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21F" w:rsidRPr="00C52972" w:rsidRDefault="00BD721F" w:rsidP="00BD721F">
      <w:pPr>
        <w:pStyle w:val="a5"/>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color w:val="auto"/>
          <w:sz w:val="28"/>
          <w:szCs w:val="28"/>
          <w:lang w:val="en-US" w:eastAsia="ru-RU"/>
        </w:rPr>
        <w:t>Al-Farabi Kazakh National University</w:t>
      </w: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r w:rsidRPr="00075680">
        <w:rPr>
          <w:rFonts w:ascii="Times New Roman" w:eastAsia="Times New Roman" w:hAnsi="Times New Roman"/>
          <w:color w:val="auto"/>
          <w:sz w:val="28"/>
          <w:szCs w:val="28"/>
          <w:lang w:val="en-US" w:eastAsia="ru-RU"/>
        </w:rPr>
        <w:t xml:space="preserve">UDC </w:t>
      </w:r>
      <w:r w:rsidRPr="00E53B7A">
        <w:rPr>
          <w:rFonts w:ascii="Times New Roman" w:eastAsia="Calibri" w:hAnsi="Times New Roman"/>
          <w:color w:val="auto"/>
          <w:spacing w:val="-5"/>
          <w:sz w:val="28"/>
          <w:szCs w:val="28"/>
          <w:lang w:val="en-US" w:eastAsia="en-US"/>
        </w:rPr>
        <w:t>631.52; 633/635:58</w:t>
      </w:r>
      <w:r w:rsidRPr="00075680">
        <w:rPr>
          <w:rFonts w:ascii="Times New Roman" w:eastAsia="Times New Roman" w:hAnsi="Times New Roman"/>
          <w:color w:val="auto"/>
          <w:sz w:val="28"/>
          <w:szCs w:val="28"/>
          <w:lang w:val="en-US" w:eastAsia="ru-RU"/>
        </w:rPr>
        <w:tab/>
      </w:r>
      <w:r w:rsidRPr="00C52972">
        <w:rPr>
          <w:rFonts w:ascii="Times New Roman" w:eastAsia="Times New Roman" w:hAnsi="Times New Roman"/>
          <w:sz w:val="28"/>
          <w:szCs w:val="28"/>
          <w:lang w:val="en-US" w:eastAsia="ru-RU"/>
        </w:rPr>
        <w:tab/>
      </w:r>
      <w:r w:rsidRPr="00C52972">
        <w:rPr>
          <w:rFonts w:ascii="Times New Roman" w:eastAsia="Times New Roman" w:hAnsi="Times New Roman"/>
          <w:sz w:val="28"/>
          <w:szCs w:val="28"/>
          <w:lang w:val="en-US" w:eastAsia="ru-RU"/>
        </w:rPr>
        <w:tab/>
      </w:r>
      <w:r w:rsidRPr="00C52972">
        <w:rPr>
          <w:rFonts w:ascii="Times New Roman" w:eastAsia="Times New Roman" w:hAnsi="Times New Roman"/>
          <w:sz w:val="28"/>
          <w:szCs w:val="28"/>
          <w:lang w:val="en-US" w:eastAsia="ru-RU"/>
        </w:rPr>
        <w:tab/>
      </w:r>
      <w:r w:rsidRPr="00C52972">
        <w:rPr>
          <w:rFonts w:ascii="Times New Roman" w:eastAsia="Times New Roman" w:hAnsi="Times New Roman"/>
          <w:sz w:val="28"/>
          <w:szCs w:val="28"/>
          <w:lang w:val="en-US" w:eastAsia="ru-RU"/>
        </w:rPr>
        <w:tab/>
      </w:r>
      <w:r>
        <w:rPr>
          <w:rFonts w:ascii="Times New Roman" w:eastAsia="Times New Roman" w:hAnsi="Times New Roman"/>
          <w:sz w:val="28"/>
          <w:szCs w:val="28"/>
          <w:lang w:val="en-US" w:eastAsia="ru-RU"/>
        </w:rPr>
        <w:t>Presented as manuscript</w:t>
      </w: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jc w:val="center"/>
        <w:rPr>
          <w:rFonts w:ascii="Times New Roman" w:eastAsia="Times New Roman" w:hAnsi="Times New Roman"/>
          <w:b/>
          <w:sz w:val="28"/>
          <w:szCs w:val="28"/>
          <w:lang w:val="en-US" w:eastAsia="ru-RU"/>
        </w:rPr>
      </w:pPr>
    </w:p>
    <w:p w:rsidR="00BD721F" w:rsidRPr="00C52972" w:rsidRDefault="00BD721F" w:rsidP="00BD721F">
      <w:pPr>
        <w:pStyle w:val="a5"/>
        <w:spacing w:after="0" w:line="240" w:lineRule="auto"/>
        <w:jc w:val="center"/>
        <w:rPr>
          <w:rFonts w:ascii="Times New Roman" w:eastAsia="Times New Roman" w:hAnsi="Times New Roman"/>
          <w:b/>
          <w:sz w:val="28"/>
          <w:szCs w:val="28"/>
          <w:lang w:val="en-US" w:eastAsia="ru-RU"/>
        </w:rPr>
      </w:pPr>
      <w:r>
        <w:rPr>
          <w:rFonts w:ascii="Times New Roman" w:eastAsia="Times New Roman" w:hAnsi="Times New Roman"/>
          <w:b/>
          <w:sz w:val="28"/>
          <w:szCs w:val="28"/>
          <w:lang w:val="en-US" w:eastAsia="ru-RU"/>
        </w:rPr>
        <w:t>RAKHMETULLINA AIZHAN KAZIEVNA</w:t>
      </w: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jc w:val="center"/>
        <w:rPr>
          <w:rFonts w:ascii="Times New Roman" w:eastAsia="Times New Roman" w:hAnsi="Times New Roman"/>
          <w:b/>
          <w:sz w:val="28"/>
          <w:szCs w:val="28"/>
          <w:lang w:val="en-US" w:eastAsia="ru-RU"/>
        </w:rPr>
      </w:pPr>
      <w:r>
        <w:rPr>
          <w:rFonts w:ascii="Times New Roman" w:eastAsia="Times New Roman" w:hAnsi="Times New Roman"/>
          <w:b/>
          <w:sz w:val="28"/>
          <w:szCs w:val="28"/>
          <w:lang w:val="en-US" w:eastAsia="ru-RU"/>
        </w:rPr>
        <w:t>Characteristics of miRNAs binding with mRNAs</w:t>
      </w:r>
      <w:r w:rsidRPr="0035708C">
        <w:rPr>
          <w:rFonts w:ascii="Times New Roman" w:eastAsia="Times New Roman" w:hAnsi="Times New Roman"/>
          <w:b/>
          <w:sz w:val="28"/>
          <w:szCs w:val="28"/>
          <w:lang w:val="en-US" w:eastAsia="ru-RU"/>
        </w:rPr>
        <w:t xml:space="preserve"> </w:t>
      </w:r>
      <w:r>
        <w:rPr>
          <w:rFonts w:ascii="Times New Roman" w:eastAsia="Times New Roman" w:hAnsi="Times New Roman"/>
          <w:b/>
          <w:sz w:val="28"/>
          <w:szCs w:val="28"/>
          <w:lang w:val="en-US" w:eastAsia="ru-RU"/>
        </w:rPr>
        <w:t>of transcription factor genes of agricultural plants</w:t>
      </w: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jc w:val="center"/>
        <w:rPr>
          <w:rFonts w:ascii="Times New Roman" w:eastAsia="Times New Roman" w:hAnsi="Times New Roman"/>
          <w:sz w:val="28"/>
          <w:szCs w:val="28"/>
          <w:lang w:val="en-US" w:eastAsia="ru-RU"/>
        </w:rPr>
      </w:pPr>
      <w:r w:rsidRPr="00C52972">
        <w:rPr>
          <w:rFonts w:ascii="Times New Roman" w:eastAsia="Times New Roman" w:hAnsi="Times New Roman"/>
          <w:sz w:val="28"/>
          <w:szCs w:val="28"/>
          <w:lang w:val="en-US" w:eastAsia="ru-RU"/>
        </w:rPr>
        <w:t>6D070100-</w:t>
      </w:r>
      <w:r>
        <w:rPr>
          <w:rFonts w:ascii="Times New Roman" w:eastAsia="Times New Roman" w:hAnsi="Times New Roman"/>
          <w:sz w:val="28"/>
          <w:szCs w:val="28"/>
          <w:lang w:val="en-US" w:eastAsia="ru-RU"/>
        </w:rPr>
        <w:t>Biotechnology</w:t>
      </w: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jc w:val="center"/>
        <w:rPr>
          <w:rFonts w:ascii="Times New Roman" w:eastAsia="Times New Roman" w:hAnsi="Times New Roman"/>
          <w:b/>
          <w:bCs/>
          <w:sz w:val="28"/>
          <w:szCs w:val="28"/>
          <w:lang w:val="en-US" w:eastAsia="ru-RU"/>
        </w:rPr>
      </w:pPr>
      <w:r w:rsidRPr="00C52972">
        <w:rPr>
          <w:rFonts w:ascii="Times New Roman" w:eastAsia="Times New Roman" w:hAnsi="Times New Roman"/>
          <w:b/>
          <w:bCs/>
          <w:sz w:val="28"/>
          <w:szCs w:val="28"/>
          <w:lang w:val="en-US" w:eastAsia="ru-RU"/>
        </w:rPr>
        <w:t>Dissertation for Doctor of Philosophy (Ph</w:t>
      </w:r>
      <w:r>
        <w:rPr>
          <w:rFonts w:ascii="Times New Roman" w:eastAsia="Times New Roman" w:hAnsi="Times New Roman"/>
          <w:b/>
          <w:bCs/>
          <w:sz w:val="28"/>
          <w:szCs w:val="28"/>
          <w:lang w:val="en-US" w:eastAsia="ru-RU"/>
        </w:rPr>
        <w:t>D</w:t>
      </w:r>
      <w:r w:rsidRPr="00C52972">
        <w:rPr>
          <w:rFonts w:ascii="Times New Roman" w:eastAsia="Times New Roman" w:hAnsi="Times New Roman"/>
          <w:b/>
          <w:bCs/>
          <w:sz w:val="28"/>
          <w:szCs w:val="28"/>
          <w:lang w:val="en-US" w:eastAsia="ru-RU"/>
        </w:rPr>
        <w:t>) degree</w:t>
      </w: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rPr>
          <w:rFonts w:ascii="Times New Roman" w:eastAsia="Times New Roman" w:hAnsi="Times New Roman"/>
          <w:sz w:val="28"/>
          <w:szCs w:val="28"/>
          <w:lang w:val="en-US" w:eastAsia="ru-RU"/>
        </w:rPr>
      </w:pPr>
    </w:p>
    <w:p w:rsidR="00BD721F" w:rsidRDefault="00BD721F" w:rsidP="00BD721F">
      <w:pPr>
        <w:pStyle w:val="a5"/>
        <w:spacing w:after="0" w:line="240" w:lineRule="auto"/>
        <w:jc w:val="right"/>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Scientific advisor:</w:t>
      </w:r>
    </w:p>
    <w:p w:rsidR="00BD721F" w:rsidRPr="00C52972" w:rsidRDefault="00BD721F" w:rsidP="00BD721F">
      <w:pPr>
        <w:pStyle w:val="a5"/>
        <w:spacing w:after="0" w:line="240" w:lineRule="auto"/>
        <w:jc w:val="right"/>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Ivashchenko A. T.,</w:t>
      </w:r>
    </w:p>
    <w:p w:rsidR="00BD721F" w:rsidRDefault="00BD721F" w:rsidP="00BD721F">
      <w:pPr>
        <w:spacing w:after="0" w:line="240" w:lineRule="auto"/>
        <w:jc w:val="right"/>
        <w:rPr>
          <w:rFonts w:ascii="Times New Roman" w:hAnsi="Times New Roman" w:cs="Times New Roman"/>
          <w:sz w:val="28"/>
          <w:szCs w:val="28"/>
          <w:lang w:val="en-US"/>
        </w:rPr>
      </w:pPr>
      <w:r w:rsidRPr="002536FA">
        <w:rPr>
          <w:rFonts w:ascii="Times New Roman" w:hAnsi="Times New Roman" w:cs="Times New Roman"/>
          <w:sz w:val="28"/>
          <w:szCs w:val="28"/>
          <w:lang w:val="en-US"/>
        </w:rPr>
        <w:t>doctor of biological sciences,</w:t>
      </w:r>
    </w:p>
    <w:p w:rsidR="00BD721F" w:rsidRPr="002536FA" w:rsidRDefault="00BD721F" w:rsidP="00BD721F">
      <w:pPr>
        <w:spacing w:after="0" w:line="240" w:lineRule="auto"/>
        <w:jc w:val="right"/>
        <w:rPr>
          <w:rFonts w:ascii="Times New Roman" w:hAnsi="Times New Roman" w:cs="Times New Roman"/>
          <w:sz w:val="28"/>
          <w:szCs w:val="28"/>
          <w:lang w:val="en-US"/>
        </w:rPr>
      </w:pPr>
      <w:r w:rsidRPr="002536FA">
        <w:rPr>
          <w:rFonts w:ascii="Times New Roman" w:hAnsi="Times New Roman" w:cs="Times New Roman"/>
          <w:sz w:val="28"/>
          <w:szCs w:val="28"/>
          <w:lang w:val="en-US"/>
        </w:rPr>
        <w:t>professor</w:t>
      </w:r>
    </w:p>
    <w:p w:rsidR="00BD721F" w:rsidRDefault="00BD721F" w:rsidP="00BD721F">
      <w:pPr>
        <w:pStyle w:val="a5"/>
        <w:spacing w:after="0" w:line="240" w:lineRule="auto"/>
        <w:jc w:val="right"/>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Foreign scientific advisor:</w:t>
      </w:r>
    </w:p>
    <w:p w:rsidR="00BD721F" w:rsidRDefault="00BD721F" w:rsidP="00BD721F">
      <w:pPr>
        <w:pStyle w:val="a5"/>
        <w:spacing w:after="0" w:line="240" w:lineRule="auto"/>
        <w:jc w:val="right"/>
        <w:rPr>
          <w:rFonts w:ascii="Times New Roman" w:hAnsi="Times New Roman"/>
          <w:sz w:val="28"/>
          <w:szCs w:val="28"/>
          <w:lang w:val="en-US"/>
        </w:rPr>
      </w:pPr>
      <w:r w:rsidRPr="00FA7F3F">
        <w:rPr>
          <w:rFonts w:ascii="Times New Roman" w:hAnsi="Times New Roman"/>
          <w:sz w:val="28"/>
          <w:szCs w:val="28"/>
          <w:lang w:val="en-US"/>
        </w:rPr>
        <w:t xml:space="preserve">Piotr Zielenkiewicz, </w:t>
      </w:r>
    </w:p>
    <w:p w:rsidR="00BD721F" w:rsidRPr="00A13ECD" w:rsidRDefault="00BD721F" w:rsidP="00BD721F">
      <w:pPr>
        <w:pStyle w:val="a5"/>
        <w:spacing w:after="0" w:line="240" w:lineRule="auto"/>
        <w:jc w:val="right"/>
        <w:rPr>
          <w:rFonts w:ascii="Times New Roman" w:eastAsia="Times New Roman" w:hAnsi="Times New Roman"/>
          <w:sz w:val="28"/>
          <w:szCs w:val="28"/>
          <w:lang w:val="en-US" w:eastAsia="ru-RU"/>
        </w:rPr>
      </w:pPr>
      <w:r w:rsidRPr="00FA7F3F">
        <w:rPr>
          <w:rFonts w:ascii="Times New Roman" w:hAnsi="Times New Roman"/>
          <w:sz w:val="28"/>
          <w:szCs w:val="28"/>
          <w:lang w:val="en-US"/>
        </w:rPr>
        <w:t xml:space="preserve">PhD, </w:t>
      </w:r>
      <w:r>
        <w:rPr>
          <w:rFonts w:ascii="Times New Roman" w:hAnsi="Times New Roman"/>
          <w:sz w:val="28"/>
          <w:szCs w:val="28"/>
          <w:lang w:val="en-US"/>
        </w:rPr>
        <w:t>p</w:t>
      </w:r>
      <w:r w:rsidRPr="00FA7F3F">
        <w:rPr>
          <w:rFonts w:ascii="Times New Roman" w:hAnsi="Times New Roman"/>
          <w:sz w:val="28"/>
          <w:szCs w:val="28"/>
          <w:lang w:val="en-US"/>
        </w:rPr>
        <w:t>rofessor</w:t>
      </w:r>
    </w:p>
    <w:p w:rsidR="00BD721F" w:rsidRDefault="00BD721F" w:rsidP="00BD721F">
      <w:pPr>
        <w:pStyle w:val="a5"/>
        <w:spacing w:after="0" w:line="240" w:lineRule="auto"/>
        <w:jc w:val="right"/>
        <w:rPr>
          <w:rFonts w:ascii="Times New Roman" w:eastAsia="Times New Roman" w:hAnsi="Times New Roman"/>
          <w:sz w:val="28"/>
          <w:szCs w:val="28"/>
          <w:lang w:val="en-US" w:eastAsia="ru-RU"/>
        </w:rPr>
      </w:pPr>
    </w:p>
    <w:p w:rsidR="00BD721F" w:rsidRDefault="00BD721F" w:rsidP="00BD721F">
      <w:pPr>
        <w:pStyle w:val="a5"/>
        <w:spacing w:after="0" w:line="240" w:lineRule="auto"/>
        <w:jc w:val="right"/>
        <w:rPr>
          <w:rFonts w:ascii="Times New Roman" w:eastAsia="Times New Roman" w:hAnsi="Times New Roman"/>
          <w:sz w:val="28"/>
          <w:szCs w:val="28"/>
          <w:lang w:val="en-US" w:eastAsia="ru-RU"/>
        </w:rPr>
      </w:pPr>
    </w:p>
    <w:p w:rsidR="00BD721F" w:rsidRDefault="00BD721F" w:rsidP="00BD721F">
      <w:pPr>
        <w:pStyle w:val="a5"/>
        <w:spacing w:after="0" w:line="240" w:lineRule="auto"/>
        <w:jc w:val="right"/>
        <w:rPr>
          <w:rFonts w:ascii="Times New Roman" w:eastAsia="Times New Roman" w:hAnsi="Times New Roman"/>
          <w:sz w:val="28"/>
          <w:szCs w:val="28"/>
          <w:lang w:val="en-US" w:eastAsia="ru-RU"/>
        </w:rPr>
      </w:pPr>
    </w:p>
    <w:p w:rsidR="00BD721F" w:rsidRPr="00C37C18" w:rsidRDefault="00BD721F" w:rsidP="00BD721F">
      <w:pPr>
        <w:pStyle w:val="a5"/>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p>
    <w:p w:rsidR="00BD721F" w:rsidRDefault="00BD721F" w:rsidP="00BD721F">
      <w:pPr>
        <w:pStyle w:val="a5"/>
        <w:spacing w:after="0" w:line="240" w:lineRule="auto"/>
        <w:rPr>
          <w:rFonts w:ascii="Times New Roman" w:eastAsia="Times New Roman" w:hAnsi="Times New Roman"/>
          <w:sz w:val="28"/>
          <w:szCs w:val="28"/>
          <w:lang w:val="en-US" w:eastAsia="ru-RU"/>
        </w:rPr>
      </w:pPr>
    </w:p>
    <w:p w:rsidR="00BD721F" w:rsidRPr="00C37C18" w:rsidRDefault="00BD721F" w:rsidP="00BD721F">
      <w:pPr>
        <w:pStyle w:val="a5"/>
        <w:spacing w:after="0" w:line="240" w:lineRule="auto"/>
        <w:rPr>
          <w:rFonts w:ascii="Times New Roman" w:eastAsia="Times New Roman" w:hAnsi="Times New Roman"/>
          <w:sz w:val="28"/>
          <w:szCs w:val="28"/>
          <w:lang w:val="en-US" w:eastAsia="ru-RU"/>
        </w:rPr>
      </w:pPr>
    </w:p>
    <w:p w:rsidR="00BD721F" w:rsidRPr="00C52972" w:rsidRDefault="00BD721F" w:rsidP="00BD721F">
      <w:pPr>
        <w:pStyle w:val="a5"/>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Republic of Kazakhstan</w:t>
      </w:r>
    </w:p>
    <w:p w:rsidR="00BD721F" w:rsidRPr="002A01F1" w:rsidRDefault="00BD721F" w:rsidP="00BD721F">
      <w:pPr>
        <w:pStyle w:val="a5"/>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Almaty</w:t>
      </w:r>
      <w:r w:rsidRPr="00C37C18">
        <w:rPr>
          <w:rFonts w:ascii="Times New Roman" w:eastAsia="Times New Roman" w:hAnsi="Times New Roman"/>
          <w:sz w:val="28"/>
          <w:szCs w:val="28"/>
          <w:lang w:val="en-US" w:eastAsia="ru-RU"/>
        </w:rPr>
        <w:t>, 202</w:t>
      </w:r>
      <w:r>
        <w:rPr>
          <w:rFonts w:ascii="Times New Roman" w:eastAsia="Times New Roman" w:hAnsi="Times New Roman"/>
          <w:sz w:val="28"/>
          <w:szCs w:val="28"/>
          <w:lang w:val="en-US" w:eastAsia="ru-RU"/>
        </w:rPr>
        <w:t>1</w:t>
      </w:r>
    </w:p>
    <w:p w:rsidR="00E2232F" w:rsidRPr="00CC33FB" w:rsidRDefault="00C52972" w:rsidP="00E2232F">
      <w:pPr>
        <w:pStyle w:val="a5"/>
        <w:spacing w:after="0" w:line="240" w:lineRule="auto"/>
        <w:jc w:val="center"/>
        <w:rPr>
          <w:rFonts w:ascii="Times New Roman" w:eastAsia="Times New Roman" w:hAnsi="Times New Roman"/>
          <w:b/>
          <w:sz w:val="28"/>
          <w:szCs w:val="28"/>
          <w:lang w:val="en-US" w:eastAsia="ru-RU"/>
        </w:rPr>
      </w:pPr>
      <w:r w:rsidRPr="00CC33FB">
        <w:rPr>
          <w:rFonts w:ascii="Times New Roman" w:eastAsia="Times New Roman" w:hAnsi="Times New Roman"/>
          <w:b/>
          <w:sz w:val="28"/>
          <w:szCs w:val="28"/>
          <w:lang w:val="en-US" w:eastAsia="ru-RU"/>
        </w:rPr>
        <w:lastRenderedPageBreak/>
        <w:t>TABLE OF CONTE</w:t>
      </w:r>
      <w:r w:rsidR="00DE2978" w:rsidRPr="00CC33FB">
        <w:rPr>
          <w:rFonts w:ascii="Times New Roman" w:eastAsia="Times New Roman" w:hAnsi="Times New Roman"/>
          <w:b/>
          <w:sz w:val="28"/>
          <w:szCs w:val="28"/>
          <w:lang w:val="en-US" w:eastAsia="ru-RU"/>
        </w:rPr>
        <w:t>N</w:t>
      </w:r>
      <w:r w:rsidRPr="00CC33FB">
        <w:rPr>
          <w:rFonts w:ascii="Times New Roman" w:eastAsia="Times New Roman" w:hAnsi="Times New Roman"/>
          <w:b/>
          <w:sz w:val="28"/>
          <w:szCs w:val="28"/>
          <w:lang w:val="en-US" w:eastAsia="ru-RU"/>
        </w:rPr>
        <w:t>TS</w:t>
      </w:r>
    </w:p>
    <w:p w:rsidR="00E2232F" w:rsidRPr="00CC33FB" w:rsidRDefault="00E2232F" w:rsidP="00E2232F">
      <w:pPr>
        <w:pStyle w:val="a5"/>
        <w:spacing w:after="0" w:line="240" w:lineRule="auto"/>
        <w:jc w:val="center"/>
        <w:rPr>
          <w:rFonts w:ascii="Times New Roman" w:eastAsia="Times New Roman" w:hAnsi="Times New Roman"/>
          <w:b/>
          <w:sz w:val="28"/>
          <w:szCs w:val="28"/>
          <w:lang w:val="en-US" w:eastAsia="ru-RU"/>
        </w:rPr>
      </w:pPr>
    </w:p>
    <w:tbl>
      <w:tblPr>
        <w:tblW w:w="10350" w:type="dxa"/>
        <w:tblInd w:w="-318" w:type="dxa"/>
        <w:tblLayout w:type="fixed"/>
        <w:tblLook w:val="04A0"/>
      </w:tblPr>
      <w:tblGrid>
        <w:gridCol w:w="852"/>
        <w:gridCol w:w="8364"/>
        <w:gridCol w:w="1134"/>
      </w:tblGrid>
      <w:tr w:rsidR="00E2232F" w:rsidRPr="00CC33FB" w:rsidTr="00016CBB">
        <w:trPr>
          <w:trHeight w:val="339"/>
        </w:trPr>
        <w:tc>
          <w:tcPr>
            <w:tcW w:w="9216" w:type="dxa"/>
            <w:gridSpan w:val="2"/>
            <w:hideMark/>
          </w:tcPr>
          <w:p w:rsidR="00E2232F" w:rsidRPr="00CC33FB" w:rsidRDefault="00C52972" w:rsidP="001165E6">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NOTATIONS AND ABBREVIATIONS</w:t>
            </w:r>
          </w:p>
        </w:tc>
        <w:tc>
          <w:tcPr>
            <w:tcW w:w="1134" w:type="dxa"/>
            <w:hideMark/>
          </w:tcPr>
          <w:p w:rsidR="00E2232F" w:rsidRPr="00CC33FB" w:rsidRDefault="00841FDF" w:rsidP="00A01637">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4</w:t>
            </w:r>
          </w:p>
        </w:tc>
      </w:tr>
      <w:tr w:rsidR="00B12E5D" w:rsidRPr="00CC33FB" w:rsidTr="00016CBB">
        <w:tc>
          <w:tcPr>
            <w:tcW w:w="10350" w:type="dxa"/>
            <w:gridSpan w:val="3"/>
            <w:hideMark/>
          </w:tcPr>
          <w:p w:rsidR="00B12E5D" w:rsidRPr="00CC33FB" w:rsidRDefault="00B12E5D" w:rsidP="00A01637">
            <w:pPr>
              <w:spacing w:after="0" w:line="240" w:lineRule="auto"/>
              <w:rPr>
                <w:rFonts w:ascii="Times New Roman" w:hAnsi="Times New Roman" w:cs="Times New Roman"/>
                <w:sz w:val="28"/>
                <w:szCs w:val="28"/>
              </w:rPr>
            </w:pPr>
          </w:p>
        </w:tc>
      </w:tr>
      <w:tr w:rsidR="00E2232F" w:rsidRPr="00CC33FB" w:rsidTr="00016CBB">
        <w:trPr>
          <w:trHeight w:val="201"/>
        </w:trPr>
        <w:tc>
          <w:tcPr>
            <w:tcW w:w="9216" w:type="dxa"/>
            <w:gridSpan w:val="2"/>
            <w:hideMark/>
          </w:tcPr>
          <w:p w:rsidR="00E2232F" w:rsidRPr="00CC33FB" w:rsidRDefault="00C52972" w:rsidP="001165E6">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INTRODUCTION</w:t>
            </w:r>
          </w:p>
        </w:tc>
        <w:tc>
          <w:tcPr>
            <w:tcW w:w="1134" w:type="dxa"/>
            <w:hideMark/>
          </w:tcPr>
          <w:p w:rsidR="00E2232F" w:rsidRPr="00CC33FB" w:rsidRDefault="001165E6" w:rsidP="00A01637">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5</w:t>
            </w:r>
          </w:p>
        </w:tc>
      </w:tr>
      <w:tr w:rsidR="00E2232F" w:rsidRPr="00CC33FB" w:rsidTr="00016CBB">
        <w:tc>
          <w:tcPr>
            <w:tcW w:w="852" w:type="dxa"/>
            <w:hideMark/>
          </w:tcPr>
          <w:p w:rsidR="00E2232F" w:rsidRPr="00CC33FB" w:rsidRDefault="00E2232F" w:rsidP="001165E6">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1</w:t>
            </w:r>
          </w:p>
        </w:tc>
        <w:tc>
          <w:tcPr>
            <w:tcW w:w="8364" w:type="dxa"/>
            <w:hideMark/>
          </w:tcPr>
          <w:p w:rsidR="00E2232F" w:rsidRPr="00CC33FB" w:rsidRDefault="00C52972" w:rsidP="001165E6">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LITERATURE REVIEW</w:t>
            </w:r>
          </w:p>
        </w:tc>
        <w:tc>
          <w:tcPr>
            <w:tcW w:w="1134" w:type="dxa"/>
            <w:hideMark/>
          </w:tcPr>
          <w:p w:rsidR="00E2232F" w:rsidRPr="00CC33FB" w:rsidRDefault="00E83D23" w:rsidP="00A01637">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9</w:t>
            </w:r>
          </w:p>
        </w:tc>
      </w:tr>
      <w:tr w:rsidR="00E2232F" w:rsidRPr="00CC33FB" w:rsidTr="00016CBB">
        <w:trPr>
          <w:trHeight w:val="208"/>
        </w:trPr>
        <w:tc>
          <w:tcPr>
            <w:tcW w:w="852" w:type="dxa"/>
            <w:hideMark/>
          </w:tcPr>
          <w:p w:rsidR="00E2232F" w:rsidRPr="00CC33FB" w:rsidRDefault="00E2232F" w:rsidP="001165E6">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1.1</w:t>
            </w:r>
          </w:p>
        </w:tc>
        <w:tc>
          <w:tcPr>
            <w:tcW w:w="8364" w:type="dxa"/>
            <w:hideMark/>
          </w:tcPr>
          <w:p w:rsidR="00E2232F" w:rsidRPr="00CC33FB" w:rsidRDefault="00832804" w:rsidP="001165E6">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w:t>
            </w:r>
            <w:r w:rsidR="00380770" w:rsidRPr="00CC33FB">
              <w:rPr>
                <w:rFonts w:ascii="Times New Roman" w:hAnsi="Times New Roman" w:cs="Times New Roman"/>
                <w:sz w:val="28"/>
                <w:szCs w:val="28"/>
                <w:lang w:val="en-US"/>
              </w:rPr>
              <w:t>f</w:t>
            </w:r>
            <w:r w:rsidRPr="00CC33FB">
              <w:rPr>
                <w:rFonts w:ascii="Times New Roman" w:hAnsi="Times New Roman" w:cs="Times New Roman"/>
                <w:sz w:val="28"/>
                <w:szCs w:val="28"/>
                <w:lang w:val="en-US"/>
              </w:rPr>
              <w:t xml:space="preserve">unction of miRNAs in </w:t>
            </w:r>
            <w:r w:rsidR="00380770" w:rsidRPr="00CC33FB">
              <w:rPr>
                <w:rFonts w:ascii="Times New Roman" w:hAnsi="Times New Roman" w:cs="Times New Roman"/>
                <w:sz w:val="28"/>
                <w:szCs w:val="28"/>
                <w:lang w:val="en-US"/>
              </w:rPr>
              <w:t>p</w:t>
            </w:r>
            <w:r w:rsidRPr="00CC33FB">
              <w:rPr>
                <w:rFonts w:ascii="Times New Roman" w:hAnsi="Times New Roman" w:cs="Times New Roman"/>
                <w:sz w:val="28"/>
                <w:szCs w:val="28"/>
                <w:lang w:val="en-US"/>
              </w:rPr>
              <w:t>lants</w:t>
            </w:r>
            <w:r w:rsidR="00F22E46" w:rsidRPr="00CC33FB">
              <w:rPr>
                <w:rFonts w:ascii="Times New Roman" w:hAnsi="Times New Roman" w:cs="Times New Roman"/>
                <w:sz w:val="28"/>
                <w:szCs w:val="28"/>
                <w:lang w:val="en-US"/>
              </w:rPr>
              <w:t xml:space="preserve"> </w:t>
            </w:r>
          </w:p>
        </w:tc>
        <w:tc>
          <w:tcPr>
            <w:tcW w:w="1134" w:type="dxa"/>
            <w:hideMark/>
          </w:tcPr>
          <w:p w:rsidR="00E2232F" w:rsidRPr="00CC33FB" w:rsidRDefault="00E83D23" w:rsidP="00A01637">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9</w:t>
            </w:r>
          </w:p>
        </w:tc>
      </w:tr>
      <w:tr w:rsidR="00E2232F" w:rsidRPr="00CC33FB" w:rsidTr="00016CBB">
        <w:tc>
          <w:tcPr>
            <w:tcW w:w="852" w:type="dxa"/>
            <w:hideMark/>
          </w:tcPr>
          <w:p w:rsidR="00E2232F" w:rsidRPr="00CC33FB" w:rsidRDefault="00E2232F" w:rsidP="001165E6">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1.1.1</w:t>
            </w:r>
          </w:p>
        </w:tc>
        <w:tc>
          <w:tcPr>
            <w:tcW w:w="8364" w:type="dxa"/>
            <w:hideMark/>
          </w:tcPr>
          <w:p w:rsidR="00E2232F" w:rsidRPr="00CC33FB" w:rsidRDefault="00832804" w:rsidP="001165E6">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 xml:space="preserve">Biogenesis of plant miRNAs </w:t>
            </w:r>
          </w:p>
        </w:tc>
        <w:tc>
          <w:tcPr>
            <w:tcW w:w="1134" w:type="dxa"/>
            <w:hideMark/>
          </w:tcPr>
          <w:p w:rsidR="00E2232F" w:rsidRPr="00CC33FB" w:rsidRDefault="00A01637" w:rsidP="00E83D23">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1</w:t>
            </w:r>
            <w:r w:rsidR="00E83D23" w:rsidRPr="00CC33FB">
              <w:rPr>
                <w:rFonts w:ascii="Times New Roman" w:hAnsi="Times New Roman" w:cs="Times New Roman"/>
                <w:sz w:val="28"/>
                <w:szCs w:val="28"/>
                <w:lang w:val="en-US"/>
              </w:rPr>
              <w:t>2</w:t>
            </w:r>
          </w:p>
        </w:tc>
      </w:tr>
      <w:tr w:rsidR="00E2232F" w:rsidRPr="00CC33FB" w:rsidTr="00016CBB">
        <w:trPr>
          <w:trHeight w:val="289"/>
        </w:trPr>
        <w:tc>
          <w:tcPr>
            <w:tcW w:w="852" w:type="dxa"/>
            <w:hideMark/>
          </w:tcPr>
          <w:p w:rsidR="00E2232F" w:rsidRPr="00CC33FB" w:rsidRDefault="00E2232F" w:rsidP="001165E6">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1.1.</w:t>
            </w:r>
            <w:r w:rsidR="00797AD8" w:rsidRPr="00CC33FB">
              <w:rPr>
                <w:rFonts w:ascii="Times New Roman" w:hAnsi="Times New Roman" w:cs="Times New Roman"/>
                <w:sz w:val="28"/>
                <w:szCs w:val="28"/>
              </w:rPr>
              <w:t>2</w:t>
            </w:r>
          </w:p>
        </w:tc>
        <w:tc>
          <w:tcPr>
            <w:tcW w:w="8364" w:type="dxa"/>
            <w:hideMark/>
          </w:tcPr>
          <w:p w:rsidR="00832804" w:rsidRPr="00CC33FB" w:rsidRDefault="00797AD8" w:rsidP="001165E6">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miRNA target prediction</w:t>
            </w:r>
            <w:r w:rsidR="00832804" w:rsidRPr="00CC33FB">
              <w:rPr>
                <w:rFonts w:ascii="Times New Roman" w:hAnsi="Times New Roman" w:cs="Times New Roman"/>
                <w:sz w:val="28"/>
                <w:szCs w:val="28"/>
              </w:rPr>
              <w:t xml:space="preserve"> </w:t>
            </w:r>
          </w:p>
        </w:tc>
        <w:tc>
          <w:tcPr>
            <w:tcW w:w="1134" w:type="dxa"/>
          </w:tcPr>
          <w:p w:rsidR="00E2232F" w:rsidRPr="00CC33FB" w:rsidRDefault="00A01637" w:rsidP="00E83D23">
            <w:pPr>
              <w:pStyle w:val="a5"/>
              <w:spacing w:after="0" w:line="240" w:lineRule="auto"/>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1</w:t>
            </w:r>
            <w:r w:rsidR="00E83D23" w:rsidRPr="00CC33FB">
              <w:rPr>
                <w:rFonts w:ascii="Times New Roman" w:eastAsia="Times New Roman" w:hAnsi="Times New Roman"/>
                <w:sz w:val="28"/>
                <w:szCs w:val="28"/>
                <w:lang w:val="en-US" w:eastAsia="ru-RU"/>
              </w:rPr>
              <w:t>4</w:t>
            </w:r>
          </w:p>
        </w:tc>
      </w:tr>
      <w:tr w:rsidR="00E2232F" w:rsidRPr="00CC33FB" w:rsidTr="00016CBB">
        <w:trPr>
          <w:trHeight w:val="195"/>
        </w:trPr>
        <w:tc>
          <w:tcPr>
            <w:tcW w:w="852" w:type="dxa"/>
            <w:hideMark/>
          </w:tcPr>
          <w:p w:rsidR="00E2232F" w:rsidRPr="00CC33FB" w:rsidRDefault="00E2232F" w:rsidP="001165E6">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1.</w:t>
            </w:r>
            <w:r w:rsidR="001B4879" w:rsidRPr="00CC33FB">
              <w:rPr>
                <w:rFonts w:ascii="Times New Roman" w:hAnsi="Times New Roman" w:cs="Times New Roman"/>
                <w:sz w:val="28"/>
                <w:szCs w:val="28"/>
              </w:rPr>
              <w:t>1.</w:t>
            </w:r>
            <w:r w:rsidR="00797AD8" w:rsidRPr="00CC33FB">
              <w:rPr>
                <w:rFonts w:ascii="Times New Roman" w:hAnsi="Times New Roman" w:cs="Times New Roman"/>
                <w:sz w:val="28"/>
                <w:szCs w:val="28"/>
              </w:rPr>
              <w:t>3</w:t>
            </w:r>
          </w:p>
        </w:tc>
        <w:tc>
          <w:tcPr>
            <w:tcW w:w="8364" w:type="dxa"/>
            <w:hideMark/>
          </w:tcPr>
          <w:p w:rsidR="00E2232F" w:rsidRPr="00CC33FB" w:rsidRDefault="00832804" w:rsidP="001165E6">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 xml:space="preserve">Plant transcription factors </w:t>
            </w:r>
          </w:p>
        </w:tc>
        <w:tc>
          <w:tcPr>
            <w:tcW w:w="1134" w:type="dxa"/>
          </w:tcPr>
          <w:p w:rsidR="00E2232F" w:rsidRPr="00CC33FB" w:rsidRDefault="00A01637" w:rsidP="00E83D23">
            <w:pPr>
              <w:pStyle w:val="a5"/>
              <w:spacing w:after="0"/>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1</w:t>
            </w:r>
            <w:r w:rsidR="00E83D23" w:rsidRPr="00CC33FB">
              <w:rPr>
                <w:rFonts w:ascii="Times New Roman" w:eastAsia="Times New Roman" w:hAnsi="Times New Roman"/>
                <w:sz w:val="28"/>
                <w:szCs w:val="28"/>
                <w:lang w:val="en-US" w:eastAsia="ru-RU"/>
              </w:rPr>
              <w:t>7</w:t>
            </w:r>
          </w:p>
        </w:tc>
      </w:tr>
      <w:tr w:rsidR="00E2232F" w:rsidRPr="00CC33FB" w:rsidTr="00016CBB">
        <w:tc>
          <w:tcPr>
            <w:tcW w:w="852" w:type="dxa"/>
            <w:hideMark/>
          </w:tcPr>
          <w:p w:rsidR="00E2232F" w:rsidRPr="00CC33FB" w:rsidRDefault="00E2232F" w:rsidP="00841FDF">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1.</w:t>
            </w:r>
            <w:r w:rsidR="001B4879" w:rsidRPr="00CC33FB">
              <w:rPr>
                <w:rFonts w:ascii="Times New Roman" w:hAnsi="Times New Roman" w:cs="Times New Roman"/>
                <w:sz w:val="28"/>
                <w:szCs w:val="28"/>
              </w:rPr>
              <w:t>2</w:t>
            </w:r>
          </w:p>
        </w:tc>
        <w:tc>
          <w:tcPr>
            <w:tcW w:w="8364" w:type="dxa"/>
            <w:hideMark/>
          </w:tcPr>
          <w:p w:rsidR="00E2232F" w:rsidRPr="00CC33FB" w:rsidRDefault="00832804" w:rsidP="00841FDF">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Cross-kingdom regulation by plant miRNAs</w:t>
            </w:r>
            <w:r w:rsidR="001B4879" w:rsidRPr="00CC33FB">
              <w:rPr>
                <w:rFonts w:ascii="Times New Roman" w:hAnsi="Times New Roman" w:cs="Times New Roman"/>
                <w:sz w:val="28"/>
                <w:szCs w:val="28"/>
                <w:lang w:val="en-US"/>
              </w:rPr>
              <w:t xml:space="preserve"> </w:t>
            </w:r>
          </w:p>
        </w:tc>
        <w:tc>
          <w:tcPr>
            <w:tcW w:w="1134" w:type="dxa"/>
          </w:tcPr>
          <w:p w:rsidR="00E2232F" w:rsidRPr="00CC33FB" w:rsidRDefault="00A01637" w:rsidP="007763C6">
            <w:pPr>
              <w:pStyle w:val="a5"/>
              <w:spacing w:after="0" w:line="240" w:lineRule="auto"/>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2</w:t>
            </w:r>
            <w:r w:rsidR="007763C6" w:rsidRPr="00CC33FB">
              <w:rPr>
                <w:rFonts w:ascii="Times New Roman" w:eastAsia="Times New Roman" w:hAnsi="Times New Roman"/>
                <w:sz w:val="28"/>
                <w:szCs w:val="28"/>
                <w:lang w:val="en-US" w:eastAsia="ru-RU"/>
              </w:rPr>
              <w:t>1</w:t>
            </w:r>
          </w:p>
        </w:tc>
      </w:tr>
      <w:tr w:rsidR="00E2232F" w:rsidRPr="00CC33FB" w:rsidTr="00016CBB">
        <w:tc>
          <w:tcPr>
            <w:tcW w:w="852" w:type="dxa"/>
            <w:hideMark/>
          </w:tcPr>
          <w:p w:rsidR="00E2232F" w:rsidRPr="00CC33FB" w:rsidRDefault="00E2232F" w:rsidP="00841FDF">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2</w:t>
            </w:r>
          </w:p>
        </w:tc>
        <w:tc>
          <w:tcPr>
            <w:tcW w:w="8364" w:type="dxa"/>
            <w:hideMark/>
          </w:tcPr>
          <w:p w:rsidR="00E2232F" w:rsidRPr="00CC33FB" w:rsidRDefault="00C52972" w:rsidP="00841FDF">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MATERIALS AND METHODS</w:t>
            </w:r>
          </w:p>
        </w:tc>
        <w:tc>
          <w:tcPr>
            <w:tcW w:w="1134" w:type="dxa"/>
          </w:tcPr>
          <w:p w:rsidR="00E2232F" w:rsidRPr="00CC33FB" w:rsidRDefault="00A01637" w:rsidP="007A050D">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2</w:t>
            </w:r>
            <w:r w:rsidR="007A050D" w:rsidRPr="00CC33FB">
              <w:rPr>
                <w:rFonts w:ascii="Times New Roman" w:hAnsi="Times New Roman" w:cs="Times New Roman"/>
                <w:sz w:val="28"/>
                <w:szCs w:val="28"/>
                <w:lang w:val="en-US"/>
              </w:rPr>
              <w:t>5</w:t>
            </w:r>
          </w:p>
        </w:tc>
      </w:tr>
      <w:tr w:rsidR="00294511" w:rsidRPr="00CC33FB" w:rsidTr="00016CBB">
        <w:trPr>
          <w:trHeight w:val="214"/>
        </w:trPr>
        <w:tc>
          <w:tcPr>
            <w:tcW w:w="852" w:type="dxa"/>
          </w:tcPr>
          <w:p w:rsidR="00294511" w:rsidRPr="00CC33FB" w:rsidRDefault="00294511" w:rsidP="00841FDF">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2.1</w:t>
            </w:r>
          </w:p>
        </w:tc>
        <w:tc>
          <w:tcPr>
            <w:tcW w:w="8364" w:type="dxa"/>
          </w:tcPr>
          <w:p w:rsidR="00294511" w:rsidRPr="00CC33FB" w:rsidRDefault="00C52972" w:rsidP="00841FDF">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Research materials</w:t>
            </w:r>
          </w:p>
        </w:tc>
        <w:tc>
          <w:tcPr>
            <w:tcW w:w="1134" w:type="dxa"/>
          </w:tcPr>
          <w:p w:rsidR="00294511" w:rsidRPr="00CC33FB" w:rsidRDefault="00A01637" w:rsidP="00E83D23">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2</w:t>
            </w:r>
            <w:r w:rsidR="00E83D23" w:rsidRPr="00CC33FB">
              <w:rPr>
                <w:rFonts w:ascii="Times New Roman" w:hAnsi="Times New Roman" w:cs="Times New Roman"/>
                <w:sz w:val="28"/>
                <w:szCs w:val="28"/>
                <w:lang w:val="en-US"/>
              </w:rPr>
              <w:t>5</w:t>
            </w:r>
          </w:p>
        </w:tc>
      </w:tr>
      <w:tr w:rsidR="00294511" w:rsidRPr="00CC33FB" w:rsidTr="00016CBB">
        <w:trPr>
          <w:trHeight w:val="208"/>
        </w:trPr>
        <w:tc>
          <w:tcPr>
            <w:tcW w:w="852" w:type="dxa"/>
          </w:tcPr>
          <w:p w:rsidR="00294511" w:rsidRPr="00CC33FB" w:rsidRDefault="00037937" w:rsidP="00841FDF">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2.2</w:t>
            </w:r>
          </w:p>
        </w:tc>
        <w:tc>
          <w:tcPr>
            <w:tcW w:w="8364" w:type="dxa"/>
          </w:tcPr>
          <w:p w:rsidR="00294511" w:rsidRPr="00CC33FB" w:rsidRDefault="00C52972" w:rsidP="00841FDF">
            <w:pPr>
              <w:spacing w:after="0" w:line="240" w:lineRule="auto"/>
              <w:rPr>
                <w:rFonts w:ascii="Times New Roman" w:hAnsi="Times New Roman" w:cs="Times New Roman"/>
                <w:sz w:val="28"/>
                <w:szCs w:val="28"/>
              </w:rPr>
            </w:pPr>
            <w:r w:rsidRPr="00CC33FB">
              <w:rPr>
                <w:rFonts w:ascii="Times New Roman" w:hAnsi="Times New Roman" w:cs="Times New Roman"/>
                <w:sz w:val="28"/>
                <w:szCs w:val="28"/>
              </w:rPr>
              <w:t>Research methods</w:t>
            </w:r>
          </w:p>
        </w:tc>
        <w:tc>
          <w:tcPr>
            <w:tcW w:w="1134" w:type="dxa"/>
          </w:tcPr>
          <w:p w:rsidR="00294511" w:rsidRPr="00CC33FB" w:rsidRDefault="00A01637" w:rsidP="00E83D23">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2</w:t>
            </w:r>
            <w:r w:rsidR="00E83D23" w:rsidRPr="00CC33FB">
              <w:rPr>
                <w:rFonts w:ascii="Times New Roman" w:hAnsi="Times New Roman" w:cs="Times New Roman"/>
                <w:sz w:val="28"/>
                <w:szCs w:val="28"/>
                <w:lang w:val="en-US"/>
              </w:rPr>
              <w:t>7</w:t>
            </w:r>
          </w:p>
        </w:tc>
      </w:tr>
      <w:tr w:rsidR="00E83D23" w:rsidRPr="00CC33FB" w:rsidTr="00016CBB">
        <w:trPr>
          <w:trHeight w:val="208"/>
        </w:trPr>
        <w:tc>
          <w:tcPr>
            <w:tcW w:w="852" w:type="dxa"/>
          </w:tcPr>
          <w:p w:rsidR="00E83D23" w:rsidRPr="00CC33FB" w:rsidRDefault="00E83D23" w:rsidP="00841FDF">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2.2.1</w:t>
            </w:r>
          </w:p>
        </w:tc>
        <w:tc>
          <w:tcPr>
            <w:tcW w:w="8364" w:type="dxa"/>
          </w:tcPr>
          <w:p w:rsidR="00E83D23" w:rsidRPr="00CC33FB" w:rsidRDefault="00E83D23" w:rsidP="00841FDF">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MirTarget program for predicting miRNA binding sites with mRNA target genes</w:t>
            </w:r>
          </w:p>
        </w:tc>
        <w:tc>
          <w:tcPr>
            <w:tcW w:w="1134" w:type="dxa"/>
          </w:tcPr>
          <w:p w:rsidR="00E83D23" w:rsidRPr="00CC33FB" w:rsidRDefault="00E83D23" w:rsidP="00E83D23">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27</w:t>
            </w:r>
          </w:p>
        </w:tc>
      </w:tr>
      <w:tr w:rsidR="00E83D23" w:rsidRPr="00CC33FB" w:rsidTr="00016CBB">
        <w:trPr>
          <w:trHeight w:val="208"/>
        </w:trPr>
        <w:tc>
          <w:tcPr>
            <w:tcW w:w="852" w:type="dxa"/>
          </w:tcPr>
          <w:p w:rsidR="00E83D23" w:rsidRPr="00CC33FB" w:rsidRDefault="00E83D23" w:rsidP="00841FDF">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2.2.2</w:t>
            </w:r>
          </w:p>
        </w:tc>
        <w:tc>
          <w:tcPr>
            <w:tcW w:w="8364" w:type="dxa"/>
          </w:tcPr>
          <w:p w:rsidR="00E83D23" w:rsidRPr="00CC33FB" w:rsidRDefault="00E83D23" w:rsidP="00841FDF">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MirT</w:t>
            </w:r>
            <w:r w:rsidRPr="00CC33FB">
              <w:rPr>
                <w:rFonts w:ascii="Times New Roman" w:hAnsi="Times New Roman" w:cs="Times New Roman"/>
                <w:sz w:val="28"/>
                <w:szCs w:val="28"/>
              </w:rPr>
              <w:t>а</w:t>
            </w:r>
            <w:r w:rsidRPr="00CC33FB">
              <w:rPr>
                <w:rFonts w:ascii="Times New Roman" w:hAnsi="Times New Roman" w:cs="Times New Roman"/>
                <w:sz w:val="28"/>
                <w:szCs w:val="28"/>
                <w:lang w:val="en-US"/>
              </w:rPr>
              <w:t>rSeq program for building oligopeptides encoded by miRNA binding sites</w:t>
            </w:r>
          </w:p>
        </w:tc>
        <w:tc>
          <w:tcPr>
            <w:tcW w:w="1134" w:type="dxa"/>
          </w:tcPr>
          <w:p w:rsidR="00E83D23" w:rsidRPr="00CC33FB" w:rsidRDefault="00E83D23" w:rsidP="00E83D23">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28</w:t>
            </w:r>
          </w:p>
        </w:tc>
      </w:tr>
      <w:tr w:rsidR="00E83D23" w:rsidRPr="00CC33FB" w:rsidTr="00016CBB">
        <w:trPr>
          <w:trHeight w:val="208"/>
        </w:trPr>
        <w:tc>
          <w:tcPr>
            <w:tcW w:w="852" w:type="dxa"/>
          </w:tcPr>
          <w:p w:rsidR="00E83D23" w:rsidRPr="00CC33FB" w:rsidRDefault="00E83D23" w:rsidP="00841FDF">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2.2.3</w:t>
            </w:r>
          </w:p>
        </w:tc>
        <w:tc>
          <w:tcPr>
            <w:tcW w:w="8364" w:type="dxa"/>
          </w:tcPr>
          <w:p w:rsidR="00E83D23" w:rsidRPr="00CC33FB" w:rsidRDefault="00E83D23" w:rsidP="00841FDF">
            <w:pPr>
              <w:spacing w:after="0" w:line="240" w:lineRule="auto"/>
              <w:rPr>
                <w:rFonts w:ascii="Times New Roman" w:hAnsi="Times New Roman" w:cs="Times New Roman"/>
                <w:sz w:val="28"/>
                <w:szCs w:val="28"/>
                <w:lang w:val="en-US"/>
              </w:rPr>
            </w:pPr>
            <w:r w:rsidRPr="00CC33FB">
              <w:rPr>
                <w:rFonts w:ascii="Times New Roman" w:eastAsia="Times New Roman" w:hAnsi="Times New Roman" w:cs="Times New Roman"/>
                <w:sz w:val="28"/>
                <w:szCs w:val="28"/>
                <w:lang w:val="kk-KZ"/>
              </w:rPr>
              <w:t xml:space="preserve">Comparative characteristics of programs for searching </w:t>
            </w:r>
            <w:r w:rsidRPr="00CC33FB">
              <w:rPr>
                <w:rFonts w:ascii="Times New Roman" w:eastAsia="Times New Roman" w:hAnsi="Times New Roman" w:cs="Times New Roman"/>
                <w:sz w:val="28"/>
                <w:szCs w:val="28"/>
                <w:lang w:val="en-US"/>
              </w:rPr>
              <w:t>mi</w:t>
            </w:r>
            <w:r w:rsidRPr="00CC33FB">
              <w:rPr>
                <w:rFonts w:ascii="Times New Roman" w:eastAsia="Times New Roman" w:hAnsi="Times New Roman" w:cs="Times New Roman"/>
                <w:sz w:val="28"/>
                <w:szCs w:val="28"/>
                <w:lang w:val="kk-KZ"/>
              </w:rPr>
              <w:t>RNA binding sites with mRNA target genes</w:t>
            </w:r>
          </w:p>
        </w:tc>
        <w:tc>
          <w:tcPr>
            <w:tcW w:w="1134" w:type="dxa"/>
          </w:tcPr>
          <w:p w:rsidR="00E83D23" w:rsidRPr="00CC33FB" w:rsidRDefault="00E83D23" w:rsidP="00E83D23">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29</w:t>
            </w:r>
          </w:p>
        </w:tc>
      </w:tr>
      <w:tr w:rsidR="00E2232F" w:rsidRPr="00CC33FB" w:rsidTr="00016CBB">
        <w:trPr>
          <w:trHeight w:val="297"/>
        </w:trPr>
        <w:tc>
          <w:tcPr>
            <w:tcW w:w="852" w:type="dxa"/>
            <w:hideMark/>
          </w:tcPr>
          <w:p w:rsidR="00E2232F" w:rsidRPr="00CC33FB" w:rsidRDefault="00E2232F" w:rsidP="00841FDF">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3</w:t>
            </w:r>
          </w:p>
        </w:tc>
        <w:tc>
          <w:tcPr>
            <w:tcW w:w="8364" w:type="dxa"/>
            <w:hideMark/>
          </w:tcPr>
          <w:p w:rsidR="00E2232F" w:rsidRPr="00CC33FB" w:rsidRDefault="00C52972" w:rsidP="00841FDF">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RESULTS AND DISCUSSION</w:t>
            </w:r>
          </w:p>
        </w:tc>
        <w:tc>
          <w:tcPr>
            <w:tcW w:w="1134" w:type="dxa"/>
          </w:tcPr>
          <w:p w:rsidR="00E2232F" w:rsidRPr="00CC33FB" w:rsidRDefault="00A01637" w:rsidP="00E83D23">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3</w:t>
            </w:r>
            <w:r w:rsidR="00E83D23" w:rsidRPr="00CC33FB">
              <w:rPr>
                <w:rFonts w:ascii="Times New Roman" w:hAnsi="Times New Roman" w:cs="Times New Roman"/>
                <w:sz w:val="28"/>
                <w:szCs w:val="28"/>
                <w:lang w:val="en-US"/>
              </w:rPr>
              <w:t>1</w:t>
            </w:r>
          </w:p>
        </w:tc>
      </w:tr>
      <w:tr w:rsidR="00F22E46" w:rsidRPr="00CC33FB" w:rsidTr="00016CBB">
        <w:tc>
          <w:tcPr>
            <w:tcW w:w="852" w:type="dxa"/>
          </w:tcPr>
          <w:p w:rsidR="00F22E46" w:rsidRPr="00CC33FB" w:rsidRDefault="00BA0BC1" w:rsidP="00201B78">
            <w:pPr>
              <w:pStyle w:val="a5"/>
              <w:spacing w:after="0" w:line="240" w:lineRule="auto"/>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 xml:space="preserve">3.1 </w:t>
            </w:r>
          </w:p>
        </w:tc>
        <w:tc>
          <w:tcPr>
            <w:tcW w:w="8364" w:type="dxa"/>
          </w:tcPr>
          <w:p w:rsidR="00F22E46" w:rsidRPr="00CC33FB" w:rsidRDefault="00E83D23" w:rsidP="00201B78">
            <w:pPr>
              <w:pStyle w:val="a5"/>
              <w:spacing w:after="0" w:line="240" w:lineRule="auto"/>
              <w:ind w:left="0"/>
              <w:jc w:val="both"/>
              <w:rPr>
                <w:rFonts w:ascii="Times New Roman" w:hAnsi="Times New Roman"/>
                <w:bCs/>
                <w:color w:val="auto"/>
                <w:sz w:val="28"/>
                <w:szCs w:val="28"/>
                <w:lang w:val="en-US"/>
              </w:rPr>
            </w:pPr>
            <w:r w:rsidRPr="00CC33FB">
              <w:rPr>
                <w:rFonts w:ascii="Times New Roman" w:eastAsia="Times New Roman" w:hAnsi="Times New Roman"/>
                <w:sz w:val="28"/>
                <w:szCs w:val="28"/>
                <w:lang w:val="en-US" w:eastAsia="ru-RU"/>
              </w:rPr>
              <w:t xml:space="preserve">Creation of databases of TCP, HSF, MYB, GRAS, ERF, C2H2 TF genes and miRNA of </w:t>
            </w:r>
            <w:r w:rsidRPr="00CC33FB">
              <w:rPr>
                <w:rFonts w:ascii="Times New Roman" w:eastAsia="Times New Roman" w:hAnsi="Times New Roman"/>
                <w:i/>
                <w:sz w:val="28"/>
                <w:szCs w:val="28"/>
                <w:lang w:val="en-US" w:eastAsia="ru-RU"/>
              </w:rPr>
              <w:t xml:space="preserve">A. thaliana, O. sativa, </w:t>
            </w:r>
            <w:r w:rsidRPr="00CC33FB">
              <w:rPr>
                <w:rFonts w:ascii="Times New Roman" w:eastAsia="Times New Roman" w:hAnsi="Times New Roman"/>
                <w:sz w:val="28"/>
                <w:szCs w:val="28"/>
                <w:lang w:val="en-US" w:eastAsia="ru-RU"/>
              </w:rPr>
              <w:t>Z. mays, and</w:t>
            </w:r>
            <w:r w:rsidRPr="00CC33FB">
              <w:rPr>
                <w:rFonts w:ascii="Times New Roman" w:eastAsia="Times New Roman" w:hAnsi="Times New Roman"/>
                <w:i/>
                <w:sz w:val="28"/>
                <w:szCs w:val="28"/>
                <w:lang w:val="en-US" w:eastAsia="ru-RU"/>
              </w:rPr>
              <w:t xml:space="preserve"> T. aestivum</w:t>
            </w:r>
          </w:p>
        </w:tc>
        <w:tc>
          <w:tcPr>
            <w:tcW w:w="1134" w:type="dxa"/>
          </w:tcPr>
          <w:p w:rsidR="00F22E46" w:rsidRPr="00CC33FB" w:rsidRDefault="00E83D23" w:rsidP="00E83D23">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31</w:t>
            </w:r>
          </w:p>
        </w:tc>
      </w:tr>
      <w:tr w:rsidR="00E2232F" w:rsidRPr="00CC33FB" w:rsidTr="00016CBB">
        <w:tc>
          <w:tcPr>
            <w:tcW w:w="852" w:type="dxa"/>
            <w:hideMark/>
          </w:tcPr>
          <w:p w:rsidR="00E2232F" w:rsidRPr="00CC33FB" w:rsidRDefault="00E2232F" w:rsidP="00223D9D">
            <w:pPr>
              <w:pStyle w:val="a5"/>
              <w:spacing w:after="0" w:line="240" w:lineRule="auto"/>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 xml:space="preserve">3.2 </w:t>
            </w:r>
          </w:p>
        </w:tc>
        <w:tc>
          <w:tcPr>
            <w:tcW w:w="8364" w:type="dxa"/>
            <w:hideMark/>
          </w:tcPr>
          <w:p w:rsidR="00E2232F" w:rsidRPr="00CC33FB" w:rsidRDefault="00BA0BC1" w:rsidP="00BA0BC1">
            <w:pPr>
              <w:pStyle w:val="a5"/>
              <w:spacing w:after="0" w:line="240" w:lineRule="auto"/>
              <w:ind w:left="0"/>
              <w:jc w:val="both"/>
              <w:rPr>
                <w:rFonts w:ascii="Times New Roman" w:eastAsia="Times New Roman" w:hAnsi="Times New Roman"/>
                <w:color w:val="auto"/>
                <w:sz w:val="28"/>
                <w:szCs w:val="28"/>
                <w:lang w:val="en-US" w:eastAsia="ru-RU"/>
              </w:rPr>
            </w:pPr>
            <w:r w:rsidRPr="00CC33FB">
              <w:rPr>
                <w:rFonts w:ascii="Times New Roman" w:hAnsi="Times New Roman"/>
                <w:bCs/>
                <w:sz w:val="28"/>
                <w:szCs w:val="28"/>
                <w:lang w:val="en-US"/>
              </w:rPr>
              <w:t xml:space="preserve">Characteristics of interaction miRNA with mRNA of the TCP TF Genes of </w:t>
            </w:r>
            <w:r w:rsidRPr="00CC33FB">
              <w:rPr>
                <w:rFonts w:ascii="Times New Roman" w:hAnsi="Times New Roman"/>
                <w:bCs/>
                <w:i/>
                <w:iCs/>
                <w:sz w:val="28"/>
                <w:szCs w:val="28"/>
                <w:lang w:val="en-US"/>
              </w:rPr>
              <w:t>A.</w:t>
            </w:r>
            <w:r w:rsidR="00DA114B" w:rsidRPr="00CC33FB">
              <w:rPr>
                <w:rFonts w:ascii="Times New Roman" w:hAnsi="Times New Roman"/>
                <w:bCs/>
                <w:i/>
                <w:iCs/>
                <w:sz w:val="28"/>
                <w:szCs w:val="28"/>
                <w:lang w:val="en-US"/>
              </w:rPr>
              <w:t xml:space="preserve"> </w:t>
            </w:r>
            <w:r w:rsidRPr="00CC33FB">
              <w:rPr>
                <w:rFonts w:ascii="Times New Roman" w:hAnsi="Times New Roman"/>
                <w:bCs/>
                <w:i/>
                <w:iCs/>
                <w:sz w:val="28"/>
                <w:szCs w:val="28"/>
                <w:lang w:val="en-US"/>
              </w:rPr>
              <w:t>thaliana,</w:t>
            </w:r>
            <w:r w:rsidRPr="00CC33FB">
              <w:rPr>
                <w:rFonts w:ascii="Times New Roman" w:hAnsi="Times New Roman"/>
                <w:bCs/>
                <w:sz w:val="28"/>
                <w:szCs w:val="28"/>
                <w:lang w:val="en-US"/>
              </w:rPr>
              <w:t xml:space="preserve"> </w:t>
            </w:r>
            <w:r w:rsidR="00E83D23" w:rsidRPr="00CC33FB">
              <w:rPr>
                <w:rFonts w:ascii="Times New Roman" w:hAnsi="Times New Roman"/>
                <w:bCs/>
                <w:i/>
                <w:iCs/>
                <w:sz w:val="28"/>
                <w:szCs w:val="28"/>
                <w:lang w:val="en-US"/>
              </w:rPr>
              <w:t>O. sativa, Z. mays</w:t>
            </w:r>
            <w:r w:rsidR="007763C6" w:rsidRPr="00CC33FB">
              <w:rPr>
                <w:rFonts w:ascii="Times New Roman" w:hAnsi="Times New Roman"/>
                <w:bCs/>
                <w:i/>
                <w:iCs/>
                <w:sz w:val="28"/>
                <w:szCs w:val="28"/>
                <w:lang w:val="en-US"/>
              </w:rPr>
              <w:t>,</w:t>
            </w:r>
            <w:r w:rsidRPr="00CC33FB">
              <w:rPr>
                <w:rFonts w:ascii="Times New Roman" w:hAnsi="Times New Roman"/>
                <w:bCs/>
                <w:i/>
                <w:iCs/>
                <w:sz w:val="28"/>
                <w:szCs w:val="28"/>
                <w:lang w:val="en-US"/>
              </w:rPr>
              <w:t xml:space="preserve"> </w:t>
            </w:r>
            <w:r w:rsidRPr="00CC33FB">
              <w:rPr>
                <w:rFonts w:ascii="Times New Roman" w:hAnsi="Times New Roman"/>
                <w:bCs/>
                <w:sz w:val="28"/>
                <w:szCs w:val="28"/>
                <w:lang w:val="en-US"/>
              </w:rPr>
              <w:t>and</w:t>
            </w:r>
            <w:r w:rsidRPr="00CC33FB">
              <w:rPr>
                <w:rFonts w:ascii="Times New Roman" w:hAnsi="Times New Roman"/>
                <w:bCs/>
                <w:i/>
                <w:iCs/>
                <w:sz w:val="28"/>
                <w:szCs w:val="28"/>
                <w:lang w:val="en-US"/>
              </w:rPr>
              <w:t xml:space="preserve"> T. aestivum</w:t>
            </w:r>
          </w:p>
        </w:tc>
        <w:tc>
          <w:tcPr>
            <w:tcW w:w="1134" w:type="dxa"/>
            <w:hideMark/>
          </w:tcPr>
          <w:p w:rsidR="00E2232F" w:rsidRPr="00CC33FB" w:rsidRDefault="00E83D23" w:rsidP="00E83D23">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31</w:t>
            </w:r>
          </w:p>
        </w:tc>
      </w:tr>
      <w:tr w:rsidR="00BA0BC1" w:rsidRPr="00CC33FB" w:rsidTr="00016CBB">
        <w:tc>
          <w:tcPr>
            <w:tcW w:w="852" w:type="dxa"/>
            <w:hideMark/>
          </w:tcPr>
          <w:p w:rsidR="00BA0BC1" w:rsidRPr="00CC33FB" w:rsidRDefault="003F71FC" w:rsidP="00223D9D">
            <w:pPr>
              <w:pStyle w:val="a5"/>
              <w:spacing w:after="0" w:line="240" w:lineRule="auto"/>
              <w:ind w:left="0"/>
              <w:rPr>
                <w:rFonts w:ascii="Times New Roman" w:eastAsia="Times New Roman" w:hAnsi="Times New Roman"/>
                <w:color w:val="auto"/>
                <w:sz w:val="28"/>
                <w:szCs w:val="28"/>
                <w:lang w:eastAsia="ru-RU"/>
              </w:rPr>
            </w:pPr>
            <w:r w:rsidRPr="00CC33FB">
              <w:rPr>
                <w:rFonts w:ascii="Times New Roman" w:hAnsi="Times New Roman"/>
                <w:bCs/>
                <w:iCs/>
                <w:sz w:val="28"/>
                <w:szCs w:val="28"/>
                <w:lang w:val="en-US"/>
              </w:rPr>
              <w:t>3.2.1</w:t>
            </w:r>
          </w:p>
        </w:tc>
        <w:tc>
          <w:tcPr>
            <w:tcW w:w="8364" w:type="dxa"/>
            <w:hideMark/>
          </w:tcPr>
          <w:p w:rsidR="00BA0BC1" w:rsidRPr="00CC33FB" w:rsidRDefault="003F71FC" w:rsidP="003F71FC">
            <w:pPr>
              <w:pStyle w:val="a5"/>
              <w:spacing w:after="0" w:line="240" w:lineRule="auto"/>
              <w:ind w:left="0"/>
              <w:jc w:val="both"/>
              <w:rPr>
                <w:rFonts w:ascii="Times New Roman" w:hAnsi="Times New Roman"/>
                <w:bCs/>
                <w:sz w:val="28"/>
                <w:szCs w:val="28"/>
                <w:lang w:val="en-US"/>
              </w:rPr>
            </w:pPr>
            <w:r w:rsidRPr="00CC33FB">
              <w:rPr>
                <w:rFonts w:ascii="Times New Roman" w:hAnsi="Times New Roman"/>
                <w:bCs/>
                <w:iCs/>
                <w:sz w:val="28"/>
                <w:szCs w:val="28"/>
                <w:lang w:val="en-US"/>
              </w:rPr>
              <w:t xml:space="preserve">Characteristics of </w:t>
            </w:r>
            <w:r w:rsidRPr="00CC33FB">
              <w:rPr>
                <w:rFonts w:ascii="Times New Roman" w:hAnsi="Times New Roman"/>
                <w:bCs/>
                <w:sz w:val="28"/>
                <w:szCs w:val="28"/>
                <w:lang w:val="en-US"/>
              </w:rPr>
              <w:t xml:space="preserve">interaction miRNA with </w:t>
            </w:r>
            <w:r w:rsidRPr="00CC33FB">
              <w:rPr>
                <w:rFonts w:ascii="Times New Roman" w:hAnsi="Times New Roman"/>
                <w:bCs/>
                <w:iCs/>
                <w:sz w:val="28"/>
                <w:szCs w:val="28"/>
                <w:lang w:val="en-US"/>
              </w:rPr>
              <w:t xml:space="preserve">mRNAs of the TCP family genes of </w:t>
            </w:r>
            <w:r w:rsidRPr="00CC33FB">
              <w:rPr>
                <w:rFonts w:ascii="Times New Roman" w:hAnsi="Times New Roman"/>
                <w:bCs/>
                <w:i/>
                <w:iCs/>
                <w:sz w:val="28"/>
                <w:szCs w:val="28"/>
                <w:lang w:val="en-US"/>
              </w:rPr>
              <w:t>A. thaliana</w:t>
            </w:r>
          </w:p>
        </w:tc>
        <w:tc>
          <w:tcPr>
            <w:tcW w:w="1134" w:type="dxa"/>
            <w:hideMark/>
          </w:tcPr>
          <w:p w:rsidR="00BA0BC1" w:rsidRPr="00CC33FB" w:rsidRDefault="00E83D23" w:rsidP="00E83D23">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31</w:t>
            </w:r>
          </w:p>
        </w:tc>
      </w:tr>
      <w:tr w:rsidR="003F71FC" w:rsidRPr="00CC33FB" w:rsidTr="00016CBB">
        <w:tc>
          <w:tcPr>
            <w:tcW w:w="852" w:type="dxa"/>
            <w:hideMark/>
          </w:tcPr>
          <w:p w:rsidR="003F71FC" w:rsidRPr="00CC33FB" w:rsidRDefault="003F71FC" w:rsidP="00223D9D">
            <w:pPr>
              <w:pStyle w:val="a5"/>
              <w:spacing w:after="0" w:line="240" w:lineRule="auto"/>
              <w:ind w:left="0"/>
              <w:rPr>
                <w:rFonts w:ascii="Times New Roman" w:hAnsi="Times New Roman"/>
                <w:bCs/>
                <w:iCs/>
                <w:sz w:val="28"/>
                <w:szCs w:val="28"/>
                <w:lang w:val="en-US"/>
              </w:rPr>
            </w:pPr>
            <w:r w:rsidRPr="00CC33FB">
              <w:rPr>
                <w:rFonts w:ascii="Times New Roman" w:hAnsi="Times New Roman"/>
                <w:bCs/>
                <w:sz w:val="28"/>
                <w:szCs w:val="28"/>
                <w:lang w:val="en-US"/>
              </w:rPr>
              <w:t>3.2.2</w:t>
            </w:r>
          </w:p>
        </w:tc>
        <w:tc>
          <w:tcPr>
            <w:tcW w:w="8364" w:type="dxa"/>
            <w:hideMark/>
          </w:tcPr>
          <w:p w:rsidR="003F71FC" w:rsidRPr="00CC33FB" w:rsidRDefault="003F71FC" w:rsidP="003F71FC">
            <w:pPr>
              <w:spacing w:after="0" w:line="240" w:lineRule="auto"/>
              <w:jc w:val="both"/>
              <w:rPr>
                <w:rFonts w:ascii="Times New Roman" w:hAnsi="Times New Roman" w:cs="Times New Roman"/>
                <w:i/>
                <w:sz w:val="28"/>
                <w:szCs w:val="28"/>
                <w:u w:val="single"/>
                <w:lang w:val="en-US"/>
              </w:rPr>
            </w:pPr>
            <w:r w:rsidRPr="00CC33FB">
              <w:rPr>
                <w:rFonts w:ascii="Times New Roman" w:hAnsi="Times New Roman" w:cs="Times New Roman"/>
                <w:bCs/>
                <w:sz w:val="28"/>
                <w:szCs w:val="28"/>
                <w:lang w:val="en-US"/>
              </w:rPr>
              <w:t xml:space="preserve">Characteristics of interaction miRNA with mRNA of the TCP TF genes of </w:t>
            </w:r>
            <w:r w:rsidRPr="00CC33FB">
              <w:rPr>
                <w:rFonts w:ascii="Times New Roman" w:hAnsi="Times New Roman" w:cs="Times New Roman"/>
                <w:bCs/>
                <w:i/>
                <w:iCs/>
                <w:sz w:val="28"/>
                <w:szCs w:val="28"/>
                <w:lang w:val="en-US"/>
              </w:rPr>
              <w:t>O. sativa</w:t>
            </w:r>
          </w:p>
        </w:tc>
        <w:tc>
          <w:tcPr>
            <w:tcW w:w="1134" w:type="dxa"/>
            <w:hideMark/>
          </w:tcPr>
          <w:p w:rsidR="003F71FC" w:rsidRPr="00CC33FB" w:rsidRDefault="001E7A60" w:rsidP="001E7A60">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3</w:t>
            </w:r>
            <w:r w:rsidR="00F430B6" w:rsidRPr="00CC33FB">
              <w:rPr>
                <w:rFonts w:ascii="Times New Roman" w:eastAsia="Times New Roman" w:hAnsi="Times New Roman"/>
                <w:sz w:val="28"/>
                <w:szCs w:val="28"/>
                <w:lang w:val="en-US" w:eastAsia="ru-RU"/>
              </w:rPr>
              <w:t>5</w:t>
            </w:r>
          </w:p>
        </w:tc>
      </w:tr>
      <w:tr w:rsidR="003F71FC" w:rsidRPr="00CC33FB" w:rsidTr="00016CBB">
        <w:tc>
          <w:tcPr>
            <w:tcW w:w="852" w:type="dxa"/>
            <w:hideMark/>
          </w:tcPr>
          <w:p w:rsidR="003F71FC" w:rsidRPr="00CC33FB" w:rsidRDefault="003F71FC" w:rsidP="00223D9D">
            <w:pPr>
              <w:pStyle w:val="a5"/>
              <w:spacing w:after="0" w:line="240" w:lineRule="auto"/>
              <w:ind w:left="0"/>
              <w:rPr>
                <w:rFonts w:ascii="Times New Roman" w:hAnsi="Times New Roman"/>
                <w:bCs/>
                <w:sz w:val="28"/>
                <w:szCs w:val="28"/>
                <w:lang w:val="en-US"/>
              </w:rPr>
            </w:pPr>
            <w:r w:rsidRPr="00CC33FB">
              <w:rPr>
                <w:rFonts w:ascii="Times New Roman" w:hAnsi="Times New Roman"/>
                <w:sz w:val="28"/>
                <w:szCs w:val="28"/>
                <w:lang w:val="en-US"/>
              </w:rPr>
              <w:t>3.2.3</w:t>
            </w:r>
          </w:p>
        </w:tc>
        <w:tc>
          <w:tcPr>
            <w:tcW w:w="8364" w:type="dxa"/>
            <w:hideMark/>
          </w:tcPr>
          <w:p w:rsidR="003F71FC" w:rsidRPr="00CC33FB" w:rsidRDefault="003F71FC" w:rsidP="003F71FC">
            <w:pPr>
              <w:spacing w:after="0" w:line="240" w:lineRule="auto"/>
              <w:jc w:val="both"/>
              <w:rPr>
                <w:rFonts w:ascii="Times New Roman" w:hAnsi="Times New Roman" w:cs="Times New Roman"/>
                <w:i/>
                <w:sz w:val="28"/>
                <w:szCs w:val="28"/>
                <w:lang w:val="en-US"/>
              </w:rPr>
            </w:pPr>
            <w:r w:rsidRPr="00CC33FB">
              <w:rPr>
                <w:rFonts w:ascii="Times New Roman" w:hAnsi="Times New Roman" w:cs="Times New Roman"/>
                <w:sz w:val="28"/>
                <w:szCs w:val="28"/>
                <w:lang w:val="en-US"/>
              </w:rPr>
              <w:t>Characteristics of interaction miRNA with mRNAs of the TCP family genes of</w:t>
            </w:r>
            <w:r w:rsidRPr="00CC33FB">
              <w:rPr>
                <w:rFonts w:ascii="Times New Roman" w:hAnsi="Times New Roman" w:cs="Times New Roman"/>
                <w:i/>
                <w:sz w:val="28"/>
                <w:szCs w:val="28"/>
                <w:lang w:val="en-US"/>
              </w:rPr>
              <w:t xml:space="preserve"> Z. mays</w:t>
            </w:r>
          </w:p>
        </w:tc>
        <w:tc>
          <w:tcPr>
            <w:tcW w:w="1134" w:type="dxa"/>
            <w:hideMark/>
          </w:tcPr>
          <w:p w:rsidR="003F71FC" w:rsidRPr="00CC33FB" w:rsidRDefault="001E7A60" w:rsidP="001E7A60">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37</w:t>
            </w:r>
          </w:p>
        </w:tc>
      </w:tr>
      <w:tr w:rsidR="003F71FC" w:rsidRPr="00CC33FB" w:rsidTr="00016CBB">
        <w:tc>
          <w:tcPr>
            <w:tcW w:w="852" w:type="dxa"/>
            <w:hideMark/>
          </w:tcPr>
          <w:p w:rsidR="003F71FC" w:rsidRPr="00CC33FB" w:rsidRDefault="003F71FC" w:rsidP="003F71FC">
            <w:pPr>
              <w:pStyle w:val="a5"/>
              <w:tabs>
                <w:tab w:val="left" w:pos="739"/>
              </w:tabs>
              <w:spacing w:after="0" w:line="240" w:lineRule="auto"/>
              <w:ind w:left="0"/>
              <w:rPr>
                <w:rFonts w:ascii="Times New Roman" w:hAnsi="Times New Roman"/>
                <w:sz w:val="28"/>
                <w:szCs w:val="28"/>
                <w:lang w:val="en-US"/>
              </w:rPr>
            </w:pPr>
            <w:r w:rsidRPr="00CC33FB">
              <w:rPr>
                <w:rFonts w:ascii="Times New Roman" w:hAnsi="Times New Roman"/>
                <w:iCs/>
                <w:color w:val="000000"/>
                <w:sz w:val="28"/>
                <w:szCs w:val="28"/>
                <w:lang w:val="en-US"/>
              </w:rPr>
              <w:t>3.2.4</w:t>
            </w:r>
          </w:p>
        </w:tc>
        <w:tc>
          <w:tcPr>
            <w:tcW w:w="8364" w:type="dxa"/>
            <w:hideMark/>
          </w:tcPr>
          <w:p w:rsidR="003F71FC" w:rsidRPr="00CC33FB" w:rsidRDefault="003F71FC" w:rsidP="001E7A6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iCs/>
                <w:color w:val="000000"/>
                <w:sz w:val="28"/>
                <w:szCs w:val="28"/>
                <w:lang w:val="en-US"/>
              </w:rPr>
              <w:t xml:space="preserve">Characteristics of interaction miRNA with mRNAs of the TCP </w:t>
            </w:r>
            <w:r w:rsidR="001E7A60" w:rsidRPr="00CC33FB">
              <w:rPr>
                <w:rFonts w:ascii="Times New Roman" w:hAnsi="Times New Roman" w:cs="Times New Roman"/>
                <w:iCs/>
                <w:color w:val="000000"/>
                <w:sz w:val="28"/>
                <w:szCs w:val="28"/>
                <w:lang w:val="en-US"/>
              </w:rPr>
              <w:t>g</w:t>
            </w:r>
            <w:r w:rsidRPr="00CC33FB">
              <w:rPr>
                <w:rFonts w:ascii="Times New Roman" w:hAnsi="Times New Roman" w:cs="Times New Roman"/>
                <w:iCs/>
                <w:color w:val="000000"/>
                <w:sz w:val="28"/>
                <w:szCs w:val="28"/>
                <w:lang w:val="en-US"/>
              </w:rPr>
              <w:t>enes of</w:t>
            </w:r>
            <w:r w:rsidRPr="00CC33FB">
              <w:rPr>
                <w:rFonts w:ascii="Times New Roman" w:hAnsi="Times New Roman" w:cs="Times New Roman"/>
                <w:i/>
                <w:iCs/>
                <w:color w:val="000000"/>
                <w:sz w:val="28"/>
                <w:szCs w:val="28"/>
                <w:lang w:val="en-US"/>
              </w:rPr>
              <w:t xml:space="preserve"> T.</w:t>
            </w:r>
            <w:r w:rsidR="00DA114B" w:rsidRPr="00CC33FB">
              <w:rPr>
                <w:rFonts w:ascii="Times New Roman" w:hAnsi="Times New Roman" w:cs="Times New Roman"/>
                <w:i/>
                <w:iCs/>
                <w:color w:val="000000"/>
                <w:sz w:val="28"/>
                <w:szCs w:val="28"/>
                <w:lang w:val="en-US"/>
              </w:rPr>
              <w:t xml:space="preserve"> </w:t>
            </w:r>
            <w:r w:rsidRPr="00CC33FB">
              <w:rPr>
                <w:rFonts w:ascii="Times New Roman" w:hAnsi="Times New Roman" w:cs="Times New Roman"/>
                <w:i/>
                <w:iCs/>
                <w:color w:val="000000"/>
                <w:sz w:val="28"/>
                <w:szCs w:val="28"/>
                <w:lang w:val="en-US"/>
              </w:rPr>
              <w:t>aestivum</w:t>
            </w:r>
          </w:p>
        </w:tc>
        <w:tc>
          <w:tcPr>
            <w:tcW w:w="1134" w:type="dxa"/>
            <w:hideMark/>
          </w:tcPr>
          <w:p w:rsidR="003F71FC" w:rsidRPr="00CC33FB" w:rsidRDefault="001E7A60" w:rsidP="001E7A60">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38</w:t>
            </w:r>
          </w:p>
        </w:tc>
      </w:tr>
      <w:tr w:rsidR="005F0EAE" w:rsidRPr="00CC33FB" w:rsidTr="00016CBB">
        <w:tc>
          <w:tcPr>
            <w:tcW w:w="852" w:type="dxa"/>
          </w:tcPr>
          <w:p w:rsidR="005F0EAE" w:rsidRPr="00CC33FB" w:rsidRDefault="005F0EAE" w:rsidP="00223D9D">
            <w:pPr>
              <w:pStyle w:val="a5"/>
              <w:spacing w:after="0" w:line="240" w:lineRule="auto"/>
              <w:ind w:left="0"/>
              <w:rPr>
                <w:rFonts w:ascii="Times New Roman" w:eastAsia="Times New Roman" w:hAnsi="Times New Roman"/>
                <w:color w:val="auto"/>
                <w:sz w:val="28"/>
                <w:szCs w:val="28"/>
                <w:lang w:val="en-US" w:eastAsia="ru-RU"/>
              </w:rPr>
            </w:pPr>
            <w:r w:rsidRPr="00CC33FB">
              <w:rPr>
                <w:rFonts w:ascii="Times New Roman" w:eastAsia="Times New Roman" w:hAnsi="Times New Roman"/>
                <w:color w:val="auto"/>
                <w:sz w:val="28"/>
                <w:szCs w:val="28"/>
                <w:lang w:eastAsia="ru-RU"/>
              </w:rPr>
              <w:t>3.3</w:t>
            </w:r>
          </w:p>
        </w:tc>
        <w:tc>
          <w:tcPr>
            <w:tcW w:w="8364" w:type="dxa"/>
          </w:tcPr>
          <w:p w:rsidR="005F0EAE" w:rsidRPr="00CC33FB" w:rsidRDefault="003F71FC" w:rsidP="000B041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rPr>
              <w:t>С</w:t>
            </w:r>
            <w:r w:rsidRPr="00CC33FB">
              <w:rPr>
                <w:rFonts w:ascii="Times New Roman" w:hAnsi="Times New Roman" w:cs="Times New Roman"/>
                <w:bCs/>
                <w:sz w:val="28"/>
                <w:szCs w:val="28"/>
                <w:lang w:val="en-US"/>
              </w:rPr>
              <w:t xml:space="preserve">haracteristics of interaction miRNA with mRNA of the HSF TF </w:t>
            </w:r>
            <w:r w:rsidR="000B0410" w:rsidRPr="00CC33FB">
              <w:rPr>
                <w:rFonts w:ascii="Times New Roman" w:hAnsi="Times New Roman" w:cs="Times New Roman"/>
                <w:bCs/>
                <w:sz w:val="28"/>
                <w:szCs w:val="28"/>
                <w:lang w:val="en-US"/>
              </w:rPr>
              <w:t>g</w:t>
            </w:r>
            <w:r w:rsidRPr="00CC33FB">
              <w:rPr>
                <w:rFonts w:ascii="Times New Roman" w:hAnsi="Times New Roman" w:cs="Times New Roman"/>
                <w:bCs/>
                <w:sz w:val="28"/>
                <w:szCs w:val="28"/>
                <w:lang w:val="en-US"/>
              </w:rPr>
              <w:t xml:space="preserve">enes of </w:t>
            </w:r>
            <w:r w:rsidRPr="00CC33FB">
              <w:rPr>
                <w:rFonts w:ascii="Times New Roman" w:hAnsi="Times New Roman" w:cs="Times New Roman"/>
                <w:i/>
                <w:color w:val="000000"/>
                <w:sz w:val="28"/>
                <w:szCs w:val="28"/>
                <w:lang w:val="en-US"/>
              </w:rPr>
              <w:t>A. thaliana,</w:t>
            </w:r>
            <w:r w:rsidRPr="00CC33FB">
              <w:rPr>
                <w:rFonts w:ascii="Times New Roman" w:hAnsi="Times New Roman" w:cs="Times New Roman"/>
                <w:bCs/>
                <w:i/>
                <w:iCs/>
                <w:sz w:val="28"/>
                <w:szCs w:val="28"/>
                <w:lang w:val="en-US"/>
              </w:rPr>
              <w:t xml:space="preserve"> O. sativa, T. aestivum</w:t>
            </w:r>
            <w:r w:rsidRPr="00CC33FB">
              <w:rPr>
                <w:rFonts w:ascii="Times New Roman" w:hAnsi="Times New Roman" w:cs="Times New Roman"/>
                <w:bCs/>
                <w:sz w:val="28"/>
                <w:szCs w:val="28"/>
                <w:lang w:val="en-US"/>
              </w:rPr>
              <w:t xml:space="preserve">, and </w:t>
            </w:r>
            <w:r w:rsidRPr="00CC33FB">
              <w:rPr>
                <w:rFonts w:ascii="Times New Roman" w:hAnsi="Times New Roman" w:cs="Times New Roman"/>
                <w:bCs/>
                <w:i/>
                <w:iCs/>
                <w:sz w:val="28"/>
                <w:szCs w:val="28"/>
                <w:lang w:val="en-US"/>
              </w:rPr>
              <w:t>Z. mays</w:t>
            </w:r>
            <w:r w:rsidRPr="00CC33FB">
              <w:rPr>
                <w:rFonts w:ascii="Times New Roman" w:hAnsi="Times New Roman" w:cs="Times New Roman"/>
                <w:bCs/>
                <w:i/>
                <w:sz w:val="28"/>
                <w:szCs w:val="28"/>
                <w:lang w:val="en-US"/>
              </w:rPr>
              <w:t xml:space="preserve"> </w:t>
            </w:r>
          </w:p>
        </w:tc>
        <w:tc>
          <w:tcPr>
            <w:tcW w:w="1134" w:type="dxa"/>
          </w:tcPr>
          <w:p w:rsidR="005F0EAE" w:rsidRPr="00CC33FB" w:rsidRDefault="000B0410" w:rsidP="000B0410">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41</w:t>
            </w:r>
          </w:p>
        </w:tc>
      </w:tr>
      <w:tr w:rsidR="00035422" w:rsidRPr="00CC33FB" w:rsidTr="00016CBB">
        <w:tc>
          <w:tcPr>
            <w:tcW w:w="852" w:type="dxa"/>
          </w:tcPr>
          <w:p w:rsidR="00035422" w:rsidRPr="00CC33FB" w:rsidRDefault="00035422" w:rsidP="00A67B49">
            <w:pPr>
              <w:pStyle w:val="a5"/>
              <w:spacing w:after="0" w:line="240" w:lineRule="auto"/>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3.4</w:t>
            </w:r>
          </w:p>
        </w:tc>
        <w:tc>
          <w:tcPr>
            <w:tcW w:w="8364" w:type="dxa"/>
          </w:tcPr>
          <w:p w:rsidR="00035422" w:rsidRPr="00CC33FB" w:rsidRDefault="003F71FC" w:rsidP="000B0410">
            <w:pPr>
              <w:pStyle w:val="a5"/>
              <w:ind w:left="0"/>
              <w:rPr>
                <w:rFonts w:ascii="Times New Roman" w:hAnsi="Times New Roman"/>
                <w:bCs/>
                <w:sz w:val="28"/>
                <w:szCs w:val="28"/>
                <w:lang w:val="en-US"/>
              </w:rPr>
            </w:pPr>
            <w:r w:rsidRPr="00CC33FB">
              <w:rPr>
                <w:rFonts w:ascii="Times New Roman" w:hAnsi="Times New Roman"/>
                <w:bCs/>
                <w:sz w:val="28"/>
                <w:szCs w:val="28"/>
                <w:lang w:val="en-US"/>
              </w:rPr>
              <w:t xml:space="preserve">Characteristics of interaction miRNA with mRNA of the MYB TF </w:t>
            </w:r>
            <w:r w:rsidR="000B0410" w:rsidRPr="00CC33FB">
              <w:rPr>
                <w:rFonts w:ascii="Times New Roman" w:hAnsi="Times New Roman"/>
                <w:bCs/>
                <w:sz w:val="28"/>
                <w:szCs w:val="28"/>
                <w:lang w:val="en-US"/>
              </w:rPr>
              <w:t>g</w:t>
            </w:r>
            <w:r w:rsidRPr="00CC33FB">
              <w:rPr>
                <w:rFonts w:ascii="Times New Roman" w:hAnsi="Times New Roman"/>
                <w:bCs/>
                <w:sz w:val="28"/>
                <w:szCs w:val="28"/>
                <w:lang w:val="en-US"/>
              </w:rPr>
              <w:t xml:space="preserve">enes of </w:t>
            </w:r>
            <w:r w:rsidRPr="00CC33FB">
              <w:rPr>
                <w:rFonts w:ascii="Times New Roman" w:hAnsi="Times New Roman"/>
                <w:i/>
                <w:iCs/>
                <w:sz w:val="28"/>
                <w:szCs w:val="28"/>
                <w:lang w:val="en-US"/>
              </w:rPr>
              <w:t>A.</w:t>
            </w:r>
            <w:r w:rsidR="00DA114B" w:rsidRPr="00CC33FB">
              <w:rPr>
                <w:rFonts w:ascii="Times New Roman" w:hAnsi="Times New Roman"/>
                <w:i/>
                <w:iCs/>
                <w:sz w:val="28"/>
                <w:szCs w:val="28"/>
                <w:lang w:val="en-US"/>
              </w:rPr>
              <w:t xml:space="preserve"> </w:t>
            </w:r>
            <w:r w:rsidRPr="00CC33FB">
              <w:rPr>
                <w:rFonts w:ascii="Times New Roman" w:hAnsi="Times New Roman"/>
                <w:i/>
                <w:iCs/>
                <w:sz w:val="28"/>
                <w:szCs w:val="28"/>
                <w:lang w:val="en-US"/>
              </w:rPr>
              <w:t>thaliana,</w:t>
            </w:r>
            <w:r w:rsidRPr="00CC33FB">
              <w:rPr>
                <w:rFonts w:ascii="Times New Roman" w:hAnsi="Times New Roman"/>
                <w:sz w:val="28"/>
                <w:szCs w:val="28"/>
                <w:lang w:val="en-US"/>
              </w:rPr>
              <w:t xml:space="preserve"> </w:t>
            </w:r>
            <w:r w:rsidRPr="00CC33FB">
              <w:rPr>
                <w:rFonts w:ascii="Times New Roman" w:hAnsi="Times New Roman"/>
                <w:i/>
                <w:iCs/>
                <w:sz w:val="28"/>
                <w:szCs w:val="28"/>
                <w:lang w:val="en-US"/>
              </w:rPr>
              <w:t>O.</w:t>
            </w:r>
            <w:r w:rsidR="00DA114B" w:rsidRPr="00CC33FB">
              <w:rPr>
                <w:rFonts w:ascii="Times New Roman" w:hAnsi="Times New Roman"/>
                <w:i/>
                <w:iCs/>
                <w:sz w:val="28"/>
                <w:szCs w:val="28"/>
                <w:lang w:val="en-US"/>
              </w:rPr>
              <w:t xml:space="preserve"> </w:t>
            </w:r>
            <w:r w:rsidRPr="00CC33FB">
              <w:rPr>
                <w:rFonts w:ascii="Times New Roman" w:hAnsi="Times New Roman"/>
                <w:i/>
                <w:iCs/>
                <w:sz w:val="28"/>
                <w:szCs w:val="28"/>
                <w:lang w:val="en-US"/>
              </w:rPr>
              <w:t>sativa, Z. mays,</w:t>
            </w:r>
            <w:r w:rsidRPr="00CC33FB">
              <w:rPr>
                <w:rFonts w:ascii="Times New Roman" w:hAnsi="Times New Roman"/>
                <w:sz w:val="28"/>
                <w:szCs w:val="28"/>
                <w:lang w:val="en-US"/>
              </w:rPr>
              <w:t xml:space="preserve"> and </w:t>
            </w:r>
            <w:r w:rsidRPr="00CC33FB">
              <w:rPr>
                <w:rFonts w:ascii="Times New Roman" w:hAnsi="Times New Roman"/>
                <w:i/>
                <w:iCs/>
                <w:sz w:val="28"/>
                <w:szCs w:val="28"/>
                <w:lang w:val="en-US"/>
              </w:rPr>
              <w:t>T. aestivum</w:t>
            </w:r>
          </w:p>
        </w:tc>
        <w:tc>
          <w:tcPr>
            <w:tcW w:w="1134" w:type="dxa"/>
          </w:tcPr>
          <w:p w:rsidR="00035422" w:rsidRPr="00CC33FB" w:rsidRDefault="000B0410" w:rsidP="000B0410">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4</w:t>
            </w:r>
            <w:r w:rsidR="00A01FEE" w:rsidRPr="00CC33FB">
              <w:rPr>
                <w:rFonts w:ascii="Times New Roman" w:eastAsia="Times New Roman" w:hAnsi="Times New Roman"/>
                <w:sz w:val="28"/>
                <w:szCs w:val="28"/>
                <w:lang w:val="en-US" w:eastAsia="ru-RU"/>
              </w:rPr>
              <w:t>4</w:t>
            </w:r>
          </w:p>
        </w:tc>
      </w:tr>
      <w:tr w:rsidR="003F71FC" w:rsidRPr="00CC33FB" w:rsidTr="00016CBB">
        <w:tc>
          <w:tcPr>
            <w:tcW w:w="852" w:type="dxa"/>
          </w:tcPr>
          <w:p w:rsidR="003F71FC" w:rsidRPr="00CC33FB" w:rsidRDefault="003F71FC" w:rsidP="00A67B49">
            <w:pPr>
              <w:pStyle w:val="a5"/>
              <w:spacing w:after="0" w:line="240" w:lineRule="auto"/>
              <w:ind w:left="0"/>
              <w:rPr>
                <w:rFonts w:ascii="Times New Roman" w:eastAsia="Times New Roman" w:hAnsi="Times New Roman"/>
                <w:color w:val="auto"/>
                <w:sz w:val="28"/>
                <w:szCs w:val="28"/>
                <w:lang w:eastAsia="ru-RU"/>
              </w:rPr>
            </w:pPr>
            <w:r w:rsidRPr="00CC33FB">
              <w:rPr>
                <w:rFonts w:ascii="Times New Roman" w:hAnsi="Times New Roman"/>
                <w:iCs/>
                <w:sz w:val="28"/>
                <w:szCs w:val="28"/>
                <w:lang w:val="en-US"/>
              </w:rPr>
              <w:t>3.4.1</w:t>
            </w:r>
          </w:p>
        </w:tc>
        <w:tc>
          <w:tcPr>
            <w:tcW w:w="8364" w:type="dxa"/>
          </w:tcPr>
          <w:p w:rsidR="003F71FC" w:rsidRPr="00CC33FB" w:rsidRDefault="003F71FC" w:rsidP="000B0410">
            <w:pPr>
              <w:pStyle w:val="a5"/>
              <w:ind w:left="0"/>
              <w:rPr>
                <w:rFonts w:ascii="Times New Roman" w:hAnsi="Times New Roman"/>
                <w:bCs/>
                <w:sz w:val="28"/>
                <w:szCs w:val="28"/>
                <w:lang w:val="en-US"/>
              </w:rPr>
            </w:pPr>
            <w:r w:rsidRPr="00CC33FB">
              <w:rPr>
                <w:rFonts w:ascii="Times New Roman" w:hAnsi="Times New Roman"/>
                <w:iCs/>
                <w:sz w:val="28"/>
                <w:szCs w:val="28"/>
                <w:lang w:val="en-US"/>
              </w:rPr>
              <w:t xml:space="preserve">Characteristics of interaction miRNA with mRNAs of the MYB Family </w:t>
            </w:r>
            <w:r w:rsidR="000B0410" w:rsidRPr="00CC33FB">
              <w:rPr>
                <w:rFonts w:ascii="Times New Roman" w:hAnsi="Times New Roman"/>
                <w:iCs/>
                <w:sz w:val="28"/>
                <w:szCs w:val="28"/>
                <w:lang w:val="en-US"/>
              </w:rPr>
              <w:t>g</w:t>
            </w:r>
            <w:r w:rsidRPr="00CC33FB">
              <w:rPr>
                <w:rFonts w:ascii="Times New Roman" w:hAnsi="Times New Roman"/>
                <w:iCs/>
                <w:sz w:val="28"/>
                <w:szCs w:val="28"/>
                <w:lang w:val="en-US"/>
              </w:rPr>
              <w:t>enes of</w:t>
            </w:r>
            <w:r w:rsidRPr="00CC33FB">
              <w:rPr>
                <w:rFonts w:ascii="Times New Roman" w:hAnsi="Times New Roman"/>
                <w:i/>
                <w:iCs/>
                <w:sz w:val="28"/>
                <w:szCs w:val="28"/>
                <w:lang w:val="en-US"/>
              </w:rPr>
              <w:t xml:space="preserve"> A. thaliana</w:t>
            </w:r>
          </w:p>
        </w:tc>
        <w:tc>
          <w:tcPr>
            <w:tcW w:w="1134" w:type="dxa"/>
          </w:tcPr>
          <w:p w:rsidR="003F71FC" w:rsidRPr="00CC33FB" w:rsidRDefault="000B0410" w:rsidP="000B0410">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4</w:t>
            </w:r>
            <w:r w:rsidR="00A01FEE" w:rsidRPr="00CC33FB">
              <w:rPr>
                <w:rFonts w:ascii="Times New Roman" w:eastAsia="Times New Roman" w:hAnsi="Times New Roman"/>
                <w:sz w:val="28"/>
                <w:szCs w:val="28"/>
                <w:lang w:val="en-US" w:eastAsia="ru-RU"/>
              </w:rPr>
              <w:t>4</w:t>
            </w:r>
          </w:p>
        </w:tc>
      </w:tr>
      <w:tr w:rsidR="003F71FC" w:rsidRPr="00CC33FB" w:rsidTr="00016CBB">
        <w:tc>
          <w:tcPr>
            <w:tcW w:w="852" w:type="dxa"/>
          </w:tcPr>
          <w:p w:rsidR="003F71FC" w:rsidRPr="00CC33FB" w:rsidRDefault="003F71FC" w:rsidP="00A67B49">
            <w:pPr>
              <w:pStyle w:val="a5"/>
              <w:spacing w:after="0" w:line="240" w:lineRule="auto"/>
              <w:ind w:left="0"/>
              <w:rPr>
                <w:rFonts w:ascii="Times New Roman" w:hAnsi="Times New Roman"/>
                <w:iCs/>
                <w:sz w:val="28"/>
                <w:szCs w:val="28"/>
              </w:rPr>
            </w:pPr>
            <w:r w:rsidRPr="00CC33FB">
              <w:rPr>
                <w:rFonts w:ascii="Times New Roman" w:hAnsi="Times New Roman"/>
                <w:iCs/>
                <w:sz w:val="28"/>
                <w:szCs w:val="28"/>
              </w:rPr>
              <w:t>3.4.2</w:t>
            </w:r>
          </w:p>
        </w:tc>
        <w:tc>
          <w:tcPr>
            <w:tcW w:w="8364" w:type="dxa"/>
          </w:tcPr>
          <w:p w:rsidR="003F71FC" w:rsidRPr="00CC33FB" w:rsidRDefault="007935E9" w:rsidP="000D4DF6">
            <w:pPr>
              <w:pStyle w:val="a5"/>
              <w:ind w:left="0"/>
              <w:rPr>
                <w:rFonts w:ascii="Times New Roman" w:hAnsi="Times New Roman"/>
                <w:iCs/>
                <w:sz w:val="28"/>
                <w:szCs w:val="28"/>
                <w:lang w:val="en-US"/>
              </w:rPr>
            </w:pPr>
            <w:r w:rsidRPr="00CC33FB">
              <w:rPr>
                <w:rFonts w:ascii="Times New Roman" w:hAnsi="Times New Roman"/>
                <w:iCs/>
                <w:sz w:val="28"/>
                <w:szCs w:val="28"/>
                <w:lang w:val="en-US"/>
              </w:rPr>
              <w:t xml:space="preserve">Characteristics of the potential miRNA binding sites in mRNAs of the </w:t>
            </w:r>
            <w:r w:rsidR="000D4DF6" w:rsidRPr="00CC33FB">
              <w:rPr>
                <w:rFonts w:ascii="Times New Roman" w:hAnsi="Times New Roman"/>
                <w:iCs/>
                <w:sz w:val="28"/>
                <w:szCs w:val="28"/>
                <w:lang w:val="en-US"/>
              </w:rPr>
              <w:t>ERF</w:t>
            </w:r>
            <w:r w:rsidRPr="00CC33FB">
              <w:rPr>
                <w:rFonts w:ascii="Times New Roman" w:hAnsi="Times New Roman"/>
                <w:iCs/>
                <w:sz w:val="28"/>
                <w:szCs w:val="28"/>
                <w:lang w:val="en-US"/>
              </w:rPr>
              <w:t xml:space="preserve"> family genes of</w:t>
            </w:r>
            <w:r w:rsidRPr="00CC33FB">
              <w:rPr>
                <w:rFonts w:ascii="Times New Roman" w:hAnsi="Times New Roman"/>
                <w:i/>
                <w:iCs/>
                <w:sz w:val="28"/>
                <w:szCs w:val="28"/>
                <w:lang w:val="en-US"/>
              </w:rPr>
              <w:t xml:space="preserve"> O. sativa</w:t>
            </w:r>
          </w:p>
        </w:tc>
        <w:tc>
          <w:tcPr>
            <w:tcW w:w="1134" w:type="dxa"/>
          </w:tcPr>
          <w:p w:rsidR="003F71FC" w:rsidRPr="00CC33FB" w:rsidRDefault="000B0410" w:rsidP="000B0410">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45</w:t>
            </w:r>
          </w:p>
        </w:tc>
      </w:tr>
      <w:tr w:rsidR="007935E9" w:rsidRPr="00CC33FB" w:rsidTr="00016CBB">
        <w:tc>
          <w:tcPr>
            <w:tcW w:w="852" w:type="dxa"/>
          </w:tcPr>
          <w:p w:rsidR="007935E9" w:rsidRPr="00CC33FB" w:rsidRDefault="007935E9" w:rsidP="00A67B49">
            <w:pPr>
              <w:pStyle w:val="a5"/>
              <w:spacing w:after="0" w:line="240" w:lineRule="auto"/>
              <w:ind w:left="0"/>
              <w:rPr>
                <w:rFonts w:ascii="Times New Roman" w:hAnsi="Times New Roman"/>
                <w:iCs/>
                <w:sz w:val="28"/>
                <w:szCs w:val="28"/>
              </w:rPr>
            </w:pPr>
            <w:r w:rsidRPr="00CC33FB">
              <w:rPr>
                <w:rFonts w:ascii="Times New Roman" w:hAnsi="Times New Roman"/>
                <w:iCs/>
                <w:sz w:val="28"/>
                <w:szCs w:val="28"/>
              </w:rPr>
              <w:t>3.4.3</w:t>
            </w:r>
          </w:p>
        </w:tc>
        <w:tc>
          <w:tcPr>
            <w:tcW w:w="8364" w:type="dxa"/>
          </w:tcPr>
          <w:p w:rsidR="007935E9" w:rsidRPr="00CC33FB" w:rsidRDefault="007935E9" w:rsidP="007935E9">
            <w:pPr>
              <w:spacing w:after="0" w:line="240" w:lineRule="auto"/>
              <w:jc w:val="both"/>
              <w:rPr>
                <w:rFonts w:ascii="Times New Roman" w:hAnsi="Times New Roman" w:cs="Times New Roman"/>
                <w:iCs/>
                <w:sz w:val="28"/>
                <w:szCs w:val="28"/>
                <w:lang w:val="en-US"/>
              </w:rPr>
            </w:pPr>
            <w:r w:rsidRPr="00CC33FB">
              <w:rPr>
                <w:rFonts w:ascii="Times New Roman" w:hAnsi="Times New Roman" w:cs="Times New Roman"/>
                <w:iCs/>
                <w:sz w:val="28"/>
                <w:szCs w:val="28"/>
                <w:lang w:val="en-US"/>
              </w:rPr>
              <w:t xml:space="preserve">Characteristics of miRNA interaction with mRNAs of the MYB family genes of </w:t>
            </w:r>
            <w:r w:rsidRPr="00CC33FB">
              <w:rPr>
                <w:rFonts w:ascii="Times New Roman" w:hAnsi="Times New Roman" w:cs="Times New Roman"/>
                <w:i/>
                <w:iCs/>
                <w:sz w:val="28"/>
                <w:szCs w:val="28"/>
                <w:lang w:val="en-US"/>
              </w:rPr>
              <w:t>Z. mays</w:t>
            </w:r>
          </w:p>
        </w:tc>
        <w:tc>
          <w:tcPr>
            <w:tcW w:w="1134" w:type="dxa"/>
          </w:tcPr>
          <w:p w:rsidR="007935E9" w:rsidRPr="00CC33FB" w:rsidRDefault="0068428C" w:rsidP="0068428C">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47</w:t>
            </w:r>
          </w:p>
        </w:tc>
      </w:tr>
      <w:tr w:rsidR="00035422" w:rsidRPr="00CC33FB" w:rsidTr="00016CBB">
        <w:tc>
          <w:tcPr>
            <w:tcW w:w="852" w:type="dxa"/>
          </w:tcPr>
          <w:p w:rsidR="00035422" w:rsidRPr="00CC33FB" w:rsidRDefault="00035422" w:rsidP="007935E9">
            <w:pPr>
              <w:pStyle w:val="a5"/>
              <w:spacing w:after="0" w:line="240" w:lineRule="auto"/>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lastRenderedPageBreak/>
              <w:t>3.</w:t>
            </w:r>
            <w:r w:rsidR="007935E9" w:rsidRPr="00CC33FB">
              <w:rPr>
                <w:rFonts w:ascii="Times New Roman" w:eastAsia="Times New Roman" w:hAnsi="Times New Roman"/>
                <w:color w:val="auto"/>
                <w:sz w:val="28"/>
                <w:szCs w:val="28"/>
                <w:lang w:eastAsia="ru-RU"/>
              </w:rPr>
              <w:t>4.4</w:t>
            </w:r>
          </w:p>
        </w:tc>
        <w:tc>
          <w:tcPr>
            <w:tcW w:w="8364" w:type="dxa"/>
          </w:tcPr>
          <w:p w:rsidR="00035422" w:rsidRPr="00CC33FB" w:rsidRDefault="007935E9" w:rsidP="007935E9">
            <w:pPr>
              <w:pStyle w:val="a5"/>
              <w:tabs>
                <w:tab w:val="left" w:pos="-62"/>
              </w:tabs>
              <w:ind w:left="0"/>
              <w:rPr>
                <w:rFonts w:ascii="Times New Roman" w:hAnsi="Times New Roman"/>
                <w:bCs/>
                <w:sz w:val="28"/>
                <w:szCs w:val="28"/>
                <w:lang w:val="en-US"/>
              </w:rPr>
            </w:pPr>
            <w:r w:rsidRPr="00CC33FB">
              <w:rPr>
                <w:rFonts w:ascii="Times New Roman" w:hAnsi="Times New Roman"/>
                <w:iCs/>
                <w:sz w:val="28"/>
                <w:szCs w:val="28"/>
                <w:lang w:val="en-US"/>
              </w:rPr>
              <w:t xml:space="preserve">Characteristics of the potential miRNA binding sites in mRNAs of </w:t>
            </w:r>
            <w:r w:rsidR="00DA114B" w:rsidRPr="00CC33FB">
              <w:rPr>
                <w:rFonts w:ascii="Times New Roman" w:hAnsi="Times New Roman"/>
                <w:iCs/>
                <w:sz w:val="28"/>
                <w:szCs w:val="28"/>
                <w:lang w:val="en-US"/>
              </w:rPr>
              <w:t xml:space="preserve"> </w:t>
            </w:r>
            <w:r w:rsidRPr="00CC33FB">
              <w:rPr>
                <w:rFonts w:ascii="Times New Roman" w:hAnsi="Times New Roman"/>
                <w:iCs/>
                <w:sz w:val="28"/>
                <w:szCs w:val="28"/>
                <w:lang w:val="en-US"/>
              </w:rPr>
              <w:t>the MYB family genes of</w:t>
            </w:r>
            <w:r w:rsidRPr="00CC33FB">
              <w:rPr>
                <w:rFonts w:ascii="Times New Roman" w:hAnsi="Times New Roman"/>
                <w:i/>
                <w:iCs/>
                <w:sz w:val="28"/>
                <w:szCs w:val="28"/>
                <w:lang w:val="en-US"/>
              </w:rPr>
              <w:t xml:space="preserve"> </w:t>
            </w:r>
            <w:r w:rsidRPr="00CC33FB">
              <w:rPr>
                <w:rFonts w:ascii="Times New Roman" w:eastAsia="WenQuanYi Micro Hei" w:hAnsi="Times New Roman"/>
                <w:bCs/>
                <w:i/>
                <w:iCs/>
                <w:sz w:val="28"/>
                <w:szCs w:val="28"/>
                <w:lang w:val="en-US"/>
              </w:rPr>
              <w:t>T. aestivum</w:t>
            </w:r>
          </w:p>
        </w:tc>
        <w:tc>
          <w:tcPr>
            <w:tcW w:w="1134" w:type="dxa"/>
          </w:tcPr>
          <w:p w:rsidR="00035422" w:rsidRPr="00CC33FB" w:rsidRDefault="0068428C" w:rsidP="0068428C">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48</w:t>
            </w:r>
          </w:p>
        </w:tc>
      </w:tr>
      <w:tr w:rsidR="00035422" w:rsidRPr="00CC33FB" w:rsidTr="00016CBB">
        <w:trPr>
          <w:trHeight w:val="379"/>
        </w:trPr>
        <w:tc>
          <w:tcPr>
            <w:tcW w:w="852" w:type="dxa"/>
          </w:tcPr>
          <w:p w:rsidR="00035422" w:rsidRPr="00CC33FB" w:rsidRDefault="00035422" w:rsidP="007935E9">
            <w:pPr>
              <w:pStyle w:val="a5"/>
              <w:spacing w:after="0" w:line="240" w:lineRule="auto"/>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3.</w:t>
            </w:r>
            <w:r w:rsidR="007935E9" w:rsidRPr="00CC33FB">
              <w:rPr>
                <w:rFonts w:ascii="Times New Roman" w:eastAsia="Times New Roman" w:hAnsi="Times New Roman"/>
                <w:color w:val="auto"/>
                <w:sz w:val="28"/>
                <w:szCs w:val="28"/>
                <w:lang w:eastAsia="ru-RU"/>
              </w:rPr>
              <w:t>4.5</w:t>
            </w:r>
          </w:p>
        </w:tc>
        <w:tc>
          <w:tcPr>
            <w:tcW w:w="8364" w:type="dxa"/>
          </w:tcPr>
          <w:p w:rsidR="00035422" w:rsidRPr="00CC33FB" w:rsidRDefault="00C810B8" w:rsidP="00380770">
            <w:pPr>
              <w:pStyle w:val="a5"/>
              <w:ind w:left="0"/>
              <w:jc w:val="both"/>
              <w:rPr>
                <w:rFonts w:ascii="Times New Roman" w:hAnsi="Times New Roman"/>
                <w:bCs/>
                <w:sz w:val="28"/>
                <w:szCs w:val="28"/>
                <w:lang w:val="en-US"/>
              </w:rPr>
            </w:pPr>
            <w:r w:rsidRPr="00CC33FB">
              <w:rPr>
                <w:rFonts w:ascii="Times New Roman" w:hAnsi="Times New Roman"/>
                <w:sz w:val="28"/>
                <w:szCs w:val="28"/>
                <w:lang w:val="en-US"/>
              </w:rPr>
              <w:t xml:space="preserve">Characteristics of </w:t>
            </w:r>
            <w:r w:rsidRPr="00CC33FB">
              <w:rPr>
                <w:rFonts w:ascii="Times New Roman" w:hAnsi="Times New Roman"/>
                <w:color w:val="000000"/>
                <w:sz w:val="28"/>
                <w:szCs w:val="28"/>
                <w:lang w:val="en-US" w:eastAsia="ru-RU"/>
              </w:rPr>
              <w:t xml:space="preserve">miR159-3p </w:t>
            </w:r>
            <w:r w:rsidRPr="00CC33FB">
              <w:rPr>
                <w:rFonts w:ascii="Times New Roman" w:hAnsi="Times New Roman"/>
                <w:sz w:val="28"/>
                <w:szCs w:val="28"/>
                <w:lang w:val="en-US"/>
              </w:rPr>
              <w:t xml:space="preserve">ineraction with mRNA of </w:t>
            </w:r>
            <w:r w:rsidRPr="00CC33FB">
              <w:rPr>
                <w:rFonts w:ascii="Times New Roman" w:hAnsi="Times New Roman"/>
                <w:sz w:val="28"/>
                <w:szCs w:val="28"/>
                <w:lang w:val="en-US" w:eastAsia="ru-RU"/>
              </w:rPr>
              <w:t>MYB</w:t>
            </w:r>
            <w:r w:rsidRPr="00CC33FB">
              <w:rPr>
                <w:rFonts w:ascii="Times New Roman" w:hAnsi="Times New Roman"/>
                <w:i/>
                <w:sz w:val="28"/>
                <w:szCs w:val="28"/>
                <w:lang w:val="en-US" w:eastAsia="ru-RU"/>
              </w:rPr>
              <w:t xml:space="preserve"> </w:t>
            </w:r>
            <w:r w:rsidRPr="00CC33FB">
              <w:rPr>
                <w:rFonts w:ascii="Times New Roman" w:hAnsi="Times New Roman"/>
                <w:sz w:val="28"/>
                <w:szCs w:val="28"/>
                <w:lang w:val="en-US" w:eastAsia="ru-RU"/>
              </w:rPr>
              <w:t xml:space="preserve">TF </w:t>
            </w:r>
            <w:r w:rsidRPr="00CC33FB">
              <w:rPr>
                <w:rFonts w:ascii="Times New Roman" w:hAnsi="Times New Roman"/>
                <w:sz w:val="28"/>
                <w:szCs w:val="28"/>
                <w:lang w:val="en-US"/>
              </w:rPr>
              <w:t xml:space="preserve">genes of </w:t>
            </w:r>
            <w:r w:rsidRPr="00CC33FB">
              <w:rPr>
                <w:rFonts w:ascii="Times New Roman" w:hAnsi="Times New Roman"/>
                <w:i/>
                <w:sz w:val="28"/>
                <w:szCs w:val="28"/>
                <w:lang w:val="en-US"/>
              </w:rPr>
              <w:t>T. aestivum</w:t>
            </w:r>
            <w:r w:rsidRPr="00CC33FB">
              <w:rPr>
                <w:rFonts w:ascii="Times New Roman" w:hAnsi="Times New Roman"/>
                <w:sz w:val="28"/>
                <w:szCs w:val="28"/>
                <w:lang w:val="en-US"/>
              </w:rPr>
              <w:t xml:space="preserve">, </w:t>
            </w:r>
            <w:r w:rsidRPr="00CC33FB">
              <w:rPr>
                <w:rFonts w:ascii="Times New Roman" w:hAnsi="Times New Roman"/>
                <w:i/>
                <w:sz w:val="28"/>
                <w:szCs w:val="28"/>
                <w:lang w:val="en-US"/>
              </w:rPr>
              <w:t>O. sativa, A.</w:t>
            </w:r>
            <w:r w:rsidR="00DA114B" w:rsidRPr="00CC33FB">
              <w:rPr>
                <w:rFonts w:ascii="Times New Roman" w:hAnsi="Times New Roman"/>
                <w:i/>
                <w:sz w:val="28"/>
                <w:szCs w:val="28"/>
                <w:lang w:val="en-US"/>
              </w:rPr>
              <w:t xml:space="preserve"> </w:t>
            </w:r>
            <w:r w:rsidRPr="00CC33FB">
              <w:rPr>
                <w:rFonts w:ascii="Times New Roman" w:hAnsi="Times New Roman"/>
                <w:i/>
                <w:sz w:val="28"/>
                <w:szCs w:val="28"/>
                <w:lang w:val="en-US"/>
              </w:rPr>
              <w:t>thaliana</w:t>
            </w:r>
            <w:r w:rsidRPr="00CC33FB">
              <w:rPr>
                <w:rFonts w:ascii="Times New Roman" w:hAnsi="Times New Roman"/>
                <w:sz w:val="28"/>
                <w:szCs w:val="28"/>
                <w:lang w:val="en-US"/>
              </w:rPr>
              <w:t xml:space="preserve">, </w:t>
            </w:r>
            <w:r w:rsidRPr="00CC33FB">
              <w:rPr>
                <w:rFonts w:ascii="Times New Roman" w:hAnsi="Times New Roman"/>
                <w:i/>
                <w:sz w:val="28"/>
                <w:szCs w:val="28"/>
                <w:lang w:val="en-US"/>
              </w:rPr>
              <w:t>Z. mays</w:t>
            </w:r>
          </w:p>
        </w:tc>
        <w:tc>
          <w:tcPr>
            <w:tcW w:w="1134" w:type="dxa"/>
          </w:tcPr>
          <w:p w:rsidR="00035422" w:rsidRPr="00CC33FB" w:rsidRDefault="00C810B8" w:rsidP="00DF5092">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4</w:t>
            </w:r>
            <w:r w:rsidR="00F430B6" w:rsidRPr="00CC33FB">
              <w:rPr>
                <w:rFonts w:ascii="Times New Roman" w:eastAsia="Times New Roman" w:hAnsi="Times New Roman"/>
                <w:sz w:val="28"/>
                <w:szCs w:val="28"/>
                <w:lang w:val="en-US" w:eastAsia="ru-RU"/>
              </w:rPr>
              <w:t>9</w:t>
            </w:r>
          </w:p>
        </w:tc>
      </w:tr>
      <w:tr w:rsidR="005F0EAE" w:rsidRPr="00CC33FB" w:rsidTr="00016CBB">
        <w:tc>
          <w:tcPr>
            <w:tcW w:w="852" w:type="dxa"/>
            <w:hideMark/>
          </w:tcPr>
          <w:p w:rsidR="005F0EAE" w:rsidRPr="00CC33FB" w:rsidRDefault="005F0EAE" w:rsidP="007935E9">
            <w:pPr>
              <w:pStyle w:val="a5"/>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3.</w:t>
            </w:r>
            <w:r w:rsidR="007935E9" w:rsidRPr="00CC33FB">
              <w:rPr>
                <w:rFonts w:ascii="Times New Roman" w:eastAsia="Times New Roman" w:hAnsi="Times New Roman"/>
                <w:color w:val="auto"/>
                <w:sz w:val="28"/>
                <w:szCs w:val="28"/>
                <w:lang w:eastAsia="ru-RU"/>
              </w:rPr>
              <w:t>5</w:t>
            </w:r>
          </w:p>
        </w:tc>
        <w:tc>
          <w:tcPr>
            <w:tcW w:w="8364" w:type="dxa"/>
            <w:hideMark/>
          </w:tcPr>
          <w:p w:rsidR="005F0EAE" w:rsidRPr="00CC33FB" w:rsidRDefault="007935E9" w:rsidP="00016CBB">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bCs/>
                <w:sz w:val="28"/>
                <w:szCs w:val="28"/>
                <w:lang w:val="en-US"/>
              </w:rPr>
              <w:t>Predicting Characteristics of interaction miRNA with mRNA of the GRAS</w:t>
            </w:r>
            <w:r w:rsidR="00016CBB" w:rsidRPr="00CC33FB">
              <w:rPr>
                <w:rFonts w:ascii="Times New Roman" w:hAnsi="Times New Roman" w:cs="Times New Roman"/>
                <w:bCs/>
                <w:sz w:val="28"/>
                <w:szCs w:val="28"/>
                <w:lang w:val="en-US"/>
              </w:rPr>
              <w:t xml:space="preserve"> g</w:t>
            </w:r>
            <w:r w:rsidRPr="00CC33FB">
              <w:rPr>
                <w:rFonts w:ascii="Times New Roman" w:hAnsi="Times New Roman" w:cs="Times New Roman"/>
                <w:bCs/>
                <w:sz w:val="28"/>
                <w:szCs w:val="28"/>
                <w:lang w:val="en-US"/>
              </w:rPr>
              <w:t xml:space="preserve">enes of </w:t>
            </w:r>
            <w:r w:rsidRPr="00CC33FB">
              <w:rPr>
                <w:rFonts w:ascii="Times New Roman" w:hAnsi="Times New Roman" w:cs="Times New Roman"/>
                <w:i/>
                <w:iCs/>
                <w:sz w:val="28"/>
                <w:szCs w:val="28"/>
                <w:lang w:val="en-US"/>
              </w:rPr>
              <w:t>A. thaliana,</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O. sativa,</w:t>
            </w:r>
            <w:r w:rsidRPr="00CC33FB">
              <w:rPr>
                <w:rFonts w:ascii="Times New Roman" w:hAnsi="Times New Roman" w:cs="Times New Roman"/>
                <w:sz w:val="28"/>
                <w:szCs w:val="28"/>
                <w:lang w:val="en-US"/>
              </w:rPr>
              <w:t xml:space="preserve"> </w:t>
            </w:r>
            <w:r w:rsidRPr="00CC33FB">
              <w:rPr>
                <w:rFonts w:ascii="Times New Roman" w:hAnsi="Times New Roman" w:cs="Times New Roman"/>
                <w:bCs/>
                <w:i/>
                <w:iCs/>
                <w:sz w:val="28"/>
                <w:szCs w:val="28"/>
                <w:lang w:val="en-US"/>
              </w:rPr>
              <w:t xml:space="preserve">T. aestivum, </w:t>
            </w:r>
            <w:r w:rsidRPr="00CC33FB">
              <w:rPr>
                <w:rFonts w:ascii="Times New Roman" w:hAnsi="Times New Roman" w:cs="Times New Roman"/>
                <w:bCs/>
                <w:sz w:val="28"/>
                <w:szCs w:val="28"/>
                <w:lang w:val="en-US"/>
              </w:rPr>
              <w:t>and</w:t>
            </w:r>
            <w:r w:rsidRPr="00CC33FB">
              <w:rPr>
                <w:rFonts w:ascii="Times New Roman" w:hAnsi="Times New Roman" w:cs="Times New Roman"/>
                <w:bCs/>
                <w:i/>
                <w:iCs/>
                <w:sz w:val="28"/>
                <w:szCs w:val="28"/>
                <w:lang w:val="en-US"/>
              </w:rPr>
              <w:t xml:space="preserve"> </w:t>
            </w:r>
            <w:r w:rsidRPr="00CC33FB">
              <w:rPr>
                <w:rFonts w:ascii="Times New Roman" w:hAnsi="Times New Roman" w:cs="Times New Roman"/>
                <w:i/>
                <w:iCs/>
                <w:sz w:val="28"/>
                <w:szCs w:val="28"/>
                <w:lang w:val="en-US"/>
              </w:rPr>
              <w:t>Z. mays</w:t>
            </w:r>
            <w:r w:rsidRPr="00CC33FB">
              <w:rPr>
                <w:rFonts w:ascii="Times New Roman" w:hAnsi="Times New Roman" w:cs="Times New Roman"/>
                <w:sz w:val="28"/>
                <w:szCs w:val="28"/>
                <w:lang w:val="en-US"/>
              </w:rPr>
              <w:t xml:space="preserve"> </w:t>
            </w:r>
          </w:p>
        </w:tc>
        <w:tc>
          <w:tcPr>
            <w:tcW w:w="1134" w:type="dxa"/>
            <w:hideMark/>
          </w:tcPr>
          <w:p w:rsidR="005F0EAE" w:rsidRPr="00CC33FB" w:rsidRDefault="00035502" w:rsidP="007763C6">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5</w:t>
            </w:r>
            <w:r w:rsidR="00F430B6" w:rsidRPr="00CC33FB">
              <w:rPr>
                <w:rFonts w:ascii="Times New Roman" w:eastAsia="Times New Roman" w:hAnsi="Times New Roman"/>
                <w:sz w:val="28"/>
                <w:szCs w:val="28"/>
                <w:lang w:val="en-US" w:eastAsia="ru-RU"/>
              </w:rPr>
              <w:t>5</w:t>
            </w:r>
          </w:p>
        </w:tc>
      </w:tr>
      <w:tr w:rsidR="007935E9" w:rsidRPr="00CC33FB" w:rsidTr="00016CBB">
        <w:tc>
          <w:tcPr>
            <w:tcW w:w="852" w:type="dxa"/>
            <w:hideMark/>
          </w:tcPr>
          <w:p w:rsidR="007935E9" w:rsidRPr="00CC33FB" w:rsidRDefault="007935E9" w:rsidP="007935E9">
            <w:pPr>
              <w:pStyle w:val="a5"/>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3.5.1</w:t>
            </w:r>
          </w:p>
        </w:tc>
        <w:tc>
          <w:tcPr>
            <w:tcW w:w="8364" w:type="dxa"/>
            <w:hideMark/>
          </w:tcPr>
          <w:p w:rsidR="007935E9" w:rsidRPr="00CC33FB" w:rsidRDefault="007935E9" w:rsidP="007935E9">
            <w:pPr>
              <w:spacing w:after="0" w:line="240" w:lineRule="auto"/>
              <w:jc w:val="both"/>
              <w:rPr>
                <w:rFonts w:ascii="Times New Roman" w:hAnsi="Times New Roman" w:cs="Times New Roman"/>
                <w:bCs/>
                <w:sz w:val="28"/>
                <w:szCs w:val="28"/>
                <w:lang w:val="en-US"/>
              </w:rPr>
            </w:pPr>
            <w:r w:rsidRPr="00CC33FB">
              <w:rPr>
                <w:rFonts w:ascii="Times New Roman" w:hAnsi="Times New Roman" w:cs="Times New Roman"/>
                <w:iCs/>
                <w:sz w:val="28"/>
                <w:szCs w:val="28"/>
                <w:lang w:val="en-US"/>
              </w:rPr>
              <w:t>Characteristics of interaction miRNA with mRNAs of the GRAS family genes of</w:t>
            </w:r>
            <w:r w:rsidRPr="00CC33FB">
              <w:rPr>
                <w:rFonts w:ascii="Times New Roman" w:hAnsi="Times New Roman" w:cs="Times New Roman"/>
                <w:i/>
                <w:iCs/>
                <w:sz w:val="28"/>
                <w:szCs w:val="28"/>
                <w:lang w:val="en-US"/>
              </w:rPr>
              <w:t xml:space="preserve"> A. thaliana</w:t>
            </w:r>
          </w:p>
        </w:tc>
        <w:tc>
          <w:tcPr>
            <w:tcW w:w="1134" w:type="dxa"/>
            <w:hideMark/>
          </w:tcPr>
          <w:p w:rsidR="007935E9" w:rsidRPr="00CC33FB" w:rsidRDefault="00035502" w:rsidP="00035502">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5</w:t>
            </w:r>
            <w:r w:rsidR="00F430B6" w:rsidRPr="00CC33FB">
              <w:rPr>
                <w:rFonts w:ascii="Times New Roman" w:eastAsia="Times New Roman" w:hAnsi="Times New Roman"/>
                <w:sz w:val="28"/>
                <w:szCs w:val="28"/>
                <w:lang w:val="en-US" w:eastAsia="ru-RU"/>
              </w:rPr>
              <w:t>5</w:t>
            </w:r>
          </w:p>
        </w:tc>
      </w:tr>
      <w:tr w:rsidR="007935E9" w:rsidRPr="00CC33FB" w:rsidTr="00016CBB">
        <w:tc>
          <w:tcPr>
            <w:tcW w:w="852" w:type="dxa"/>
            <w:hideMark/>
          </w:tcPr>
          <w:p w:rsidR="007935E9" w:rsidRPr="00CC33FB" w:rsidRDefault="007935E9" w:rsidP="007935E9">
            <w:pPr>
              <w:pStyle w:val="a5"/>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3.5.2</w:t>
            </w:r>
          </w:p>
        </w:tc>
        <w:tc>
          <w:tcPr>
            <w:tcW w:w="8364" w:type="dxa"/>
            <w:hideMark/>
          </w:tcPr>
          <w:p w:rsidR="007935E9" w:rsidRPr="00CC33FB" w:rsidRDefault="007935E9" w:rsidP="007935E9">
            <w:pPr>
              <w:spacing w:after="0" w:line="240" w:lineRule="auto"/>
              <w:jc w:val="both"/>
              <w:rPr>
                <w:rFonts w:ascii="Times New Roman" w:hAnsi="Times New Roman" w:cs="Times New Roman"/>
                <w:iCs/>
                <w:sz w:val="28"/>
                <w:szCs w:val="28"/>
                <w:lang w:val="en-US"/>
              </w:rPr>
            </w:pPr>
            <w:r w:rsidRPr="00CC33FB">
              <w:rPr>
                <w:rFonts w:ascii="Times New Roman" w:hAnsi="Times New Roman" w:cs="Times New Roman"/>
                <w:iCs/>
                <w:sz w:val="28"/>
                <w:szCs w:val="28"/>
                <w:lang w:val="en-US"/>
              </w:rPr>
              <w:t>Characteristics of interaction miRNA with mRNAs of the GRAS family genes of</w:t>
            </w:r>
            <w:r w:rsidRPr="00CC33FB">
              <w:rPr>
                <w:rFonts w:ascii="Times New Roman" w:hAnsi="Times New Roman" w:cs="Times New Roman"/>
                <w:i/>
                <w:iCs/>
                <w:sz w:val="28"/>
                <w:szCs w:val="28"/>
                <w:lang w:val="en-US"/>
              </w:rPr>
              <w:t xml:space="preserve"> </w:t>
            </w:r>
            <w:r w:rsidRPr="00CC33FB">
              <w:rPr>
                <w:rFonts w:ascii="Times New Roman" w:hAnsi="Times New Roman" w:cs="Times New Roman"/>
                <w:i/>
                <w:sz w:val="28"/>
                <w:szCs w:val="28"/>
                <w:lang w:val="en-US"/>
              </w:rPr>
              <w:t xml:space="preserve">O. sativa </w:t>
            </w:r>
            <w:r w:rsidRPr="00CC33FB">
              <w:rPr>
                <w:rFonts w:ascii="Times New Roman" w:eastAsia="Times New Roman" w:hAnsi="Times New Roman" w:cs="Times New Roman"/>
                <w:iCs/>
                <w:sz w:val="28"/>
                <w:szCs w:val="28"/>
                <w:lang w:val="en-US"/>
              </w:rPr>
              <w:t>and</w:t>
            </w:r>
            <w:r w:rsidRPr="00CC33FB">
              <w:rPr>
                <w:rFonts w:ascii="Times New Roman" w:eastAsia="Times New Roman" w:hAnsi="Times New Roman" w:cs="Times New Roman"/>
                <w:i/>
                <w:iCs/>
                <w:sz w:val="28"/>
                <w:szCs w:val="28"/>
                <w:lang w:val="en-US"/>
              </w:rPr>
              <w:t xml:space="preserve"> </w:t>
            </w:r>
            <w:r w:rsidRPr="00CC33FB">
              <w:rPr>
                <w:rStyle w:val="fontstyle01"/>
                <w:rFonts w:ascii="Times New Roman" w:hAnsi="Times New Roman" w:cs="Times New Roman"/>
                <w:i/>
                <w:color w:val="auto"/>
                <w:sz w:val="28"/>
                <w:szCs w:val="28"/>
                <w:lang w:val="en-US"/>
              </w:rPr>
              <w:t>T. aestivum</w:t>
            </w:r>
          </w:p>
        </w:tc>
        <w:tc>
          <w:tcPr>
            <w:tcW w:w="1134" w:type="dxa"/>
            <w:hideMark/>
          </w:tcPr>
          <w:p w:rsidR="007935E9" w:rsidRPr="00CC33FB" w:rsidRDefault="00035502" w:rsidP="00035502">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5</w:t>
            </w:r>
            <w:r w:rsidR="00F430B6" w:rsidRPr="00CC33FB">
              <w:rPr>
                <w:rFonts w:ascii="Times New Roman" w:eastAsia="Times New Roman" w:hAnsi="Times New Roman"/>
                <w:sz w:val="28"/>
                <w:szCs w:val="28"/>
                <w:lang w:val="en-US" w:eastAsia="ru-RU"/>
              </w:rPr>
              <w:t>7</w:t>
            </w:r>
          </w:p>
        </w:tc>
      </w:tr>
      <w:tr w:rsidR="007935E9" w:rsidRPr="00CC33FB" w:rsidTr="00016CBB">
        <w:tc>
          <w:tcPr>
            <w:tcW w:w="852" w:type="dxa"/>
            <w:hideMark/>
          </w:tcPr>
          <w:p w:rsidR="007935E9" w:rsidRPr="00CC33FB" w:rsidRDefault="007935E9" w:rsidP="007935E9">
            <w:pPr>
              <w:pStyle w:val="a5"/>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3.5.3</w:t>
            </w:r>
          </w:p>
        </w:tc>
        <w:tc>
          <w:tcPr>
            <w:tcW w:w="8364" w:type="dxa"/>
            <w:hideMark/>
          </w:tcPr>
          <w:p w:rsidR="007935E9" w:rsidRPr="00CC33FB" w:rsidRDefault="007935E9" w:rsidP="007935E9">
            <w:pPr>
              <w:spacing w:after="0" w:line="240" w:lineRule="auto"/>
              <w:jc w:val="both"/>
              <w:rPr>
                <w:rFonts w:ascii="Times New Roman" w:hAnsi="Times New Roman" w:cs="Times New Roman"/>
                <w:iCs/>
                <w:sz w:val="28"/>
                <w:szCs w:val="28"/>
                <w:lang w:val="en-US"/>
              </w:rPr>
            </w:pPr>
            <w:r w:rsidRPr="00CC33FB">
              <w:rPr>
                <w:rFonts w:ascii="Times New Roman" w:hAnsi="Times New Roman" w:cs="Times New Roman"/>
                <w:iCs/>
                <w:sz w:val="28"/>
                <w:szCs w:val="28"/>
                <w:lang w:val="en-US"/>
              </w:rPr>
              <w:t>Characteristics of interaction miRNA with mRNAs of the GRAS family genes of</w:t>
            </w:r>
            <w:r w:rsidRPr="00CC33FB">
              <w:rPr>
                <w:rFonts w:ascii="Times New Roman" w:hAnsi="Times New Roman" w:cs="Times New Roman"/>
                <w:i/>
                <w:iCs/>
                <w:sz w:val="28"/>
                <w:szCs w:val="28"/>
                <w:lang w:val="en-US"/>
              </w:rPr>
              <w:t xml:space="preserve"> </w:t>
            </w:r>
            <w:r w:rsidRPr="00CC33FB">
              <w:rPr>
                <w:rFonts w:ascii="Times New Roman" w:hAnsi="Times New Roman" w:cs="Times New Roman"/>
                <w:i/>
                <w:sz w:val="28"/>
                <w:szCs w:val="28"/>
                <w:lang w:val="en-US"/>
              </w:rPr>
              <w:t>Z. mays</w:t>
            </w:r>
          </w:p>
        </w:tc>
        <w:tc>
          <w:tcPr>
            <w:tcW w:w="1134" w:type="dxa"/>
            <w:hideMark/>
          </w:tcPr>
          <w:p w:rsidR="007935E9" w:rsidRPr="00CC33FB" w:rsidRDefault="00361BB5" w:rsidP="00DF5092">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5</w:t>
            </w:r>
            <w:r w:rsidR="00F430B6" w:rsidRPr="00CC33FB">
              <w:rPr>
                <w:rFonts w:ascii="Times New Roman" w:eastAsia="Times New Roman" w:hAnsi="Times New Roman"/>
                <w:sz w:val="28"/>
                <w:szCs w:val="28"/>
                <w:lang w:val="en-US" w:eastAsia="ru-RU"/>
              </w:rPr>
              <w:t>8</w:t>
            </w:r>
          </w:p>
        </w:tc>
      </w:tr>
      <w:tr w:rsidR="007935E9" w:rsidRPr="00CC33FB" w:rsidTr="00016CBB">
        <w:trPr>
          <w:trHeight w:val="353"/>
        </w:trPr>
        <w:tc>
          <w:tcPr>
            <w:tcW w:w="852" w:type="dxa"/>
            <w:hideMark/>
          </w:tcPr>
          <w:p w:rsidR="007935E9" w:rsidRPr="00CC33FB" w:rsidRDefault="007935E9" w:rsidP="007935E9">
            <w:pPr>
              <w:pStyle w:val="a5"/>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3.6</w:t>
            </w:r>
          </w:p>
        </w:tc>
        <w:tc>
          <w:tcPr>
            <w:tcW w:w="8364" w:type="dxa"/>
            <w:hideMark/>
          </w:tcPr>
          <w:p w:rsidR="007935E9" w:rsidRPr="00CC33FB" w:rsidRDefault="007935E9" w:rsidP="00016CBB">
            <w:pPr>
              <w:spacing w:after="0" w:line="240" w:lineRule="auto"/>
              <w:jc w:val="both"/>
              <w:rPr>
                <w:rFonts w:ascii="Times New Roman" w:hAnsi="Times New Roman" w:cs="Times New Roman"/>
                <w:iCs/>
                <w:sz w:val="28"/>
                <w:szCs w:val="28"/>
                <w:lang w:val="en-US"/>
              </w:rPr>
            </w:pPr>
            <w:r w:rsidRPr="00CC33FB">
              <w:rPr>
                <w:rFonts w:ascii="Times New Roman" w:hAnsi="Times New Roman" w:cs="Times New Roman"/>
                <w:bCs/>
                <w:sz w:val="28"/>
                <w:szCs w:val="28"/>
                <w:lang w:val="en-US"/>
              </w:rPr>
              <w:t xml:space="preserve">Characteristics of interaction miRNA with mRNA of the </w:t>
            </w:r>
            <w:r w:rsidRPr="00CC33FB">
              <w:rPr>
                <w:rFonts w:ascii="Times New Roman" w:eastAsia="Arial" w:hAnsi="Times New Roman" w:cs="Times New Roman"/>
                <w:bCs/>
                <w:sz w:val="28"/>
                <w:szCs w:val="28"/>
                <w:lang w:val="en-US"/>
              </w:rPr>
              <w:t>ERF</w:t>
            </w:r>
            <w:r w:rsidR="00016CBB" w:rsidRPr="00CC33FB">
              <w:rPr>
                <w:rFonts w:ascii="Times New Roman" w:eastAsia="Arial" w:hAnsi="Times New Roman" w:cs="Times New Roman"/>
                <w:bCs/>
                <w:sz w:val="28"/>
                <w:szCs w:val="28"/>
                <w:lang w:val="en-US"/>
              </w:rPr>
              <w:t xml:space="preserve"> </w:t>
            </w:r>
            <w:r w:rsidRPr="00CC33FB">
              <w:rPr>
                <w:rFonts w:ascii="Times New Roman" w:hAnsi="Times New Roman" w:cs="Times New Roman"/>
                <w:bCs/>
                <w:sz w:val="28"/>
                <w:szCs w:val="28"/>
                <w:lang w:val="en-US"/>
              </w:rPr>
              <w:t xml:space="preserve">TF </w:t>
            </w:r>
            <w:r w:rsidR="00361BB5" w:rsidRPr="00CC33FB">
              <w:rPr>
                <w:rFonts w:ascii="Times New Roman" w:hAnsi="Times New Roman" w:cs="Times New Roman"/>
                <w:bCs/>
                <w:sz w:val="28"/>
                <w:szCs w:val="28"/>
                <w:lang w:val="en-US"/>
              </w:rPr>
              <w:t>g</w:t>
            </w:r>
            <w:r w:rsidRPr="00CC33FB">
              <w:rPr>
                <w:rFonts w:ascii="Times New Roman" w:hAnsi="Times New Roman" w:cs="Times New Roman"/>
                <w:bCs/>
                <w:sz w:val="28"/>
                <w:szCs w:val="28"/>
                <w:lang w:val="en-US"/>
              </w:rPr>
              <w:t xml:space="preserve">enes of </w:t>
            </w:r>
            <w:r w:rsidRPr="00CC33FB">
              <w:rPr>
                <w:rFonts w:ascii="Times New Roman" w:hAnsi="Times New Roman" w:cs="Times New Roman"/>
                <w:i/>
                <w:iCs/>
                <w:sz w:val="28"/>
                <w:szCs w:val="28"/>
                <w:lang w:val="en-US"/>
              </w:rPr>
              <w:t>A. thaliana,</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O. sativa,</w:t>
            </w:r>
            <w:r w:rsidRPr="00CC33FB">
              <w:rPr>
                <w:rFonts w:ascii="Times New Roman" w:hAnsi="Times New Roman" w:cs="Times New Roman"/>
                <w:sz w:val="28"/>
                <w:szCs w:val="28"/>
                <w:lang w:val="en-US"/>
              </w:rPr>
              <w:t xml:space="preserve"> </w:t>
            </w:r>
            <w:r w:rsidRPr="00CC33FB">
              <w:rPr>
                <w:rFonts w:ascii="Times New Roman" w:hAnsi="Times New Roman" w:cs="Times New Roman"/>
                <w:bCs/>
                <w:i/>
                <w:iCs/>
                <w:sz w:val="28"/>
                <w:szCs w:val="28"/>
                <w:lang w:val="en-US"/>
              </w:rPr>
              <w:t>T. aestivum,</w:t>
            </w:r>
            <w:r w:rsidRPr="00CC33FB">
              <w:rPr>
                <w:rFonts w:ascii="Times New Roman" w:hAnsi="Times New Roman" w:cs="Times New Roman"/>
                <w:i/>
                <w:iCs/>
                <w:sz w:val="28"/>
                <w:szCs w:val="28"/>
                <w:lang w:val="en-US"/>
              </w:rPr>
              <w:t xml:space="preserve"> </w:t>
            </w:r>
            <w:r w:rsidRPr="00CC33FB">
              <w:rPr>
                <w:rFonts w:ascii="Times New Roman" w:hAnsi="Times New Roman" w:cs="Times New Roman"/>
                <w:sz w:val="28"/>
                <w:szCs w:val="28"/>
                <w:lang w:val="en-US"/>
              </w:rPr>
              <w:t>and</w:t>
            </w:r>
            <w:r w:rsidRPr="00CC33FB">
              <w:rPr>
                <w:rFonts w:ascii="Times New Roman" w:hAnsi="Times New Roman" w:cs="Times New Roman"/>
                <w:i/>
                <w:iCs/>
                <w:sz w:val="28"/>
                <w:szCs w:val="28"/>
                <w:lang w:val="en-US"/>
              </w:rPr>
              <w:t xml:space="preserve"> Z. mays</w:t>
            </w:r>
            <w:r w:rsidRPr="00CC33FB">
              <w:rPr>
                <w:rFonts w:ascii="Times New Roman" w:hAnsi="Times New Roman" w:cs="Times New Roman"/>
                <w:sz w:val="28"/>
                <w:szCs w:val="28"/>
                <w:lang w:val="en-US"/>
              </w:rPr>
              <w:t xml:space="preserve">  </w:t>
            </w:r>
          </w:p>
        </w:tc>
        <w:tc>
          <w:tcPr>
            <w:tcW w:w="1134" w:type="dxa"/>
            <w:hideMark/>
          </w:tcPr>
          <w:p w:rsidR="007935E9" w:rsidRPr="00CC33FB" w:rsidRDefault="00F430B6" w:rsidP="007A27F9">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60</w:t>
            </w:r>
          </w:p>
        </w:tc>
      </w:tr>
      <w:tr w:rsidR="007935E9" w:rsidRPr="00CC33FB" w:rsidTr="00016CBB">
        <w:trPr>
          <w:trHeight w:val="353"/>
        </w:trPr>
        <w:tc>
          <w:tcPr>
            <w:tcW w:w="852" w:type="dxa"/>
            <w:hideMark/>
          </w:tcPr>
          <w:p w:rsidR="007935E9" w:rsidRPr="00CC33FB" w:rsidRDefault="007935E9" w:rsidP="00380770">
            <w:pPr>
              <w:pStyle w:val="a5"/>
              <w:ind w:left="0"/>
              <w:rPr>
                <w:rFonts w:ascii="Times New Roman" w:eastAsia="Times New Roman" w:hAnsi="Times New Roman"/>
                <w:color w:val="auto"/>
                <w:sz w:val="28"/>
                <w:szCs w:val="28"/>
                <w:lang w:eastAsia="ru-RU"/>
              </w:rPr>
            </w:pPr>
            <w:r w:rsidRPr="00CC33FB">
              <w:rPr>
                <w:rFonts w:ascii="Times New Roman" w:hAnsi="Times New Roman"/>
                <w:iCs/>
                <w:sz w:val="28"/>
                <w:szCs w:val="28"/>
                <w:lang w:val="en-US"/>
              </w:rPr>
              <w:t>3.6.1</w:t>
            </w:r>
          </w:p>
        </w:tc>
        <w:tc>
          <w:tcPr>
            <w:tcW w:w="8364" w:type="dxa"/>
            <w:hideMark/>
          </w:tcPr>
          <w:p w:rsidR="007935E9" w:rsidRPr="00CC33FB" w:rsidRDefault="007935E9" w:rsidP="007935E9">
            <w:pPr>
              <w:pStyle w:val="a1"/>
              <w:spacing w:after="0" w:line="240" w:lineRule="auto"/>
              <w:ind w:firstLine="33"/>
              <w:jc w:val="both"/>
              <w:rPr>
                <w:rFonts w:ascii="Times New Roman" w:hAnsi="Times New Roman" w:cs="Times New Roman"/>
                <w:b/>
                <w:sz w:val="28"/>
                <w:szCs w:val="28"/>
                <w:lang w:val="en-US"/>
              </w:rPr>
            </w:pPr>
            <w:r w:rsidRPr="00CC33FB">
              <w:rPr>
                <w:rFonts w:ascii="Times New Roman" w:hAnsi="Times New Roman" w:cs="Times New Roman"/>
                <w:iCs/>
                <w:sz w:val="28"/>
                <w:szCs w:val="28"/>
                <w:lang w:val="en-US"/>
              </w:rPr>
              <w:t xml:space="preserve">Characteristics of interaction miRNA with mRNAs of the </w:t>
            </w:r>
            <w:r w:rsidR="00380770" w:rsidRPr="00CC33FB">
              <w:rPr>
                <w:rFonts w:ascii="Times New Roman" w:eastAsia="Arial" w:hAnsi="Times New Roman" w:cs="Times New Roman"/>
                <w:bCs/>
                <w:sz w:val="28"/>
                <w:szCs w:val="28"/>
                <w:lang w:val="en-US"/>
              </w:rPr>
              <w:t>ERF</w:t>
            </w:r>
            <w:r w:rsidRPr="00CC33FB">
              <w:rPr>
                <w:rFonts w:ascii="Times New Roman" w:hAnsi="Times New Roman" w:cs="Times New Roman"/>
                <w:iCs/>
                <w:sz w:val="28"/>
                <w:szCs w:val="28"/>
                <w:lang w:val="en-US"/>
              </w:rPr>
              <w:t xml:space="preserve"> family genes of</w:t>
            </w:r>
            <w:r w:rsidRPr="00CC33FB">
              <w:rPr>
                <w:rFonts w:ascii="Times New Roman" w:hAnsi="Times New Roman" w:cs="Times New Roman"/>
                <w:i/>
                <w:iCs/>
                <w:sz w:val="28"/>
                <w:szCs w:val="28"/>
                <w:lang w:val="en-US"/>
              </w:rPr>
              <w:t xml:space="preserve"> </w:t>
            </w:r>
            <w:r w:rsidRPr="00CC33FB">
              <w:rPr>
                <w:rFonts w:ascii="Times New Roman" w:eastAsia="Times New Roman" w:hAnsi="Times New Roman" w:cs="Times New Roman"/>
                <w:i/>
                <w:color w:val="000000"/>
                <w:sz w:val="28"/>
                <w:szCs w:val="28"/>
                <w:lang w:val="en-US"/>
              </w:rPr>
              <w:t xml:space="preserve">A. thaliana </w:t>
            </w:r>
          </w:p>
        </w:tc>
        <w:tc>
          <w:tcPr>
            <w:tcW w:w="1134" w:type="dxa"/>
            <w:hideMark/>
          </w:tcPr>
          <w:p w:rsidR="007935E9" w:rsidRPr="00CC33FB" w:rsidRDefault="00F430B6" w:rsidP="007A27F9">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60</w:t>
            </w:r>
          </w:p>
        </w:tc>
      </w:tr>
      <w:tr w:rsidR="007935E9" w:rsidRPr="00CC33FB" w:rsidTr="00016CBB">
        <w:trPr>
          <w:trHeight w:val="353"/>
        </w:trPr>
        <w:tc>
          <w:tcPr>
            <w:tcW w:w="852" w:type="dxa"/>
            <w:hideMark/>
          </w:tcPr>
          <w:p w:rsidR="007935E9" w:rsidRPr="00CC33FB" w:rsidRDefault="007935E9" w:rsidP="00380770">
            <w:pPr>
              <w:pStyle w:val="a5"/>
              <w:ind w:left="0"/>
              <w:rPr>
                <w:rFonts w:ascii="Times New Roman" w:eastAsia="Times New Roman" w:hAnsi="Times New Roman"/>
                <w:color w:val="auto"/>
                <w:sz w:val="28"/>
                <w:szCs w:val="28"/>
                <w:lang w:val="en-US" w:eastAsia="ru-RU"/>
              </w:rPr>
            </w:pPr>
            <w:r w:rsidRPr="00CC33FB">
              <w:rPr>
                <w:rFonts w:ascii="Times New Roman" w:hAnsi="Times New Roman"/>
                <w:iCs/>
                <w:sz w:val="28"/>
                <w:szCs w:val="28"/>
                <w:lang w:val="en-US"/>
              </w:rPr>
              <w:t>3.6.2</w:t>
            </w:r>
          </w:p>
        </w:tc>
        <w:tc>
          <w:tcPr>
            <w:tcW w:w="8364" w:type="dxa"/>
            <w:hideMark/>
          </w:tcPr>
          <w:p w:rsidR="007935E9" w:rsidRPr="00CC33FB" w:rsidRDefault="007935E9" w:rsidP="007935E9">
            <w:pPr>
              <w:pStyle w:val="a1"/>
              <w:spacing w:after="0" w:line="240" w:lineRule="auto"/>
              <w:ind w:firstLine="33"/>
              <w:jc w:val="both"/>
              <w:rPr>
                <w:rFonts w:ascii="Times New Roman" w:hAnsi="Times New Roman" w:cs="Times New Roman"/>
                <w:b/>
                <w:sz w:val="28"/>
                <w:szCs w:val="28"/>
                <w:lang w:val="en-US"/>
              </w:rPr>
            </w:pPr>
            <w:r w:rsidRPr="00CC33FB">
              <w:rPr>
                <w:rFonts w:ascii="Times New Roman" w:hAnsi="Times New Roman" w:cs="Times New Roman"/>
                <w:iCs/>
                <w:sz w:val="28"/>
                <w:szCs w:val="28"/>
                <w:lang w:val="en-US"/>
              </w:rPr>
              <w:t xml:space="preserve">Characteristics of interaction miRNA with mRNAs of the </w:t>
            </w:r>
            <w:r w:rsidR="00380770" w:rsidRPr="00CC33FB">
              <w:rPr>
                <w:rFonts w:ascii="Times New Roman" w:eastAsia="Arial" w:hAnsi="Times New Roman" w:cs="Times New Roman"/>
                <w:bCs/>
                <w:sz w:val="28"/>
                <w:szCs w:val="28"/>
                <w:lang w:val="en-US"/>
              </w:rPr>
              <w:t>ERF</w:t>
            </w:r>
            <w:r w:rsidRPr="00CC33FB">
              <w:rPr>
                <w:rFonts w:ascii="Times New Roman" w:hAnsi="Times New Roman" w:cs="Times New Roman"/>
                <w:iCs/>
                <w:sz w:val="28"/>
                <w:szCs w:val="28"/>
                <w:lang w:val="en-US"/>
              </w:rPr>
              <w:t xml:space="preserve"> family genes of</w:t>
            </w:r>
            <w:r w:rsidRPr="00CC33FB">
              <w:rPr>
                <w:rFonts w:ascii="Times New Roman" w:hAnsi="Times New Roman" w:cs="Times New Roman"/>
                <w:i/>
                <w:iCs/>
                <w:sz w:val="28"/>
                <w:szCs w:val="28"/>
                <w:lang w:val="en-US"/>
              </w:rPr>
              <w:t xml:space="preserve"> </w:t>
            </w:r>
            <w:r w:rsidRPr="00CC33FB">
              <w:rPr>
                <w:rFonts w:ascii="Times New Roman" w:hAnsi="Times New Roman" w:cs="Times New Roman"/>
                <w:i/>
                <w:iCs/>
                <w:color w:val="000000"/>
                <w:sz w:val="28"/>
                <w:szCs w:val="28"/>
                <w:lang w:val="en-US"/>
              </w:rPr>
              <w:t>O. sativa,</w:t>
            </w:r>
            <w:r w:rsidRPr="00CC33FB">
              <w:rPr>
                <w:rStyle w:val="fontstyle01"/>
                <w:rFonts w:ascii="Times New Roman" w:hAnsi="Times New Roman" w:cs="Times New Roman"/>
                <w:i/>
                <w:color w:val="auto"/>
                <w:sz w:val="28"/>
                <w:szCs w:val="28"/>
                <w:lang w:val="en-US"/>
              </w:rPr>
              <w:t xml:space="preserve"> T. aestivum and </w:t>
            </w:r>
            <w:r w:rsidRPr="00CC33FB">
              <w:rPr>
                <w:rFonts w:ascii="Times New Roman" w:hAnsi="Times New Roman" w:cs="Times New Roman"/>
                <w:i/>
                <w:iCs/>
                <w:sz w:val="28"/>
                <w:szCs w:val="28"/>
                <w:lang w:val="en-US"/>
              </w:rPr>
              <w:t>Z. mays</w:t>
            </w:r>
          </w:p>
        </w:tc>
        <w:tc>
          <w:tcPr>
            <w:tcW w:w="1134" w:type="dxa"/>
            <w:hideMark/>
          </w:tcPr>
          <w:p w:rsidR="007935E9" w:rsidRPr="00CC33FB" w:rsidRDefault="009F6A78" w:rsidP="007A27F9">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6</w:t>
            </w:r>
            <w:r w:rsidR="00F430B6" w:rsidRPr="00CC33FB">
              <w:rPr>
                <w:rFonts w:ascii="Times New Roman" w:eastAsia="Times New Roman" w:hAnsi="Times New Roman"/>
                <w:sz w:val="28"/>
                <w:szCs w:val="28"/>
                <w:lang w:val="en-US" w:eastAsia="ru-RU"/>
              </w:rPr>
              <w:t>2</w:t>
            </w:r>
          </w:p>
        </w:tc>
      </w:tr>
      <w:tr w:rsidR="007935E9" w:rsidRPr="00CC33FB" w:rsidTr="00016CBB">
        <w:trPr>
          <w:trHeight w:val="353"/>
        </w:trPr>
        <w:tc>
          <w:tcPr>
            <w:tcW w:w="852" w:type="dxa"/>
            <w:hideMark/>
          </w:tcPr>
          <w:p w:rsidR="007935E9" w:rsidRPr="00CC33FB" w:rsidRDefault="007935E9" w:rsidP="00380770">
            <w:pPr>
              <w:pStyle w:val="a5"/>
              <w:ind w:left="0"/>
              <w:rPr>
                <w:rFonts w:ascii="Times New Roman" w:eastAsia="Times New Roman" w:hAnsi="Times New Roman"/>
                <w:color w:val="auto"/>
                <w:sz w:val="28"/>
                <w:szCs w:val="28"/>
                <w:lang w:val="en-US" w:eastAsia="ru-RU"/>
              </w:rPr>
            </w:pPr>
            <w:r w:rsidRPr="00CC33FB">
              <w:rPr>
                <w:rFonts w:ascii="Times New Roman" w:eastAsia="Times New Roman" w:hAnsi="Times New Roman"/>
                <w:color w:val="auto"/>
                <w:sz w:val="28"/>
                <w:szCs w:val="28"/>
                <w:lang w:eastAsia="ru-RU"/>
              </w:rPr>
              <w:t>3</w:t>
            </w:r>
            <w:r w:rsidRPr="00CC33FB">
              <w:rPr>
                <w:rFonts w:ascii="Times New Roman" w:eastAsia="Times New Roman" w:hAnsi="Times New Roman"/>
                <w:color w:val="auto"/>
                <w:sz w:val="28"/>
                <w:szCs w:val="28"/>
                <w:lang w:val="en-US" w:eastAsia="ru-RU"/>
              </w:rPr>
              <w:t>.7</w:t>
            </w:r>
          </w:p>
        </w:tc>
        <w:tc>
          <w:tcPr>
            <w:tcW w:w="8364" w:type="dxa"/>
            <w:hideMark/>
          </w:tcPr>
          <w:p w:rsidR="007935E9" w:rsidRPr="00CC33FB" w:rsidRDefault="007935E9" w:rsidP="009F6A78">
            <w:pPr>
              <w:spacing w:after="0" w:line="240" w:lineRule="auto"/>
              <w:jc w:val="both"/>
              <w:rPr>
                <w:rFonts w:ascii="Times New Roman" w:hAnsi="Times New Roman" w:cs="Times New Roman"/>
                <w:bCs/>
                <w:sz w:val="28"/>
                <w:szCs w:val="28"/>
                <w:lang w:val="en-US"/>
              </w:rPr>
            </w:pPr>
            <w:r w:rsidRPr="00CC33FB">
              <w:rPr>
                <w:rFonts w:ascii="Times New Roman" w:hAnsi="Times New Roman" w:cs="Times New Roman"/>
                <w:bCs/>
                <w:sz w:val="28"/>
                <w:szCs w:val="28"/>
                <w:lang w:val="en-US"/>
              </w:rPr>
              <w:t xml:space="preserve">Characteristics of interaction miRNA with mRNA of the </w:t>
            </w:r>
            <w:r w:rsidRPr="00CC33FB">
              <w:rPr>
                <w:rFonts w:ascii="Times New Roman" w:eastAsia="Arial" w:hAnsi="Times New Roman" w:cs="Times New Roman"/>
                <w:bCs/>
                <w:sz w:val="28"/>
                <w:szCs w:val="28"/>
                <w:lang w:val="en-US"/>
              </w:rPr>
              <w:t>C2H2</w:t>
            </w:r>
            <w:r w:rsidRPr="00CC33FB">
              <w:rPr>
                <w:rFonts w:ascii="Times New Roman" w:hAnsi="Times New Roman" w:cs="Times New Roman"/>
                <w:bCs/>
                <w:sz w:val="28"/>
                <w:szCs w:val="28"/>
                <w:lang w:val="en-US"/>
              </w:rPr>
              <w:t xml:space="preserve"> TF </w:t>
            </w:r>
            <w:r w:rsidR="009F6A78" w:rsidRPr="00CC33FB">
              <w:rPr>
                <w:rFonts w:ascii="Times New Roman" w:hAnsi="Times New Roman" w:cs="Times New Roman"/>
                <w:bCs/>
                <w:sz w:val="28"/>
                <w:szCs w:val="28"/>
                <w:lang w:val="en-US"/>
              </w:rPr>
              <w:t>g</w:t>
            </w:r>
            <w:r w:rsidRPr="00CC33FB">
              <w:rPr>
                <w:rFonts w:ascii="Times New Roman" w:hAnsi="Times New Roman" w:cs="Times New Roman"/>
                <w:bCs/>
                <w:sz w:val="28"/>
                <w:szCs w:val="28"/>
                <w:lang w:val="en-US"/>
              </w:rPr>
              <w:t xml:space="preserve">enes of </w:t>
            </w:r>
            <w:r w:rsidRPr="00CC33FB">
              <w:rPr>
                <w:rFonts w:ascii="Times New Roman" w:hAnsi="Times New Roman" w:cs="Times New Roman"/>
                <w:i/>
                <w:iCs/>
                <w:sz w:val="28"/>
                <w:szCs w:val="28"/>
                <w:lang w:val="en-US"/>
              </w:rPr>
              <w:t>A.</w:t>
            </w:r>
            <w:r w:rsidR="00B64971" w:rsidRPr="00CC33FB">
              <w:rPr>
                <w:rFonts w:ascii="Times New Roman" w:hAnsi="Times New Roman" w:cs="Times New Roman"/>
                <w:i/>
                <w:iCs/>
                <w:sz w:val="28"/>
                <w:szCs w:val="28"/>
                <w:lang w:val="en-US"/>
              </w:rPr>
              <w:t xml:space="preserve"> </w:t>
            </w:r>
            <w:r w:rsidRPr="00CC33FB">
              <w:rPr>
                <w:rFonts w:ascii="Times New Roman" w:hAnsi="Times New Roman" w:cs="Times New Roman"/>
                <w:i/>
                <w:iCs/>
                <w:sz w:val="28"/>
                <w:szCs w:val="28"/>
                <w:lang w:val="en-US"/>
              </w:rPr>
              <w:t xml:space="preserve">thaliana, O. sativa, </w:t>
            </w:r>
            <w:r w:rsidRPr="00CC33FB">
              <w:rPr>
                <w:rFonts w:ascii="Times New Roman" w:hAnsi="Times New Roman" w:cs="Times New Roman"/>
                <w:i/>
                <w:sz w:val="28"/>
                <w:szCs w:val="28"/>
                <w:lang w:val="en-US"/>
              </w:rPr>
              <w:t xml:space="preserve">Z. mays and </w:t>
            </w:r>
            <w:r w:rsidRPr="00CC33FB">
              <w:rPr>
                <w:rStyle w:val="fontstyle01"/>
                <w:rFonts w:ascii="Times New Roman" w:hAnsi="Times New Roman" w:cs="Times New Roman"/>
                <w:i/>
                <w:color w:val="auto"/>
                <w:sz w:val="28"/>
                <w:szCs w:val="28"/>
                <w:lang w:val="en-US"/>
              </w:rPr>
              <w:t>T. aestivum</w:t>
            </w:r>
          </w:p>
        </w:tc>
        <w:tc>
          <w:tcPr>
            <w:tcW w:w="1134" w:type="dxa"/>
            <w:hideMark/>
          </w:tcPr>
          <w:p w:rsidR="007935E9" w:rsidRPr="00CC33FB" w:rsidRDefault="009F6A78" w:rsidP="007A27F9">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6</w:t>
            </w:r>
            <w:r w:rsidR="00E42BA7" w:rsidRPr="00CC33FB">
              <w:rPr>
                <w:rFonts w:ascii="Times New Roman" w:eastAsia="Times New Roman" w:hAnsi="Times New Roman"/>
                <w:sz w:val="28"/>
                <w:szCs w:val="28"/>
                <w:lang w:val="en-US" w:eastAsia="ru-RU"/>
              </w:rPr>
              <w:t>3</w:t>
            </w:r>
          </w:p>
        </w:tc>
      </w:tr>
      <w:tr w:rsidR="002F1F3D" w:rsidRPr="00CC33FB" w:rsidTr="00016CBB">
        <w:trPr>
          <w:trHeight w:val="353"/>
        </w:trPr>
        <w:tc>
          <w:tcPr>
            <w:tcW w:w="852" w:type="dxa"/>
            <w:hideMark/>
          </w:tcPr>
          <w:p w:rsidR="002F1F3D" w:rsidRPr="00CC33FB" w:rsidRDefault="002F1F3D" w:rsidP="00380770">
            <w:pPr>
              <w:pStyle w:val="a5"/>
              <w:ind w:left="0"/>
              <w:rPr>
                <w:rFonts w:ascii="Times New Roman" w:eastAsia="Times New Roman" w:hAnsi="Times New Roman"/>
                <w:color w:val="auto"/>
                <w:sz w:val="28"/>
                <w:szCs w:val="28"/>
                <w:lang w:eastAsia="ru-RU"/>
              </w:rPr>
            </w:pPr>
            <w:r w:rsidRPr="00CC33FB">
              <w:rPr>
                <w:rFonts w:ascii="Times New Roman" w:hAnsi="Times New Roman"/>
                <w:iCs/>
                <w:sz w:val="28"/>
                <w:szCs w:val="28"/>
                <w:lang w:val="en-US"/>
              </w:rPr>
              <w:t>3.7.1</w:t>
            </w:r>
          </w:p>
        </w:tc>
        <w:tc>
          <w:tcPr>
            <w:tcW w:w="8364" w:type="dxa"/>
            <w:hideMark/>
          </w:tcPr>
          <w:p w:rsidR="002F1F3D" w:rsidRPr="00CC33FB" w:rsidRDefault="002F1F3D" w:rsidP="002F1F3D">
            <w:pPr>
              <w:spacing w:after="0" w:line="240" w:lineRule="auto"/>
              <w:ind w:firstLine="33"/>
              <w:jc w:val="both"/>
              <w:rPr>
                <w:rFonts w:ascii="Times New Roman" w:hAnsi="Times New Roman" w:cs="Times New Roman"/>
                <w:bCs/>
                <w:sz w:val="28"/>
                <w:szCs w:val="28"/>
                <w:lang w:val="en-US"/>
              </w:rPr>
            </w:pPr>
            <w:r w:rsidRPr="00CC33FB">
              <w:rPr>
                <w:rFonts w:ascii="Times New Roman" w:hAnsi="Times New Roman" w:cs="Times New Roman"/>
                <w:iCs/>
                <w:sz w:val="28"/>
                <w:szCs w:val="28"/>
                <w:lang w:val="en-US"/>
              </w:rPr>
              <w:t xml:space="preserve">Characteristics of interaction miRNA with mRNAs of the </w:t>
            </w:r>
            <w:r w:rsidR="00380770" w:rsidRPr="00CC33FB">
              <w:rPr>
                <w:rFonts w:ascii="Times New Roman" w:eastAsia="Arial" w:hAnsi="Times New Roman" w:cs="Times New Roman"/>
                <w:bCs/>
                <w:sz w:val="28"/>
                <w:szCs w:val="28"/>
                <w:lang w:val="en-US"/>
              </w:rPr>
              <w:t>C2H2</w:t>
            </w:r>
            <w:r w:rsidRPr="00CC33FB">
              <w:rPr>
                <w:rFonts w:ascii="Times New Roman" w:hAnsi="Times New Roman" w:cs="Times New Roman"/>
                <w:iCs/>
                <w:sz w:val="28"/>
                <w:szCs w:val="28"/>
                <w:lang w:val="en-US"/>
              </w:rPr>
              <w:t xml:space="preserve"> family genes of</w:t>
            </w:r>
            <w:r w:rsidRPr="00CC33FB">
              <w:rPr>
                <w:rFonts w:ascii="Times New Roman" w:hAnsi="Times New Roman" w:cs="Times New Roman"/>
                <w:i/>
                <w:iCs/>
                <w:sz w:val="28"/>
                <w:szCs w:val="28"/>
                <w:lang w:val="en-US"/>
              </w:rPr>
              <w:t xml:space="preserve"> </w:t>
            </w:r>
            <w:r w:rsidRPr="00CC33FB">
              <w:rPr>
                <w:rFonts w:ascii="Times New Roman" w:eastAsia="Times New Roman" w:hAnsi="Times New Roman" w:cs="Times New Roman"/>
                <w:bCs/>
                <w:i/>
                <w:color w:val="000000"/>
                <w:sz w:val="28"/>
                <w:szCs w:val="28"/>
                <w:lang w:val="en-US" w:eastAsia="ru-RU"/>
              </w:rPr>
              <w:t>A. thaliana</w:t>
            </w:r>
          </w:p>
        </w:tc>
        <w:tc>
          <w:tcPr>
            <w:tcW w:w="1134" w:type="dxa"/>
            <w:hideMark/>
          </w:tcPr>
          <w:p w:rsidR="002F1F3D" w:rsidRPr="00CC33FB" w:rsidRDefault="009F6A78" w:rsidP="007A27F9">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6</w:t>
            </w:r>
            <w:r w:rsidR="00E42BA7" w:rsidRPr="00CC33FB">
              <w:rPr>
                <w:rFonts w:ascii="Times New Roman" w:eastAsia="Times New Roman" w:hAnsi="Times New Roman"/>
                <w:sz w:val="28"/>
                <w:szCs w:val="28"/>
                <w:lang w:val="en-US" w:eastAsia="ru-RU"/>
              </w:rPr>
              <w:t>3</w:t>
            </w:r>
          </w:p>
        </w:tc>
      </w:tr>
      <w:tr w:rsidR="002F1F3D" w:rsidRPr="00CC33FB" w:rsidTr="00016CBB">
        <w:trPr>
          <w:trHeight w:val="353"/>
        </w:trPr>
        <w:tc>
          <w:tcPr>
            <w:tcW w:w="852" w:type="dxa"/>
            <w:hideMark/>
          </w:tcPr>
          <w:p w:rsidR="002F1F3D" w:rsidRPr="00CC33FB" w:rsidRDefault="002F1F3D" w:rsidP="00380770">
            <w:pPr>
              <w:pStyle w:val="a5"/>
              <w:ind w:left="0"/>
              <w:rPr>
                <w:rFonts w:ascii="Times New Roman" w:hAnsi="Times New Roman"/>
                <w:iCs/>
                <w:sz w:val="28"/>
                <w:szCs w:val="28"/>
                <w:lang w:val="en-US"/>
              </w:rPr>
            </w:pPr>
            <w:r w:rsidRPr="00CC33FB">
              <w:rPr>
                <w:rFonts w:ascii="Times New Roman" w:hAnsi="Times New Roman"/>
                <w:iCs/>
                <w:sz w:val="28"/>
                <w:szCs w:val="28"/>
                <w:lang w:val="en-US"/>
              </w:rPr>
              <w:t>3.7.2</w:t>
            </w:r>
          </w:p>
        </w:tc>
        <w:tc>
          <w:tcPr>
            <w:tcW w:w="8364" w:type="dxa"/>
            <w:hideMark/>
          </w:tcPr>
          <w:p w:rsidR="002F1F3D" w:rsidRPr="00CC33FB" w:rsidRDefault="002F1F3D" w:rsidP="002F1F3D">
            <w:pPr>
              <w:tabs>
                <w:tab w:val="left" w:pos="1064"/>
              </w:tabs>
              <w:spacing w:after="0" w:line="240" w:lineRule="auto"/>
              <w:ind w:firstLine="33"/>
              <w:jc w:val="both"/>
              <w:rPr>
                <w:rFonts w:ascii="Times New Roman" w:hAnsi="Times New Roman" w:cs="Times New Roman"/>
                <w:iCs/>
                <w:sz w:val="28"/>
                <w:szCs w:val="28"/>
                <w:lang w:val="en-US"/>
              </w:rPr>
            </w:pPr>
            <w:r w:rsidRPr="00CC33FB">
              <w:rPr>
                <w:rFonts w:ascii="Times New Roman" w:hAnsi="Times New Roman" w:cs="Times New Roman"/>
                <w:iCs/>
                <w:sz w:val="28"/>
                <w:szCs w:val="28"/>
                <w:lang w:val="en-US"/>
              </w:rPr>
              <w:t xml:space="preserve">Characteristics of interaction miRNA with mRNAs of the </w:t>
            </w:r>
            <w:r w:rsidR="00380770" w:rsidRPr="00CC33FB">
              <w:rPr>
                <w:rFonts w:ascii="Times New Roman" w:eastAsia="Arial" w:hAnsi="Times New Roman" w:cs="Times New Roman"/>
                <w:bCs/>
                <w:sz w:val="28"/>
                <w:szCs w:val="28"/>
                <w:lang w:val="en-US"/>
              </w:rPr>
              <w:t>C2H2</w:t>
            </w:r>
            <w:r w:rsidRPr="00CC33FB">
              <w:rPr>
                <w:rFonts w:ascii="Times New Roman" w:hAnsi="Times New Roman" w:cs="Times New Roman"/>
                <w:iCs/>
                <w:sz w:val="28"/>
                <w:szCs w:val="28"/>
                <w:lang w:val="en-US"/>
              </w:rPr>
              <w:t xml:space="preserve"> family genes of</w:t>
            </w:r>
            <w:r w:rsidRPr="00CC33FB">
              <w:rPr>
                <w:rFonts w:ascii="Times New Roman" w:hAnsi="Times New Roman" w:cs="Times New Roman"/>
                <w:i/>
                <w:iCs/>
                <w:sz w:val="28"/>
                <w:szCs w:val="28"/>
                <w:lang w:val="en-US"/>
              </w:rPr>
              <w:t xml:space="preserve"> O. sativa, </w:t>
            </w:r>
            <w:r w:rsidRPr="00CC33FB">
              <w:rPr>
                <w:rFonts w:ascii="Times New Roman" w:hAnsi="Times New Roman" w:cs="Times New Roman"/>
                <w:i/>
                <w:sz w:val="28"/>
                <w:szCs w:val="28"/>
                <w:lang w:val="en-US"/>
              </w:rPr>
              <w:t xml:space="preserve">Z. mays and </w:t>
            </w:r>
            <w:r w:rsidRPr="00CC33FB">
              <w:rPr>
                <w:rStyle w:val="fontstyle01"/>
                <w:rFonts w:ascii="Times New Roman" w:hAnsi="Times New Roman" w:cs="Times New Roman"/>
                <w:i/>
                <w:color w:val="auto"/>
                <w:sz w:val="28"/>
                <w:szCs w:val="28"/>
                <w:lang w:val="en-US"/>
              </w:rPr>
              <w:t>T. aestivum</w:t>
            </w:r>
          </w:p>
        </w:tc>
        <w:tc>
          <w:tcPr>
            <w:tcW w:w="1134" w:type="dxa"/>
            <w:hideMark/>
          </w:tcPr>
          <w:p w:rsidR="002F1F3D" w:rsidRPr="00CC33FB" w:rsidRDefault="009F6A78" w:rsidP="007A27F9">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6</w:t>
            </w:r>
            <w:r w:rsidR="00E42BA7" w:rsidRPr="00CC33FB">
              <w:rPr>
                <w:rFonts w:ascii="Times New Roman" w:eastAsia="Times New Roman" w:hAnsi="Times New Roman"/>
                <w:sz w:val="28"/>
                <w:szCs w:val="28"/>
                <w:lang w:val="en-US" w:eastAsia="ru-RU"/>
              </w:rPr>
              <w:t>4</w:t>
            </w:r>
          </w:p>
        </w:tc>
      </w:tr>
      <w:tr w:rsidR="005F0EAE" w:rsidRPr="00CC33FB" w:rsidTr="00016CBB">
        <w:trPr>
          <w:trHeight w:val="691"/>
        </w:trPr>
        <w:tc>
          <w:tcPr>
            <w:tcW w:w="852" w:type="dxa"/>
            <w:hideMark/>
          </w:tcPr>
          <w:p w:rsidR="005F0EAE" w:rsidRPr="00CC33FB" w:rsidRDefault="005F0EAE" w:rsidP="00035422">
            <w:pPr>
              <w:pStyle w:val="a5"/>
              <w:ind w:left="0"/>
              <w:rPr>
                <w:rFonts w:ascii="Times New Roman" w:eastAsia="Times New Roman" w:hAnsi="Times New Roman"/>
                <w:color w:val="auto"/>
                <w:sz w:val="28"/>
                <w:szCs w:val="28"/>
                <w:lang w:eastAsia="ru-RU"/>
              </w:rPr>
            </w:pPr>
            <w:r w:rsidRPr="00CC33FB">
              <w:rPr>
                <w:rFonts w:ascii="Times New Roman" w:eastAsia="Times New Roman" w:hAnsi="Times New Roman"/>
                <w:color w:val="auto"/>
                <w:sz w:val="28"/>
                <w:szCs w:val="28"/>
                <w:lang w:eastAsia="ru-RU"/>
              </w:rPr>
              <w:t>3.</w:t>
            </w:r>
            <w:r w:rsidR="00035422" w:rsidRPr="00CC33FB">
              <w:rPr>
                <w:rFonts w:ascii="Times New Roman" w:eastAsia="Times New Roman" w:hAnsi="Times New Roman"/>
                <w:color w:val="auto"/>
                <w:sz w:val="28"/>
                <w:szCs w:val="28"/>
                <w:lang w:eastAsia="ru-RU"/>
              </w:rPr>
              <w:t>8</w:t>
            </w:r>
          </w:p>
        </w:tc>
        <w:tc>
          <w:tcPr>
            <w:tcW w:w="8364" w:type="dxa"/>
            <w:hideMark/>
          </w:tcPr>
          <w:p w:rsidR="005F0EAE" w:rsidRPr="00CC33FB" w:rsidRDefault="00006599" w:rsidP="00016CBB">
            <w:pPr>
              <w:pStyle w:val="1c"/>
              <w:spacing w:after="0" w:line="240" w:lineRule="auto"/>
              <w:ind w:firstLine="28"/>
              <w:rPr>
                <w:rFonts w:ascii="Times New Roman" w:hAnsi="Times New Roman"/>
                <w:sz w:val="28"/>
                <w:szCs w:val="28"/>
                <w:lang w:val="en-US"/>
              </w:rPr>
            </w:pPr>
            <w:r w:rsidRPr="00CC33FB">
              <w:rPr>
                <w:rFonts w:ascii="Times New Roman" w:hAnsi="Times New Roman"/>
                <w:bCs/>
                <w:sz w:val="28"/>
                <w:szCs w:val="28"/>
                <w:lang w:val="en-US"/>
              </w:rPr>
              <w:t xml:space="preserve">Characteristics of the </w:t>
            </w:r>
            <w:r w:rsidR="00016CBB" w:rsidRPr="00CC33FB">
              <w:rPr>
                <w:rFonts w:ascii="Times New Roman" w:hAnsi="Times New Roman"/>
                <w:bCs/>
                <w:sz w:val="28"/>
                <w:szCs w:val="28"/>
                <w:lang w:val="en-US"/>
              </w:rPr>
              <w:t>p</w:t>
            </w:r>
            <w:r w:rsidRPr="00CC33FB">
              <w:rPr>
                <w:rFonts w:ascii="Times New Roman" w:hAnsi="Times New Roman"/>
                <w:bCs/>
                <w:sz w:val="28"/>
                <w:szCs w:val="28"/>
                <w:lang w:val="en-US"/>
              </w:rPr>
              <w:t xml:space="preserve">otentially </w:t>
            </w:r>
            <w:r w:rsidR="00016CBB" w:rsidRPr="00CC33FB">
              <w:rPr>
                <w:rFonts w:ascii="Times New Roman" w:hAnsi="Times New Roman"/>
                <w:bCs/>
                <w:sz w:val="28"/>
                <w:szCs w:val="28"/>
                <w:lang w:val="en-US"/>
              </w:rPr>
              <w:t>b</w:t>
            </w:r>
            <w:r w:rsidRPr="00CC33FB">
              <w:rPr>
                <w:rFonts w:ascii="Times New Roman" w:hAnsi="Times New Roman"/>
                <w:bCs/>
                <w:sz w:val="28"/>
                <w:szCs w:val="28"/>
                <w:lang w:val="en-US"/>
              </w:rPr>
              <w:t xml:space="preserve">inding </w:t>
            </w:r>
            <w:r w:rsidR="00016CBB" w:rsidRPr="00CC33FB">
              <w:rPr>
                <w:rFonts w:ascii="Times New Roman" w:hAnsi="Times New Roman"/>
                <w:bCs/>
                <w:sz w:val="28"/>
                <w:szCs w:val="28"/>
                <w:lang w:val="en-US"/>
              </w:rPr>
              <w:t>s</w:t>
            </w:r>
            <w:r w:rsidRPr="00CC33FB">
              <w:rPr>
                <w:rFonts w:ascii="Times New Roman" w:hAnsi="Times New Roman"/>
                <w:bCs/>
                <w:sz w:val="28"/>
                <w:szCs w:val="28"/>
                <w:lang w:val="en-US"/>
              </w:rPr>
              <w:t>ites for maize, wheat and rice miRNAs in the mRNA of human genes</w:t>
            </w:r>
            <w:r w:rsidRPr="00CC33FB">
              <w:rPr>
                <w:rFonts w:ascii="Times New Roman" w:hAnsi="Times New Roman"/>
                <w:sz w:val="28"/>
                <w:szCs w:val="28"/>
                <w:lang w:val="en-US"/>
              </w:rPr>
              <w:t xml:space="preserve">  </w:t>
            </w:r>
          </w:p>
        </w:tc>
        <w:tc>
          <w:tcPr>
            <w:tcW w:w="1134" w:type="dxa"/>
            <w:hideMark/>
          </w:tcPr>
          <w:p w:rsidR="005F0EAE" w:rsidRPr="00CC33FB" w:rsidRDefault="00633D0A" w:rsidP="007A27F9">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6</w:t>
            </w:r>
            <w:r w:rsidR="00A01FEE" w:rsidRPr="00CC33FB">
              <w:rPr>
                <w:rFonts w:ascii="Times New Roman" w:eastAsia="Times New Roman" w:hAnsi="Times New Roman"/>
                <w:sz w:val="28"/>
                <w:szCs w:val="28"/>
                <w:lang w:val="en-US" w:eastAsia="ru-RU"/>
              </w:rPr>
              <w:t>8</w:t>
            </w:r>
          </w:p>
        </w:tc>
      </w:tr>
      <w:tr w:rsidR="00006599" w:rsidRPr="00CC33FB" w:rsidTr="00016CBB">
        <w:trPr>
          <w:trHeight w:val="691"/>
        </w:trPr>
        <w:tc>
          <w:tcPr>
            <w:tcW w:w="852" w:type="dxa"/>
            <w:hideMark/>
          </w:tcPr>
          <w:p w:rsidR="00006599" w:rsidRPr="00CC33FB" w:rsidRDefault="00006599" w:rsidP="00035422">
            <w:pPr>
              <w:pStyle w:val="a5"/>
              <w:ind w:left="0"/>
              <w:rPr>
                <w:rFonts w:ascii="Times New Roman" w:eastAsia="Times New Roman" w:hAnsi="Times New Roman"/>
                <w:color w:val="auto"/>
                <w:sz w:val="28"/>
                <w:szCs w:val="28"/>
                <w:lang w:eastAsia="ru-RU"/>
              </w:rPr>
            </w:pPr>
            <w:r w:rsidRPr="00CC33FB">
              <w:rPr>
                <w:rFonts w:ascii="Times New Roman" w:hAnsi="Times New Roman"/>
                <w:bCs/>
                <w:color w:val="auto"/>
                <w:sz w:val="28"/>
                <w:szCs w:val="28"/>
                <w:lang w:val="en-US"/>
              </w:rPr>
              <w:t>3.8.1</w:t>
            </w:r>
          </w:p>
        </w:tc>
        <w:tc>
          <w:tcPr>
            <w:tcW w:w="8364" w:type="dxa"/>
            <w:hideMark/>
          </w:tcPr>
          <w:p w:rsidR="00006599" w:rsidRPr="00CC33FB" w:rsidRDefault="00006599" w:rsidP="00006599">
            <w:pPr>
              <w:pStyle w:val="1c"/>
              <w:shd w:val="clear" w:color="auto" w:fill="FFFFFF"/>
              <w:spacing w:after="0" w:line="240" w:lineRule="auto"/>
              <w:ind w:firstLine="33"/>
              <w:jc w:val="both"/>
              <w:rPr>
                <w:rFonts w:ascii="Times New Roman" w:hAnsi="Times New Roman"/>
                <w:bCs/>
                <w:color w:val="auto"/>
                <w:sz w:val="28"/>
                <w:szCs w:val="28"/>
                <w:lang w:val="en-US"/>
              </w:rPr>
            </w:pPr>
            <w:r w:rsidRPr="00CC33FB">
              <w:rPr>
                <w:rFonts w:ascii="Times New Roman" w:hAnsi="Times New Roman"/>
                <w:bCs/>
                <w:color w:val="auto"/>
                <w:sz w:val="28"/>
                <w:szCs w:val="28"/>
                <w:lang w:val="en-US"/>
              </w:rPr>
              <w:t xml:space="preserve">Characteristics of the interaction of </w:t>
            </w:r>
            <w:r w:rsidRPr="00CC33FB">
              <w:rPr>
                <w:rFonts w:ascii="Times New Roman" w:hAnsi="Times New Roman"/>
                <w:sz w:val="28"/>
                <w:szCs w:val="28"/>
                <w:lang w:val="en-US"/>
              </w:rPr>
              <w:t>zma-miRNAs with mRNA of human genes</w:t>
            </w:r>
          </w:p>
        </w:tc>
        <w:tc>
          <w:tcPr>
            <w:tcW w:w="1134" w:type="dxa"/>
            <w:hideMark/>
          </w:tcPr>
          <w:p w:rsidR="00006599" w:rsidRPr="00CC33FB" w:rsidRDefault="00633D0A" w:rsidP="007A27F9">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6</w:t>
            </w:r>
            <w:r w:rsidR="00A01FEE" w:rsidRPr="00CC33FB">
              <w:rPr>
                <w:rFonts w:ascii="Times New Roman" w:eastAsia="Times New Roman" w:hAnsi="Times New Roman"/>
                <w:sz w:val="28"/>
                <w:szCs w:val="28"/>
                <w:lang w:val="en-US" w:eastAsia="ru-RU"/>
              </w:rPr>
              <w:t>8</w:t>
            </w:r>
          </w:p>
        </w:tc>
      </w:tr>
      <w:tr w:rsidR="00006599" w:rsidRPr="00CC33FB" w:rsidTr="00016CBB">
        <w:trPr>
          <w:trHeight w:val="691"/>
        </w:trPr>
        <w:tc>
          <w:tcPr>
            <w:tcW w:w="852" w:type="dxa"/>
            <w:hideMark/>
          </w:tcPr>
          <w:p w:rsidR="00006599" w:rsidRPr="00CC33FB" w:rsidRDefault="00006599" w:rsidP="00035422">
            <w:pPr>
              <w:pStyle w:val="a5"/>
              <w:ind w:left="0"/>
              <w:rPr>
                <w:rFonts w:ascii="Times New Roman" w:hAnsi="Times New Roman"/>
                <w:bCs/>
                <w:color w:val="auto"/>
                <w:sz w:val="28"/>
                <w:szCs w:val="28"/>
                <w:lang w:val="en-US"/>
              </w:rPr>
            </w:pPr>
            <w:r w:rsidRPr="00CC33FB">
              <w:rPr>
                <w:rFonts w:ascii="Times New Roman" w:hAnsi="Times New Roman"/>
                <w:bCs/>
                <w:color w:val="auto"/>
                <w:sz w:val="28"/>
                <w:szCs w:val="28"/>
                <w:lang w:val="en-US"/>
              </w:rPr>
              <w:t>3.8.2</w:t>
            </w:r>
          </w:p>
        </w:tc>
        <w:tc>
          <w:tcPr>
            <w:tcW w:w="8364" w:type="dxa"/>
            <w:hideMark/>
          </w:tcPr>
          <w:p w:rsidR="00006599" w:rsidRPr="00CC33FB" w:rsidRDefault="00006599" w:rsidP="00016CBB">
            <w:pPr>
              <w:pStyle w:val="1c"/>
              <w:shd w:val="clear" w:color="auto" w:fill="FFFFFF"/>
              <w:spacing w:after="0" w:line="240" w:lineRule="auto"/>
              <w:jc w:val="both"/>
              <w:rPr>
                <w:rFonts w:ascii="Times New Roman" w:hAnsi="Times New Roman"/>
                <w:bCs/>
                <w:color w:val="auto"/>
                <w:sz w:val="28"/>
                <w:szCs w:val="28"/>
                <w:lang w:val="en-US"/>
              </w:rPr>
            </w:pPr>
            <w:r w:rsidRPr="00CC33FB">
              <w:rPr>
                <w:rFonts w:ascii="Times New Roman" w:hAnsi="Times New Roman"/>
                <w:bCs/>
                <w:color w:val="auto"/>
                <w:sz w:val="28"/>
                <w:szCs w:val="28"/>
                <w:lang w:val="en-US"/>
              </w:rPr>
              <w:t>Characteristics of the interaction of tae</w:t>
            </w:r>
            <w:r w:rsidRPr="00CC33FB">
              <w:rPr>
                <w:rFonts w:ascii="Times New Roman" w:hAnsi="Times New Roman"/>
                <w:sz w:val="28"/>
                <w:szCs w:val="28"/>
                <w:lang w:val="en-US"/>
              </w:rPr>
              <w:t xml:space="preserve">-miRNAs with </w:t>
            </w:r>
            <w:r w:rsidR="00016CBB" w:rsidRPr="00CC33FB">
              <w:rPr>
                <w:rFonts w:ascii="Times New Roman" w:hAnsi="Times New Roman"/>
                <w:sz w:val="28"/>
                <w:szCs w:val="28"/>
                <w:lang w:val="en-US"/>
              </w:rPr>
              <w:t xml:space="preserve">mRNA of </w:t>
            </w:r>
            <w:r w:rsidRPr="00CC33FB">
              <w:rPr>
                <w:rFonts w:ascii="Times New Roman" w:hAnsi="Times New Roman"/>
                <w:sz w:val="28"/>
                <w:szCs w:val="28"/>
                <w:lang w:val="en-US"/>
              </w:rPr>
              <w:t>human genes</w:t>
            </w:r>
          </w:p>
        </w:tc>
        <w:tc>
          <w:tcPr>
            <w:tcW w:w="1134" w:type="dxa"/>
            <w:hideMark/>
          </w:tcPr>
          <w:p w:rsidR="00006599" w:rsidRPr="00CC33FB" w:rsidRDefault="00CE74F6" w:rsidP="00C854FD">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7</w:t>
            </w:r>
            <w:r w:rsidR="00E42BA7" w:rsidRPr="00CC33FB">
              <w:rPr>
                <w:rFonts w:ascii="Times New Roman" w:eastAsia="Times New Roman" w:hAnsi="Times New Roman"/>
                <w:sz w:val="28"/>
                <w:szCs w:val="28"/>
                <w:lang w:val="en-US" w:eastAsia="ru-RU"/>
              </w:rPr>
              <w:t>3</w:t>
            </w:r>
          </w:p>
        </w:tc>
      </w:tr>
      <w:tr w:rsidR="00006599" w:rsidRPr="00CC33FB" w:rsidTr="00016CBB">
        <w:trPr>
          <w:trHeight w:val="691"/>
        </w:trPr>
        <w:tc>
          <w:tcPr>
            <w:tcW w:w="852" w:type="dxa"/>
            <w:hideMark/>
          </w:tcPr>
          <w:p w:rsidR="00006599" w:rsidRPr="00CC33FB" w:rsidRDefault="00006599" w:rsidP="00035422">
            <w:pPr>
              <w:pStyle w:val="a5"/>
              <w:ind w:left="0"/>
              <w:rPr>
                <w:rFonts w:ascii="Times New Roman" w:hAnsi="Times New Roman"/>
                <w:bCs/>
                <w:color w:val="auto"/>
                <w:sz w:val="28"/>
                <w:szCs w:val="28"/>
                <w:lang w:val="en-US"/>
              </w:rPr>
            </w:pPr>
            <w:r w:rsidRPr="00CC33FB">
              <w:rPr>
                <w:rFonts w:ascii="Times New Roman" w:hAnsi="Times New Roman"/>
                <w:sz w:val="28"/>
                <w:szCs w:val="28"/>
                <w:lang w:val="en-US"/>
              </w:rPr>
              <w:t>3.8.3</w:t>
            </w:r>
          </w:p>
        </w:tc>
        <w:tc>
          <w:tcPr>
            <w:tcW w:w="8364" w:type="dxa"/>
            <w:hideMark/>
          </w:tcPr>
          <w:p w:rsidR="00006599" w:rsidRPr="00CC33FB" w:rsidRDefault="00006599" w:rsidP="00006599">
            <w:pPr>
              <w:pStyle w:val="1c"/>
              <w:spacing w:after="0" w:line="240" w:lineRule="auto"/>
              <w:ind w:firstLine="33"/>
              <w:jc w:val="both"/>
              <w:rPr>
                <w:rFonts w:ascii="Times New Roman" w:hAnsi="Times New Roman"/>
                <w:sz w:val="28"/>
                <w:szCs w:val="28"/>
                <w:lang w:val="en-US"/>
              </w:rPr>
            </w:pPr>
            <w:r w:rsidRPr="00CC33FB">
              <w:rPr>
                <w:rFonts w:ascii="Times New Roman" w:hAnsi="Times New Roman"/>
                <w:sz w:val="28"/>
                <w:szCs w:val="28"/>
                <w:lang w:val="en-US"/>
              </w:rPr>
              <w:t>Characteristics of the interaction of osa-miRNAs with mRNA of human genes</w:t>
            </w:r>
          </w:p>
        </w:tc>
        <w:tc>
          <w:tcPr>
            <w:tcW w:w="1134" w:type="dxa"/>
            <w:hideMark/>
          </w:tcPr>
          <w:p w:rsidR="00006599" w:rsidRPr="00CC33FB" w:rsidRDefault="000501D9" w:rsidP="00C854FD">
            <w:pPr>
              <w:pStyle w:val="a5"/>
              <w:ind w:left="0"/>
              <w:rPr>
                <w:rFonts w:ascii="Times New Roman" w:eastAsia="Times New Roman" w:hAnsi="Times New Roman"/>
                <w:sz w:val="28"/>
                <w:szCs w:val="28"/>
                <w:lang w:val="en-US" w:eastAsia="ru-RU"/>
              </w:rPr>
            </w:pPr>
            <w:r w:rsidRPr="00CC33FB">
              <w:rPr>
                <w:rFonts w:ascii="Times New Roman" w:eastAsia="Times New Roman" w:hAnsi="Times New Roman"/>
                <w:sz w:val="28"/>
                <w:szCs w:val="28"/>
                <w:lang w:val="en-US" w:eastAsia="ru-RU"/>
              </w:rPr>
              <w:t>7</w:t>
            </w:r>
            <w:r w:rsidR="00E42BA7" w:rsidRPr="00CC33FB">
              <w:rPr>
                <w:rFonts w:ascii="Times New Roman" w:eastAsia="Times New Roman" w:hAnsi="Times New Roman"/>
                <w:sz w:val="28"/>
                <w:szCs w:val="28"/>
                <w:lang w:val="en-US" w:eastAsia="ru-RU"/>
              </w:rPr>
              <w:t>7</w:t>
            </w:r>
          </w:p>
        </w:tc>
      </w:tr>
      <w:tr w:rsidR="005F0EAE" w:rsidRPr="00CC33FB" w:rsidTr="00016CBB">
        <w:tc>
          <w:tcPr>
            <w:tcW w:w="9216" w:type="dxa"/>
            <w:gridSpan w:val="2"/>
            <w:hideMark/>
          </w:tcPr>
          <w:p w:rsidR="005F0EAE" w:rsidRPr="00CC33FB" w:rsidRDefault="005F0EAE" w:rsidP="001165E6">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CONCLUSION</w:t>
            </w:r>
          </w:p>
        </w:tc>
        <w:tc>
          <w:tcPr>
            <w:tcW w:w="1134" w:type="dxa"/>
          </w:tcPr>
          <w:p w:rsidR="005F0EAE" w:rsidRPr="00CC33FB" w:rsidRDefault="006F52B7" w:rsidP="00C854FD">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8</w:t>
            </w:r>
            <w:r w:rsidR="00A01FEE" w:rsidRPr="00CC33FB">
              <w:rPr>
                <w:rFonts w:ascii="Times New Roman" w:hAnsi="Times New Roman" w:cs="Times New Roman"/>
                <w:sz w:val="28"/>
                <w:szCs w:val="28"/>
                <w:lang w:val="en-US"/>
              </w:rPr>
              <w:t>7</w:t>
            </w:r>
          </w:p>
        </w:tc>
      </w:tr>
      <w:tr w:rsidR="005F0EAE" w:rsidRPr="00CC33FB" w:rsidTr="00016CBB">
        <w:tc>
          <w:tcPr>
            <w:tcW w:w="9216" w:type="dxa"/>
            <w:gridSpan w:val="2"/>
            <w:hideMark/>
          </w:tcPr>
          <w:p w:rsidR="005F0EAE" w:rsidRPr="00CC33FB" w:rsidRDefault="005F0EAE" w:rsidP="001165E6">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REFERENCES</w:t>
            </w:r>
          </w:p>
        </w:tc>
        <w:tc>
          <w:tcPr>
            <w:tcW w:w="1134" w:type="dxa"/>
          </w:tcPr>
          <w:p w:rsidR="005F0EAE" w:rsidRPr="00CC33FB" w:rsidRDefault="00E42BA7" w:rsidP="00C10B4C">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9</w:t>
            </w:r>
            <w:r w:rsidR="00A01FEE" w:rsidRPr="00CC33FB">
              <w:rPr>
                <w:rFonts w:ascii="Times New Roman" w:hAnsi="Times New Roman" w:cs="Times New Roman"/>
                <w:sz w:val="28"/>
                <w:szCs w:val="28"/>
                <w:lang w:val="en-US"/>
              </w:rPr>
              <w:t>0</w:t>
            </w:r>
          </w:p>
        </w:tc>
      </w:tr>
      <w:tr w:rsidR="005F0EAE" w:rsidRPr="00CC33FB" w:rsidTr="00016CBB">
        <w:tc>
          <w:tcPr>
            <w:tcW w:w="9216" w:type="dxa"/>
            <w:gridSpan w:val="2"/>
            <w:hideMark/>
          </w:tcPr>
          <w:p w:rsidR="005F0EAE" w:rsidRPr="00CC33FB" w:rsidRDefault="005F0EAE" w:rsidP="001165E6">
            <w:pPr>
              <w:spacing w:after="0" w:line="240" w:lineRule="auto"/>
              <w:rPr>
                <w:rFonts w:ascii="Times New Roman" w:hAnsi="Times New Roman" w:cs="Times New Roman"/>
                <w:b/>
                <w:sz w:val="28"/>
                <w:szCs w:val="28"/>
              </w:rPr>
            </w:pPr>
            <w:r w:rsidRPr="00CC33FB">
              <w:rPr>
                <w:rFonts w:ascii="Times New Roman" w:hAnsi="Times New Roman" w:cs="Times New Roman"/>
                <w:b/>
                <w:sz w:val="28"/>
                <w:szCs w:val="28"/>
              </w:rPr>
              <w:t>APPENDICES</w:t>
            </w:r>
          </w:p>
        </w:tc>
        <w:tc>
          <w:tcPr>
            <w:tcW w:w="1134" w:type="dxa"/>
          </w:tcPr>
          <w:p w:rsidR="005F0EAE" w:rsidRPr="00CC33FB" w:rsidRDefault="006F52B7" w:rsidP="007763C6">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12</w:t>
            </w:r>
            <w:r w:rsidR="00A01FEE" w:rsidRPr="00CC33FB">
              <w:rPr>
                <w:rFonts w:ascii="Times New Roman" w:hAnsi="Times New Roman" w:cs="Times New Roman"/>
                <w:sz w:val="28"/>
                <w:szCs w:val="28"/>
                <w:lang w:val="en-US"/>
              </w:rPr>
              <w:t>2</w:t>
            </w:r>
          </w:p>
        </w:tc>
      </w:tr>
    </w:tbl>
    <w:p w:rsidR="00E2232F" w:rsidRPr="00CC33FB" w:rsidRDefault="00E2232F" w:rsidP="00E2232F">
      <w:pPr>
        <w:pStyle w:val="a5"/>
        <w:spacing w:after="0" w:line="240" w:lineRule="auto"/>
        <w:jc w:val="center"/>
        <w:rPr>
          <w:rFonts w:ascii="Times New Roman" w:eastAsia="Times New Roman" w:hAnsi="Times New Roman"/>
          <w:b/>
          <w:sz w:val="28"/>
          <w:szCs w:val="28"/>
          <w:lang w:eastAsia="ru-RU"/>
        </w:rPr>
      </w:pPr>
    </w:p>
    <w:p w:rsidR="00E2232F" w:rsidRPr="00CC33FB" w:rsidRDefault="00E2232F" w:rsidP="00E2232F">
      <w:pPr>
        <w:pStyle w:val="a5"/>
        <w:spacing w:after="0" w:line="240" w:lineRule="auto"/>
        <w:jc w:val="center"/>
        <w:rPr>
          <w:rFonts w:ascii="Times New Roman" w:eastAsia="Times New Roman" w:hAnsi="Times New Roman"/>
          <w:b/>
          <w:sz w:val="28"/>
          <w:szCs w:val="28"/>
          <w:lang w:eastAsia="ru-RU"/>
        </w:rPr>
      </w:pPr>
    </w:p>
    <w:p w:rsidR="00841FDF" w:rsidRPr="00CC33FB" w:rsidRDefault="00841FDF" w:rsidP="00E2232F">
      <w:pPr>
        <w:pStyle w:val="a5"/>
        <w:spacing w:after="0" w:line="240" w:lineRule="auto"/>
        <w:jc w:val="center"/>
        <w:rPr>
          <w:rFonts w:ascii="Times New Roman" w:eastAsia="Times New Roman" w:hAnsi="Times New Roman"/>
          <w:b/>
          <w:sz w:val="28"/>
          <w:szCs w:val="28"/>
          <w:lang w:eastAsia="ru-RU"/>
        </w:rPr>
      </w:pPr>
    </w:p>
    <w:p w:rsidR="00841FDF" w:rsidRPr="00CC33FB" w:rsidRDefault="00841FDF" w:rsidP="00E2232F">
      <w:pPr>
        <w:pStyle w:val="a5"/>
        <w:spacing w:after="0" w:line="240" w:lineRule="auto"/>
        <w:jc w:val="center"/>
        <w:rPr>
          <w:rFonts w:ascii="Times New Roman" w:eastAsia="Times New Roman" w:hAnsi="Times New Roman"/>
          <w:b/>
          <w:sz w:val="28"/>
          <w:szCs w:val="28"/>
          <w:lang w:eastAsia="ru-RU"/>
        </w:rPr>
      </w:pPr>
    </w:p>
    <w:p w:rsidR="00E2232F" w:rsidRPr="00CC33FB" w:rsidRDefault="00E2232F" w:rsidP="00E2232F">
      <w:pPr>
        <w:pStyle w:val="a5"/>
        <w:spacing w:after="0" w:line="240" w:lineRule="auto"/>
        <w:jc w:val="center"/>
        <w:rPr>
          <w:rFonts w:ascii="Times New Roman" w:eastAsia="Times New Roman" w:hAnsi="Times New Roman"/>
          <w:b/>
          <w:sz w:val="28"/>
          <w:szCs w:val="28"/>
          <w:lang w:eastAsia="ru-RU"/>
        </w:rPr>
      </w:pPr>
    </w:p>
    <w:p w:rsidR="001165E6" w:rsidRPr="00CC33FB" w:rsidRDefault="001165E6" w:rsidP="00E2232F">
      <w:pPr>
        <w:pStyle w:val="a5"/>
        <w:spacing w:after="0" w:line="240" w:lineRule="auto"/>
        <w:jc w:val="center"/>
        <w:rPr>
          <w:rFonts w:ascii="Times New Roman" w:eastAsia="Times New Roman" w:hAnsi="Times New Roman"/>
          <w:b/>
          <w:sz w:val="28"/>
          <w:szCs w:val="28"/>
          <w:lang w:val="en-US" w:eastAsia="ru-RU"/>
        </w:rPr>
      </w:pPr>
    </w:p>
    <w:p w:rsidR="00733B8B" w:rsidRPr="00CC33FB" w:rsidRDefault="00733B8B" w:rsidP="00E2232F">
      <w:pPr>
        <w:pStyle w:val="a5"/>
        <w:spacing w:after="0" w:line="240" w:lineRule="auto"/>
        <w:jc w:val="center"/>
        <w:rPr>
          <w:rFonts w:ascii="Times New Roman" w:eastAsia="Times New Roman" w:hAnsi="Times New Roman"/>
          <w:b/>
          <w:sz w:val="28"/>
          <w:szCs w:val="28"/>
          <w:lang w:val="en-US" w:eastAsia="ru-RU"/>
        </w:rPr>
      </w:pPr>
    </w:p>
    <w:p w:rsidR="001165E6" w:rsidRPr="00CC33FB" w:rsidRDefault="001165E6" w:rsidP="00E2232F">
      <w:pPr>
        <w:pStyle w:val="a5"/>
        <w:spacing w:after="0" w:line="240" w:lineRule="auto"/>
        <w:jc w:val="center"/>
        <w:rPr>
          <w:rFonts w:ascii="Times New Roman" w:eastAsia="Times New Roman" w:hAnsi="Times New Roman"/>
          <w:b/>
          <w:sz w:val="28"/>
          <w:szCs w:val="28"/>
          <w:lang w:val="en-US" w:eastAsia="ru-RU"/>
        </w:rPr>
      </w:pPr>
    </w:p>
    <w:p w:rsidR="00E2232F" w:rsidRPr="00CC33FB" w:rsidRDefault="00C52972" w:rsidP="000D2894">
      <w:pPr>
        <w:pStyle w:val="1"/>
        <w:spacing w:before="75"/>
        <w:ind w:right="221"/>
        <w:jc w:val="center"/>
        <w:rPr>
          <w:sz w:val="28"/>
          <w:szCs w:val="28"/>
        </w:rPr>
      </w:pPr>
      <w:r w:rsidRPr="00CC33FB">
        <w:rPr>
          <w:sz w:val="28"/>
          <w:szCs w:val="28"/>
        </w:rPr>
        <w:lastRenderedPageBreak/>
        <w:t>NOTATIONS AND ABBREVIATIONS</w:t>
      </w:r>
    </w:p>
    <w:p w:rsidR="00E2232F" w:rsidRPr="00CC33FB" w:rsidRDefault="00E2232F" w:rsidP="00E242A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5'UTR </w:t>
      </w:r>
      <w:r w:rsidRPr="00CC33FB">
        <w:rPr>
          <w:sz w:val="28"/>
          <w:szCs w:val="28"/>
          <w:lang w:val="en-US"/>
        </w:rPr>
        <w:t>–</w:t>
      </w:r>
      <w:r w:rsidR="004A30DB" w:rsidRPr="00CC33FB">
        <w:rPr>
          <w:sz w:val="28"/>
          <w:szCs w:val="28"/>
          <w:lang w:val="en-US"/>
        </w:rPr>
        <w:t xml:space="preserve"> </w:t>
      </w:r>
      <w:r w:rsidR="004A30DB" w:rsidRPr="00CC33FB">
        <w:rPr>
          <w:rFonts w:ascii="Times New Roman" w:hAnsi="Times New Roman" w:cs="Times New Roman"/>
          <w:sz w:val="28"/>
          <w:szCs w:val="28"/>
          <w:lang w:val="en-US"/>
        </w:rPr>
        <w:t>the 5′</w:t>
      </w:r>
      <w:r w:rsidR="007B2472" w:rsidRPr="00CC33FB">
        <w:rPr>
          <w:rFonts w:ascii="Times New Roman" w:hAnsi="Times New Roman" w:cs="Times New Roman"/>
          <w:sz w:val="28"/>
          <w:szCs w:val="28"/>
          <w:lang w:val="en-US"/>
        </w:rPr>
        <w:t>-</w:t>
      </w:r>
      <w:r w:rsidR="004A30DB" w:rsidRPr="00CC33FB">
        <w:rPr>
          <w:rFonts w:ascii="Times New Roman" w:hAnsi="Times New Roman" w:cs="Times New Roman"/>
          <w:sz w:val="28"/>
          <w:szCs w:val="28"/>
          <w:lang w:val="en-US"/>
        </w:rPr>
        <w:t>untranslated region</w:t>
      </w:r>
      <w:r w:rsidR="00E51394" w:rsidRPr="00CC33FB">
        <w:rPr>
          <w:rFonts w:ascii="Times New Roman" w:hAnsi="Times New Roman" w:cs="Times New Roman"/>
          <w:sz w:val="28"/>
          <w:szCs w:val="28"/>
          <w:lang w:val="en-US"/>
        </w:rPr>
        <w:t xml:space="preserve"> </w:t>
      </w:r>
    </w:p>
    <w:p w:rsidR="00E2232F" w:rsidRPr="00CC33FB" w:rsidRDefault="00E2232F" w:rsidP="00E242A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3'UTR </w:t>
      </w:r>
      <w:r w:rsidRPr="00CC33FB">
        <w:rPr>
          <w:sz w:val="28"/>
          <w:szCs w:val="28"/>
          <w:lang w:val="en-US"/>
        </w:rPr>
        <w:t>–</w:t>
      </w:r>
      <w:r w:rsidRPr="00CC33FB">
        <w:rPr>
          <w:rFonts w:ascii="Times New Roman" w:hAnsi="Times New Roman" w:cs="Times New Roman"/>
          <w:sz w:val="28"/>
          <w:szCs w:val="28"/>
          <w:lang w:val="en-US"/>
        </w:rPr>
        <w:t xml:space="preserve"> </w:t>
      </w:r>
      <w:r w:rsidR="004A30DB" w:rsidRPr="00CC33FB">
        <w:rPr>
          <w:rFonts w:ascii="Times New Roman" w:hAnsi="Times New Roman" w:cs="Times New Roman"/>
          <w:sz w:val="28"/>
          <w:szCs w:val="28"/>
          <w:lang w:val="en-US"/>
        </w:rPr>
        <w:t>the 3′</w:t>
      </w:r>
      <w:r w:rsidR="007B2472" w:rsidRPr="00CC33FB">
        <w:rPr>
          <w:rFonts w:ascii="Times New Roman" w:hAnsi="Times New Roman" w:cs="Times New Roman"/>
          <w:sz w:val="28"/>
          <w:szCs w:val="28"/>
          <w:lang w:val="en-US"/>
        </w:rPr>
        <w:t>-</w:t>
      </w:r>
      <w:r w:rsidR="004A30DB" w:rsidRPr="00CC33FB">
        <w:rPr>
          <w:rFonts w:ascii="Times New Roman" w:hAnsi="Times New Roman" w:cs="Times New Roman"/>
          <w:sz w:val="28"/>
          <w:szCs w:val="28"/>
          <w:lang w:val="en-US"/>
        </w:rPr>
        <w:t>untranslated region</w:t>
      </w:r>
      <w:r w:rsidR="00E51394" w:rsidRPr="00CC33FB">
        <w:rPr>
          <w:rFonts w:ascii="Times New Roman" w:hAnsi="Times New Roman" w:cs="Times New Roman"/>
          <w:sz w:val="28"/>
          <w:szCs w:val="28"/>
          <w:lang w:val="en-US"/>
        </w:rPr>
        <w:t xml:space="preserve"> </w:t>
      </w:r>
    </w:p>
    <w:p w:rsidR="00BD27E1" w:rsidRPr="00CC33FB" w:rsidRDefault="00BD27E1" w:rsidP="00BD27E1">
      <w:pPr>
        <w:spacing w:after="0" w:line="240" w:lineRule="auto"/>
        <w:jc w:val="both"/>
        <w:rPr>
          <w:rFonts w:ascii="Times New Roman" w:hAnsi="Times New Roman" w:cs="Times New Roman"/>
          <w:i/>
          <w:sz w:val="28"/>
          <w:szCs w:val="28"/>
          <w:lang w:val="en-US"/>
        </w:rPr>
      </w:pPr>
      <w:r w:rsidRPr="00CC33FB">
        <w:rPr>
          <w:rFonts w:ascii="Times New Roman" w:hAnsi="Times New Roman" w:cs="Times New Roman"/>
          <w:i/>
          <w:sz w:val="28"/>
          <w:szCs w:val="28"/>
          <w:lang w:val="en-US"/>
        </w:rPr>
        <w:t>A. thaliana – Arabidopsis thaliana</w:t>
      </w:r>
    </w:p>
    <w:p w:rsidR="00BD27E1" w:rsidRPr="00CC33FB" w:rsidRDefault="00BD27E1" w:rsidP="00BD27E1">
      <w:pPr>
        <w:spacing w:after="0" w:line="240" w:lineRule="auto"/>
        <w:jc w:val="both"/>
        <w:rPr>
          <w:rFonts w:ascii="Times New Roman" w:hAnsi="Times New Roman" w:cs="Times New Roman"/>
          <w:i/>
          <w:sz w:val="28"/>
          <w:szCs w:val="28"/>
          <w:lang w:val="en-US"/>
        </w:rPr>
      </w:pPr>
      <w:r w:rsidRPr="00CC33FB">
        <w:rPr>
          <w:rFonts w:ascii="Times New Roman" w:hAnsi="Times New Roman" w:cs="Times New Roman"/>
          <w:i/>
          <w:sz w:val="28"/>
          <w:szCs w:val="28"/>
          <w:lang w:val="en-US"/>
        </w:rPr>
        <w:t>O. sativa – Orysa sativa</w:t>
      </w:r>
    </w:p>
    <w:p w:rsidR="00BD27E1" w:rsidRPr="00CC33FB" w:rsidRDefault="00BD27E1" w:rsidP="00E242A0">
      <w:pPr>
        <w:spacing w:after="0" w:line="240" w:lineRule="auto"/>
        <w:jc w:val="both"/>
        <w:rPr>
          <w:rFonts w:ascii="Times New Roman" w:hAnsi="Times New Roman" w:cs="Times New Roman"/>
          <w:i/>
          <w:sz w:val="28"/>
          <w:szCs w:val="28"/>
          <w:lang w:val="en-US"/>
        </w:rPr>
      </w:pPr>
      <w:r w:rsidRPr="00CC33FB">
        <w:rPr>
          <w:rFonts w:ascii="Times New Roman" w:hAnsi="Times New Roman" w:cs="Times New Roman"/>
          <w:i/>
          <w:sz w:val="28"/>
          <w:szCs w:val="28"/>
          <w:lang w:val="en-US"/>
        </w:rPr>
        <w:t>T. aestivum – Triticum aestivum</w:t>
      </w:r>
    </w:p>
    <w:p w:rsidR="00BD27E1" w:rsidRPr="00CC33FB" w:rsidRDefault="00BD27E1" w:rsidP="00E242A0">
      <w:pPr>
        <w:spacing w:after="0" w:line="240" w:lineRule="auto"/>
        <w:jc w:val="both"/>
        <w:rPr>
          <w:rFonts w:ascii="Times New Roman" w:hAnsi="Times New Roman" w:cs="Times New Roman"/>
          <w:i/>
          <w:sz w:val="28"/>
          <w:szCs w:val="28"/>
          <w:lang w:val="en-US"/>
        </w:rPr>
      </w:pPr>
      <w:r w:rsidRPr="00CC33FB">
        <w:rPr>
          <w:rFonts w:ascii="Times New Roman" w:hAnsi="Times New Roman" w:cs="Times New Roman"/>
          <w:i/>
          <w:sz w:val="28"/>
          <w:szCs w:val="28"/>
          <w:lang w:val="en-US"/>
        </w:rPr>
        <w:t xml:space="preserve">Z. mays – Zea mays </w:t>
      </w:r>
    </w:p>
    <w:p w:rsidR="00BD27E1" w:rsidRPr="00CC33FB" w:rsidRDefault="007C0FF7" w:rsidP="00E242A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TCP </w:t>
      </w:r>
      <w:r w:rsidR="00F5297F"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w:t>
      </w:r>
      <w:r w:rsidR="00BD27E1" w:rsidRPr="00CC33FB">
        <w:rPr>
          <w:rFonts w:ascii="Times New Roman" w:hAnsi="Times New Roman" w:cs="Times New Roman"/>
          <w:sz w:val="28"/>
          <w:szCs w:val="28"/>
          <w:lang w:val="en-US"/>
        </w:rPr>
        <w:t>teosinte branched, CYCLOIDEA, and the PROLIFERATING CELL FACTORS</w:t>
      </w:r>
    </w:p>
    <w:p w:rsidR="00BD27E1" w:rsidRPr="00CC33FB" w:rsidRDefault="00BD27E1" w:rsidP="00E242A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HSF - heat stress </w:t>
      </w:r>
      <w:r w:rsidR="002F7278" w:rsidRPr="00CC33FB">
        <w:rPr>
          <w:rFonts w:ascii="Times New Roman" w:hAnsi="Times New Roman" w:cs="Times New Roman"/>
          <w:sz w:val="28"/>
          <w:szCs w:val="28"/>
          <w:lang w:val="en-US"/>
        </w:rPr>
        <w:t>transcription factor</w:t>
      </w:r>
    </w:p>
    <w:p w:rsidR="007C0FF7" w:rsidRPr="00CC33FB" w:rsidRDefault="00BD27E1" w:rsidP="00E242A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MYB –</w:t>
      </w:r>
      <w:r w:rsidR="007C0FF7" w:rsidRPr="00CC33FB">
        <w:rPr>
          <w:rFonts w:ascii="Times New Roman" w:hAnsi="Times New Roman" w:cs="Times New Roman"/>
          <w:sz w:val="28"/>
          <w:szCs w:val="28"/>
          <w:lang w:val="en-US"/>
        </w:rPr>
        <w:t xml:space="preserve"> </w:t>
      </w:r>
      <w:r w:rsidR="000E6166" w:rsidRPr="00CC33FB">
        <w:rPr>
          <w:rFonts w:ascii="Times New Roman" w:hAnsi="Times New Roman" w:cs="Times New Roman"/>
          <w:color w:val="000000"/>
          <w:sz w:val="28"/>
          <w:szCs w:val="28"/>
          <w:shd w:val="clear" w:color="auto" w:fill="FFFFFF"/>
          <w:lang w:val="en-US"/>
        </w:rPr>
        <w:t xml:space="preserve">myeloblastosis </w:t>
      </w:r>
      <w:r w:rsidR="007C0FF7" w:rsidRPr="00CC33FB">
        <w:rPr>
          <w:rFonts w:ascii="Times New Roman" w:hAnsi="Times New Roman" w:cs="Times New Roman"/>
          <w:color w:val="000000"/>
          <w:sz w:val="28"/>
          <w:szCs w:val="28"/>
          <w:shd w:val="clear" w:color="auto" w:fill="FFFFFF"/>
          <w:lang w:val="en-US"/>
        </w:rPr>
        <w:t>family of transcription factors</w:t>
      </w:r>
      <w:r w:rsidR="000E6166" w:rsidRPr="00CC33FB">
        <w:rPr>
          <w:rFonts w:ascii="Times New Roman" w:hAnsi="Times New Roman" w:cs="Times New Roman"/>
          <w:color w:val="000000"/>
          <w:sz w:val="28"/>
          <w:szCs w:val="28"/>
          <w:shd w:val="clear" w:color="auto" w:fill="FFFFFF"/>
          <w:lang w:val="en-US"/>
        </w:rPr>
        <w:t xml:space="preserve"> </w:t>
      </w:r>
    </w:p>
    <w:p w:rsidR="00804369" w:rsidRPr="00CC33FB" w:rsidRDefault="00BD27E1" w:rsidP="00E242A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GRAS –</w:t>
      </w:r>
      <w:r w:rsidR="007C0FF7" w:rsidRPr="00CC33FB">
        <w:rPr>
          <w:rFonts w:ascii="Times New Roman" w:hAnsi="Times New Roman" w:cs="Times New Roman"/>
          <w:sz w:val="28"/>
          <w:szCs w:val="28"/>
          <w:lang w:val="en-US"/>
        </w:rPr>
        <w:t xml:space="preserve"> </w:t>
      </w:r>
      <w:r w:rsidR="00804369" w:rsidRPr="00CC33FB">
        <w:rPr>
          <w:rFonts w:ascii="Times New Roman" w:hAnsi="Times New Roman" w:cs="Times New Roman"/>
          <w:sz w:val="28"/>
          <w:szCs w:val="28"/>
          <w:shd w:val="clear" w:color="auto" w:fill="FFFFFF"/>
          <w:lang w:val="en-US"/>
        </w:rPr>
        <w:t>GIBBERELLIC-ACID INSENSITIVE</w:t>
      </w:r>
      <w:r w:rsidR="007C0FF7" w:rsidRPr="00CC33FB">
        <w:rPr>
          <w:rFonts w:ascii="Times New Roman" w:hAnsi="Times New Roman" w:cs="Times New Roman"/>
          <w:sz w:val="28"/>
          <w:szCs w:val="28"/>
          <w:shd w:val="clear" w:color="auto" w:fill="FFFFFF"/>
          <w:lang w:val="en-US"/>
        </w:rPr>
        <w:t xml:space="preserve">, REPRESSOR of GAI </w:t>
      </w:r>
      <w:r w:rsidR="00804369" w:rsidRPr="00CC33FB">
        <w:rPr>
          <w:rFonts w:ascii="Times New Roman" w:hAnsi="Times New Roman" w:cs="Times New Roman"/>
          <w:sz w:val="28"/>
          <w:szCs w:val="28"/>
          <w:shd w:val="clear" w:color="auto" w:fill="FFFFFF"/>
          <w:lang w:val="en-US"/>
        </w:rPr>
        <w:t xml:space="preserve">and SCARECROW </w:t>
      </w:r>
    </w:p>
    <w:p w:rsidR="00BD27E1" w:rsidRPr="00CC33FB" w:rsidRDefault="00BD27E1" w:rsidP="00E242A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ERF – </w:t>
      </w:r>
      <w:r w:rsidR="002F7278" w:rsidRPr="00CC33FB">
        <w:rPr>
          <w:rFonts w:ascii="Times New Roman" w:hAnsi="Times New Roman" w:cs="Times New Roman"/>
          <w:color w:val="202124"/>
          <w:sz w:val="28"/>
          <w:szCs w:val="28"/>
          <w:shd w:val="clear" w:color="auto" w:fill="FFFFFF"/>
          <w:lang w:val="en-US"/>
        </w:rPr>
        <w:t>ethylene responsive </w:t>
      </w:r>
      <w:r w:rsidR="002F7278" w:rsidRPr="00CC33FB">
        <w:rPr>
          <w:rFonts w:ascii="Times New Roman" w:hAnsi="Times New Roman" w:cs="Times New Roman"/>
          <w:bCs/>
          <w:color w:val="202124"/>
          <w:sz w:val="28"/>
          <w:szCs w:val="28"/>
          <w:shd w:val="clear" w:color="auto" w:fill="FFFFFF"/>
          <w:lang w:val="en-US"/>
        </w:rPr>
        <w:t>factor</w:t>
      </w:r>
    </w:p>
    <w:p w:rsidR="00BD27E1" w:rsidRPr="00CC33FB" w:rsidRDefault="00BD27E1" w:rsidP="00E242A0">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C2H2 </w:t>
      </w:r>
      <w:r w:rsidR="00F5297F"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w:t>
      </w:r>
      <w:r w:rsidR="00804369" w:rsidRPr="00CC33FB">
        <w:rPr>
          <w:rFonts w:ascii="Times New Roman" w:hAnsi="Times New Roman" w:cs="Times New Roman"/>
          <w:sz w:val="28"/>
          <w:szCs w:val="28"/>
          <w:shd w:val="clear" w:color="auto" w:fill="FFFFFF"/>
          <w:lang w:val="en-US"/>
        </w:rPr>
        <w:t>Cysteine and Histidine residues in their secondary structures, such as Cys2/His2-type</w:t>
      </w:r>
    </w:p>
    <w:p w:rsidR="00665837" w:rsidRPr="00CC33FB" w:rsidRDefault="00E2232F" w:rsidP="007D46ED">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G</w:t>
      </w:r>
      <w:r w:rsidR="00C566FD" w:rsidRPr="00CC33FB">
        <w:rPr>
          <w:rFonts w:ascii="Times New Roman" w:hAnsi="Times New Roman" w:cs="Times New Roman"/>
          <w:sz w:val="28"/>
          <w:szCs w:val="28"/>
        </w:rPr>
        <w:t>е</w:t>
      </w:r>
      <w:r w:rsidRPr="00CC33FB">
        <w:rPr>
          <w:rFonts w:ascii="Times New Roman" w:hAnsi="Times New Roman" w:cs="Times New Roman"/>
          <w:sz w:val="28"/>
          <w:szCs w:val="28"/>
          <w:lang w:val="en-US"/>
        </w:rPr>
        <w:t>nB</w:t>
      </w:r>
      <w:r w:rsidR="00C566FD" w:rsidRPr="00CC33FB">
        <w:rPr>
          <w:rFonts w:ascii="Times New Roman" w:hAnsi="Times New Roman" w:cs="Times New Roman"/>
          <w:sz w:val="28"/>
          <w:szCs w:val="28"/>
        </w:rPr>
        <w:t>а</w:t>
      </w:r>
      <w:r w:rsidRPr="00CC33FB">
        <w:rPr>
          <w:rFonts w:ascii="Times New Roman" w:hAnsi="Times New Roman" w:cs="Times New Roman"/>
          <w:sz w:val="28"/>
          <w:szCs w:val="28"/>
          <w:lang w:val="en-US"/>
        </w:rPr>
        <w:t xml:space="preserve">nk – </w:t>
      </w:r>
      <w:r w:rsidR="007D46ED" w:rsidRPr="00CC33FB">
        <w:rPr>
          <w:rFonts w:ascii="Times New Roman" w:hAnsi="Times New Roman" w:cs="Times New Roman"/>
          <w:sz w:val="28"/>
          <w:szCs w:val="28"/>
          <w:lang w:val="en-US"/>
        </w:rPr>
        <w:t>database of annotated nucleotide sequences of DNA, RNA and amino acid sequences of proteins</w:t>
      </w:r>
    </w:p>
    <w:p w:rsidR="00E2232F" w:rsidRPr="00CC33FB" w:rsidRDefault="00546233" w:rsidP="007D46ED">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C</w:t>
      </w:r>
      <w:r w:rsidR="00E2232F" w:rsidRPr="00CC33FB">
        <w:rPr>
          <w:rFonts w:ascii="Times New Roman" w:hAnsi="Times New Roman" w:cs="Times New Roman"/>
          <w:sz w:val="28"/>
          <w:szCs w:val="28"/>
          <w:lang w:val="en-US"/>
        </w:rPr>
        <w:t xml:space="preserve">DS </w:t>
      </w:r>
      <w:r w:rsidR="00E2232F" w:rsidRPr="00CC33FB">
        <w:rPr>
          <w:sz w:val="28"/>
          <w:szCs w:val="28"/>
          <w:lang w:val="en-US"/>
        </w:rPr>
        <w:t>–</w:t>
      </w:r>
      <w:r w:rsidR="004A340D" w:rsidRPr="00CC33FB">
        <w:rPr>
          <w:sz w:val="28"/>
          <w:szCs w:val="28"/>
          <w:lang w:val="en-US"/>
        </w:rPr>
        <w:t xml:space="preserve"> </w:t>
      </w:r>
      <w:r w:rsidR="004A340D" w:rsidRPr="00CC33FB">
        <w:rPr>
          <w:rFonts w:ascii="Times New Roman" w:hAnsi="Times New Roman" w:cs="Times New Roman"/>
          <w:sz w:val="28"/>
          <w:szCs w:val="28"/>
          <w:lang w:val="en-US"/>
        </w:rPr>
        <w:t>the coding sequence</w:t>
      </w:r>
      <w:r w:rsidR="003D40BF" w:rsidRPr="00CC33FB">
        <w:rPr>
          <w:rFonts w:ascii="Times New Roman" w:hAnsi="Times New Roman" w:cs="Times New Roman"/>
          <w:sz w:val="28"/>
          <w:szCs w:val="28"/>
          <w:lang w:val="en-US"/>
        </w:rPr>
        <w:t xml:space="preserve"> </w:t>
      </w:r>
    </w:p>
    <w:p w:rsidR="00E31FCE" w:rsidRPr="00CC33FB" w:rsidRDefault="00E31FCE" w:rsidP="007D46ED">
      <w:pPr>
        <w:spacing w:after="0" w:line="240" w:lineRule="auto"/>
        <w:jc w:val="both"/>
        <w:rPr>
          <w:rFonts w:ascii="Times New Roman" w:hAnsi="Times New Roman"/>
          <w:sz w:val="28"/>
          <w:szCs w:val="28"/>
          <w:lang w:val="en-US"/>
        </w:rPr>
      </w:pPr>
      <w:r w:rsidRPr="00CC33FB">
        <w:rPr>
          <w:rFonts w:ascii="Times New Roman" w:hAnsi="Times New Roman"/>
          <w:sz w:val="28"/>
          <w:szCs w:val="28"/>
          <w:lang w:val="en-US"/>
        </w:rPr>
        <w:t xml:space="preserve">cDNA - complementary </w:t>
      </w:r>
      <w:r w:rsidR="00FB3137" w:rsidRPr="00CC33FB">
        <w:rPr>
          <w:rFonts w:ascii="Times New Roman" w:hAnsi="Times New Roman" w:cs="Times New Roman"/>
          <w:bCs/>
          <w:sz w:val="28"/>
          <w:szCs w:val="28"/>
          <w:shd w:val="clear" w:color="auto" w:fill="FFFFFF"/>
          <w:lang w:val="en-US"/>
        </w:rPr>
        <w:t>deoxyribonucleic</w:t>
      </w:r>
      <w:r w:rsidR="00FB3137" w:rsidRPr="00CC33FB">
        <w:rPr>
          <w:rFonts w:ascii="Times New Roman" w:hAnsi="Times New Roman" w:cs="Times New Roman"/>
          <w:sz w:val="28"/>
          <w:szCs w:val="28"/>
          <w:shd w:val="clear" w:color="auto" w:fill="FFFFFF"/>
          <w:lang w:val="en-US"/>
        </w:rPr>
        <w:t> </w:t>
      </w:r>
      <w:r w:rsidR="00FB3137" w:rsidRPr="00CC33FB">
        <w:rPr>
          <w:rFonts w:ascii="Times New Roman" w:hAnsi="Times New Roman" w:cs="Times New Roman"/>
          <w:bCs/>
          <w:sz w:val="28"/>
          <w:szCs w:val="28"/>
          <w:shd w:val="clear" w:color="auto" w:fill="FFFFFF"/>
          <w:lang w:val="en-US"/>
        </w:rPr>
        <w:t>acid</w:t>
      </w:r>
    </w:p>
    <w:p w:rsidR="00E31FCE" w:rsidRPr="00CC33FB" w:rsidRDefault="00E31FCE" w:rsidP="007D46ED">
      <w:pPr>
        <w:spacing w:after="0" w:line="240" w:lineRule="auto"/>
        <w:jc w:val="both"/>
        <w:rPr>
          <w:rFonts w:ascii="Times New Roman" w:hAnsi="Times New Roman" w:cs="Times New Roman"/>
          <w:sz w:val="28"/>
          <w:szCs w:val="28"/>
          <w:shd w:val="clear" w:color="auto" w:fill="FFFFFF"/>
          <w:lang w:val="en-US"/>
        </w:rPr>
      </w:pPr>
      <w:r w:rsidRPr="00CC33FB">
        <w:rPr>
          <w:rFonts w:ascii="Times New Roman" w:hAnsi="Times New Roman" w:cs="Times New Roman"/>
          <w:color w:val="000000"/>
          <w:sz w:val="28"/>
          <w:szCs w:val="24"/>
          <w:lang w:val="en-US"/>
        </w:rPr>
        <w:t xml:space="preserve">dsRNA - double-stranded </w:t>
      </w:r>
      <w:r w:rsidR="00FB3137" w:rsidRPr="00CC33FB">
        <w:rPr>
          <w:rFonts w:ascii="Times New Roman" w:hAnsi="Times New Roman" w:cs="Times New Roman"/>
          <w:sz w:val="28"/>
          <w:szCs w:val="28"/>
          <w:shd w:val="clear" w:color="auto" w:fill="FFFFFF"/>
          <w:lang w:val="en-US"/>
        </w:rPr>
        <w:t>ribonucleic acid</w:t>
      </w:r>
    </w:p>
    <w:p w:rsidR="008B7100" w:rsidRPr="00CC33FB" w:rsidRDefault="008B7100" w:rsidP="007D46ED">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eFP - </w:t>
      </w:r>
      <w:r w:rsidRPr="00CC33FB">
        <w:rPr>
          <w:rFonts w:ascii="TimesNewRoman" w:hAnsi="TimesNewRoman" w:cs="TimesNewRoman"/>
          <w:sz w:val="28"/>
          <w:szCs w:val="24"/>
          <w:lang w:val="en-US"/>
        </w:rPr>
        <w:t>electronic fluorescent pictograph</w:t>
      </w:r>
    </w:p>
    <w:p w:rsidR="00E2232F" w:rsidRPr="00CC33FB" w:rsidRDefault="00E2232F" w:rsidP="00E242A0">
      <w:pPr>
        <w:pStyle w:val="a7"/>
        <w:spacing w:after="0" w:line="240" w:lineRule="auto"/>
        <w:jc w:val="both"/>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miRN</w:t>
      </w:r>
      <w:r w:rsidR="00546233" w:rsidRPr="00CC33FB">
        <w:rPr>
          <w:rFonts w:ascii="Times New Roman" w:hAnsi="Times New Roman" w:cs="Times New Roman"/>
          <w:color w:val="auto"/>
          <w:sz w:val="28"/>
          <w:szCs w:val="28"/>
          <w:lang w:val="en-US"/>
        </w:rPr>
        <w:t>A</w:t>
      </w:r>
      <w:r w:rsidRPr="00CC33FB">
        <w:rPr>
          <w:rFonts w:ascii="Times New Roman" w:hAnsi="Times New Roman" w:cs="Times New Roman"/>
          <w:color w:val="auto"/>
          <w:sz w:val="28"/>
          <w:szCs w:val="28"/>
          <w:lang w:val="en-US"/>
        </w:rPr>
        <w:t xml:space="preserve">– </w:t>
      </w:r>
      <w:r w:rsidR="007D46ED" w:rsidRPr="00CC33FB">
        <w:rPr>
          <w:rFonts w:ascii="Times New Roman" w:hAnsi="Times New Roman" w:cs="Times New Roman"/>
          <w:sz w:val="28"/>
          <w:szCs w:val="28"/>
          <w:lang w:val="en-US"/>
        </w:rPr>
        <w:t>mRNA-inhibitory RNA</w:t>
      </w:r>
      <w:r w:rsidRPr="00CC33FB">
        <w:rPr>
          <w:rFonts w:ascii="Times New Roman" w:hAnsi="Times New Roman" w:cs="Times New Roman"/>
          <w:color w:val="auto"/>
          <w:sz w:val="28"/>
          <w:szCs w:val="28"/>
          <w:lang w:val="en-US"/>
        </w:rPr>
        <w:t xml:space="preserve"> </w:t>
      </w:r>
    </w:p>
    <w:p w:rsidR="00665837" w:rsidRPr="00CC33FB" w:rsidRDefault="00665837" w:rsidP="00E242A0">
      <w:pPr>
        <w:pStyle w:val="a7"/>
        <w:spacing w:after="0" w:line="240" w:lineRule="auto"/>
        <w:jc w:val="both"/>
        <w:rPr>
          <w:rFonts w:ascii="Times New Roman" w:hAnsi="Times New Roman" w:cs="Times New Roman"/>
          <w:color w:val="auto"/>
          <w:sz w:val="28"/>
          <w:szCs w:val="28"/>
          <w:lang w:val="en-US"/>
        </w:rPr>
      </w:pPr>
      <w:r w:rsidRPr="00CC33FB">
        <w:rPr>
          <w:rFonts w:ascii="Times New Roman" w:hAnsi="Times New Roman"/>
          <w:sz w:val="28"/>
          <w:szCs w:val="28"/>
          <w:lang w:val="en-US"/>
        </w:rPr>
        <w:t xml:space="preserve">MIRNA gene - </w:t>
      </w:r>
      <w:r w:rsidRPr="00CC33FB">
        <w:rPr>
          <w:rFonts w:ascii="Times New Roman" w:hAnsi="Times New Roman" w:cs="Times New Roman"/>
          <w:sz w:val="28"/>
          <w:szCs w:val="28"/>
          <w:lang w:val="en-US"/>
        </w:rPr>
        <w:t>the corresponding genes encoding miRNAs</w:t>
      </w:r>
    </w:p>
    <w:p w:rsidR="00F23334" w:rsidRPr="00CC33FB" w:rsidRDefault="00E2232F" w:rsidP="00E242A0">
      <w:pPr>
        <w:pStyle w:val="a7"/>
        <w:spacing w:after="0" w:line="240" w:lineRule="auto"/>
        <w:jc w:val="both"/>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miRB</w:t>
      </w:r>
      <w:r w:rsidR="00546233" w:rsidRPr="00CC33FB">
        <w:rPr>
          <w:rFonts w:ascii="Times New Roman" w:hAnsi="Times New Roman" w:cs="Times New Roman"/>
          <w:color w:val="auto"/>
          <w:sz w:val="28"/>
          <w:szCs w:val="28"/>
          <w:lang w:val="en-US"/>
        </w:rPr>
        <w:t>a</w:t>
      </w:r>
      <w:r w:rsidRPr="00CC33FB">
        <w:rPr>
          <w:rFonts w:ascii="Times New Roman" w:hAnsi="Times New Roman" w:cs="Times New Roman"/>
          <w:color w:val="auto"/>
          <w:sz w:val="28"/>
          <w:szCs w:val="28"/>
          <w:lang w:val="en-US"/>
        </w:rPr>
        <w:t>s</w:t>
      </w:r>
      <w:r w:rsidR="00C566FD" w:rsidRPr="00CC33FB">
        <w:rPr>
          <w:rFonts w:ascii="Times New Roman" w:hAnsi="Times New Roman" w:cs="Times New Roman"/>
          <w:color w:val="auto"/>
          <w:sz w:val="28"/>
          <w:szCs w:val="28"/>
        </w:rPr>
        <w:t>е</w:t>
      </w:r>
      <w:r w:rsidRPr="00CC33FB">
        <w:rPr>
          <w:rFonts w:ascii="Times New Roman" w:hAnsi="Times New Roman" w:cs="Times New Roman"/>
          <w:color w:val="auto"/>
          <w:sz w:val="28"/>
          <w:szCs w:val="28"/>
          <w:lang w:val="en-US"/>
        </w:rPr>
        <w:t xml:space="preserve"> – </w:t>
      </w:r>
      <w:r w:rsidR="007D46ED" w:rsidRPr="00CC33FB">
        <w:rPr>
          <w:rFonts w:ascii="Times New Roman" w:hAnsi="Times New Roman" w:cs="Times New Roman"/>
          <w:color w:val="auto"/>
          <w:sz w:val="28"/>
          <w:szCs w:val="28"/>
          <w:lang w:val="en-US"/>
        </w:rPr>
        <w:t>miRNA nucleotide sequence database</w:t>
      </w:r>
    </w:p>
    <w:p w:rsidR="00E2232F" w:rsidRPr="00CC33FB" w:rsidRDefault="00E2232F" w:rsidP="00E242A0">
      <w:pPr>
        <w:pStyle w:val="a7"/>
        <w:spacing w:after="0" w:line="240" w:lineRule="auto"/>
        <w:jc w:val="both"/>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mRN</w:t>
      </w:r>
      <w:r w:rsidR="00546233" w:rsidRPr="00CC33FB">
        <w:rPr>
          <w:rFonts w:ascii="Times New Roman" w:hAnsi="Times New Roman" w:cs="Times New Roman"/>
          <w:color w:val="auto"/>
          <w:sz w:val="28"/>
          <w:szCs w:val="28"/>
          <w:lang w:val="en-US"/>
        </w:rPr>
        <w:t>A</w:t>
      </w:r>
      <w:r w:rsidRPr="00CC33FB">
        <w:rPr>
          <w:rFonts w:ascii="Times New Roman" w:hAnsi="Times New Roman" w:cs="Times New Roman"/>
          <w:color w:val="auto"/>
          <w:sz w:val="28"/>
          <w:szCs w:val="28"/>
          <w:lang w:val="en-US"/>
        </w:rPr>
        <w:t xml:space="preserve"> </w:t>
      </w:r>
      <w:r w:rsidRPr="00CC33FB">
        <w:rPr>
          <w:color w:val="auto"/>
          <w:sz w:val="28"/>
          <w:szCs w:val="28"/>
          <w:lang w:val="en-US"/>
        </w:rPr>
        <w:t xml:space="preserve">– </w:t>
      </w:r>
      <w:r w:rsidR="00075680" w:rsidRPr="00CC33FB">
        <w:rPr>
          <w:rFonts w:ascii="Times New Roman" w:hAnsi="Times New Roman" w:cs="Times New Roman"/>
          <w:color w:val="auto"/>
          <w:sz w:val="28"/>
          <w:szCs w:val="28"/>
          <w:lang w:val="en-US"/>
        </w:rPr>
        <w:t>messenger</w:t>
      </w:r>
      <w:r w:rsidRPr="00CC33FB">
        <w:rPr>
          <w:rFonts w:ascii="Times New Roman" w:hAnsi="Times New Roman" w:cs="Times New Roman"/>
          <w:color w:val="auto"/>
          <w:sz w:val="28"/>
          <w:szCs w:val="28"/>
          <w:lang w:val="en-US"/>
        </w:rPr>
        <w:t xml:space="preserve"> </w:t>
      </w:r>
      <w:r w:rsidR="00075680" w:rsidRPr="00CC33FB">
        <w:rPr>
          <w:rFonts w:ascii="Times New Roman" w:hAnsi="Times New Roman" w:cs="Times New Roman"/>
          <w:color w:val="auto"/>
          <w:sz w:val="28"/>
          <w:szCs w:val="28"/>
          <w:lang w:val="en-US"/>
        </w:rPr>
        <w:t>RNA</w:t>
      </w:r>
      <w:r w:rsidRPr="00CC33FB">
        <w:rPr>
          <w:rFonts w:ascii="Times New Roman" w:hAnsi="Times New Roman" w:cs="Times New Roman"/>
          <w:color w:val="auto"/>
          <w:sz w:val="28"/>
          <w:szCs w:val="28"/>
          <w:lang w:val="en-US"/>
        </w:rPr>
        <w:t xml:space="preserve"> </w:t>
      </w:r>
    </w:p>
    <w:p w:rsidR="000D2894" w:rsidRPr="00CC33FB" w:rsidRDefault="000D2894" w:rsidP="00E242A0">
      <w:pPr>
        <w:pStyle w:val="a7"/>
        <w:spacing w:after="0" w:line="240" w:lineRule="auto"/>
        <w:jc w:val="both"/>
        <w:rPr>
          <w:rFonts w:ascii="Times New Roman" w:hAnsi="Times New Roman" w:cs="Times New Roman"/>
          <w:color w:val="auto"/>
          <w:sz w:val="28"/>
          <w:szCs w:val="28"/>
          <w:lang w:val="en-US"/>
        </w:rPr>
      </w:pPr>
      <w:r w:rsidRPr="00CC33FB">
        <w:rPr>
          <w:rFonts w:ascii="Times New Roman" w:hAnsi="Times New Roman"/>
          <w:color w:val="auto"/>
          <w:sz w:val="28"/>
          <w:szCs w:val="28"/>
          <w:lang w:val="en-US"/>
        </w:rPr>
        <w:t>nt - nucleotide</w:t>
      </w:r>
    </w:p>
    <w:p w:rsidR="00E2232F" w:rsidRPr="00CC33FB" w:rsidRDefault="00E2232F" w:rsidP="00E242A0">
      <w:pPr>
        <w:pStyle w:val="a7"/>
        <w:spacing w:before="1" w:after="0" w:line="240" w:lineRule="auto"/>
        <w:jc w:val="both"/>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N</w:t>
      </w:r>
      <w:r w:rsidR="00546233" w:rsidRPr="00CC33FB">
        <w:rPr>
          <w:rFonts w:ascii="Times New Roman" w:hAnsi="Times New Roman" w:cs="Times New Roman"/>
          <w:color w:val="auto"/>
          <w:sz w:val="28"/>
          <w:szCs w:val="28"/>
          <w:lang w:val="en-US"/>
        </w:rPr>
        <w:t>C</w:t>
      </w:r>
      <w:r w:rsidRPr="00CC33FB">
        <w:rPr>
          <w:rFonts w:ascii="Times New Roman" w:hAnsi="Times New Roman" w:cs="Times New Roman"/>
          <w:color w:val="auto"/>
          <w:sz w:val="28"/>
          <w:szCs w:val="28"/>
          <w:lang w:val="en-US"/>
        </w:rPr>
        <w:t xml:space="preserve">BI </w:t>
      </w:r>
      <w:r w:rsidRPr="00CC33FB">
        <w:rPr>
          <w:color w:val="auto"/>
          <w:sz w:val="28"/>
          <w:szCs w:val="28"/>
          <w:lang w:val="en-US"/>
        </w:rPr>
        <w:t>–</w:t>
      </w:r>
      <w:r w:rsidRPr="00CC33FB">
        <w:rPr>
          <w:rFonts w:ascii="Times New Roman" w:hAnsi="Times New Roman" w:cs="Times New Roman"/>
          <w:color w:val="auto"/>
          <w:sz w:val="28"/>
          <w:szCs w:val="28"/>
          <w:lang w:val="en-US"/>
        </w:rPr>
        <w:t xml:space="preserve"> N</w:t>
      </w:r>
      <w:r w:rsidR="00C566FD" w:rsidRPr="00CC33FB">
        <w:rPr>
          <w:rFonts w:ascii="Times New Roman" w:hAnsi="Times New Roman" w:cs="Times New Roman"/>
          <w:color w:val="auto"/>
          <w:sz w:val="28"/>
          <w:szCs w:val="28"/>
        </w:rPr>
        <w:t>а</w:t>
      </w:r>
      <w:r w:rsidRPr="00CC33FB">
        <w:rPr>
          <w:rFonts w:ascii="Times New Roman" w:hAnsi="Times New Roman" w:cs="Times New Roman"/>
          <w:color w:val="auto"/>
          <w:sz w:val="28"/>
          <w:szCs w:val="28"/>
          <w:lang w:val="en-US"/>
        </w:rPr>
        <w:t>ti</w:t>
      </w:r>
      <w:r w:rsidR="00C566FD" w:rsidRPr="00CC33FB">
        <w:rPr>
          <w:rFonts w:ascii="Times New Roman" w:hAnsi="Times New Roman" w:cs="Times New Roman"/>
          <w:color w:val="auto"/>
          <w:sz w:val="28"/>
          <w:szCs w:val="28"/>
        </w:rPr>
        <w:t>о</w:t>
      </w:r>
      <w:r w:rsidRPr="00CC33FB">
        <w:rPr>
          <w:rFonts w:ascii="Times New Roman" w:hAnsi="Times New Roman" w:cs="Times New Roman"/>
          <w:color w:val="auto"/>
          <w:sz w:val="28"/>
          <w:szCs w:val="28"/>
          <w:lang w:val="en-US"/>
        </w:rPr>
        <w:t>n</w:t>
      </w:r>
      <w:r w:rsidR="00C566FD" w:rsidRPr="00CC33FB">
        <w:rPr>
          <w:rFonts w:ascii="Times New Roman" w:hAnsi="Times New Roman" w:cs="Times New Roman"/>
          <w:color w:val="auto"/>
          <w:sz w:val="28"/>
          <w:szCs w:val="28"/>
        </w:rPr>
        <w:t>а</w:t>
      </w:r>
      <w:r w:rsidRPr="00CC33FB">
        <w:rPr>
          <w:rFonts w:ascii="Times New Roman" w:hAnsi="Times New Roman" w:cs="Times New Roman"/>
          <w:color w:val="auto"/>
          <w:sz w:val="28"/>
          <w:szCs w:val="28"/>
          <w:lang w:val="en-US"/>
        </w:rPr>
        <w:t xml:space="preserve">l </w:t>
      </w:r>
      <w:r w:rsidR="00C566FD" w:rsidRPr="00CC33FB">
        <w:rPr>
          <w:rFonts w:ascii="Times New Roman" w:hAnsi="Times New Roman" w:cs="Times New Roman"/>
          <w:color w:val="auto"/>
          <w:sz w:val="28"/>
          <w:szCs w:val="28"/>
        </w:rPr>
        <w:t>Се</w:t>
      </w:r>
      <w:r w:rsidRPr="00CC33FB">
        <w:rPr>
          <w:rFonts w:ascii="Times New Roman" w:hAnsi="Times New Roman" w:cs="Times New Roman"/>
          <w:color w:val="auto"/>
          <w:sz w:val="28"/>
          <w:szCs w:val="28"/>
          <w:lang w:val="en-US"/>
        </w:rPr>
        <w:t>nt</w:t>
      </w:r>
      <w:r w:rsidR="00C566FD" w:rsidRPr="00CC33FB">
        <w:rPr>
          <w:rFonts w:ascii="Times New Roman" w:hAnsi="Times New Roman" w:cs="Times New Roman"/>
          <w:color w:val="auto"/>
          <w:sz w:val="28"/>
          <w:szCs w:val="28"/>
        </w:rPr>
        <w:t>е</w:t>
      </w:r>
      <w:r w:rsidRPr="00CC33FB">
        <w:rPr>
          <w:rFonts w:ascii="Times New Roman" w:hAnsi="Times New Roman" w:cs="Times New Roman"/>
          <w:color w:val="auto"/>
          <w:sz w:val="28"/>
          <w:szCs w:val="28"/>
          <w:lang w:val="en-US"/>
        </w:rPr>
        <w:t>r f</w:t>
      </w:r>
      <w:r w:rsidR="00C566FD" w:rsidRPr="00CC33FB">
        <w:rPr>
          <w:rFonts w:ascii="Times New Roman" w:hAnsi="Times New Roman" w:cs="Times New Roman"/>
          <w:color w:val="auto"/>
          <w:sz w:val="28"/>
          <w:szCs w:val="28"/>
        </w:rPr>
        <w:t>о</w:t>
      </w:r>
      <w:r w:rsidRPr="00CC33FB">
        <w:rPr>
          <w:rFonts w:ascii="Times New Roman" w:hAnsi="Times New Roman" w:cs="Times New Roman"/>
          <w:color w:val="auto"/>
          <w:sz w:val="28"/>
          <w:szCs w:val="28"/>
          <w:lang w:val="en-US"/>
        </w:rPr>
        <w:t>r Bi</w:t>
      </w:r>
      <w:r w:rsidR="00C566FD" w:rsidRPr="00CC33FB">
        <w:rPr>
          <w:rFonts w:ascii="Times New Roman" w:hAnsi="Times New Roman" w:cs="Times New Roman"/>
          <w:color w:val="auto"/>
          <w:sz w:val="28"/>
          <w:szCs w:val="28"/>
        </w:rPr>
        <w:t>о</w:t>
      </w:r>
      <w:r w:rsidRPr="00CC33FB">
        <w:rPr>
          <w:rFonts w:ascii="Times New Roman" w:hAnsi="Times New Roman" w:cs="Times New Roman"/>
          <w:color w:val="auto"/>
          <w:sz w:val="28"/>
          <w:szCs w:val="28"/>
          <w:lang w:val="en-US"/>
        </w:rPr>
        <w:t>t</w:t>
      </w:r>
      <w:r w:rsidR="00C566FD" w:rsidRPr="00CC33FB">
        <w:rPr>
          <w:rFonts w:ascii="Times New Roman" w:hAnsi="Times New Roman" w:cs="Times New Roman"/>
          <w:color w:val="auto"/>
          <w:sz w:val="28"/>
          <w:szCs w:val="28"/>
        </w:rPr>
        <w:t>ес</w:t>
      </w:r>
      <w:r w:rsidRPr="00CC33FB">
        <w:rPr>
          <w:rFonts w:ascii="Times New Roman" w:hAnsi="Times New Roman" w:cs="Times New Roman"/>
          <w:color w:val="auto"/>
          <w:sz w:val="28"/>
          <w:szCs w:val="28"/>
          <w:lang w:val="en-US"/>
        </w:rPr>
        <w:t>hn</w:t>
      </w:r>
      <w:r w:rsidR="00C566FD" w:rsidRPr="00CC33FB">
        <w:rPr>
          <w:rFonts w:ascii="Times New Roman" w:hAnsi="Times New Roman" w:cs="Times New Roman"/>
          <w:color w:val="auto"/>
          <w:sz w:val="28"/>
          <w:szCs w:val="28"/>
        </w:rPr>
        <w:t>о</w:t>
      </w:r>
      <w:r w:rsidRPr="00CC33FB">
        <w:rPr>
          <w:rFonts w:ascii="Times New Roman" w:hAnsi="Times New Roman" w:cs="Times New Roman"/>
          <w:color w:val="auto"/>
          <w:sz w:val="28"/>
          <w:szCs w:val="28"/>
          <w:lang w:val="en-US"/>
        </w:rPr>
        <w:t>l</w:t>
      </w:r>
      <w:r w:rsidR="00C566FD" w:rsidRPr="00CC33FB">
        <w:rPr>
          <w:rFonts w:ascii="Times New Roman" w:hAnsi="Times New Roman" w:cs="Times New Roman"/>
          <w:color w:val="auto"/>
          <w:sz w:val="28"/>
          <w:szCs w:val="28"/>
        </w:rPr>
        <w:t>о</w:t>
      </w:r>
      <w:r w:rsidRPr="00CC33FB">
        <w:rPr>
          <w:rFonts w:ascii="Times New Roman" w:hAnsi="Times New Roman" w:cs="Times New Roman"/>
          <w:color w:val="auto"/>
          <w:sz w:val="28"/>
          <w:szCs w:val="28"/>
          <w:lang w:val="en-US"/>
        </w:rPr>
        <w:t>g</w:t>
      </w:r>
      <w:r w:rsidR="00C566FD" w:rsidRPr="00CC33FB">
        <w:rPr>
          <w:rFonts w:ascii="Times New Roman" w:hAnsi="Times New Roman" w:cs="Times New Roman"/>
          <w:color w:val="auto"/>
          <w:sz w:val="28"/>
          <w:szCs w:val="28"/>
        </w:rPr>
        <w:t>у</w:t>
      </w:r>
      <w:r w:rsidRPr="00CC33FB">
        <w:rPr>
          <w:rFonts w:ascii="Times New Roman" w:hAnsi="Times New Roman" w:cs="Times New Roman"/>
          <w:color w:val="auto"/>
          <w:sz w:val="28"/>
          <w:szCs w:val="28"/>
          <w:lang w:val="en-US"/>
        </w:rPr>
        <w:t xml:space="preserve"> Inf</w:t>
      </w:r>
      <w:r w:rsidR="00C566FD" w:rsidRPr="00CC33FB">
        <w:rPr>
          <w:rFonts w:ascii="Times New Roman" w:hAnsi="Times New Roman" w:cs="Times New Roman"/>
          <w:color w:val="auto"/>
          <w:sz w:val="28"/>
          <w:szCs w:val="28"/>
        </w:rPr>
        <w:t>о</w:t>
      </w:r>
      <w:r w:rsidRPr="00CC33FB">
        <w:rPr>
          <w:rFonts w:ascii="Times New Roman" w:hAnsi="Times New Roman" w:cs="Times New Roman"/>
          <w:color w:val="auto"/>
          <w:sz w:val="28"/>
          <w:szCs w:val="28"/>
          <w:lang w:val="en-US"/>
        </w:rPr>
        <w:t>rm</w:t>
      </w:r>
      <w:r w:rsidR="00C566FD" w:rsidRPr="00CC33FB">
        <w:rPr>
          <w:rFonts w:ascii="Times New Roman" w:hAnsi="Times New Roman" w:cs="Times New Roman"/>
          <w:color w:val="auto"/>
          <w:sz w:val="28"/>
          <w:szCs w:val="28"/>
        </w:rPr>
        <w:t>а</w:t>
      </w:r>
      <w:r w:rsidRPr="00CC33FB">
        <w:rPr>
          <w:rFonts w:ascii="Times New Roman" w:hAnsi="Times New Roman" w:cs="Times New Roman"/>
          <w:color w:val="auto"/>
          <w:sz w:val="28"/>
          <w:szCs w:val="28"/>
          <w:lang w:val="en-US"/>
        </w:rPr>
        <w:t>ti</w:t>
      </w:r>
      <w:r w:rsidR="00C566FD" w:rsidRPr="00CC33FB">
        <w:rPr>
          <w:rFonts w:ascii="Times New Roman" w:hAnsi="Times New Roman" w:cs="Times New Roman"/>
          <w:color w:val="auto"/>
          <w:sz w:val="28"/>
          <w:szCs w:val="28"/>
        </w:rPr>
        <w:t>о</w:t>
      </w:r>
      <w:r w:rsidRPr="00CC33FB">
        <w:rPr>
          <w:rFonts w:ascii="Times New Roman" w:hAnsi="Times New Roman" w:cs="Times New Roman"/>
          <w:color w:val="auto"/>
          <w:sz w:val="28"/>
          <w:szCs w:val="28"/>
          <w:lang w:val="en-US"/>
        </w:rPr>
        <w:t xml:space="preserve">n </w:t>
      </w:r>
    </w:p>
    <w:p w:rsidR="00E31FCE" w:rsidRPr="00CC33FB" w:rsidRDefault="00E31FCE" w:rsidP="00E242A0">
      <w:pPr>
        <w:pStyle w:val="a7"/>
        <w:spacing w:before="1" w:after="0" w:line="240" w:lineRule="auto"/>
        <w:jc w:val="both"/>
        <w:rPr>
          <w:rFonts w:ascii="Times New Roman" w:hAnsi="Times New Roman" w:cs="Times New Roman"/>
          <w:sz w:val="28"/>
          <w:szCs w:val="24"/>
          <w:shd w:val="clear" w:color="auto" w:fill="FFFFFF"/>
          <w:lang w:val="en-US"/>
        </w:rPr>
      </w:pPr>
      <w:r w:rsidRPr="00CC33FB">
        <w:rPr>
          <w:rFonts w:ascii="Times New Roman" w:hAnsi="Times New Roman" w:cs="Times New Roman"/>
          <w:sz w:val="28"/>
          <w:szCs w:val="24"/>
          <w:shd w:val="clear" w:color="auto" w:fill="FFFFFF"/>
          <w:lang w:val="en-US"/>
        </w:rPr>
        <w:t>NGS - next generation sequencing</w:t>
      </w:r>
    </w:p>
    <w:p w:rsidR="00E2232F" w:rsidRPr="00CC33FB" w:rsidRDefault="00546233" w:rsidP="00E242A0">
      <w:pPr>
        <w:pStyle w:val="a7"/>
        <w:spacing w:after="0" w:line="240" w:lineRule="auto"/>
        <w:jc w:val="both"/>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p</w:t>
      </w:r>
      <w:r w:rsidR="00E2232F" w:rsidRPr="00CC33FB">
        <w:rPr>
          <w:rFonts w:ascii="Times New Roman" w:hAnsi="Times New Roman" w:cs="Times New Roman"/>
          <w:color w:val="auto"/>
          <w:sz w:val="28"/>
          <w:szCs w:val="28"/>
          <w:lang w:val="en-US"/>
        </w:rPr>
        <w:t>r</w:t>
      </w:r>
      <w:r w:rsidR="00C566FD" w:rsidRPr="00CC33FB">
        <w:rPr>
          <w:rFonts w:ascii="Times New Roman" w:hAnsi="Times New Roman" w:cs="Times New Roman"/>
          <w:color w:val="auto"/>
          <w:sz w:val="28"/>
          <w:szCs w:val="28"/>
        </w:rPr>
        <w:t>е</w:t>
      </w:r>
      <w:r w:rsidR="00E2232F" w:rsidRPr="00CC33FB">
        <w:rPr>
          <w:rFonts w:ascii="Times New Roman" w:hAnsi="Times New Roman" w:cs="Times New Roman"/>
          <w:color w:val="auto"/>
          <w:sz w:val="28"/>
          <w:szCs w:val="28"/>
          <w:lang w:val="en-US"/>
        </w:rPr>
        <w:t>-miRN</w:t>
      </w:r>
      <w:r w:rsidR="00C566FD" w:rsidRPr="00CC33FB">
        <w:rPr>
          <w:rFonts w:ascii="Times New Roman" w:hAnsi="Times New Roman" w:cs="Times New Roman"/>
          <w:color w:val="auto"/>
          <w:sz w:val="28"/>
          <w:szCs w:val="28"/>
        </w:rPr>
        <w:t>А</w:t>
      </w:r>
      <w:r w:rsidR="00E2232F" w:rsidRPr="00CC33FB">
        <w:rPr>
          <w:rFonts w:ascii="Times New Roman" w:hAnsi="Times New Roman" w:cs="Times New Roman"/>
          <w:color w:val="auto"/>
          <w:sz w:val="28"/>
          <w:szCs w:val="28"/>
          <w:lang w:val="en-US"/>
        </w:rPr>
        <w:t xml:space="preserve"> – </w:t>
      </w:r>
      <w:r w:rsidR="0045524C" w:rsidRPr="00CC33FB">
        <w:rPr>
          <w:rFonts w:ascii="Times New Roman" w:hAnsi="Times New Roman" w:cs="Times New Roman"/>
          <w:color w:val="auto"/>
          <w:sz w:val="28"/>
          <w:szCs w:val="28"/>
          <w:lang w:val="en-US"/>
        </w:rPr>
        <w:t>p</w:t>
      </w:r>
      <w:r w:rsidR="00472B77" w:rsidRPr="00CC33FB">
        <w:rPr>
          <w:rFonts w:ascii="Times New Roman" w:hAnsi="Times New Roman" w:cs="Times New Roman"/>
          <w:sz w:val="28"/>
          <w:szCs w:val="28"/>
          <w:lang w:val="en-US"/>
        </w:rPr>
        <w:t>recursor miRNA</w:t>
      </w:r>
    </w:p>
    <w:p w:rsidR="00E2232F" w:rsidRPr="00CC33FB" w:rsidRDefault="00C566FD" w:rsidP="00E242A0">
      <w:pPr>
        <w:pStyle w:val="a7"/>
        <w:spacing w:before="1" w:after="0" w:line="240" w:lineRule="auto"/>
        <w:jc w:val="both"/>
        <w:rPr>
          <w:rFonts w:ascii="Times New Roman" w:hAnsi="Times New Roman" w:cs="Times New Roman"/>
          <w:color w:val="auto"/>
          <w:sz w:val="28"/>
          <w:szCs w:val="28"/>
          <w:lang w:val="en-US"/>
        </w:rPr>
      </w:pPr>
      <w:r w:rsidRPr="00CC33FB">
        <w:rPr>
          <w:rFonts w:ascii="Times New Roman" w:hAnsi="Times New Roman" w:cs="Times New Roman"/>
          <w:color w:val="auto"/>
          <w:sz w:val="28"/>
          <w:szCs w:val="28"/>
        </w:rPr>
        <w:t>р</w:t>
      </w:r>
      <w:r w:rsidR="00E2232F" w:rsidRPr="00CC33FB">
        <w:rPr>
          <w:rFonts w:ascii="Times New Roman" w:hAnsi="Times New Roman" w:cs="Times New Roman"/>
          <w:color w:val="auto"/>
          <w:sz w:val="28"/>
          <w:szCs w:val="28"/>
          <w:lang w:val="en-US"/>
        </w:rPr>
        <w:t>ri-miRN</w:t>
      </w:r>
      <w:r w:rsidRPr="00CC33FB">
        <w:rPr>
          <w:rFonts w:ascii="Times New Roman" w:hAnsi="Times New Roman" w:cs="Times New Roman"/>
          <w:color w:val="auto"/>
          <w:sz w:val="28"/>
          <w:szCs w:val="28"/>
        </w:rPr>
        <w:t>А</w:t>
      </w:r>
      <w:r w:rsidR="00E2232F" w:rsidRPr="00CC33FB">
        <w:rPr>
          <w:rFonts w:ascii="Times New Roman" w:hAnsi="Times New Roman" w:cs="Times New Roman"/>
          <w:color w:val="auto"/>
          <w:sz w:val="28"/>
          <w:szCs w:val="28"/>
          <w:lang w:val="en-US"/>
        </w:rPr>
        <w:t xml:space="preserve"> – </w:t>
      </w:r>
      <w:r w:rsidR="00C76BE4" w:rsidRPr="00CC33FB">
        <w:rPr>
          <w:rFonts w:ascii="Times New Roman" w:hAnsi="Times New Roman" w:cs="Times New Roman"/>
          <w:sz w:val="28"/>
          <w:szCs w:val="28"/>
          <w:lang w:val="en-US"/>
        </w:rPr>
        <w:t xml:space="preserve">primary miRNA </w:t>
      </w:r>
    </w:p>
    <w:p w:rsidR="00E2232F" w:rsidRPr="00CC33FB" w:rsidRDefault="00546233" w:rsidP="00E242A0">
      <w:pPr>
        <w:pStyle w:val="a7"/>
        <w:spacing w:after="0" w:line="240" w:lineRule="auto"/>
        <w:ind w:right="524"/>
        <w:jc w:val="both"/>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P</w:t>
      </w:r>
      <w:r w:rsidR="00E2232F" w:rsidRPr="00CC33FB">
        <w:rPr>
          <w:rFonts w:ascii="Times New Roman" w:hAnsi="Times New Roman" w:cs="Times New Roman"/>
          <w:color w:val="auto"/>
          <w:sz w:val="28"/>
          <w:szCs w:val="28"/>
          <w:lang w:val="en-US"/>
        </w:rPr>
        <w:t>UBM</w:t>
      </w:r>
      <w:r w:rsidR="00C566FD" w:rsidRPr="00CC33FB">
        <w:rPr>
          <w:rFonts w:ascii="Times New Roman" w:hAnsi="Times New Roman" w:cs="Times New Roman"/>
          <w:color w:val="auto"/>
          <w:sz w:val="28"/>
          <w:szCs w:val="28"/>
        </w:rPr>
        <w:t>Е</w:t>
      </w:r>
      <w:r w:rsidR="001E529E" w:rsidRPr="00CC33FB">
        <w:rPr>
          <w:rFonts w:ascii="Times New Roman" w:hAnsi="Times New Roman" w:cs="Times New Roman"/>
          <w:color w:val="auto"/>
          <w:sz w:val="28"/>
          <w:szCs w:val="28"/>
          <w:lang w:val="en-US"/>
        </w:rPr>
        <w:t xml:space="preserve">D </w:t>
      </w:r>
      <w:r w:rsidR="001E529E" w:rsidRPr="00CC33FB">
        <w:rPr>
          <w:sz w:val="28"/>
          <w:szCs w:val="28"/>
          <w:lang w:val="en-US"/>
        </w:rPr>
        <w:t>–</w:t>
      </w:r>
      <w:r w:rsidR="00E2232F" w:rsidRPr="00CC33FB">
        <w:rPr>
          <w:rFonts w:ascii="Times New Roman" w:hAnsi="Times New Roman" w:cs="Times New Roman"/>
          <w:color w:val="auto"/>
          <w:sz w:val="28"/>
          <w:szCs w:val="28"/>
          <w:lang w:val="en-US"/>
        </w:rPr>
        <w:t xml:space="preserve"> Bi</w:t>
      </w:r>
      <w:r w:rsidR="00C566FD" w:rsidRPr="00CC33FB">
        <w:rPr>
          <w:rFonts w:ascii="Times New Roman" w:hAnsi="Times New Roman" w:cs="Times New Roman"/>
          <w:color w:val="auto"/>
          <w:sz w:val="28"/>
          <w:szCs w:val="28"/>
        </w:rPr>
        <w:t>ос</w:t>
      </w:r>
      <w:r w:rsidR="00E2232F" w:rsidRPr="00CC33FB">
        <w:rPr>
          <w:rFonts w:ascii="Times New Roman" w:hAnsi="Times New Roman" w:cs="Times New Roman"/>
          <w:color w:val="auto"/>
          <w:sz w:val="28"/>
          <w:szCs w:val="28"/>
          <w:lang w:val="en-US"/>
        </w:rPr>
        <w:t>h</w:t>
      </w:r>
      <w:r w:rsidR="00C566FD" w:rsidRPr="00CC33FB">
        <w:rPr>
          <w:rFonts w:ascii="Times New Roman" w:hAnsi="Times New Roman" w:cs="Times New Roman"/>
          <w:color w:val="auto"/>
          <w:sz w:val="28"/>
          <w:szCs w:val="28"/>
        </w:rPr>
        <w:t>е</w:t>
      </w:r>
      <w:r w:rsidR="00E2232F" w:rsidRPr="00CC33FB">
        <w:rPr>
          <w:rFonts w:ascii="Times New Roman" w:hAnsi="Times New Roman" w:cs="Times New Roman"/>
          <w:color w:val="auto"/>
          <w:sz w:val="28"/>
          <w:szCs w:val="28"/>
          <w:lang w:val="en-US"/>
        </w:rPr>
        <w:t>mi</w:t>
      </w:r>
      <w:r w:rsidR="00C566FD" w:rsidRPr="00CC33FB">
        <w:rPr>
          <w:rFonts w:ascii="Times New Roman" w:hAnsi="Times New Roman" w:cs="Times New Roman"/>
          <w:color w:val="auto"/>
          <w:sz w:val="28"/>
          <w:szCs w:val="28"/>
        </w:rPr>
        <w:t>са</w:t>
      </w:r>
      <w:r w:rsidR="00E2232F" w:rsidRPr="00CC33FB">
        <w:rPr>
          <w:rFonts w:ascii="Times New Roman" w:hAnsi="Times New Roman" w:cs="Times New Roman"/>
          <w:color w:val="auto"/>
          <w:sz w:val="28"/>
          <w:szCs w:val="28"/>
          <w:lang w:val="en-US"/>
        </w:rPr>
        <w:t>l Lit</w:t>
      </w:r>
      <w:r w:rsidR="00C566FD" w:rsidRPr="00CC33FB">
        <w:rPr>
          <w:rFonts w:ascii="Times New Roman" w:hAnsi="Times New Roman" w:cs="Times New Roman"/>
          <w:color w:val="auto"/>
          <w:sz w:val="28"/>
          <w:szCs w:val="28"/>
        </w:rPr>
        <w:t>е</w:t>
      </w:r>
      <w:r w:rsidR="00E2232F" w:rsidRPr="00CC33FB">
        <w:rPr>
          <w:rFonts w:ascii="Times New Roman" w:hAnsi="Times New Roman" w:cs="Times New Roman"/>
          <w:color w:val="auto"/>
          <w:sz w:val="28"/>
          <w:szCs w:val="28"/>
          <w:lang w:val="en-US"/>
        </w:rPr>
        <w:t>r</w:t>
      </w:r>
      <w:r w:rsidR="00C566FD" w:rsidRPr="00CC33FB">
        <w:rPr>
          <w:rFonts w:ascii="Times New Roman" w:hAnsi="Times New Roman" w:cs="Times New Roman"/>
          <w:color w:val="auto"/>
          <w:sz w:val="28"/>
          <w:szCs w:val="28"/>
        </w:rPr>
        <w:t>а</w:t>
      </w:r>
      <w:r w:rsidR="00E2232F" w:rsidRPr="00CC33FB">
        <w:rPr>
          <w:rFonts w:ascii="Times New Roman" w:hAnsi="Times New Roman" w:cs="Times New Roman"/>
          <w:color w:val="auto"/>
          <w:sz w:val="28"/>
          <w:szCs w:val="28"/>
          <w:lang w:val="en-US"/>
        </w:rPr>
        <w:t>tur</w:t>
      </w:r>
      <w:r w:rsidR="00C566FD" w:rsidRPr="00CC33FB">
        <w:rPr>
          <w:rFonts w:ascii="Times New Roman" w:hAnsi="Times New Roman" w:cs="Times New Roman"/>
          <w:color w:val="auto"/>
          <w:sz w:val="28"/>
          <w:szCs w:val="28"/>
        </w:rPr>
        <w:t>е</w:t>
      </w:r>
      <w:r w:rsidR="00E2232F" w:rsidRPr="00CC33FB">
        <w:rPr>
          <w:rFonts w:ascii="Times New Roman" w:hAnsi="Times New Roman" w:cs="Times New Roman"/>
          <w:color w:val="auto"/>
          <w:sz w:val="28"/>
          <w:szCs w:val="28"/>
          <w:lang w:val="en-US"/>
        </w:rPr>
        <w:t xml:space="preserve"> </w:t>
      </w:r>
      <w:r w:rsidR="00C566FD" w:rsidRPr="00CC33FB">
        <w:rPr>
          <w:rFonts w:ascii="Times New Roman" w:hAnsi="Times New Roman" w:cs="Times New Roman"/>
          <w:color w:val="auto"/>
          <w:sz w:val="28"/>
          <w:szCs w:val="28"/>
        </w:rPr>
        <w:t>С</w:t>
      </w:r>
      <w:r w:rsidR="00E2232F" w:rsidRPr="00CC33FB">
        <w:rPr>
          <w:rFonts w:ascii="Times New Roman" w:hAnsi="Times New Roman" w:cs="Times New Roman"/>
          <w:color w:val="auto"/>
          <w:sz w:val="28"/>
          <w:szCs w:val="28"/>
          <w:lang w:val="en-US"/>
        </w:rPr>
        <w:t>it</w:t>
      </w:r>
      <w:r w:rsidR="00C566FD" w:rsidRPr="00CC33FB">
        <w:rPr>
          <w:rFonts w:ascii="Times New Roman" w:hAnsi="Times New Roman" w:cs="Times New Roman"/>
          <w:color w:val="auto"/>
          <w:sz w:val="28"/>
          <w:szCs w:val="28"/>
        </w:rPr>
        <w:t>а</w:t>
      </w:r>
      <w:r w:rsidR="00E2232F" w:rsidRPr="00CC33FB">
        <w:rPr>
          <w:rFonts w:ascii="Times New Roman" w:hAnsi="Times New Roman" w:cs="Times New Roman"/>
          <w:color w:val="auto"/>
          <w:sz w:val="28"/>
          <w:szCs w:val="28"/>
          <w:lang w:val="en-US"/>
        </w:rPr>
        <w:t>ti</w:t>
      </w:r>
      <w:r w:rsidR="00C566FD" w:rsidRPr="00CC33FB">
        <w:rPr>
          <w:rFonts w:ascii="Times New Roman" w:hAnsi="Times New Roman" w:cs="Times New Roman"/>
          <w:color w:val="auto"/>
          <w:sz w:val="28"/>
          <w:szCs w:val="28"/>
        </w:rPr>
        <w:t>о</w:t>
      </w:r>
      <w:r w:rsidR="00E2232F" w:rsidRPr="00CC33FB">
        <w:rPr>
          <w:rFonts w:ascii="Times New Roman" w:hAnsi="Times New Roman" w:cs="Times New Roman"/>
          <w:color w:val="auto"/>
          <w:sz w:val="28"/>
          <w:szCs w:val="28"/>
          <w:lang w:val="en-US"/>
        </w:rPr>
        <w:t xml:space="preserve">n </w:t>
      </w:r>
      <w:r w:rsidR="00C566FD" w:rsidRPr="00CC33FB">
        <w:rPr>
          <w:rFonts w:ascii="Times New Roman" w:hAnsi="Times New Roman" w:cs="Times New Roman"/>
          <w:color w:val="auto"/>
          <w:sz w:val="28"/>
          <w:szCs w:val="28"/>
        </w:rPr>
        <w:t>а</w:t>
      </w:r>
      <w:r w:rsidR="00E2232F" w:rsidRPr="00CC33FB">
        <w:rPr>
          <w:rFonts w:ascii="Times New Roman" w:hAnsi="Times New Roman" w:cs="Times New Roman"/>
          <w:color w:val="auto"/>
          <w:sz w:val="28"/>
          <w:szCs w:val="28"/>
          <w:lang w:val="en-US"/>
        </w:rPr>
        <w:t xml:space="preserve">nd </w:t>
      </w:r>
      <w:r w:rsidR="00C566FD" w:rsidRPr="00CC33FB">
        <w:rPr>
          <w:rFonts w:ascii="Times New Roman" w:hAnsi="Times New Roman" w:cs="Times New Roman"/>
          <w:color w:val="auto"/>
          <w:sz w:val="28"/>
          <w:szCs w:val="28"/>
        </w:rPr>
        <w:t>А</w:t>
      </w:r>
      <w:r w:rsidR="00E2232F" w:rsidRPr="00CC33FB">
        <w:rPr>
          <w:rFonts w:ascii="Times New Roman" w:hAnsi="Times New Roman" w:cs="Times New Roman"/>
          <w:color w:val="auto"/>
          <w:sz w:val="28"/>
          <w:szCs w:val="28"/>
          <w:lang w:val="en-US"/>
        </w:rPr>
        <w:t>bstr</w:t>
      </w:r>
      <w:r w:rsidR="00C566FD" w:rsidRPr="00CC33FB">
        <w:rPr>
          <w:rFonts w:ascii="Times New Roman" w:hAnsi="Times New Roman" w:cs="Times New Roman"/>
          <w:color w:val="auto"/>
          <w:sz w:val="28"/>
          <w:szCs w:val="28"/>
        </w:rPr>
        <w:t>ас</w:t>
      </w:r>
      <w:r w:rsidR="00E2232F" w:rsidRPr="00CC33FB">
        <w:rPr>
          <w:rFonts w:ascii="Times New Roman" w:hAnsi="Times New Roman" w:cs="Times New Roman"/>
          <w:color w:val="auto"/>
          <w:sz w:val="28"/>
          <w:szCs w:val="28"/>
          <w:lang w:val="en-US"/>
        </w:rPr>
        <w:t xml:space="preserve">ts </w:t>
      </w:r>
    </w:p>
    <w:p w:rsidR="00FB3137" w:rsidRPr="00CC33FB" w:rsidRDefault="00FB3137" w:rsidP="00E242A0">
      <w:pPr>
        <w:pStyle w:val="a7"/>
        <w:spacing w:after="0" w:line="240" w:lineRule="auto"/>
        <w:ind w:right="524"/>
        <w:jc w:val="both"/>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 xml:space="preserve">RACE - Rapid Amplification of cDNA Ends </w:t>
      </w:r>
    </w:p>
    <w:p w:rsidR="00E2232F" w:rsidRPr="00CC33FB" w:rsidRDefault="00E2232F" w:rsidP="00E242A0">
      <w:pPr>
        <w:pStyle w:val="a7"/>
        <w:tabs>
          <w:tab w:val="left" w:pos="1155"/>
          <w:tab w:val="left" w:pos="1528"/>
          <w:tab w:val="left" w:pos="3329"/>
          <w:tab w:val="left" w:pos="4574"/>
          <w:tab w:val="left" w:pos="5770"/>
          <w:tab w:val="left" w:pos="6142"/>
          <w:tab w:val="left" w:pos="8812"/>
        </w:tabs>
        <w:spacing w:after="0" w:line="240" w:lineRule="auto"/>
        <w:ind w:right="524"/>
        <w:jc w:val="both"/>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RIS</w:t>
      </w:r>
      <w:r w:rsidR="00C566FD" w:rsidRPr="00CC33FB">
        <w:rPr>
          <w:rFonts w:ascii="Times New Roman" w:hAnsi="Times New Roman" w:cs="Times New Roman"/>
          <w:color w:val="auto"/>
          <w:sz w:val="28"/>
          <w:szCs w:val="28"/>
        </w:rPr>
        <w:t>С</w:t>
      </w:r>
      <w:r w:rsidRPr="00CC33FB">
        <w:rPr>
          <w:rFonts w:ascii="Times New Roman" w:hAnsi="Times New Roman" w:cs="Times New Roman"/>
          <w:color w:val="auto"/>
          <w:sz w:val="28"/>
          <w:szCs w:val="28"/>
          <w:lang w:val="en-US"/>
        </w:rPr>
        <w:tab/>
      </w:r>
      <w:r w:rsidRPr="00CC33FB">
        <w:rPr>
          <w:color w:val="auto"/>
          <w:sz w:val="28"/>
          <w:szCs w:val="28"/>
          <w:lang w:val="en-US"/>
        </w:rPr>
        <w:t xml:space="preserve">– </w:t>
      </w:r>
      <w:r w:rsidRPr="00CC33FB">
        <w:rPr>
          <w:rFonts w:ascii="Times New Roman" w:hAnsi="Times New Roman" w:cs="Times New Roman"/>
          <w:color w:val="auto"/>
          <w:sz w:val="28"/>
          <w:szCs w:val="28"/>
          <w:lang w:val="en-US"/>
        </w:rPr>
        <w:t>RN</w:t>
      </w:r>
      <w:r w:rsidR="00C566FD" w:rsidRPr="00CC33FB">
        <w:rPr>
          <w:rFonts w:ascii="Times New Roman" w:hAnsi="Times New Roman" w:cs="Times New Roman"/>
          <w:color w:val="auto"/>
          <w:sz w:val="28"/>
          <w:szCs w:val="28"/>
        </w:rPr>
        <w:t>А</w:t>
      </w:r>
      <w:r w:rsidRPr="00CC33FB">
        <w:rPr>
          <w:rFonts w:ascii="Times New Roman" w:hAnsi="Times New Roman" w:cs="Times New Roman"/>
          <w:color w:val="auto"/>
          <w:sz w:val="28"/>
          <w:szCs w:val="28"/>
          <w:lang w:val="en-US"/>
        </w:rPr>
        <w:t>-indu</w:t>
      </w:r>
      <w:r w:rsidR="00C566FD" w:rsidRPr="00CC33FB">
        <w:rPr>
          <w:rFonts w:ascii="Times New Roman" w:hAnsi="Times New Roman" w:cs="Times New Roman"/>
          <w:color w:val="auto"/>
          <w:sz w:val="28"/>
          <w:szCs w:val="28"/>
        </w:rPr>
        <w:t>се</w:t>
      </w:r>
      <w:r w:rsidRPr="00CC33FB">
        <w:rPr>
          <w:rFonts w:ascii="Times New Roman" w:hAnsi="Times New Roman" w:cs="Times New Roman"/>
          <w:color w:val="auto"/>
          <w:sz w:val="28"/>
          <w:szCs w:val="28"/>
          <w:lang w:val="en-US"/>
        </w:rPr>
        <w:t>d sil</w:t>
      </w:r>
      <w:r w:rsidR="00C566FD" w:rsidRPr="00CC33FB">
        <w:rPr>
          <w:rFonts w:ascii="Times New Roman" w:hAnsi="Times New Roman" w:cs="Times New Roman"/>
          <w:color w:val="auto"/>
          <w:sz w:val="28"/>
          <w:szCs w:val="28"/>
        </w:rPr>
        <w:t>е</w:t>
      </w:r>
      <w:r w:rsidRPr="00CC33FB">
        <w:rPr>
          <w:rFonts w:ascii="Times New Roman" w:hAnsi="Times New Roman" w:cs="Times New Roman"/>
          <w:color w:val="auto"/>
          <w:sz w:val="28"/>
          <w:szCs w:val="28"/>
          <w:lang w:val="en-US"/>
        </w:rPr>
        <w:t>n</w:t>
      </w:r>
      <w:r w:rsidR="00C566FD" w:rsidRPr="00CC33FB">
        <w:rPr>
          <w:rFonts w:ascii="Times New Roman" w:hAnsi="Times New Roman" w:cs="Times New Roman"/>
          <w:color w:val="auto"/>
          <w:sz w:val="28"/>
          <w:szCs w:val="28"/>
        </w:rPr>
        <w:t>с</w:t>
      </w:r>
      <w:r w:rsidRPr="00CC33FB">
        <w:rPr>
          <w:rFonts w:ascii="Times New Roman" w:hAnsi="Times New Roman" w:cs="Times New Roman"/>
          <w:color w:val="auto"/>
          <w:sz w:val="28"/>
          <w:szCs w:val="28"/>
          <w:lang w:val="en-US"/>
        </w:rPr>
        <w:t xml:space="preserve">ing </w:t>
      </w:r>
      <w:r w:rsidR="00C566FD" w:rsidRPr="00CC33FB">
        <w:rPr>
          <w:rFonts w:ascii="Times New Roman" w:hAnsi="Times New Roman" w:cs="Times New Roman"/>
          <w:color w:val="auto"/>
          <w:sz w:val="28"/>
          <w:szCs w:val="28"/>
        </w:rPr>
        <w:t>со</w:t>
      </w:r>
      <w:r w:rsidRPr="00CC33FB">
        <w:rPr>
          <w:rFonts w:ascii="Times New Roman" w:hAnsi="Times New Roman" w:cs="Times New Roman"/>
          <w:color w:val="auto"/>
          <w:sz w:val="28"/>
          <w:szCs w:val="28"/>
          <w:lang w:val="en-US"/>
        </w:rPr>
        <w:t>m</w:t>
      </w:r>
      <w:r w:rsidR="00C566FD" w:rsidRPr="00CC33FB">
        <w:rPr>
          <w:rFonts w:ascii="Times New Roman" w:hAnsi="Times New Roman" w:cs="Times New Roman"/>
          <w:color w:val="auto"/>
          <w:sz w:val="28"/>
          <w:szCs w:val="28"/>
        </w:rPr>
        <w:t>р</w:t>
      </w:r>
      <w:r w:rsidRPr="00CC33FB">
        <w:rPr>
          <w:rFonts w:ascii="Times New Roman" w:hAnsi="Times New Roman" w:cs="Times New Roman"/>
          <w:color w:val="auto"/>
          <w:sz w:val="28"/>
          <w:szCs w:val="28"/>
          <w:lang w:val="en-US"/>
        </w:rPr>
        <w:t>l</w:t>
      </w:r>
      <w:r w:rsidR="00C566FD" w:rsidRPr="00CC33FB">
        <w:rPr>
          <w:rFonts w:ascii="Times New Roman" w:hAnsi="Times New Roman" w:cs="Times New Roman"/>
          <w:color w:val="auto"/>
          <w:sz w:val="28"/>
          <w:szCs w:val="28"/>
        </w:rPr>
        <w:t>е</w:t>
      </w:r>
      <w:r w:rsidR="00C62101" w:rsidRPr="00CC33FB">
        <w:rPr>
          <w:rFonts w:ascii="Times New Roman" w:hAnsi="Times New Roman" w:cs="Times New Roman"/>
          <w:color w:val="auto"/>
          <w:sz w:val="28"/>
          <w:szCs w:val="28"/>
          <w:lang w:val="en-US"/>
        </w:rPr>
        <w:t xml:space="preserve">x </w:t>
      </w:r>
    </w:p>
    <w:p w:rsidR="00E2232F" w:rsidRPr="00CC33FB" w:rsidRDefault="00FB3137" w:rsidP="00E2232F">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sRNA – small RNA</w:t>
      </w:r>
    </w:p>
    <w:p w:rsidR="00FA7F3F" w:rsidRPr="00CC33FB" w:rsidRDefault="008B7100" w:rsidP="00E2232F">
      <w:pPr>
        <w:spacing w:after="0" w:line="240" w:lineRule="auto"/>
        <w:rPr>
          <w:rFonts w:ascii="Times New Roman" w:hAnsi="Times New Roman" w:cs="Times New Roman"/>
          <w:sz w:val="28"/>
          <w:szCs w:val="28"/>
          <w:lang w:val="en-US"/>
        </w:rPr>
      </w:pPr>
      <w:r w:rsidRPr="00CC33FB">
        <w:rPr>
          <w:rFonts w:ascii="Times New Roman" w:hAnsi="Times New Roman" w:cs="Times New Roman"/>
          <w:sz w:val="28"/>
          <w:szCs w:val="28"/>
          <w:lang w:val="en-US"/>
        </w:rPr>
        <w:t>TF – transcription factor</w:t>
      </w:r>
    </w:p>
    <w:p w:rsidR="008B7100" w:rsidRPr="00CC33FB" w:rsidRDefault="008B7100" w:rsidP="00E2232F">
      <w:pPr>
        <w:spacing w:after="0" w:line="240" w:lineRule="auto"/>
        <w:rPr>
          <w:rFonts w:ascii="Times New Roman" w:hAnsi="Times New Roman"/>
          <w:sz w:val="28"/>
          <w:szCs w:val="24"/>
          <w:lang w:val="en-US"/>
        </w:rPr>
      </w:pPr>
      <w:r w:rsidRPr="00CC33FB">
        <w:rPr>
          <w:rFonts w:ascii="Times New Roman" w:hAnsi="Times New Roman"/>
          <w:sz w:val="28"/>
          <w:szCs w:val="24"/>
          <w:lang w:val="en-US"/>
        </w:rPr>
        <w:t>ex-miRNA – exogenous miRNA</w:t>
      </w:r>
    </w:p>
    <w:p w:rsidR="008B7100" w:rsidRPr="00CC33FB" w:rsidRDefault="008B7100" w:rsidP="00E2232F">
      <w:pPr>
        <w:spacing w:after="0" w:line="240" w:lineRule="auto"/>
        <w:rPr>
          <w:rFonts w:ascii="Times New Roman" w:hAnsi="Times New Roman" w:cs="Times New Roman"/>
          <w:sz w:val="28"/>
          <w:szCs w:val="28"/>
          <w:lang w:val="en-US"/>
        </w:rPr>
      </w:pPr>
      <w:r w:rsidRPr="00CC33FB">
        <w:rPr>
          <w:rFonts w:ascii="Times New Roman" w:hAnsi="Times New Roman"/>
          <w:sz w:val="28"/>
          <w:szCs w:val="24"/>
          <w:lang w:val="en-US"/>
        </w:rPr>
        <w:t>xe-miRNA - exogenous miRNA</w:t>
      </w:r>
    </w:p>
    <w:p w:rsidR="00FA7F3F" w:rsidRPr="00CC33FB" w:rsidRDefault="00FA7F3F" w:rsidP="00E2232F">
      <w:pPr>
        <w:spacing w:after="0" w:line="240" w:lineRule="auto"/>
        <w:rPr>
          <w:rFonts w:ascii="Times New Roman" w:hAnsi="Times New Roman" w:cs="Times New Roman"/>
          <w:sz w:val="28"/>
          <w:szCs w:val="28"/>
          <w:lang w:val="en-US"/>
        </w:rPr>
      </w:pPr>
    </w:p>
    <w:p w:rsidR="00520899" w:rsidRPr="00CC33FB" w:rsidRDefault="00520899" w:rsidP="00E2232F">
      <w:pPr>
        <w:spacing w:after="0" w:line="240" w:lineRule="auto"/>
        <w:rPr>
          <w:rFonts w:ascii="Times New Roman" w:hAnsi="Times New Roman" w:cs="Times New Roman"/>
          <w:sz w:val="28"/>
          <w:szCs w:val="28"/>
          <w:lang w:val="en-US"/>
        </w:rPr>
      </w:pPr>
    </w:p>
    <w:p w:rsidR="00CC33FB" w:rsidRPr="00CC33FB" w:rsidRDefault="00CC33FB" w:rsidP="00E2232F">
      <w:pPr>
        <w:spacing w:after="0" w:line="240" w:lineRule="auto"/>
        <w:rPr>
          <w:rFonts w:ascii="Times New Roman" w:hAnsi="Times New Roman" w:cs="Times New Roman"/>
          <w:sz w:val="28"/>
          <w:szCs w:val="28"/>
          <w:lang w:val="en-US"/>
        </w:rPr>
      </w:pPr>
    </w:p>
    <w:p w:rsidR="00CC33FB" w:rsidRPr="00CC33FB" w:rsidRDefault="00CC33FB" w:rsidP="00E2232F">
      <w:pPr>
        <w:spacing w:after="0" w:line="240" w:lineRule="auto"/>
        <w:rPr>
          <w:rFonts w:ascii="Times New Roman" w:hAnsi="Times New Roman" w:cs="Times New Roman"/>
          <w:sz w:val="28"/>
          <w:szCs w:val="28"/>
          <w:lang w:val="en-US"/>
        </w:rPr>
      </w:pPr>
    </w:p>
    <w:p w:rsidR="00520899" w:rsidRPr="00CC33FB" w:rsidRDefault="00520899" w:rsidP="00E2232F">
      <w:pPr>
        <w:spacing w:after="0" w:line="240" w:lineRule="auto"/>
        <w:rPr>
          <w:rFonts w:ascii="Times New Roman" w:hAnsi="Times New Roman" w:cs="Times New Roman"/>
          <w:sz w:val="28"/>
          <w:szCs w:val="28"/>
          <w:lang w:val="en-US"/>
        </w:rPr>
      </w:pPr>
    </w:p>
    <w:p w:rsidR="007C0FF7" w:rsidRPr="00CC33FB" w:rsidRDefault="007C0FF7" w:rsidP="00E2232F">
      <w:pPr>
        <w:spacing w:after="0" w:line="240" w:lineRule="auto"/>
        <w:rPr>
          <w:rFonts w:ascii="Times New Roman" w:hAnsi="Times New Roman" w:cs="Times New Roman"/>
          <w:sz w:val="28"/>
          <w:szCs w:val="28"/>
          <w:lang w:val="en-US"/>
        </w:rPr>
      </w:pPr>
    </w:p>
    <w:p w:rsidR="00124A2A" w:rsidRPr="00CC33FB" w:rsidRDefault="00821510" w:rsidP="00124A2A">
      <w:pPr>
        <w:spacing w:after="0" w:line="240" w:lineRule="auto"/>
        <w:jc w:val="center"/>
        <w:rPr>
          <w:rFonts w:ascii="Times New Roman" w:hAnsi="Times New Roman" w:cs="Times New Roman"/>
          <w:b/>
          <w:sz w:val="28"/>
          <w:szCs w:val="28"/>
          <w:lang w:val="en-US"/>
        </w:rPr>
      </w:pPr>
      <w:r w:rsidRPr="00CC33FB">
        <w:rPr>
          <w:rFonts w:ascii="Times New Roman" w:hAnsi="Times New Roman" w:cs="Times New Roman"/>
          <w:b/>
          <w:sz w:val="28"/>
          <w:szCs w:val="28"/>
          <w:lang w:val="en-US"/>
        </w:rPr>
        <w:lastRenderedPageBreak/>
        <w:t>INTRODUCTION</w:t>
      </w:r>
    </w:p>
    <w:p w:rsidR="008C0EFF" w:rsidRPr="00CC33FB" w:rsidRDefault="008C0EFF" w:rsidP="008C0EFF">
      <w:pPr>
        <w:spacing w:after="0" w:line="240" w:lineRule="auto"/>
        <w:ind w:firstLine="567"/>
        <w:jc w:val="center"/>
        <w:rPr>
          <w:rFonts w:ascii="Times New Roman" w:hAnsi="Times New Roman" w:cs="Times New Roman"/>
          <w:b/>
          <w:sz w:val="28"/>
          <w:szCs w:val="28"/>
          <w:lang w:val="en-US"/>
        </w:rPr>
      </w:pP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b/>
          <w:sz w:val="28"/>
          <w:szCs w:val="28"/>
          <w:lang w:val="en-US"/>
        </w:rPr>
        <w:t xml:space="preserve">General description of the research. </w:t>
      </w:r>
    </w:p>
    <w:p w:rsidR="00ED6BD3" w:rsidRPr="00CC33FB" w:rsidRDefault="00ED6BD3" w:rsidP="008C0EF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The purpose of this thesis is to determine the quantitative properties of miRNA-mRNA interactions in agricultural plant transcription factors (TF) genes.</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b/>
          <w:sz w:val="28"/>
          <w:szCs w:val="28"/>
          <w:lang w:val="en-US"/>
        </w:rPr>
        <w:t>Significance of the research.</w:t>
      </w:r>
    </w:p>
    <w:p w:rsidR="000546CE" w:rsidRPr="00CC33FB" w:rsidRDefault="000C020C" w:rsidP="00B64AC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Many genes and, in general, the whole eukaryotic genome are regulated by transcription factors (TFs) </w:t>
      </w:r>
      <w:r w:rsidR="00806982" w:rsidRPr="00CC33FB">
        <w:rPr>
          <w:rFonts w:ascii="Times New Roman" w:hAnsi="Times New Roman" w:cs="Times New Roman"/>
          <w:sz w:val="28"/>
          <w:szCs w:val="28"/>
          <w:lang w:val="en-US"/>
        </w:rPr>
        <w:t>[1]</w:t>
      </w:r>
      <w:r w:rsidR="008C0EFF" w:rsidRPr="00CC33FB">
        <w:rPr>
          <w:rFonts w:ascii="Times New Roman" w:hAnsi="Times New Roman" w:cs="Times New Roman"/>
          <w:sz w:val="28"/>
          <w:szCs w:val="28"/>
          <w:lang w:val="en-US"/>
        </w:rPr>
        <w:t xml:space="preserve">. Currently, there is an important problem of controlling the expression of </w:t>
      </w:r>
      <w:r w:rsidRPr="00CC33FB">
        <w:rPr>
          <w:rFonts w:ascii="Times New Roman" w:hAnsi="Times New Roman" w:cs="Times New Roman"/>
          <w:sz w:val="28"/>
          <w:szCs w:val="28"/>
          <w:lang w:val="en-US"/>
        </w:rPr>
        <w:t>TF</w:t>
      </w:r>
      <w:r w:rsidR="008C0EFF" w:rsidRPr="00CC33FB">
        <w:rPr>
          <w:rFonts w:ascii="Times New Roman" w:hAnsi="Times New Roman" w:cs="Times New Roman"/>
          <w:sz w:val="28"/>
          <w:szCs w:val="28"/>
          <w:lang w:val="en-US"/>
        </w:rPr>
        <w:t xml:space="preserve">s </w:t>
      </w:r>
      <w:r w:rsidRPr="00CC33FB">
        <w:rPr>
          <w:rFonts w:ascii="Times New Roman" w:hAnsi="Times New Roman" w:cs="Times New Roman"/>
          <w:sz w:val="28"/>
          <w:szCs w:val="28"/>
          <w:lang w:val="en-US"/>
        </w:rPr>
        <w:t xml:space="preserve">for the purpose of increasing the productivity of plants </w:t>
      </w:r>
      <w:r w:rsidR="008C0EFF" w:rsidRPr="00CC33FB">
        <w:rPr>
          <w:rFonts w:ascii="Times New Roman" w:hAnsi="Times New Roman" w:cs="Times New Roman"/>
          <w:sz w:val="28"/>
          <w:szCs w:val="28"/>
          <w:lang w:val="en-US"/>
        </w:rPr>
        <w:t>by changing their growth, development, and increasing resistance to biotic and abiotic environmental factors</w:t>
      </w:r>
      <w:r w:rsidR="006448AE" w:rsidRPr="00CC33FB">
        <w:rPr>
          <w:rFonts w:ascii="Times New Roman" w:hAnsi="Times New Roman" w:cs="Times New Roman"/>
          <w:sz w:val="28"/>
          <w:szCs w:val="28"/>
          <w:lang w:val="en-US"/>
        </w:rPr>
        <w:t xml:space="preserve"> [</w:t>
      </w:r>
      <w:r w:rsidR="00806982" w:rsidRPr="00CC33FB">
        <w:rPr>
          <w:rFonts w:ascii="Times New Roman" w:hAnsi="Times New Roman" w:cs="Times New Roman"/>
          <w:sz w:val="28"/>
          <w:szCs w:val="28"/>
          <w:lang w:val="en-US"/>
        </w:rPr>
        <w:t>2</w:t>
      </w:r>
      <w:r w:rsidR="006448AE" w:rsidRPr="00CC33FB">
        <w:rPr>
          <w:rFonts w:ascii="Times New Roman" w:hAnsi="Times New Roman" w:cs="Times New Roman"/>
          <w:sz w:val="28"/>
          <w:szCs w:val="28"/>
          <w:lang w:val="en-US"/>
        </w:rPr>
        <w:t xml:space="preserve">, </w:t>
      </w:r>
      <w:r w:rsidR="00806982" w:rsidRPr="00CC33FB">
        <w:rPr>
          <w:rFonts w:ascii="Times New Roman" w:hAnsi="Times New Roman" w:cs="Times New Roman"/>
          <w:sz w:val="28"/>
          <w:szCs w:val="28"/>
          <w:lang w:val="en-US"/>
        </w:rPr>
        <w:t>3</w:t>
      </w:r>
      <w:r w:rsidR="006448AE" w:rsidRPr="00CC33FB">
        <w:rPr>
          <w:rFonts w:ascii="Times New Roman" w:hAnsi="Times New Roman" w:cs="Times New Roman"/>
          <w:sz w:val="28"/>
          <w:szCs w:val="28"/>
          <w:lang w:val="en-US"/>
        </w:rPr>
        <w:t>]</w:t>
      </w:r>
      <w:r w:rsidR="008C0EFF" w:rsidRPr="00CC33FB">
        <w:rPr>
          <w:rFonts w:ascii="Times New Roman" w:hAnsi="Times New Roman" w:cs="Times New Roman"/>
          <w:sz w:val="28"/>
          <w:szCs w:val="28"/>
          <w:lang w:val="en-US"/>
        </w:rPr>
        <w:t xml:space="preserve">. Most types of agricultural plants contain more than 50 families of </w:t>
      </w:r>
      <w:r w:rsidRPr="00CC33FB">
        <w:rPr>
          <w:rFonts w:ascii="Times New Roman" w:hAnsi="Times New Roman" w:cs="Times New Roman"/>
          <w:sz w:val="28"/>
          <w:szCs w:val="28"/>
          <w:lang w:val="en-US"/>
        </w:rPr>
        <w:t>TFs</w:t>
      </w:r>
      <w:r w:rsidR="008C0EFF" w:rsidRPr="00CC33FB">
        <w:rPr>
          <w:rFonts w:ascii="Times New Roman" w:hAnsi="Times New Roman" w:cs="Times New Roman"/>
          <w:sz w:val="28"/>
          <w:szCs w:val="28"/>
          <w:lang w:val="en-US"/>
        </w:rPr>
        <w:t xml:space="preserve"> and it is necessary to choose the most important ones in the functioning of plants.</w:t>
      </w:r>
      <w:r w:rsidR="00771B3C" w:rsidRPr="00CC33FB">
        <w:rPr>
          <w:rFonts w:ascii="Times New Roman" w:hAnsi="Times New Roman" w:cs="Times New Roman"/>
          <w:sz w:val="28"/>
          <w:szCs w:val="28"/>
          <w:lang w:val="en-US"/>
        </w:rPr>
        <w:t xml:space="preserve"> </w:t>
      </w:r>
    </w:p>
    <w:p w:rsidR="000546CE" w:rsidRPr="00CC33FB" w:rsidRDefault="000546CE" w:rsidP="00B64AC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According to the Food and Agriculture Organization of the United Nations (FAO), the most used grain crops in the world are rice, corn and wheat, so these types of plants are chosen as objects of our research. We used Arabidopsis as the most well-studied plant type.</w:t>
      </w:r>
    </w:p>
    <w:p w:rsidR="008C0EFF" w:rsidRPr="00CC33FB" w:rsidRDefault="008C0EFF" w:rsidP="00DA114B">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Recently, </w:t>
      </w:r>
      <w:bookmarkStart w:id="0" w:name="_Hlk74484648"/>
      <w:r w:rsidR="00DA114B" w:rsidRPr="00CC33FB">
        <w:rPr>
          <w:rFonts w:ascii="Times New Roman" w:hAnsi="Times New Roman" w:cs="Times New Roman"/>
          <w:sz w:val="28"/>
          <w:szCs w:val="28"/>
          <w:lang w:val="en-US"/>
        </w:rPr>
        <w:t xml:space="preserve">miRNA (mRNA-inhibitory RNA) effect </w:t>
      </w:r>
      <w:bookmarkEnd w:id="0"/>
      <w:r w:rsidRPr="00CC33FB">
        <w:rPr>
          <w:rFonts w:ascii="Times New Roman" w:hAnsi="Times New Roman" w:cs="Times New Roman"/>
          <w:sz w:val="28"/>
          <w:szCs w:val="28"/>
          <w:lang w:val="en-US"/>
        </w:rPr>
        <w:t xml:space="preserve">on TF expression has been discovered, which </w:t>
      </w:r>
      <w:r w:rsidR="000C020C" w:rsidRPr="00CC33FB">
        <w:rPr>
          <w:rFonts w:ascii="Times New Roman" w:hAnsi="Times New Roman" w:cs="Times New Roman"/>
          <w:sz w:val="28"/>
          <w:szCs w:val="28"/>
          <w:lang w:val="en-US"/>
        </w:rPr>
        <w:t xml:space="preserve">provides new opportunities for </w:t>
      </w:r>
      <w:r w:rsidR="00806982" w:rsidRPr="00CC33FB">
        <w:rPr>
          <w:rFonts w:ascii="Times New Roman" w:hAnsi="Times New Roman" w:cs="Times New Roman"/>
          <w:sz w:val="28"/>
          <w:szCs w:val="28"/>
          <w:lang w:val="en-US"/>
        </w:rPr>
        <w:t>regulating their synthesis [4].</w:t>
      </w:r>
      <w:r w:rsidRPr="00CC33FB">
        <w:rPr>
          <w:rFonts w:ascii="Times New Roman" w:hAnsi="Times New Roman" w:cs="Times New Roman"/>
          <w:sz w:val="28"/>
          <w:szCs w:val="28"/>
          <w:lang w:val="en-US"/>
        </w:rPr>
        <w:t xml:space="preserve"> The miRNAs can interact with mRNA of TF genes with different efficiencies, defining a wide range from weak suppression of expression to complete repression of protein synthesis or mRNA degradation</w:t>
      </w:r>
      <w:r w:rsidR="000B1F0E" w:rsidRPr="00CC33FB">
        <w:rPr>
          <w:rFonts w:ascii="Times New Roman" w:hAnsi="Times New Roman" w:cs="Times New Roman"/>
          <w:sz w:val="28"/>
          <w:szCs w:val="28"/>
          <w:lang w:val="en-US"/>
        </w:rPr>
        <w:t xml:space="preserve"> [5]</w:t>
      </w:r>
      <w:r w:rsidRPr="00CC33FB">
        <w:rPr>
          <w:rFonts w:ascii="Times New Roman" w:hAnsi="Times New Roman" w:cs="Times New Roman"/>
          <w:sz w:val="28"/>
          <w:szCs w:val="28"/>
          <w:lang w:val="en-US"/>
        </w:rPr>
        <w:t xml:space="preserve">. Solving the problem of establishing </w:t>
      </w:r>
      <w:r w:rsidR="00D30CCB" w:rsidRPr="00CC33FB">
        <w:rPr>
          <w:rFonts w:ascii="Times New Roman" w:hAnsi="Times New Roman" w:cs="Times New Roman"/>
          <w:sz w:val="28"/>
          <w:szCs w:val="28"/>
          <w:lang w:val="en-US"/>
        </w:rPr>
        <w:t xml:space="preserve">interactions between miRNA and mRNA </w:t>
      </w:r>
      <w:r w:rsidRPr="00CC33FB">
        <w:rPr>
          <w:rFonts w:ascii="Times New Roman" w:hAnsi="Times New Roman" w:cs="Times New Roman"/>
          <w:sz w:val="28"/>
          <w:szCs w:val="28"/>
          <w:lang w:val="en-US"/>
        </w:rPr>
        <w:t>target genes is complicated by the determination of miRNA target genes and the establishment of quantitative characteristics of these molecules</w:t>
      </w:r>
      <w:r w:rsidR="00D30CCB" w:rsidRPr="00CC33FB">
        <w:rPr>
          <w:rFonts w:ascii="Times New Roman" w:hAnsi="Times New Roman" w:cs="Times New Roman"/>
          <w:sz w:val="28"/>
          <w:szCs w:val="28"/>
          <w:lang w:val="en-US"/>
        </w:rPr>
        <w:t>’ interaction</w:t>
      </w:r>
      <w:r w:rsidRPr="00CC33FB">
        <w:rPr>
          <w:rFonts w:ascii="Times New Roman" w:hAnsi="Times New Roman" w:cs="Times New Roman"/>
          <w:sz w:val="28"/>
          <w:szCs w:val="28"/>
          <w:lang w:val="en-US"/>
        </w:rPr>
        <w:t>. Existing programs for predicting target genes and miRNA binding sites in their mRNAs are imperfect and find many false</w:t>
      </w:r>
      <w:r w:rsidR="00DA114B"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positive target genes and miRNA sites. This reason significantly inhibits the establishment of miRNA associations and </w:t>
      </w:r>
      <w:r w:rsidR="00D30CCB" w:rsidRPr="00CC33FB">
        <w:rPr>
          <w:rFonts w:ascii="Times New Roman" w:hAnsi="Times New Roman" w:cs="Times New Roman"/>
          <w:sz w:val="28"/>
          <w:szCs w:val="28"/>
          <w:lang w:val="en-US"/>
        </w:rPr>
        <w:t xml:space="preserve">the genes that they target </w:t>
      </w:r>
      <w:r w:rsidRPr="00CC33FB">
        <w:rPr>
          <w:rFonts w:ascii="Times New Roman" w:hAnsi="Times New Roman" w:cs="Times New Roman"/>
          <w:sz w:val="28"/>
          <w:szCs w:val="28"/>
          <w:lang w:val="en-US"/>
        </w:rPr>
        <w:t>in plants and animals.</w:t>
      </w:r>
    </w:p>
    <w:p w:rsidR="008C0EFF" w:rsidRPr="00CC33FB" w:rsidRDefault="008C0EFF" w:rsidP="008C0EF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Despite the constant increase in the detected miRNAs in plant genomes, it is not </w:t>
      </w:r>
      <w:r w:rsidR="00D30CCB" w:rsidRPr="00CC33FB">
        <w:rPr>
          <w:rFonts w:ascii="Times New Roman" w:hAnsi="Times New Roman" w:cs="Times New Roman"/>
          <w:sz w:val="28"/>
          <w:szCs w:val="28"/>
          <w:lang w:val="en-US"/>
        </w:rPr>
        <w:t xml:space="preserve">usually feasible </w:t>
      </w:r>
      <w:r w:rsidRPr="00CC33FB">
        <w:rPr>
          <w:rFonts w:ascii="Times New Roman" w:hAnsi="Times New Roman" w:cs="Times New Roman"/>
          <w:sz w:val="28"/>
          <w:szCs w:val="28"/>
          <w:lang w:val="en-US"/>
        </w:rPr>
        <w:t xml:space="preserve">to credibly identify their specific target genes. Data on changes in the concentration of miRNA </w:t>
      </w:r>
      <w:r w:rsidR="004F03DB" w:rsidRPr="00CC33FB">
        <w:rPr>
          <w:rFonts w:ascii="Times New Roman" w:hAnsi="Times New Roman" w:cs="Times New Roman"/>
          <w:sz w:val="28"/>
          <w:szCs w:val="28"/>
          <w:lang w:val="en-US"/>
        </w:rPr>
        <w:t xml:space="preserve">during various phases of ontogenesis in cells </w:t>
      </w:r>
      <w:r w:rsidRPr="00CC33FB">
        <w:rPr>
          <w:rFonts w:ascii="Times New Roman" w:hAnsi="Times New Roman" w:cs="Times New Roman"/>
          <w:sz w:val="28"/>
          <w:szCs w:val="28"/>
          <w:lang w:val="en-US"/>
        </w:rPr>
        <w:t xml:space="preserve">and under various influences are rapidly increasing, which confirms their important role in plant functioning. The use of miRNAs as modifiers of gene expression regulation is promising, however, </w:t>
      </w:r>
      <w:r w:rsidR="004F03DB" w:rsidRPr="00CC33FB">
        <w:rPr>
          <w:rFonts w:ascii="Times New Roman" w:hAnsi="Times New Roman" w:cs="Times New Roman"/>
          <w:sz w:val="28"/>
          <w:szCs w:val="28"/>
          <w:lang w:val="en-US"/>
        </w:rPr>
        <w:t>proper identification of the target genes is required to minimize adverse effects.</w:t>
      </w:r>
      <w:r w:rsidRPr="00CC33FB">
        <w:rPr>
          <w:rFonts w:ascii="Times New Roman" w:hAnsi="Times New Roman" w:cs="Times New Roman"/>
          <w:sz w:val="28"/>
          <w:szCs w:val="28"/>
          <w:lang w:val="en-US"/>
        </w:rPr>
        <w:t xml:space="preserve"> The MirTarget program used in the work can solve this problem and therefore the goal and research tasks set in the dissertation can be solved. The establishment of miRNA associations and their target genes will enhance the efficiency of plant genetic engineering.</w:t>
      </w:r>
    </w:p>
    <w:p w:rsidR="007A050D" w:rsidRPr="00CC33FB" w:rsidRDefault="007A050D" w:rsidP="007A050D">
      <w:pPr>
        <w:spacing w:after="0" w:line="240" w:lineRule="auto"/>
        <w:ind w:firstLine="567"/>
        <w:jc w:val="both"/>
        <w:rPr>
          <w:rFonts w:ascii="Times New Roman" w:hAnsi="Times New Roman" w:cs="Times New Roman"/>
          <w:i/>
          <w:sz w:val="28"/>
          <w:szCs w:val="28"/>
          <w:lang w:val="en-US"/>
        </w:rPr>
      </w:pPr>
      <w:r w:rsidRPr="00CC33FB">
        <w:rPr>
          <w:rFonts w:ascii="Times New Roman" w:hAnsi="Times New Roman" w:cs="Times New Roman"/>
          <w:b/>
          <w:sz w:val="28"/>
          <w:szCs w:val="28"/>
          <w:lang w:val="en-US"/>
        </w:rPr>
        <w:t xml:space="preserve">Objects of the research: </w:t>
      </w:r>
      <w:r w:rsidR="00793167" w:rsidRPr="00CC33FB">
        <w:rPr>
          <w:rFonts w:ascii="Times New Roman" w:hAnsi="Times New Roman" w:cs="Times New Roman"/>
          <w:bCs/>
          <w:sz w:val="28"/>
          <w:szCs w:val="28"/>
          <w:lang w:val="en-US"/>
        </w:rPr>
        <w:t>miRNA</w:t>
      </w:r>
      <w:r w:rsidR="00793167" w:rsidRPr="00CC33FB">
        <w:rPr>
          <w:rFonts w:ascii="Times New Roman" w:hAnsi="Times New Roman" w:cs="Times New Roman"/>
          <w:sz w:val="28"/>
          <w:szCs w:val="28"/>
          <w:lang w:val="en-US"/>
        </w:rPr>
        <w:t xml:space="preserve">  and TF genes of fully sequenced plant genomes of </w:t>
      </w:r>
      <w:r w:rsidR="00793167" w:rsidRPr="00CC33FB">
        <w:rPr>
          <w:rFonts w:ascii="Times New Roman" w:hAnsi="Times New Roman" w:cs="Times New Roman"/>
          <w:i/>
          <w:sz w:val="28"/>
          <w:szCs w:val="28"/>
          <w:lang w:val="en-US"/>
        </w:rPr>
        <w:t xml:space="preserve">A. thaliana, O. sativa, Z. mays </w:t>
      </w:r>
      <w:r w:rsidR="00793167" w:rsidRPr="00CC33FB">
        <w:rPr>
          <w:rFonts w:ascii="Times New Roman" w:hAnsi="Times New Roman" w:cs="Times New Roman"/>
          <w:sz w:val="28"/>
          <w:szCs w:val="28"/>
          <w:lang w:val="en-US"/>
        </w:rPr>
        <w:t>and</w:t>
      </w:r>
      <w:r w:rsidR="00793167" w:rsidRPr="00CC33FB">
        <w:rPr>
          <w:rFonts w:ascii="Times New Roman" w:hAnsi="Times New Roman" w:cs="Times New Roman"/>
          <w:i/>
          <w:sz w:val="28"/>
          <w:szCs w:val="28"/>
          <w:lang w:val="en-US"/>
        </w:rPr>
        <w:t xml:space="preserve"> T. aestivum;</w:t>
      </w:r>
      <w:r w:rsidR="00793167" w:rsidRPr="00CC33FB">
        <w:rPr>
          <w:rFonts w:ascii="Times New Roman" w:hAnsi="Times New Roman" w:cs="Times New Roman"/>
          <w:sz w:val="28"/>
          <w:szCs w:val="28"/>
          <w:lang w:val="en-US"/>
        </w:rPr>
        <w:t xml:space="preserve"> human genes as plant miRNA targets</w:t>
      </w:r>
    </w:p>
    <w:p w:rsidR="007A050D" w:rsidRPr="00CC33FB" w:rsidRDefault="007A050D" w:rsidP="007A050D">
      <w:pPr>
        <w:spacing w:after="0" w:line="240" w:lineRule="auto"/>
        <w:ind w:firstLine="567"/>
        <w:jc w:val="both"/>
        <w:rPr>
          <w:rFonts w:ascii="Times New Roman" w:hAnsi="Times New Roman" w:cs="Times New Roman"/>
          <w:i/>
          <w:sz w:val="28"/>
          <w:szCs w:val="28"/>
          <w:lang w:val="en-US"/>
        </w:rPr>
      </w:pPr>
      <w:r w:rsidRPr="00CC33FB">
        <w:rPr>
          <w:rFonts w:ascii="Times New Roman" w:hAnsi="Times New Roman" w:cs="Times New Roman"/>
          <w:b/>
          <w:sz w:val="28"/>
          <w:szCs w:val="28"/>
          <w:lang w:val="en-US"/>
        </w:rPr>
        <w:t xml:space="preserve">Subject of the study: </w:t>
      </w:r>
      <w:r w:rsidRPr="00CC33FB">
        <w:rPr>
          <w:rFonts w:ascii="Times New Roman" w:hAnsi="Times New Roman" w:cs="Times New Roman"/>
          <w:sz w:val="28"/>
          <w:szCs w:val="28"/>
          <w:lang w:val="en-US"/>
        </w:rPr>
        <w:t xml:space="preserve">Quantitative characteristics of the interaction </w:t>
      </w:r>
      <w:r w:rsidR="004F03DB" w:rsidRPr="00CC33FB">
        <w:rPr>
          <w:rFonts w:ascii="Times New Roman" w:hAnsi="Times New Roman" w:cs="Times New Roman"/>
          <w:sz w:val="28"/>
          <w:szCs w:val="28"/>
          <w:lang w:val="en-US"/>
        </w:rPr>
        <w:t>between</w:t>
      </w:r>
      <w:r w:rsidRPr="00CC33FB">
        <w:rPr>
          <w:rFonts w:ascii="Times New Roman" w:hAnsi="Times New Roman" w:cs="Times New Roman"/>
          <w:sz w:val="28"/>
          <w:szCs w:val="28"/>
          <w:lang w:val="en-US"/>
        </w:rPr>
        <w:t xml:space="preserve"> miRNA </w:t>
      </w:r>
      <w:r w:rsidR="004F03DB" w:rsidRPr="00CC33FB">
        <w:rPr>
          <w:rFonts w:ascii="Times New Roman" w:hAnsi="Times New Roman" w:cs="Times New Roman"/>
          <w:sz w:val="28"/>
          <w:szCs w:val="28"/>
          <w:lang w:val="en-US"/>
        </w:rPr>
        <w:t>and</w:t>
      </w:r>
      <w:r w:rsidRPr="00CC33FB">
        <w:rPr>
          <w:rFonts w:ascii="Times New Roman" w:hAnsi="Times New Roman" w:cs="Times New Roman"/>
          <w:sz w:val="28"/>
          <w:szCs w:val="28"/>
          <w:lang w:val="en-US"/>
        </w:rPr>
        <w:t xml:space="preserve"> mRNA of TF genes of </w:t>
      </w:r>
      <w:r w:rsidRPr="00CC33FB">
        <w:rPr>
          <w:rFonts w:ascii="Times New Roman" w:hAnsi="Times New Roman" w:cs="Times New Roman"/>
          <w:i/>
          <w:sz w:val="28"/>
          <w:szCs w:val="28"/>
          <w:lang w:val="en-US"/>
        </w:rPr>
        <w:t xml:space="preserve">A. thaliana, O. sativa, Z. mays </w:t>
      </w:r>
      <w:r w:rsidRPr="00CC33FB">
        <w:rPr>
          <w:rFonts w:ascii="Times New Roman" w:hAnsi="Times New Roman" w:cs="Times New Roman"/>
          <w:sz w:val="28"/>
          <w:szCs w:val="28"/>
          <w:lang w:val="en-US"/>
        </w:rPr>
        <w:t>and</w:t>
      </w:r>
      <w:r w:rsidRPr="00CC33FB">
        <w:rPr>
          <w:rFonts w:ascii="Times New Roman" w:hAnsi="Times New Roman" w:cs="Times New Roman"/>
          <w:i/>
          <w:sz w:val="28"/>
          <w:szCs w:val="28"/>
          <w:lang w:val="en-US"/>
        </w:rPr>
        <w:t xml:space="preserve"> T. aestivum</w:t>
      </w:r>
    </w:p>
    <w:p w:rsidR="00E83D23" w:rsidRPr="00CC33FB" w:rsidRDefault="008C0EFF" w:rsidP="008C0EF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b/>
          <w:sz w:val="28"/>
          <w:szCs w:val="28"/>
          <w:lang w:val="en-US"/>
        </w:rPr>
        <w:lastRenderedPageBreak/>
        <w:t>The purpose of the research:</w:t>
      </w:r>
      <w:r w:rsidRPr="00CC33FB">
        <w:rPr>
          <w:rFonts w:ascii="Times New Roman" w:hAnsi="Times New Roman" w:cs="Times New Roman"/>
          <w:sz w:val="28"/>
          <w:szCs w:val="28"/>
          <w:lang w:val="en-US"/>
        </w:rPr>
        <w:t xml:space="preserve"> </w:t>
      </w:r>
    </w:p>
    <w:p w:rsidR="008C0EFF" w:rsidRPr="00CC33FB" w:rsidRDefault="008C0EFF" w:rsidP="008C0EF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To study the quantitative characteristics of the interaction of miRNA with mRNA of TF genes of </w:t>
      </w:r>
      <w:r w:rsidR="00A01637" w:rsidRPr="00CC33FB">
        <w:rPr>
          <w:rFonts w:ascii="Times New Roman" w:hAnsi="Times New Roman" w:cs="Times New Roman"/>
          <w:bCs/>
          <w:i/>
          <w:iCs/>
          <w:sz w:val="28"/>
          <w:szCs w:val="28"/>
          <w:lang w:val="en-US"/>
        </w:rPr>
        <w:t>A. thaliana,</w:t>
      </w:r>
      <w:r w:rsidR="00A01637" w:rsidRPr="00CC33FB">
        <w:rPr>
          <w:rFonts w:ascii="Times New Roman" w:hAnsi="Times New Roman" w:cs="Times New Roman"/>
          <w:bCs/>
          <w:sz w:val="28"/>
          <w:szCs w:val="28"/>
          <w:lang w:val="en-US"/>
        </w:rPr>
        <w:t xml:space="preserve"> </w:t>
      </w:r>
      <w:r w:rsidR="00A01637" w:rsidRPr="00CC33FB">
        <w:rPr>
          <w:rFonts w:ascii="Times New Roman" w:hAnsi="Times New Roman" w:cs="Times New Roman"/>
          <w:bCs/>
          <w:i/>
          <w:iCs/>
          <w:sz w:val="28"/>
          <w:szCs w:val="28"/>
          <w:lang w:val="en-US"/>
        </w:rPr>
        <w:t>O. sativa, Z. mays</w:t>
      </w:r>
      <w:r w:rsidR="00A01637" w:rsidRPr="00CC33FB">
        <w:rPr>
          <w:rFonts w:ascii="Times New Roman" w:hAnsi="Times New Roman" w:cs="Times New Roman"/>
          <w:bCs/>
          <w:sz w:val="28"/>
          <w:szCs w:val="28"/>
          <w:lang w:val="en-US"/>
        </w:rPr>
        <w:t xml:space="preserve"> and </w:t>
      </w:r>
      <w:r w:rsidR="00A01637" w:rsidRPr="00CC33FB">
        <w:rPr>
          <w:rFonts w:ascii="Times New Roman" w:hAnsi="Times New Roman" w:cs="Times New Roman"/>
          <w:bCs/>
          <w:i/>
          <w:iCs/>
          <w:sz w:val="28"/>
          <w:szCs w:val="28"/>
          <w:lang w:val="en-US"/>
        </w:rPr>
        <w:t>T. aestivum</w:t>
      </w:r>
      <w:r w:rsidRPr="00CC33FB">
        <w:rPr>
          <w:rFonts w:ascii="Times New Roman" w:hAnsi="Times New Roman" w:cs="Times New Roman"/>
          <w:sz w:val="28"/>
          <w:szCs w:val="28"/>
          <w:lang w:val="en-US"/>
        </w:rPr>
        <w:t xml:space="preserve"> and to </w:t>
      </w:r>
      <w:r w:rsidR="004F03DB" w:rsidRPr="00CC33FB">
        <w:rPr>
          <w:rFonts w:ascii="Times New Roman" w:hAnsi="Times New Roman" w:cs="Times New Roman"/>
          <w:sz w:val="28"/>
          <w:szCs w:val="28"/>
          <w:lang w:val="en-US"/>
        </w:rPr>
        <w:t>determine the most efficient miRNA-target gene interactions.</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b/>
          <w:sz w:val="28"/>
          <w:szCs w:val="28"/>
          <w:lang w:val="en-US"/>
        </w:rPr>
        <w:t>The main tasks of the research:</w:t>
      </w:r>
    </w:p>
    <w:p w:rsidR="008C0EFF" w:rsidRPr="00CC33FB" w:rsidRDefault="008C0EFF" w:rsidP="008C0EF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1. Create databases of TF genes of the TCP, HSF, MYB, GRAS, ERF, C2H2 families and miRNA of </w:t>
      </w:r>
      <w:r w:rsidR="00A01637" w:rsidRPr="00CC33FB">
        <w:rPr>
          <w:rFonts w:ascii="Times New Roman" w:hAnsi="Times New Roman" w:cs="Times New Roman"/>
          <w:bCs/>
          <w:i/>
          <w:iCs/>
          <w:sz w:val="28"/>
          <w:szCs w:val="28"/>
          <w:lang w:val="en-US"/>
        </w:rPr>
        <w:t>A. thaliana,</w:t>
      </w:r>
      <w:r w:rsidR="00A01637" w:rsidRPr="00CC33FB">
        <w:rPr>
          <w:rFonts w:ascii="Times New Roman" w:hAnsi="Times New Roman" w:cs="Times New Roman"/>
          <w:bCs/>
          <w:sz w:val="28"/>
          <w:szCs w:val="28"/>
          <w:lang w:val="en-US"/>
        </w:rPr>
        <w:t xml:space="preserve"> </w:t>
      </w:r>
      <w:r w:rsidR="00A01637" w:rsidRPr="00CC33FB">
        <w:rPr>
          <w:rFonts w:ascii="Times New Roman" w:hAnsi="Times New Roman" w:cs="Times New Roman"/>
          <w:bCs/>
          <w:i/>
          <w:iCs/>
          <w:sz w:val="28"/>
          <w:szCs w:val="28"/>
          <w:lang w:val="en-US"/>
        </w:rPr>
        <w:t>O. sativa, Z. mays</w:t>
      </w:r>
      <w:r w:rsidR="00A01637" w:rsidRPr="00CC33FB">
        <w:rPr>
          <w:rFonts w:ascii="Times New Roman" w:hAnsi="Times New Roman" w:cs="Times New Roman"/>
          <w:bCs/>
          <w:sz w:val="28"/>
          <w:szCs w:val="28"/>
          <w:lang w:val="en-US"/>
        </w:rPr>
        <w:t xml:space="preserve"> and </w:t>
      </w:r>
      <w:r w:rsidR="00A01637" w:rsidRPr="00CC33FB">
        <w:rPr>
          <w:rFonts w:ascii="Times New Roman" w:hAnsi="Times New Roman" w:cs="Times New Roman"/>
          <w:bCs/>
          <w:i/>
          <w:iCs/>
          <w:sz w:val="28"/>
          <w:szCs w:val="28"/>
          <w:lang w:val="en-US"/>
        </w:rPr>
        <w:t>T. aestivum</w:t>
      </w:r>
      <w:r w:rsidRPr="00CC33FB">
        <w:rPr>
          <w:rFonts w:ascii="Times New Roman" w:hAnsi="Times New Roman" w:cs="Times New Roman"/>
          <w:sz w:val="28"/>
          <w:szCs w:val="28"/>
          <w:lang w:val="en-US"/>
        </w:rPr>
        <w:t>.</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eastAsia="Times New Roman" w:hAnsi="Times New Roman" w:cs="Times New Roman"/>
          <w:sz w:val="28"/>
          <w:szCs w:val="28"/>
          <w:lang w:val="en-US" w:eastAsia="ru-RU"/>
        </w:rPr>
        <w:t>2.</w:t>
      </w:r>
      <w:r w:rsidRPr="00CC33FB">
        <w:rPr>
          <w:rFonts w:ascii="Times New Roman" w:hAnsi="Times New Roman" w:cs="Times New Roman"/>
          <w:sz w:val="28"/>
          <w:szCs w:val="28"/>
          <w:lang w:val="en-US"/>
        </w:rPr>
        <w:t xml:space="preserve"> To d</w:t>
      </w:r>
      <w:r w:rsidRPr="00CC33FB">
        <w:rPr>
          <w:rFonts w:ascii="Times New Roman" w:eastAsia="Times New Roman" w:hAnsi="Times New Roman" w:cs="Times New Roman"/>
          <w:sz w:val="28"/>
          <w:szCs w:val="28"/>
          <w:lang w:val="en-US" w:eastAsia="ru-RU"/>
        </w:rPr>
        <w:t xml:space="preserve">etermine the </w:t>
      </w:r>
      <w:r w:rsidRPr="00CC33FB">
        <w:rPr>
          <w:rFonts w:ascii="Times New Roman" w:eastAsia="Times New Roman" w:hAnsi="Times New Roman" w:cs="Times New Roman"/>
          <w:sz w:val="28"/>
          <w:szCs w:val="28"/>
          <w:lang w:eastAsia="ru-RU"/>
        </w:rPr>
        <w:t>с</w:t>
      </w:r>
      <w:r w:rsidRPr="00CC33FB">
        <w:rPr>
          <w:rFonts w:ascii="Times New Roman" w:eastAsia="Times New Roman" w:hAnsi="Times New Roman" w:cs="Times New Roman"/>
          <w:sz w:val="28"/>
          <w:szCs w:val="28"/>
          <w:lang w:val="en-US" w:eastAsia="ru-RU"/>
        </w:rPr>
        <w:t xml:space="preserve">haracteristics </w:t>
      </w:r>
      <w:r w:rsidRPr="00CC33FB">
        <w:rPr>
          <w:rFonts w:ascii="Times New Roman" w:hAnsi="Times New Roman" w:cs="Times New Roman"/>
          <w:bCs/>
          <w:sz w:val="28"/>
          <w:szCs w:val="28"/>
          <w:lang w:val="en-US"/>
        </w:rPr>
        <w:t xml:space="preserve">of interaction miRNA with mRNA of the TCP TF genes of </w:t>
      </w:r>
      <w:r w:rsidRPr="00CC33FB">
        <w:rPr>
          <w:rFonts w:ascii="Times New Roman" w:hAnsi="Times New Roman" w:cs="Times New Roman"/>
          <w:bCs/>
          <w:i/>
          <w:iCs/>
          <w:sz w:val="28"/>
          <w:szCs w:val="28"/>
          <w:lang w:val="en-US"/>
        </w:rPr>
        <w:t>A. thaliana,</w:t>
      </w:r>
      <w:r w:rsidRPr="00CC33FB">
        <w:rPr>
          <w:rFonts w:ascii="Times New Roman" w:hAnsi="Times New Roman" w:cs="Times New Roman"/>
          <w:bCs/>
          <w:sz w:val="28"/>
          <w:szCs w:val="28"/>
          <w:lang w:val="en-US"/>
        </w:rPr>
        <w:t xml:space="preserve"> </w:t>
      </w:r>
      <w:r w:rsidRPr="00CC33FB">
        <w:rPr>
          <w:rFonts w:ascii="Times New Roman" w:hAnsi="Times New Roman" w:cs="Times New Roman"/>
          <w:bCs/>
          <w:i/>
          <w:iCs/>
          <w:sz w:val="28"/>
          <w:szCs w:val="28"/>
          <w:lang w:val="en-US"/>
        </w:rPr>
        <w:t>O. sativa, Z. mays</w:t>
      </w:r>
      <w:r w:rsidRPr="00CC33FB">
        <w:rPr>
          <w:rFonts w:ascii="Times New Roman" w:hAnsi="Times New Roman" w:cs="Times New Roman"/>
          <w:bCs/>
          <w:sz w:val="28"/>
          <w:szCs w:val="28"/>
          <w:lang w:val="en-US"/>
        </w:rPr>
        <w:t xml:space="preserve"> and </w:t>
      </w:r>
      <w:r w:rsidRPr="00CC33FB">
        <w:rPr>
          <w:rFonts w:ascii="Times New Roman" w:hAnsi="Times New Roman" w:cs="Times New Roman"/>
          <w:bCs/>
          <w:i/>
          <w:iCs/>
          <w:sz w:val="28"/>
          <w:szCs w:val="28"/>
          <w:lang w:val="en-US"/>
        </w:rPr>
        <w:t>T. aestivum</w:t>
      </w:r>
      <w:r w:rsidRPr="00CC33FB">
        <w:rPr>
          <w:rFonts w:ascii="Times New Roman" w:hAnsi="Times New Roman" w:cs="Times New Roman"/>
          <w:bCs/>
          <w:sz w:val="28"/>
          <w:szCs w:val="28"/>
          <w:lang w:val="en-US"/>
        </w:rPr>
        <w:t xml:space="preserve"> </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sz w:val="28"/>
          <w:szCs w:val="28"/>
          <w:lang w:val="en-US"/>
        </w:rPr>
        <w:t>3.</w:t>
      </w:r>
      <w:r w:rsidRPr="00CC33FB">
        <w:rPr>
          <w:rFonts w:ascii="Times New Roman" w:hAnsi="Times New Roman"/>
          <w:bCs/>
          <w:sz w:val="28"/>
          <w:szCs w:val="28"/>
          <w:lang w:val="en-US"/>
        </w:rPr>
        <w:t xml:space="preserve"> </w:t>
      </w:r>
      <w:r w:rsidRPr="00CC33FB">
        <w:rPr>
          <w:rFonts w:ascii="Times New Roman" w:hAnsi="Times New Roman" w:cs="Times New Roman"/>
          <w:sz w:val="28"/>
          <w:szCs w:val="28"/>
          <w:lang w:val="en-US"/>
        </w:rPr>
        <w:t>To d</w:t>
      </w:r>
      <w:r w:rsidRPr="00CC33FB">
        <w:rPr>
          <w:rFonts w:ascii="Times New Roman" w:eastAsia="Times New Roman" w:hAnsi="Times New Roman" w:cs="Times New Roman"/>
          <w:sz w:val="28"/>
          <w:szCs w:val="28"/>
          <w:lang w:val="en-US" w:eastAsia="ru-RU"/>
        </w:rPr>
        <w:t xml:space="preserve">etermine the </w:t>
      </w:r>
      <w:r w:rsidRPr="00CC33FB">
        <w:rPr>
          <w:rFonts w:ascii="Times New Roman" w:hAnsi="Times New Roman"/>
          <w:bCs/>
          <w:sz w:val="28"/>
          <w:szCs w:val="28"/>
          <w:lang w:val="en-US"/>
        </w:rPr>
        <w:t xml:space="preserve">characteristics of interaction miRNA with mRNA of the HSF TF genes of </w:t>
      </w:r>
      <w:r w:rsidRPr="00CC33FB">
        <w:rPr>
          <w:rFonts w:ascii="Times New Roman" w:hAnsi="Times New Roman"/>
          <w:bCs/>
          <w:i/>
          <w:iCs/>
          <w:sz w:val="28"/>
          <w:szCs w:val="28"/>
          <w:lang w:val="en-US"/>
        </w:rPr>
        <w:t>O. sativa, T. aestivum</w:t>
      </w:r>
      <w:r w:rsidRPr="00CC33FB">
        <w:rPr>
          <w:rFonts w:ascii="Times New Roman" w:hAnsi="Times New Roman"/>
          <w:bCs/>
          <w:sz w:val="28"/>
          <w:szCs w:val="28"/>
          <w:lang w:val="en-US"/>
        </w:rPr>
        <w:t xml:space="preserve">, </w:t>
      </w:r>
      <w:r w:rsidRPr="00CC33FB">
        <w:rPr>
          <w:rFonts w:ascii="Times New Roman" w:hAnsi="Times New Roman"/>
          <w:bCs/>
          <w:i/>
          <w:iCs/>
          <w:sz w:val="28"/>
          <w:szCs w:val="28"/>
          <w:lang w:val="en-US"/>
        </w:rPr>
        <w:t>Z. mays</w:t>
      </w:r>
      <w:r w:rsidRPr="00CC33FB">
        <w:rPr>
          <w:rFonts w:ascii="Times New Roman" w:hAnsi="Times New Roman"/>
          <w:bCs/>
          <w:sz w:val="28"/>
          <w:szCs w:val="28"/>
          <w:lang w:val="en-US"/>
        </w:rPr>
        <w:t xml:space="preserve"> and </w:t>
      </w:r>
      <w:r w:rsidRPr="00CC33FB">
        <w:rPr>
          <w:rFonts w:ascii="Times New Roman" w:hAnsi="Times New Roman"/>
          <w:bCs/>
          <w:i/>
          <w:iCs/>
          <w:sz w:val="28"/>
          <w:szCs w:val="28"/>
          <w:lang w:val="en-US"/>
        </w:rPr>
        <w:t>A.</w:t>
      </w:r>
      <w:r w:rsidR="00DA114B" w:rsidRPr="00CC33FB">
        <w:rPr>
          <w:rFonts w:ascii="Times New Roman" w:hAnsi="Times New Roman"/>
          <w:bCs/>
          <w:i/>
          <w:iCs/>
          <w:sz w:val="28"/>
          <w:szCs w:val="28"/>
          <w:lang w:val="en-US"/>
        </w:rPr>
        <w:t xml:space="preserve"> </w:t>
      </w:r>
      <w:r w:rsidRPr="00CC33FB">
        <w:rPr>
          <w:rFonts w:ascii="Times New Roman" w:hAnsi="Times New Roman"/>
          <w:bCs/>
          <w:i/>
          <w:iCs/>
          <w:sz w:val="28"/>
          <w:szCs w:val="28"/>
          <w:lang w:val="en-US"/>
        </w:rPr>
        <w:t>thaliana</w:t>
      </w:r>
      <w:r w:rsidRPr="00CC33FB">
        <w:rPr>
          <w:rFonts w:ascii="Times New Roman" w:hAnsi="Times New Roman"/>
          <w:bCs/>
          <w:sz w:val="28"/>
          <w:szCs w:val="28"/>
          <w:lang w:val="en-US"/>
        </w:rPr>
        <w:t xml:space="preserve">  </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sz w:val="28"/>
          <w:szCs w:val="28"/>
          <w:lang w:val="en-US"/>
        </w:rPr>
        <w:t>4. To d</w:t>
      </w:r>
      <w:r w:rsidRPr="00CC33FB">
        <w:rPr>
          <w:rFonts w:ascii="Times New Roman" w:eastAsia="Times New Roman" w:hAnsi="Times New Roman" w:cs="Times New Roman"/>
          <w:sz w:val="28"/>
          <w:szCs w:val="28"/>
          <w:lang w:val="en-US" w:eastAsia="ru-RU"/>
        </w:rPr>
        <w:t xml:space="preserve">etermine the </w:t>
      </w:r>
      <w:r w:rsidRPr="00CC33FB">
        <w:rPr>
          <w:rFonts w:ascii="Times New Roman" w:hAnsi="Times New Roman"/>
          <w:bCs/>
          <w:sz w:val="28"/>
          <w:szCs w:val="28"/>
          <w:lang w:val="en-US"/>
        </w:rPr>
        <w:t xml:space="preserve">characteristics of interaction miRNA with mRNA of the MYB TF genes of </w:t>
      </w:r>
      <w:r w:rsidRPr="00CC33FB">
        <w:rPr>
          <w:rFonts w:ascii="Times New Roman" w:hAnsi="Times New Roman"/>
          <w:i/>
          <w:iCs/>
          <w:sz w:val="28"/>
          <w:szCs w:val="28"/>
          <w:lang w:val="en-US"/>
        </w:rPr>
        <w:t>O. sativa, T. aestivum</w:t>
      </w:r>
      <w:r w:rsidRPr="00CC33FB">
        <w:rPr>
          <w:rFonts w:ascii="Times New Roman" w:hAnsi="Times New Roman"/>
          <w:sz w:val="28"/>
          <w:szCs w:val="28"/>
          <w:lang w:val="en-US"/>
        </w:rPr>
        <w:t xml:space="preserve">, </w:t>
      </w:r>
      <w:r w:rsidRPr="00CC33FB">
        <w:rPr>
          <w:rFonts w:ascii="Times New Roman" w:hAnsi="Times New Roman"/>
          <w:i/>
          <w:iCs/>
          <w:sz w:val="28"/>
          <w:szCs w:val="28"/>
          <w:lang w:val="en-US"/>
        </w:rPr>
        <w:t>Z. mays</w:t>
      </w:r>
      <w:r w:rsidRPr="00CC33FB">
        <w:rPr>
          <w:rFonts w:ascii="Times New Roman" w:hAnsi="Times New Roman"/>
          <w:sz w:val="28"/>
          <w:szCs w:val="28"/>
          <w:lang w:val="en-US"/>
        </w:rPr>
        <w:t xml:space="preserve"> and </w:t>
      </w:r>
      <w:r w:rsidRPr="00CC33FB">
        <w:rPr>
          <w:rFonts w:ascii="Times New Roman" w:hAnsi="Times New Roman"/>
          <w:i/>
          <w:iCs/>
          <w:sz w:val="28"/>
          <w:szCs w:val="28"/>
          <w:lang w:val="en-US"/>
        </w:rPr>
        <w:t>A.</w:t>
      </w:r>
      <w:r w:rsidR="00DA114B" w:rsidRPr="00CC33FB">
        <w:rPr>
          <w:rFonts w:ascii="Times New Roman" w:hAnsi="Times New Roman"/>
          <w:i/>
          <w:iCs/>
          <w:sz w:val="28"/>
          <w:szCs w:val="28"/>
          <w:lang w:val="en-US"/>
        </w:rPr>
        <w:t xml:space="preserve"> </w:t>
      </w:r>
      <w:r w:rsidRPr="00CC33FB">
        <w:rPr>
          <w:rFonts w:ascii="Times New Roman" w:hAnsi="Times New Roman"/>
          <w:i/>
          <w:iCs/>
          <w:sz w:val="28"/>
          <w:szCs w:val="28"/>
          <w:lang w:val="en-US"/>
        </w:rPr>
        <w:t>thaliana</w:t>
      </w:r>
      <w:r w:rsidRPr="00CC33FB">
        <w:rPr>
          <w:rFonts w:ascii="Times New Roman" w:hAnsi="Times New Roman"/>
          <w:sz w:val="28"/>
          <w:szCs w:val="28"/>
          <w:lang w:val="en-US"/>
        </w:rPr>
        <w:t xml:space="preserve">  </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sz w:val="28"/>
          <w:szCs w:val="28"/>
          <w:lang w:val="en-US"/>
        </w:rPr>
        <w:t>5.</w:t>
      </w:r>
      <w:r w:rsidRPr="00CC33FB">
        <w:rPr>
          <w:rFonts w:ascii="Times New Roman" w:hAnsi="Times New Roman"/>
          <w:bCs/>
          <w:sz w:val="28"/>
          <w:szCs w:val="28"/>
          <w:lang w:val="en-US"/>
        </w:rPr>
        <w:t xml:space="preserve"> </w:t>
      </w:r>
      <w:r w:rsidRPr="00CC33FB">
        <w:rPr>
          <w:rFonts w:ascii="Times New Roman" w:hAnsi="Times New Roman" w:cs="Times New Roman"/>
          <w:sz w:val="28"/>
          <w:szCs w:val="28"/>
          <w:lang w:val="en-US"/>
        </w:rPr>
        <w:t>To d</w:t>
      </w:r>
      <w:r w:rsidRPr="00CC33FB">
        <w:rPr>
          <w:rFonts w:ascii="Times New Roman" w:eastAsia="Times New Roman" w:hAnsi="Times New Roman" w:cs="Times New Roman"/>
          <w:sz w:val="28"/>
          <w:szCs w:val="28"/>
          <w:lang w:val="en-US" w:eastAsia="ru-RU"/>
        </w:rPr>
        <w:t xml:space="preserve">etermine the </w:t>
      </w:r>
      <w:r w:rsidRPr="00CC33FB">
        <w:rPr>
          <w:rFonts w:ascii="Times New Roman" w:hAnsi="Times New Roman"/>
          <w:bCs/>
          <w:sz w:val="28"/>
          <w:szCs w:val="28"/>
          <w:lang w:val="en-US"/>
        </w:rPr>
        <w:t xml:space="preserve">characteristics of interaction miRNA with mRNA of the GRAS TF genes of </w:t>
      </w:r>
      <w:r w:rsidRPr="00CC33FB">
        <w:rPr>
          <w:rFonts w:ascii="Times New Roman" w:hAnsi="Times New Roman"/>
          <w:bCs/>
          <w:i/>
          <w:iCs/>
          <w:sz w:val="28"/>
          <w:szCs w:val="28"/>
          <w:lang w:val="en-US"/>
        </w:rPr>
        <w:t>T. aestivum,</w:t>
      </w:r>
      <w:r w:rsidRPr="00CC33FB">
        <w:rPr>
          <w:rFonts w:ascii="Times New Roman" w:hAnsi="Times New Roman" w:cs="Times New Roman"/>
          <w:b/>
          <w:i/>
          <w:iCs/>
          <w:sz w:val="28"/>
          <w:szCs w:val="28"/>
          <w:lang w:val="en-US"/>
        </w:rPr>
        <w:t xml:space="preserve"> </w:t>
      </w:r>
      <w:r w:rsidRPr="00CC33FB">
        <w:rPr>
          <w:rFonts w:ascii="Times New Roman" w:hAnsi="Times New Roman" w:cs="Times New Roman"/>
          <w:i/>
          <w:iCs/>
          <w:sz w:val="28"/>
          <w:szCs w:val="28"/>
          <w:lang w:val="en-US"/>
        </w:rPr>
        <w:t>O. sativa,</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Z. mays</w:t>
      </w:r>
      <w:r w:rsidRPr="00CC33FB">
        <w:rPr>
          <w:rFonts w:ascii="Times New Roman" w:hAnsi="Times New Roman" w:cs="Times New Roman"/>
          <w:sz w:val="28"/>
          <w:szCs w:val="28"/>
          <w:lang w:val="en-US"/>
        </w:rPr>
        <w:t xml:space="preserve"> and </w:t>
      </w:r>
      <w:r w:rsidRPr="00CC33FB">
        <w:rPr>
          <w:rFonts w:ascii="Times New Roman" w:hAnsi="Times New Roman" w:cs="Times New Roman"/>
          <w:i/>
          <w:iCs/>
          <w:sz w:val="28"/>
          <w:szCs w:val="28"/>
          <w:lang w:val="en-US"/>
        </w:rPr>
        <w:t>A. thaliana</w:t>
      </w:r>
      <w:r w:rsidRPr="00CC33FB">
        <w:rPr>
          <w:rFonts w:ascii="Times New Roman" w:hAnsi="Times New Roman" w:cs="Times New Roman"/>
          <w:b/>
          <w:sz w:val="28"/>
          <w:szCs w:val="28"/>
          <w:lang w:val="en-US"/>
        </w:rPr>
        <w:t xml:space="preserve">  </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sz w:val="28"/>
          <w:szCs w:val="28"/>
          <w:lang w:val="en-US"/>
        </w:rPr>
        <w:t>6.</w:t>
      </w:r>
      <w:r w:rsidRPr="00CC33FB">
        <w:rPr>
          <w:rFonts w:ascii="Times New Roman" w:hAnsi="Times New Roman"/>
          <w:bCs/>
          <w:sz w:val="28"/>
          <w:szCs w:val="28"/>
          <w:lang w:val="en-US"/>
        </w:rPr>
        <w:t xml:space="preserve"> </w:t>
      </w:r>
      <w:r w:rsidRPr="00CC33FB">
        <w:rPr>
          <w:rFonts w:ascii="Times New Roman" w:hAnsi="Times New Roman" w:cs="Times New Roman"/>
          <w:sz w:val="28"/>
          <w:szCs w:val="28"/>
          <w:lang w:val="en-US"/>
        </w:rPr>
        <w:t>To d</w:t>
      </w:r>
      <w:r w:rsidRPr="00CC33FB">
        <w:rPr>
          <w:rFonts w:ascii="Times New Roman" w:eastAsia="Times New Roman" w:hAnsi="Times New Roman" w:cs="Times New Roman"/>
          <w:sz w:val="28"/>
          <w:szCs w:val="28"/>
          <w:lang w:val="en-US" w:eastAsia="ru-RU"/>
        </w:rPr>
        <w:t xml:space="preserve">etermine the </w:t>
      </w:r>
      <w:r w:rsidRPr="00CC33FB">
        <w:rPr>
          <w:rFonts w:ascii="Times New Roman" w:hAnsi="Times New Roman"/>
          <w:bCs/>
          <w:sz w:val="28"/>
          <w:szCs w:val="28"/>
          <w:lang w:val="en-US"/>
        </w:rPr>
        <w:t xml:space="preserve">characteristics of interaction miRNA with mRNA of the </w:t>
      </w:r>
      <w:r w:rsidRPr="00CC33FB">
        <w:rPr>
          <w:rFonts w:ascii="Times New Roman" w:eastAsia="Arial" w:hAnsi="Times New Roman"/>
          <w:bCs/>
          <w:sz w:val="28"/>
          <w:szCs w:val="20"/>
          <w:lang w:val="en-US"/>
        </w:rPr>
        <w:t xml:space="preserve">ERF </w:t>
      </w:r>
      <w:r w:rsidRPr="00CC33FB">
        <w:rPr>
          <w:rFonts w:ascii="Times New Roman" w:hAnsi="Times New Roman"/>
          <w:bCs/>
          <w:sz w:val="28"/>
          <w:szCs w:val="28"/>
          <w:lang w:val="en-US"/>
        </w:rPr>
        <w:t xml:space="preserve">TF genes of </w:t>
      </w:r>
      <w:r w:rsidRPr="00CC33FB">
        <w:rPr>
          <w:rFonts w:ascii="Times New Roman" w:hAnsi="Times New Roman"/>
          <w:bCs/>
          <w:i/>
          <w:iCs/>
          <w:sz w:val="28"/>
          <w:szCs w:val="28"/>
          <w:lang w:val="en-US"/>
        </w:rPr>
        <w:t>T. aestivum,</w:t>
      </w:r>
      <w:r w:rsidRPr="00CC33FB">
        <w:rPr>
          <w:rFonts w:ascii="Times New Roman" w:hAnsi="Times New Roman" w:cs="Times New Roman"/>
          <w:b/>
          <w:i/>
          <w:iCs/>
          <w:sz w:val="28"/>
          <w:szCs w:val="28"/>
          <w:lang w:val="en-US"/>
        </w:rPr>
        <w:t xml:space="preserve"> </w:t>
      </w:r>
      <w:r w:rsidRPr="00CC33FB">
        <w:rPr>
          <w:rFonts w:ascii="Times New Roman" w:hAnsi="Times New Roman" w:cs="Times New Roman"/>
          <w:i/>
          <w:iCs/>
          <w:sz w:val="28"/>
          <w:szCs w:val="28"/>
          <w:lang w:val="en-US"/>
        </w:rPr>
        <w:t>O. sativa,</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Z. mays</w:t>
      </w:r>
      <w:r w:rsidRPr="00CC33FB">
        <w:rPr>
          <w:rFonts w:ascii="Times New Roman" w:hAnsi="Times New Roman" w:cs="Times New Roman"/>
          <w:sz w:val="28"/>
          <w:szCs w:val="28"/>
          <w:lang w:val="en-US"/>
        </w:rPr>
        <w:t xml:space="preserve"> and </w:t>
      </w:r>
      <w:r w:rsidRPr="00CC33FB">
        <w:rPr>
          <w:rFonts w:ascii="Times New Roman" w:hAnsi="Times New Roman" w:cs="Times New Roman"/>
          <w:i/>
          <w:iCs/>
          <w:sz w:val="28"/>
          <w:szCs w:val="28"/>
          <w:lang w:val="en-US"/>
        </w:rPr>
        <w:t>A. thaliana</w:t>
      </w:r>
      <w:r w:rsidRPr="00CC33FB">
        <w:rPr>
          <w:rFonts w:ascii="Times New Roman" w:hAnsi="Times New Roman" w:cs="Times New Roman"/>
          <w:b/>
          <w:sz w:val="28"/>
          <w:szCs w:val="28"/>
          <w:lang w:val="en-US"/>
        </w:rPr>
        <w:t xml:space="preserve">  </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sz w:val="28"/>
          <w:szCs w:val="28"/>
          <w:lang w:val="en-US"/>
        </w:rPr>
        <w:t>7. To d</w:t>
      </w:r>
      <w:r w:rsidRPr="00CC33FB">
        <w:rPr>
          <w:rFonts w:ascii="Times New Roman" w:eastAsia="Times New Roman" w:hAnsi="Times New Roman" w:cs="Times New Roman"/>
          <w:sz w:val="28"/>
          <w:szCs w:val="28"/>
          <w:lang w:val="en-US" w:eastAsia="ru-RU"/>
        </w:rPr>
        <w:t>etermine</w:t>
      </w:r>
      <w:r w:rsidRPr="00CC33FB">
        <w:rPr>
          <w:rFonts w:ascii="Times New Roman" w:hAnsi="Times New Roman"/>
          <w:bCs/>
          <w:sz w:val="28"/>
          <w:szCs w:val="28"/>
          <w:lang w:val="en-US"/>
        </w:rPr>
        <w:t xml:space="preserve"> the characteristics of interaction miRNA with mRNA of the </w:t>
      </w:r>
      <w:r w:rsidRPr="00CC33FB">
        <w:rPr>
          <w:rFonts w:ascii="Times New Roman" w:eastAsia="Arial" w:hAnsi="Times New Roman"/>
          <w:bCs/>
          <w:sz w:val="28"/>
          <w:szCs w:val="20"/>
          <w:lang w:val="en-US"/>
        </w:rPr>
        <w:t>C2H2</w:t>
      </w:r>
      <w:r w:rsidRPr="00CC33FB">
        <w:rPr>
          <w:rFonts w:ascii="Times New Roman" w:hAnsi="Times New Roman"/>
          <w:bCs/>
          <w:sz w:val="32"/>
          <w:szCs w:val="32"/>
          <w:lang w:val="en-US"/>
        </w:rPr>
        <w:t xml:space="preserve"> </w:t>
      </w:r>
      <w:r w:rsidRPr="00CC33FB">
        <w:rPr>
          <w:rFonts w:ascii="Times New Roman" w:hAnsi="Times New Roman"/>
          <w:bCs/>
          <w:sz w:val="28"/>
          <w:szCs w:val="28"/>
          <w:lang w:val="en-US"/>
        </w:rPr>
        <w:t xml:space="preserve">TF genes of </w:t>
      </w:r>
      <w:r w:rsidRPr="00CC33FB">
        <w:rPr>
          <w:rFonts w:ascii="Times New Roman" w:hAnsi="Times New Roman"/>
          <w:i/>
          <w:iCs/>
          <w:sz w:val="28"/>
          <w:szCs w:val="28"/>
          <w:lang w:val="en-US"/>
        </w:rPr>
        <w:t>O. sativa,</w:t>
      </w:r>
      <w:r w:rsidRPr="00CC33FB">
        <w:rPr>
          <w:rFonts w:ascii="Times New Roman" w:hAnsi="Times New Roman"/>
          <w:sz w:val="28"/>
          <w:szCs w:val="28"/>
          <w:lang w:val="en-US"/>
        </w:rPr>
        <w:t xml:space="preserve"> </w:t>
      </w:r>
      <w:r w:rsidRPr="00CC33FB">
        <w:rPr>
          <w:rFonts w:ascii="Times New Roman" w:hAnsi="Times New Roman"/>
          <w:i/>
          <w:iCs/>
          <w:sz w:val="28"/>
          <w:szCs w:val="28"/>
          <w:lang w:val="en-US"/>
        </w:rPr>
        <w:t>Z. mays</w:t>
      </w:r>
      <w:r w:rsidRPr="00CC33FB">
        <w:rPr>
          <w:rFonts w:ascii="Times New Roman" w:hAnsi="Times New Roman"/>
          <w:sz w:val="28"/>
          <w:szCs w:val="28"/>
          <w:lang w:val="en-US"/>
        </w:rPr>
        <w:t xml:space="preserve"> and </w:t>
      </w:r>
      <w:r w:rsidRPr="00CC33FB">
        <w:rPr>
          <w:rFonts w:ascii="Times New Roman" w:hAnsi="Times New Roman"/>
          <w:i/>
          <w:iCs/>
          <w:sz w:val="28"/>
          <w:szCs w:val="28"/>
          <w:lang w:val="en-US"/>
        </w:rPr>
        <w:t>A.</w:t>
      </w:r>
      <w:r w:rsidR="00DA114B" w:rsidRPr="00CC33FB">
        <w:rPr>
          <w:rFonts w:ascii="Times New Roman" w:hAnsi="Times New Roman"/>
          <w:i/>
          <w:iCs/>
          <w:sz w:val="28"/>
          <w:szCs w:val="28"/>
          <w:lang w:val="en-US"/>
        </w:rPr>
        <w:t xml:space="preserve"> </w:t>
      </w:r>
      <w:r w:rsidRPr="00CC33FB">
        <w:rPr>
          <w:rFonts w:ascii="Times New Roman" w:hAnsi="Times New Roman"/>
          <w:i/>
          <w:iCs/>
          <w:sz w:val="28"/>
          <w:szCs w:val="28"/>
          <w:lang w:val="en-US"/>
        </w:rPr>
        <w:t>thaliana</w:t>
      </w:r>
      <w:r w:rsidRPr="00CC33FB">
        <w:rPr>
          <w:rFonts w:ascii="Times New Roman" w:hAnsi="Times New Roman"/>
          <w:sz w:val="28"/>
          <w:szCs w:val="28"/>
          <w:lang w:val="en-US"/>
        </w:rPr>
        <w:t xml:space="preserve">  </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eastAsia="Times New Roman" w:hAnsi="Times New Roman" w:cs="Times New Roman"/>
          <w:sz w:val="28"/>
          <w:szCs w:val="28"/>
          <w:lang w:val="en-US" w:eastAsia="ru-RU"/>
        </w:rPr>
        <w:t>8.</w:t>
      </w:r>
      <w:r w:rsidRPr="00CC33FB">
        <w:rPr>
          <w:rFonts w:ascii="Times New Roman" w:hAnsi="Times New Roman" w:cs="Times New Roman"/>
          <w:sz w:val="28"/>
          <w:szCs w:val="28"/>
          <w:lang w:val="en-US"/>
        </w:rPr>
        <w:t xml:space="preserve"> To d</w:t>
      </w:r>
      <w:r w:rsidRPr="00CC33FB">
        <w:rPr>
          <w:rFonts w:ascii="Times New Roman" w:eastAsia="Times New Roman" w:hAnsi="Times New Roman" w:cs="Times New Roman"/>
          <w:sz w:val="28"/>
          <w:szCs w:val="28"/>
          <w:lang w:val="en-US" w:eastAsia="ru-RU"/>
        </w:rPr>
        <w:t xml:space="preserve">etermine </w:t>
      </w:r>
      <w:r w:rsidRPr="00CC33FB">
        <w:rPr>
          <w:rFonts w:ascii="Times New Roman" w:hAnsi="Times New Roman"/>
          <w:bCs/>
          <w:sz w:val="28"/>
          <w:szCs w:val="28"/>
          <w:lang w:val="en-US"/>
        </w:rPr>
        <w:t>characteristics of interaction rice, maize and wheat miRNAs with the mRNA of human genes.</w:t>
      </w:r>
      <w:r w:rsidRPr="00CC33FB">
        <w:rPr>
          <w:rFonts w:ascii="Times New Roman" w:hAnsi="Times New Roman"/>
          <w:sz w:val="28"/>
          <w:szCs w:val="28"/>
          <w:lang w:val="en-US"/>
        </w:rPr>
        <w:t xml:space="preserve">  </w:t>
      </w:r>
    </w:p>
    <w:p w:rsidR="008C0EFF" w:rsidRPr="00CC33FB" w:rsidRDefault="008C0EFF" w:rsidP="008C0EF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b/>
          <w:sz w:val="28"/>
          <w:szCs w:val="28"/>
          <w:lang w:val="en-US"/>
        </w:rPr>
        <w:t>The scientific novelty of the research.</w:t>
      </w:r>
      <w:r w:rsidRPr="00CC33FB">
        <w:rPr>
          <w:rFonts w:ascii="Times New Roman" w:hAnsi="Times New Roman" w:cs="Times New Roman"/>
          <w:sz w:val="28"/>
          <w:szCs w:val="28"/>
          <w:lang w:val="en-US"/>
        </w:rPr>
        <w:t xml:space="preserve"> </w:t>
      </w:r>
    </w:p>
    <w:p w:rsidR="007D5E4C" w:rsidRPr="00CC33FB" w:rsidRDefault="003C6CA9" w:rsidP="007D5E4C">
      <w:pPr>
        <w:spacing w:after="0" w:line="240" w:lineRule="auto"/>
        <w:ind w:firstLine="567"/>
        <w:jc w:val="both"/>
        <w:rPr>
          <w:rFonts w:ascii="Times New Roman" w:hAnsi="Times New Roman" w:cs="Times New Roman"/>
          <w:iCs/>
          <w:sz w:val="28"/>
          <w:szCs w:val="28"/>
          <w:lang w:val="en-US"/>
        </w:rPr>
      </w:pPr>
      <w:r w:rsidRPr="00CC33FB">
        <w:rPr>
          <w:rFonts w:ascii="Times New Roman" w:hAnsi="Times New Roman" w:cs="Times New Roman"/>
          <w:sz w:val="28"/>
          <w:szCs w:val="28"/>
          <w:lang w:val="en-US"/>
        </w:rPr>
        <w:t xml:space="preserve">The novelty of the study is the following: 1. The groups of target genes </w:t>
      </w:r>
      <w:r w:rsidRPr="00CC33FB">
        <w:rPr>
          <w:rFonts w:ascii="Times New Roman" w:hAnsi="Times New Roman" w:cs="Times New Roman"/>
          <w:iCs/>
          <w:sz w:val="28"/>
          <w:szCs w:val="28"/>
          <w:lang w:val="en-US"/>
        </w:rPr>
        <w:t xml:space="preserve">for miRNAs </w:t>
      </w:r>
      <w:r w:rsidRPr="00CC33FB">
        <w:rPr>
          <w:rFonts w:ascii="Times New Roman" w:hAnsi="Times New Roman" w:cs="Times New Roman"/>
          <w:sz w:val="28"/>
          <w:szCs w:val="28"/>
          <w:lang w:val="en-US"/>
        </w:rPr>
        <w:t xml:space="preserve">among TF families </w:t>
      </w:r>
      <w:r w:rsidRPr="00CC33FB">
        <w:rPr>
          <w:rFonts w:ascii="Times New Roman" w:eastAsia="Times New Roman" w:hAnsi="Times New Roman"/>
          <w:sz w:val="28"/>
          <w:szCs w:val="28"/>
          <w:lang w:val="en-US" w:eastAsia="ru-RU"/>
        </w:rPr>
        <w:t xml:space="preserve">TCP, </w:t>
      </w:r>
      <w:r w:rsidRPr="00CC33FB">
        <w:rPr>
          <w:rFonts w:ascii="Times New Roman" w:hAnsi="Times New Roman"/>
          <w:bCs/>
          <w:sz w:val="28"/>
          <w:szCs w:val="28"/>
          <w:lang w:val="en-US"/>
        </w:rPr>
        <w:t>HSF, MYB,</w:t>
      </w:r>
      <w:r w:rsidRPr="00CC33FB">
        <w:rPr>
          <w:rFonts w:ascii="Times New Roman" w:eastAsia="Arial" w:hAnsi="Times New Roman"/>
          <w:bCs/>
          <w:sz w:val="28"/>
          <w:szCs w:val="20"/>
          <w:lang w:val="en-US"/>
        </w:rPr>
        <w:t xml:space="preserve"> GRAS, ERF, C2H2 </w:t>
      </w:r>
      <w:r w:rsidRPr="00CC33FB">
        <w:rPr>
          <w:rFonts w:ascii="Times New Roman" w:hAnsi="Times New Roman" w:cs="Times New Roman"/>
          <w:sz w:val="28"/>
          <w:szCs w:val="28"/>
          <w:lang w:val="en-US"/>
        </w:rPr>
        <w:t xml:space="preserve">of the </w:t>
      </w:r>
      <w:r w:rsidRPr="00CC33FB">
        <w:rPr>
          <w:rFonts w:ascii="Times New Roman" w:hAnsi="Times New Roman" w:cs="Times New Roman"/>
          <w:i/>
          <w:sz w:val="28"/>
          <w:szCs w:val="28"/>
          <w:lang w:val="en-US"/>
        </w:rPr>
        <w:t xml:space="preserve">A. thaliana, O. sativa, Z. mays </w:t>
      </w:r>
      <w:r w:rsidRPr="00CC33FB">
        <w:rPr>
          <w:rFonts w:ascii="Times New Roman" w:hAnsi="Times New Roman" w:cs="Times New Roman"/>
          <w:sz w:val="28"/>
          <w:szCs w:val="28"/>
          <w:lang w:val="en-US"/>
        </w:rPr>
        <w:t>and</w:t>
      </w:r>
      <w:r w:rsidRPr="00CC33FB">
        <w:rPr>
          <w:rFonts w:ascii="Times New Roman" w:hAnsi="Times New Roman" w:cs="Times New Roman"/>
          <w:i/>
          <w:sz w:val="28"/>
          <w:szCs w:val="28"/>
          <w:lang w:val="en-US"/>
        </w:rPr>
        <w:t xml:space="preserve"> T. aestivum</w:t>
      </w:r>
      <w:r w:rsidRPr="00CC33FB">
        <w:rPr>
          <w:rFonts w:ascii="Times New Roman" w:hAnsi="Times New Roman" w:cs="Times New Roman"/>
          <w:iCs/>
          <w:sz w:val="28"/>
          <w:szCs w:val="28"/>
          <w:lang w:val="en-US"/>
        </w:rPr>
        <w:t xml:space="preserve"> have been predicted for the first time; 2. </w:t>
      </w:r>
      <w:r w:rsidR="007D5E4C" w:rsidRPr="00CC33FB">
        <w:rPr>
          <w:rFonts w:ascii="Times New Roman" w:hAnsi="Times New Roman" w:cs="Times New Roman"/>
          <w:iCs/>
          <w:sz w:val="28"/>
          <w:szCs w:val="28"/>
          <w:lang w:val="en-US"/>
        </w:rPr>
        <w:t xml:space="preserve">For the first time, binding sites for certain miRNAs have been discovered in mRNAs </w:t>
      </w:r>
      <w:r w:rsidRPr="00CC33FB">
        <w:rPr>
          <w:rFonts w:ascii="Times New Roman" w:hAnsi="Times New Roman" w:cs="Times New Roman"/>
          <w:iCs/>
          <w:sz w:val="28"/>
          <w:szCs w:val="28"/>
          <w:lang w:val="en-US"/>
        </w:rPr>
        <w:t xml:space="preserve">of the target genes of </w:t>
      </w:r>
      <w:r w:rsidR="007D5E4C" w:rsidRPr="00CC33FB">
        <w:rPr>
          <w:rFonts w:ascii="Times New Roman" w:hAnsi="Times New Roman" w:cs="Times New Roman"/>
          <w:iCs/>
          <w:sz w:val="28"/>
          <w:szCs w:val="28"/>
          <w:lang w:val="en-US"/>
        </w:rPr>
        <w:t>various</w:t>
      </w:r>
      <w:r w:rsidRPr="00CC33FB">
        <w:rPr>
          <w:rFonts w:ascii="Times New Roman" w:hAnsi="Times New Roman" w:cs="Times New Roman"/>
          <w:iCs/>
          <w:sz w:val="28"/>
          <w:szCs w:val="28"/>
          <w:lang w:val="en-US"/>
        </w:rPr>
        <w:t xml:space="preserve"> plants, that </w:t>
      </w:r>
      <w:r w:rsidR="007D5E4C" w:rsidRPr="00CC33FB">
        <w:rPr>
          <w:rFonts w:ascii="Times New Roman" w:hAnsi="Times New Roman" w:cs="Times New Roman"/>
          <w:iCs/>
          <w:sz w:val="28"/>
          <w:szCs w:val="28"/>
          <w:lang w:val="en-US"/>
        </w:rPr>
        <w:t>encode conservative oligopeptides and are conservative;</w:t>
      </w:r>
      <w:r w:rsidRPr="00CC33FB">
        <w:rPr>
          <w:rFonts w:ascii="Times New Roman" w:hAnsi="Times New Roman" w:cs="Times New Roman"/>
          <w:iCs/>
          <w:sz w:val="28"/>
          <w:szCs w:val="28"/>
          <w:lang w:val="en-US"/>
        </w:rPr>
        <w:t xml:space="preserve"> 3. </w:t>
      </w:r>
      <w:r w:rsidR="007D5E4C" w:rsidRPr="00CC33FB">
        <w:rPr>
          <w:rFonts w:ascii="Times New Roman" w:hAnsi="Times New Roman" w:cs="Times New Roman"/>
          <w:iCs/>
          <w:sz w:val="28"/>
          <w:szCs w:val="28"/>
          <w:lang w:val="en-US"/>
        </w:rPr>
        <w:t>It was discovered for the first time that some miRNAs can have multiple target genes, and that some target gene mRNAs have binding sites for two or more distinct miRNAs</w:t>
      </w:r>
      <w:r w:rsidRPr="00CC33FB">
        <w:rPr>
          <w:rFonts w:ascii="Times New Roman" w:hAnsi="Times New Roman" w:cs="Times New Roman"/>
          <w:iCs/>
          <w:sz w:val="28"/>
          <w:szCs w:val="28"/>
          <w:lang w:val="en-US"/>
        </w:rPr>
        <w:t xml:space="preserve">; 4. </w:t>
      </w:r>
      <w:r w:rsidR="007D5E4C" w:rsidRPr="00CC33FB">
        <w:rPr>
          <w:rFonts w:ascii="Times New Roman" w:hAnsi="Times New Roman" w:cs="Times New Roman"/>
          <w:iCs/>
          <w:sz w:val="28"/>
          <w:szCs w:val="28"/>
          <w:lang w:val="en-US"/>
        </w:rPr>
        <w:t>Depending on the reading frame, the binding sites of certain miRNAs in CDS mRNA of plant TF genes can encode different oligopeptides</w:t>
      </w:r>
      <w:r w:rsidRPr="00CC33FB">
        <w:rPr>
          <w:rFonts w:ascii="Times New Roman" w:hAnsi="Times New Roman" w:cs="Times New Roman"/>
          <w:iCs/>
          <w:sz w:val="28"/>
          <w:szCs w:val="28"/>
          <w:lang w:val="en-US"/>
        </w:rPr>
        <w:t xml:space="preserve">;  5.  </w:t>
      </w:r>
      <w:r w:rsidR="007D5E4C" w:rsidRPr="00CC33FB">
        <w:rPr>
          <w:rFonts w:ascii="Times New Roman" w:hAnsi="Times New Roman" w:cs="Times New Roman"/>
          <w:iCs/>
          <w:sz w:val="28"/>
          <w:szCs w:val="28"/>
          <w:lang w:val="en-US"/>
        </w:rPr>
        <w:t>The binding sites of rice, maize, and wheat miRNAs with mRNA genes involved in numerous human disorders have been identified for the first time.</w:t>
      </w:r>
    </w:p>
    <w:p w:rsidR="007A0862" w:rsidRPr="00CC33FB" w:rsidRDefault="008C0EFF" w:rsidP="008C0EFF">
      <w:pPr>
        <w:spacing w:after="0" w:line="240" w:lineRule="auto"/>
        <w:ind w:firstLine="567"/>
        <w:jc w:val="both"/>
        <w:rPr>
          <w:rFonts w:ascii="Times New Roman" w:hAnsi="Times New Roman"/>
          <w:sz w:val="28"/>
          <w:szCs w:val="28"/>
          <w:lang w:val="en-US"/>
        </w:rPr>
      </w:pPr>
      <w:r w:rsidRPr="00CC33FB">
        <w:rPr>
          <w:rFonts w:ascii="Times New Roman" w:hAnsi="Times New Roman" w:cs="Times New Roman"/>
          <w:sz w:val="28"/>
          <w:szCs w:val="28"/>
          <w:lang w:val="en-US"/>
        </w:rPr>
        <w:tab/>
      </w:r>
      <w:r w:rsidRPr="00CC33FB">
        <w:rPr>
          <w:rFonts w:ascii="Times New Roman" w:hAnsi="Times New Roman" w:cs="Times New Roman"/>
          <w:b/>
          <w:sz w:val="28"/>
          <w:szCs w:val="28"/>
          <w:lang w:val="en-US"/>
        </w:rPr>
        <w:t>The</w:t>
      </w:r>
      <w:r w:rsidR="00DA114B" w:rsidRPr="00CC33FB">
        <w:rPr>
          <w:rFonts w:ascii="Times New Roman" w:hAnsi="Times New Roman" w:cs="Times New Roman"/>
          <w:b/>
          <w:sz w:val="28"/>
          <w:szCs w:val="28"/>
          <w:lang w:val="en-US"/>
        </w:rPr>
        <w:t xml:space="preserve"> </w:t>
      </w:r>
      <w:r w:rsidR="000D2894" w:rsidRPr="00CC33FB">
        <w:rPr>
          <w:rFonts w:ascii="Times New Roman" w:hAnsi="Times New Roman" w:cs="Times New Roman"/>
          <w:b/>
          <w:sz w:val="28"/>
          <w:szCs w:val="28"/>
          <w:lang w:val="en-US"/>
        </w:rPr>
        <w:t>t</w:t>
      </w:r>
      <w:r w:rsidR="00DA114B" w:rsidRPr="00CC33FB">
        <w:rPr>
          <w:rFonts w:ascii="Times New Roman" w:hAnsi="Times New Roman" w:cs="Times New Roman"/>
          <w:b/>
          <w:sz w:val="28"/>
          <w:szCs w:val="28"/>
          <w:lang w:val="en-US"/>
        </w:rPr>
        <w:t>h</w:t>
      </w:r>
      <w:r w:rsidR="000D2894" w:rsidRPr="00CC33FB">
        <w:rPr>
          <w:rFonts w:ascii="Times New Roman" w:hAnsi="Times New Roman" w:cs="Times New Roman"/>
          <w:b/>
          <w:sz w:val="28"/>
          <w:szCs w:val="28"/>
          <w:lang w:val="en-US"/>
        </w:rPr>
        <w:t>e</w:t>
      </w:r>
      <w:r w:rsidRPr="00CC33FB">
        <w:rPr>
          <w:rFonts w:ascii="Times New Roman" w:hAnsi="Times New Roman" w:cs="Times New Roman"/>
          <w:b/>
          <w:sz w:val="28"/>
          <w:szCs w:val="28"/>
          <w:lang w:val="en-US"/>
        </w:rPr>
        <w:t xml:space="preserve">oretical significance of the research. </w:t>
      </w:r>
      <w:r w:rsidR="007A0862" w:rsidRPr="00CC33FB">
        <w:rPr>
          <w:rFonts w:ascii="Times New Roman" w:hAnsi="Times New Roman" w:cs="Times New Roman"/>
          <w:sz w:val="28"/>
          <w:szCs w:val="28"/>
          <w:lang w:val="en-US"/>
        </w:rPr>
        <w:t xml:space="preserve">The quantitative properties of the interaction of miRNA with mRNA of numerous plant TF genes have been identified, allowing for the evaluation of these molecules' interactions. The nucleotides of some miRNAs were shown to have fully complementary interactions with the mRNA of plant TF genes, indicating that these miRNAs bind to mRNA efficiently. </w:t>
      </w:r>
      <w:r w:rsidR="00793167" w:rsidRPr="00CC33FB">
        <w:rPr>
          <w:rFonts w:ascii="Times New Roman" w:hAnsi="Times New Roman" w:cs="Times New Roman"/>
          <w:sz w:val="28"/>
          <w:szCs w:val="28"/>
          <w:lang w:val="en-US"/>
        </w:rPr>
        <w:t xml:space="preserve">The revealed interactions of  plant miRNA with TF mRNA contribute to understanding the effect of miRNA on many physiological processes in plants and make it possible to purposefully use miRNA in genetic modification of plants. </w:t>
      </w:r>
      <w:r w:rsidR="007A0862" w:rsidRPr="00CC33FB">
        <w:rPr>
          <w:rFonts w:ascii="Times New Roman" w:hAnsi="Times New Roman"/>
          <w:sz w:val="28"/>
          <w:szCs w:val="28"/>
          <w:lang w:val="en-US"/>
        </w:rPr>
        <w:t>Because of plant miRNAs' predicted interactions with human mRNA genes, some miRNAs can be recommended as human gene regulators.</w:t>
      </w:r>
    </w:p>
    <w:p w:rsidR="008C0EFF" w:rsidRPr="00CC33FB" w:rsidRDefault="00DA114B" w:rsidP="008C0EFF">
      <w:pPr>
        <w:spacing w:after="0" w:line="240" w:lineRule="auto"/>
        <w:ind w:firstLine="567"/>
        <w:jc w:val="both"/>
        <w:rPr>
          <w:rFonts w:ascii="Times New Roman" w:hAnsi="Times New Roman"/>
          <w:sz w:val="28"/>
          <w:lang w:val="en-US"/>
        </w:rPr>
      </w:pPr>
      <w:r w:rsidRPr="00CC33FB">
        <w:rPr>
          <w:rFonts w:ascii="Times New Roman" w:hAnsi="Times New Roman" w:cs="Times New Roman"/>
          <w:b/>
          <w:sz w:val="28"/>
          <w:szCs w:val="28"/>
          <w:lang w:val="en-US"/>
        </w:rPr>
        <w:lastRenderedPageBreak/>
        <w:t>The p</w:t>
      </w:r>
      <w:r w:rsidR="008C0EFF" w:rsidRPr="00CC33FB">
        <w:rPr>
          <w:rFonts w:ascii="Times New Roman" w:hAnsi="Times New Roman" w:cs="Times New Roman"/>
          <w:b/>
          <w:sz w:val="28"/>
          <w:szCs w:val="28"/>
          <w:lang w:val="en-US"/>
        </w:rPr>
        <w:t>ractical significance of the research.</w:t>
      </w:r>
      <w:r w:rsidR="008C0EFF" w:rsidRPr="00CC33FB">
        <w:rPr>
          <w:rFonts w:ascii="Times New Roman" w:hAnsi="Times New Roman" w:cs="Times New Roman"/>
          <w:sz w:val="28"/>
          <w:szCs w:val="28"/>
          <w:lang w:val="en-US"/>
        </w:rPr>
        <w:t xml:space="preserve"> </w:t>
      </w:r>
      <w:r w:rsidR="00793167" w:rsidRPr="00CC33FB">
        <w:rPr>
          <w:rFonts w:ascii="Times New Roman" w:hAnsi="Times New Roman" w:cs="Times New Roman"/>
          <w:sz w:val="28"/>
          <w:szCs w:val="28"/>
          <w:lang w:val="en-US"/>
        </w:rPr>
        <w:t xml:space="preserve">The establishment of plant  miRNA associations and their target genes TFs of the ТСР, MYB, GRAS, ERF, C2H2 families reduces the time and material costs of searching for connections </w:t>
      </w:r>
      <w:r w:rsidR="007A0862" w:rsidRPr="00CC33FB">
        <w:rPr>
          <w:rFonts w:ascii="Times New Roman" w:hAnsi="Times New Roman" w:cs="Times New Roman"/>
          <w:sz w:val="28"/>
          <w:szCs w:val="28"/>
          <w:lang w:val="en-US"/>
        </w:rPr>
        <w:t xml:space="preserve">of </w:t>
      </w:r>
      <w:r w:rsidR="00793167" w:rsidRPr="00CC33FB">
        <w:rPr>
          <w:rFonts w:ascii="Times New Roman" w:hAnsi="Times New Roman" w:cs="Times New Roman"/>
          <w:sz w:val="28"/>
          <w:szCs w:val="28"/>
          <w:lang w:val="en-US"/>
        </w:rPr>
        <w:t xml:space="preserve">miRNAs and </w:t>
      </w:r>
      <w:r w:rsidR="007A0862" w:rsidRPr="00CC33FB">
        <w:rPr>
          <w:rFonts w:ascii="Times New Roman" w:hAnsi="Times New Roman" w:cs="Times New Roman"/>
          <w:sz w:val="28"/>
          <w:szCs w:val="28"/>
          <w:lang w:val="en-US"/>
        </w:rPr>
        <w:t xml:space="preserve">their </w:t>
      </w:r>
      <w:r w:rsidR="00793167" w:rsidRPr="00CC33FB">
        <w:rPr>
          <w:rFonts w:ascii="Times New Roman" w:hAnsi="Times New Roman" w:cs="Times New Roman"/>
          <w:sz w:val="28"/>
          <w:szCs w:val="28"/>
          <w:lang w:val="en-US"/>
        </w:rPr>
        <w:t>target genes of agricultural plants, compared to finding associations of miRNAs with mRNAs experimentally</w:t>
      </w:r>
      <w:r w:rsidR="003C6CA9" w:rsidRPr="00CC33FB">
        <w:rPr>
          <w:rFonts w:ascii="Times New Roman" w:hAnsi="Times New Roman"/>
          <w:sz w:val="28"/>
          <w:szCs w:val="28"/>
          <w:lang w:val="en-US"/>
        </w:rPr>
        <w:t>.</w:t>
      </w:r>
      <w:r w:rsidR="003C6CA9" w:rsidRPr="00CC33FB">
        <w:rPr>
          <w:rFonts w:ascii="Times New Roman" w:hAnsi="Times New Roman"/>
          <w:sz w:val="28"/>
          <w:lang w:val="en-US"/>
        </w:rPr>
        <w:t xml:space="preserve"> </w:t>
      </w:r>
      <w:r w:rsidR="007A0862" w:rsidRPr="00CC33FB">
        <w:rPr>
          <w:rFonts w:ascii="Times New Roman" w:hAnsi="Times New Roman" w:cs="Times New Roman"/>
          <w:sz w:val="28"/>
          <w:szCs w:val="28"/>
          <w:lang w:val="en-US"/>
        </w:rPr>
        <w:t xml:space="preserve">The discovered connections between miRNA and TF target genes in the examined plants enable for targeted manipulation of a variety of plant characteristics. The MirTarget program has been used to locate miRNA binding sites in mRNAs of plant and human genes, as well as to quantify miRNA-mRNA target gene interactions. </w:t>
      </w:r>
      <w:r w:rsidR="003C6CA9" w:rsidRPr="00CC33FB">
        <w:rPr>
          <w:rFonts w:ascii="Times New Roman" w:hAnsi="Times New Roman"/>
          <w:sz w:val="28"/>
          <w:lang w:val="en-US"/>
        </w:rPr>
        <w:t xml:space="preserve">The identified plant miRNAs can influence human genes and be used in medicine as biologically active compounds, since they easily penetrate the human body. </w:t>
      </w:r>
      <w:r w:rsidR="003C6CA9" w:rsidRPr="00CC33FB">
        <w:rPr>
          <w:rFonts w:ascii="Times New Roman" w:hAnsi="Times New Roman"/>
          <w:bCs/>
          <w:sz w:val="28"/>
          <w:szCs w:val="28"/>
          <w:lang w:val="en-US"/>
        </w:rPr>
        <w:t>The copyright certificate “MirTarSeq” No. 15600 dated March 2, 2021 was received.</w:t>
      </w:r>
    </w:p>
    <w:p w:rsidR="008C0EFF" w:rsidRPr="00CC33FB" w:rsidRDefault="008C0EFF"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b/>
          <w:sz w:val="28"/>
          <w:szCs w:val="28"/>
          <w:lang w:val="en-US"/>
        </w:rPr>
        <w:t>The main provisions for the defence:</w:t>
      </w:r>
    </w:p>
    <w:p w:rsidR="00793167" w:rsidRPr="00CC33FB" w:rsidRDefault="00793167" w:rsidP="00793167">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Some of the 2403 genes of ТСР, HSF, MYB, GRAS, ERF, C2H2 TF of </w:t>
      </w:r>
      <w:r w:rsidRPr="00CC33FB">
        <w:rPr>
          <w:rFonts w:ascii="Times New Roman" w:hAnsi="Times New Roman" w:cs="Times New Roman"/>
          <w:i/>
          <w:sz w:val="28"/>
          <w:szCs w:val="28"/>
          <w:lang w:val="en-US"/>
        </w:rPr>
        <w:t xml:space="preserve">A. thaliana, O. sativa, Z. mays </w:t>
      </w:r>
      <w:r w:rsidRPr="00CC33FB">
        <w:rPr>
          <w:rFonts w:ascii="Times New Roman" w:hAnsi="Times New Roman" w:cs="Times New Roman"/>
          <w:sz w:val="28"/>
          <w:szCs w:val="28"/>
          <w:lang w:val="en-US"/>
        </w:rPr>
        <w:t>and</w:t>
      </w:r>
      <w:r w:rsidRPr="00CC33FB">
        <w:rPr>
          <w:rFonts w:ascii="Times New Roman" w:hAnsi="Times New Roman" w:cs="Times New Roman"/>
          <w:i/>
          <w:sz w:val="28"/>
          <w:szCs w:val="28"/>
          <w:lang w:val="en-US"/>
        </w:rPr>
        <w:t xml:space="preserve"> T. aestivum</w:t>
      </w:r>
      <w:r w:rsidRPr="00CC33FB">
        <w:rPr>
          <w:rFonts w:ascii="Times New Roman" w:hAnsi="Times New Roman" w:cs="Times New Roman"/>
          <w:sz w:val="28"/>
          <w:szCs w:val="28"/>
          <w:lang w:val="en-US"/>
        </w:rPr>
        <w:t xml:space="preserve"> families can be miRNA targets of these organisms.</w:t>
      </w:r>
    </w:p>
    <w:p w:rsidR="003C6CA9" w:rsidRPr="00CC33FB" w:rsidRDefault="003C6CA9" w:rsidP="003C6CA9">
      <w:pPr>
        <w:spacing w:after="0" w:line="240" w:lineRule="auto"/>
        <w:ind w:firstLine="708"/>
        <w:jc w:val="both"/>
        <w:rPr>
          <w:rFonts w:ascii="Times New Roman" w:hAnsi="Times New Roman"/>
          <w:sz w:val="28"/>
          <w:szCs w:val="28"/>
          <w:lang w:val="en-US"/>
        </w:rPr>
      </w:pPr>
      <w:r w:rsidRPr="00CC33FB">
        <w:rPr>
          <w:rFonts w:ascii="Times New Roman" w:hAnsi="Times New Roman"/>
          <w:sz w:val="28"/>
          <w:szCs w:val="28"/>
          <w:lang w:val="en-US"/>
        </w:rPr>
        <w:t xml:space="preserve">The results of studies of the influence of plant miRNAs on mRNA of TF genes of TCP, HSF, MYB, GRAS, ERF, C2H2 families of </w:t>
      </w:r>
      <w:r w:rsidRPr="00CC33FB">
        <w:rPr>
          <w:rFonts w:ascii="Times New Roman" w:hAnsi="Times New Roman"/>
          <w:i/>
          <w:sz w:val="28"/>
          <w:szCs w:val="28"/>
          <w:lang w:val="en-US"/>
        </w:rPr>
        <w:t>A. thaliana</w:t>
      </w:r>
      <w:r w:rsidRPr="00CC33FB">
        <w:rPr>
          <w:rFonts w:ascii="Times New Roman" w:hAnsi="Times New Roman"/>
          <w:sz w:val="28"/>
          <w:szCs w:val="28"/>
          <w:lang w:val="en-US"/>
        </w:rPr>
        <w:t xml:space="preserve">, </w:t>
      </w:r>
      <w:r w:rsidRPr="00CC33FB">
        <w:rPr>
          <w:rFonts w:ascii="Times New Roman" w:hAnsi="Times New Roman"/>
          <w:i/>
          <w:sz w:val="28"/>
          <w:szCs w:val="28"/>
          <w:lang w:val="en-US"/>
        </w:rPr>
        <w:t>O. sativa</w:t>
      </w:r>
      <w:r w:rsidRPr="00CC33FB">
        <w:rPr>
          <w:rFonts w:ascii="Times New Roman" w:hAnsi="Times New Roman"/>
          <w:sz w:val="28"/>
          <w:szCs w:val="28"/>
          <w:lang w:val="en-US"/>
        </w:rPr>
        <w:t xml:space="preserve">, </w:t>
      </w:r>
      <w:r w:rsidRPr="00CC33FB">
        <w:rPr>
          <w:rFonts w:ascii="Times New Roman" w:hAnsi="Times New Roman"/>
          <w:i/>
          <w:sz w:val="28"/>
          <w:szCs w:val="28"/>
          <w:lang w:val="en-US"/>
        </w:rPr>
        <w:t>Z. mays</w:t>
      </w:r>
      <w:r w:rsidRPr="00CC33FB">
        <w:rPr>
          <w:rFonts w:ascii="Times New Roman" w:hAnsi="Times New Roman"/>
          <w:sz w:val="28"/>
          <w:szCs w:val="28"/>
          <w:lang w:val="en-US"/>
        </w:rPr>
        <w:t xml:space="preserve"> and</w:t>
      </w:r>
      <w:r w:rsidRPr="00CC33FB">
        <w:rPr>
          <w:rFonts w:ascii="Times New Roman" w:hAnsi="Times New Roman"/>
          <w:i/>
          <w:iCs/>
          <w:sz w:val="28"/>
          <w:szCs w:val="28"/>
          <w:lang w:val="en-US"/>
        </w:rPr>
        <w:t xml:space="preserve"> T. aestivum</w:t>
      </w:r>
      <w:r w:rsidRPr="00CC33FB">
        <w:rPr>
          <w:rFonts w:ascii="Times New Roman" w:hAnsi="Times New Roman"/>
          <w:sz w:val="28"/>
          <w:szCs w:val="28"/>
          <w:lang w:val="en-US"/>
        </w:rPr>
        <w:t xml:space="preserve"> showed that the many studied miRNAs can influence plant growth and development.</w:t>
      </w:r>
    </w:p>
    <w:p w:rsidR="003C6CA9" w:rsidRPr="00CC33FB" w:rsidRDefault="003C6CA9" w:rsidP="003C6CA9">
      <w:pPr>
        <w:spacing w:after="0" w:line="240" w:lineRule="auto"/>
        <w:jc w:val="both"/>
        <w:rPr>
          <w:rFonts w:ascii="Times New Roman" w:hAnsi="Times New Roman"/>
          <w:sz w:val="28"/>
          <w:szCs w:val="28"/>
          <w:lang w:val="en-US"/>
        </w:rPr>
      </w:pPr>
      <w:r w:rsidRPr="00CC33FB">
        <w:rPr>
          <w:rFonts w:ascii="Times New Roman" w:hAnsi="Times New Roman"/>
          <w:sz w:val="28"/>
          <w:szCs w:val="28"/>
          <w:lang w:val="en-US"/>
        </w:rPr>
        <w:tab/>
        <w:t>The miRNA binding sites in the mRNA of the studied genes of TCP, HSF, MYB, GRAS, ERF, C2H2 TF are located in the 5'UTR, CDS, and 3'UTR.</w:t>
      </w:r>
    </w:p>
    <w:p w:rsidR="00793167" w:rsidRPr="00CC33FB" w:rsidRDefault="003C6CA9" w:rsidP="00793167">
      <w:pPr>
        <w:spacing w:after="0" w:line="240" w:lineRule="auto"/>
        <w:jc w:val="both"/>
        <w:rPr>
          <w:rFonts w:ascii="Times New Roman" w:hAnsi="Times New Roman" w:cs="Times New Roman"/>
          <w:sz w:val="28"/>
          <w:szCs w:val="28"/>
          <w:lang w:val="en-US"/>
        </w:rPr>
      </w:pPr>
      <w:r w:rsidRPr="00CC33FB">
        <w:rPr>
          <w:rFonts w:ascii="Times New Roman" w:hAnsi="Times New Roman"/>
          <w:sz w:val="28"/>
          <w:szCs w:val="28"/>
          <w:lang w:val="en-US"/>
        </w:rPr>
        <w:tab/>
      </w:r>
      <w:r w:rsidR="00793167" w:rsidRPr="00CC33FB">
        <w:rPr>
          <w:rFonts w:ascii="Times New Roman" w:hAnsi="Times New Roman" w:cs="Times New Roman"/>
          <w:sz w:val="28"/>
          <w:szCs w:val="28"/>
          <w:lang w:val="en-US"/>
        </w:rPr>
        <w:t>Different quantitative characteristics of the interaction between miRNA and mRNA of the studied TF genes of the ТСР, HSF, MYB, GRAS, ERF, C2H2 families indicate the effectiveness of  the influence of miRNA on  a number of genes of these TF families.</w:t>
      </w:r>
    </w:p>
    <w:p w:rsidR="003C6CA9" w:rsidRPr="00CC33FB" w:rsidRDefault="003C6CA9" w:rsidP="003C6CA9">
      <w:pPr>
        <w:spacing w:after="0" w:line="240" w:lineRule="auto"/>
        <w:jc w:val="both"/>
        <w:rPr>
          <w:rFonts w:ascii="Times New Roman" w:hAnsi="Times New Roman"/>
          <w:sz w:val="28"/>
          <w:szCs w:val="28"/>
          <w:lang w:val="en-US"/>
        </w:rPr>
      </w:pPr>
      <w:r w:rsidRPr="00CC33FB">
        <w:rPr>
          <w:rFonts w:ascii="Times New Roman" w:hAnsi="Times New Roman"/>
          <w:sz w:val="28"/>
          <w:szCs w:val="24"/>
          <w:lang w:val="en-US"/>
        </w:rPr>
        <w:tab/>
      </w:r>
      <w:r w:rsidRPr="00CC33FB">
        <w:rPr>
          <w:rFonts w:ascii="Times New Roman" w:hAnsi="Times New Roman"/>
          <w:sz w:val="28"/>
          <w:szCs w:val="28"/>
          <w:lang w:val="en-US"/>
        </w:rPr>
        <w:t xml:space="preserve">Most of the studied miRNAs of </w:t>
      </w:r>
      <w:r w:rsidRPr="00CC33FB">
        <w:rPr>
          <w:rFonts w:ascii="Times New Roman" w:hAnsi="Times New Roman"/>
          <w:i/>
          <w:sz w:val="28"/>
          <w:szCs w:val="28"/>
          <w:lang w:val="en-US"/>
        </w:rPr>
        <w:t>O. sativa, T. aestivum, Z. mays</w:t>
      </w:r>
      <w:r w:rsidRPr="00CC33FB">
        <w:rPr>
          <w:rFonts w:ascii="Times New Roman" w:hAnsi="Times New Roman"/>
          <w:sz w:val="28"/>
          <w:szCs w:val="28"/>
          <w:lang w:val="en-US"/>
        </w:rPr>
        <w:t xml:space="preserve">, which are actively involved in plant </w:t>
      </w:r>
      <w:r w:rsidR="00F6271B" w:rsidRPr="00CC33FB">
        <w:rPr>
          <w:rFonts w:ascii="Times New Roman" w:hAnsi="Times New Roman"/>
          <w:sz w:val="28"/>
          <w:szCs w:val="28"/>
          <w:lang w:val="en-US"/>
        </w:rPr>
        <w:t>maturation</w:t>
      </w:r>
      <w:r w:rsidRPr="00CC33FB">
        <w:rPr>
          <w:rFonts w:ascii="Times New Roman" w:hAnsi="Times New Roman"/>
          <w:sz w:val="28"/>
          <w:szCs w:val="28"/>
          <w:lang w:val="en-US"/>
        </w:rPr>
        <w:t xml:space="preserve"> and development can affect mRNA translation of human genes.</w:t>
      </w:r>
    </w:p>
    <w:p w:rsidR="008C0EFF" w:rsidRPr="00CC33FB" w:rsidRDefault="00DA114B" w:rsidP="008C0EFF">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b/>
          <w:sz w:val="28"/>
          <w:szCs w:val="28"/>
          <w:lang w:val="en-US"/>
        </w:rPr>
        <w:t xml:space="preserve">The relationship </w:t>
      </w:r>
      <w:r w:rsidR="008C0EFF" w:rsidRPr="00CC33FB">
        <w:rPr>
          <w:rFonts w:ascii="Times New Roman" w:hAnsi="Times New Roman" w:cs="Times New Roman"/>
          <w:b/>
          <w:sz w:val="28"/>
          <w:szCs w:val="28"/>
          <w:lang w:val="en-US"/>
        </w:rPr>
        <w:t xml:space="preserve">of the research </w:t>
      </w:r>
      <w:r w:rsidRPr="00CC33FB">
        <w:rPr>
          <w:rFonts w:ascii="Times New Roman" w:hAnsi="Times New Roman" w:cs="Times New Roman"/>
          <w:b/>
          <w:sz w:val="28"/>
          <w:szCs w:val="28"/>
          <w:lang w:val="en-US"/>
        </w:rPr>
        <w:t xml:space="preserve">study </w:t>
      </w:r>
      <w:r w:rsidR="008C0EFF" w:rsidRPr="00CC33FB">
        <w:rPr>
          <w:rFonts w:ascii="Times New Roman" w:hAnsi="Times New Roman" w:cs="Times New Roman"/>
          <w:b/>
          <w:sz w:val="28"/>
          <w:szCs w:val="28"/>
          <w:lang w:val="en-US"/>
        </w:rPr>
        <w:t xml:space="preserve">with the scientific project.  </w:t>
      </w:r>
    </w:p>
    <w:p w:rsidR="008C0EFF" w:rsidRPr="00CC33FB" w:rsidRDefault="008C0EFF" w:rsidP="008C0EFF">
      <w:pPr>
        <w:spacing w:after="0" w:line="200" w:lineRule="atLeast"/>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The dissertation work was carried out within the framework of the project "Development of test-systems for early diagnosis of cardiovascular, oncological and neurodegenerative diseases based on miRNA associations and their target genes" № AP05132460 of the Ministry of education and science of the Republic of Kazakhst</w:t>
      </w:r>
      <w:r w:rsidR="00565DB7" w:rsidRPr="00CC33FB">
        <w:rPr>
          <w:rFonts w:ascii="Times New Roman" w:hAnsi="Times New Roman" w:cs="Times New Roman"/>
          <w:sz w:val="28"/>
          <w:szCs w:val="28"/>
          <w:lang w:val="en-US"/>
        </w:rPr>
        <w:t>an</w:t>
      </w:r>
      <w:r w:rsidR="00873914" w:rsidRPr="00CC33FB">
        <w:rPr>
          <w:rFonts w:ascii="Times New Roman" w:hAnsi="Times New Roman" w:cs="Times New Roman"/>
          <w:sz w:val="28"/>
          <w:szCs w:val="28"/>
          <w:lang w:val="en-US"/>
        </w:rPr>
        <w:t xml:space="preserve"> </w:t>
      </w:r>
      <w:r w:rsidR="00565DB7" w:rsidRPr="00CC33FB">
        <w:rPr>
          <w:rFonts w:ascii="Times New Roman" w:hAnsi="Times New Roman" w:cs="Times New Roman"/>
          <w:sz w:val="28"/>
          <w:szCs w:val="28"/>
          <w:lang w:val="en-US"/>
        </w:rPr>
        <w:t>(</w:t>
      </w:r>
      <w:r w:rsidR="00873914" w:rsidRPr="00CC33FB">
        <w:rPr>
          <w:rFonts w:ascii="Times New Roman" w:hAnsi="Times New Roman" w:cs="Times New Roman"/>
          <w:sz w:val="28"/>
          <w:szCs w:val="28"/>
          <w:lang w:val="en-US"/>
        </w:rPr>
        <w:t>2018-2020</w:t>
      </w:r>
      <w:r w:rsidR="00565DB7" w:rsidRPr="00CC33FB">
        <w:rPr>
          <w:rFonts w:ascii="Times New Roman" w:hAnsi="Times New Roman" w:cs="Times New Roman"/>
          <w:sz w:val="28"/>
          <w:szCs w:val="28"/>
          <w:lang w:val="en-US"/>
        </w:rPr>
        <w:t>).</w:t>
      </w:r>
    </w:p>
    <w:p w:rsidR="008C0EFF" w:rsidRPr="00CC33FB" w:rsidRDefault="008C0EFF" w:rsidP="008C0EFF">
      <w:pPr>
        <w:spacing w:after="0" w:line="200" w:lineRule="atLeast"/>
        <w:ind w:firstLine="567"/>
        <w:jc w:val="both"/>
        <w:rPr>
          <w:rFonts w:ascii="Times New Roman" w:hAnsi="Times New Roman" w:cs="Times New Roman"/>
          <w:sz w:val="28"/>
          <w:szCs w:val="28"/>
          <w:lang w:val="en-US"/>
        </w:rPr>
      </w:pPr>
      <w:r w:rsidRPr="00CC33FB">
        <w:rPr>
          <w:rFonts w:ascii="Times New Roman" w:hAnsi="Times New Roman" w:cs="Times New Roman"/>
          <w:b/>
          <w:sz w:val="28"/>
          <w:szCs w:val="28"/>
          <w:lang w:val="en-US"/>
        </w:rPr>
        <w:t xml:space="preserve">Research approbation. </w:t>
      </w:r>
      <w:r w:rsidRPr="00CC33FB">
        <w:rPr>
          <w:rFonts w:ascii="Times New Roman" w:hAnsi="Times New Roman" w:cs="Times New Roman"/>
          <w:sz w:val="28"/>
          <w:szCs w:val="28"/>
          <w:lang w:val="en-US"/>
        </w:rPr>
        <w:t>The main results and observations are presented and discussed at international conferences and symposiums:</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at the VII international scientific conference "Prospects for the development of biology, medicine and pharmacy" (Shymkent, Kazakhstan, 2018);</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at the international congress "Biotechology: state of the art and perspectives" (Moscow, Russia, 2019);</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 at the fifth international conference "Plant genetics, genomics, bioinformatics and biotechnology" (Novosibirsk, Russia, 2019); </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lastRenderedPageBreak/>
        <w:t>- at the VI international scientific conference of students and young scientists "Farabi alemi" (Almaty, Kazakhstan, 2019);</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 at the 9th Moscow Conference on Computational Molecular Biology MCCMB'19 (Moscow, Russia, 2019). </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 at the fifth international scientific conference "Current challenges in plant genetics, genomics, bioinformatics, and biotechnology" (Novosibirsk, Russia, 2019); </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 at the international scientific conference of young scientists «Fundamental research and innovations in molecular biology, biotechnology, biochemistry» dedicated to the 80th anniversary of academician Murat Aitkhozhin (Almaty, Kazakhstan, 2019); </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at the international scientific and practical conference "The synergy of science and practice in the context of innovative breakthroughs in the development of economy and society: national and international aspects" (St. Petersburg, Russia, 2019);</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at the VII international scientific and practical conference "Biotechnology: science and practice" (Sevastopol, Russia, 2019);</w:t>
      </w:r>
    </w:p>
    <w:p w:rsidR="00E445FC" w:rsidRPr="00CC33FB" w:rsidRDefault="00E445FC" w:rsidP="00E445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at the twelfth international multiconference "Bioinformatics of genome regulation and structure/systems biology" (Novosibirsk, Russia, 2020).</w:t>
      </w:r>
    </w:p>
    <w:p w:rsidR="008C0EFF" w:rsidRPr="00CC33FB" w:rsidRDefault="008C0EFF" w:rsidP="008C0EF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b/>
          <w:sz w:val="28"/>
          <w:szCs w:val="28"/>
          <w:lang w:val="en-US"/>
        </w:rPr>
        <w:t>Publications.</w:t>
      </w:r>
      <w:r w:rsidRPr="00CC33FB">
        <w:rPr>
          <w:rFonts w:ascii="Times New Roman" w:hAnsi="Times New Roman" w:cs="Times New Roman"/>
          <w:sz w:val="28"/>
          <w:szCs w:val="28"/>
          <w:lang w:val="en-US"/>
        </w:rPr>
        <w:t xml:space="preserve"> </w:t>
      </w:r>
    </w:p>
    <w:p w:rsidR="008C0EFF" w:rsidRPr="00CC33FB" w:rsidRDefault="008C0EFF" w:rsidP="008C0EF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main content of the thesis is reflected in 16 printed works, including 2 articles in the international journal with the Impact Factor quoted in Scopus; 3 articles from the list of </w:t>
      </w:r>
      <w:r w:rsidR="00C94941" w:rsidRPr="00CC33FB">
        <w:rPr>
          <w:rFonts w:ascii="Times New Roman" w:hAnsi="Times New Roman" w:cs="Times New Roman"/>
          <w:bCs/>
          <w:sz w:val="28"/>
          <w:szCs w:val="28"/>
          <w:lang w:val="en-US"/>
        </w:rPr>
        <w:t>the Committee for Quality Assurance in Education</w:t>
      </w:r>
      <w:r w:rsidRPr="00CC33FB">
        <w:rPr>
          <w:rFonts w:ascii="Times New Roman" w:hAnsi="Times New Roman" w:cs="Times New Roman"/>
          <w:sz w:val="28"/>
          <w:szCs w:val="28"/>
          <w:lang w:val="en-US"/>
        </w:rPr>
        <w:t>; 11 abstracts in materials of international conferences.</w:t>
      </w:r>
    </w:p>
    <w:p w:rsidR="008C0EFF" w:rsidRPr="00CC33FB" w:rsidRDefault="008C0EFF" w:rsidP="008C0EFF">
      <w:pPr>
        <w:spacing w:after="0" w:line="240" w:lineRule="auto"/>
        <w:ind w:firstLine="567"/>
        <w:jc w:val="both"/>
        <w:rPr>
          <w:lang w:val="en-US"/>
        </w:rPr>
      </w:pPr>
      <w:r w:rsidRPr="00CC33FB">
        <w:rPr>
          <w:rFonts w:ascii="Times New Roman" w:eastAsia="Calibri" w:hAnsi="Times New Roman" w:cs="Times New Roman"/>
          <w:b/>
          <w:sz w:val="28"/>
          <w:szCs w:val="28"/>
          <w:lang w:val="en-US"/>
        </w:rPr>
        <w:t>Dissertation structure.</w:t>
      </w:r>
      <w:r w:rsidRPr="00CC33FB">
        <w:rPr>
          <w:rFonts w:ascii="Times New Roman" w:eastAsia="Calibri" w:hAnsi="Times New Roman" w:cs="Times New Roman"/>
          <w:sz w:val="28"/>
          <w:szCs w:val="28"/>
          <w:lang w:val="en-US"/>
        </w:rPr>
        <w:t xml:space="preserve"> This dissertation is written in </w:t>
      </w:r>
      <w:r w:rsidR="00E53B7A" w:rsidRPr="00CC33FB">
        <w:rPr>
          <w:rFonts w:ascii="Times New Roman" w:eastAsia="Calibri" w:hAnsi="Times New Roman" w:cs="Times New Roman"/>
          <w:sz w:val="28"/>
          <w:szCs w:val="28"/>
          <w:lang w:val="en-US"/>
        </w:rPr>
        <w:t>1</w:t>
      </w:r>
      <w:r w:rsidR="008C5B7A" w:rsidRPr="00CC33FB">
        <w:rPr>
          <w:rFonts w:ascii="Times New Roman" w:eastAsia="Calibri" w:hAnsi="Times New Roman" w:cs="Times New Roman"/>
          <w:sz w:val="28"/>
          <w:szCs w:val="28"/>
          <w:lang w:val="en-US"/>
        </w:rPr>
        <w:t>6</w:t>
      </w:r>
      <w:r w:rsidR="00560782" w:rsidRPr="00CC33FB">
        <w:rPr>
          <w:rFonts w:ascii="Times New Roman" w:eastAsia="Calibri" w:hAnsi="Times New Roman" w:cs="Times New Roman"/>
          <w:sz w:val="28"/>
          <w:szCs w:val="28"/>
          <w:lang w:val="en-US"/>
        </w:rPr>
        <w:t>4</w:t>
      </w:r>
      <w:r w:rsidRPr="00CC33FB">
        <w:rPr>
          <w:rFonts w:ascii="Times New Roman" w:eastAsia="Calibri" w:hAnsi="Times New Roman" w:cs="Times New Roman"/>
          <w:sz w:val="28"/>
          <w:szCs w:val="28"/>
          <w:lang w:val="en-US"/>
        </w:rPr>
        <w:t xml:space="preserve"> pages, and contains notations and abbreviations, introduction, literature review, materials and methods, results and discussions, conclusions, references and appendices from 4</w:t>
      </w:r>
      <w:r w:rsidR="008C5B7A" w:rsidRPr="00CC33FB">
        <w:rPr>
          <w:rFonts w:ascii="Times New Roman" w:eastAsia="Calibri" w:hAnsi="Times New Roman" w:cs="Times New Roman"/>
          <w:sz w:val="28"/>
          <w:szCs w:val="28"/>
          <w:lang w:val="en-US"/>
        </w:rPr>
        <w:t>22</w:t>
      </w:r>
      <w:r w:rsidRPr="00CC33FB">
        <w:rPr>
          <w:rFonts w:ascii="Times New Roman" w:eastAsia="Calibri" w:hAnsi="Times New Roman" w:cs="Times New Roman"/>
          <w:sz w:val="28"/>
          <w:szCs w:val="28"/>
          <w:lang w:val="en-US"/>
        </w:rPr>
        <w:t xml:space="preserve"> sources, contains </w:t>
      </w:r>
      <w:r w:rsidR="007D46ED" w:rsidRPr="00CC33FB">
        <w:rPr>
          <w:rFonts w:ascii="Times New Roman" w:eastAsia="Calibri" w:hAnsi="Times New Roman" w:cs="Times New Roman"/>
          <w:sz w:val="28"/>
          <w:szCs w:val="28"/>
          <w:lang w:val="en-US"/>
        </w:rPr>
        <w:t>3</w:t>
      </w:r>
      <w:r w:rsidR="004D50AF" w:rsidRPr="00CC33FB">
        <w:rPr>
          <w:rFonts w:ascii="Times New Roman" w:eastAsia="Calibri" w:hAnsi="Times New Roman" w:cs="Times New Roman"/>
          <w:sz w:val="28"/>
          <w:szCs w:val="28"/>
          <w:lang w:val="en-US"/>
        </w:rPr>
        <w:t>2</w:t>
      </w:r>
      <w:r w:rsidR="007D46ED" w:rsidRPr="00CC33FB">
        <w:rPr>
          <w:rFonts w:ascii="Times New Roman" w:eastAsia="Calibri" w:hAnsi="Times New Roman" w:cs="Times New Roman"/>
          <w:sz w:val="28"/>
          <w:szCs w:val="28"/>
          <w:lang w:val="en-US"/>
        </w:rPr>
        <w:t xml:space="preserve"> </w:t>
      </w:r>
      <w:r w:rsidRPr="00CC33FB">
        <w:rPr>
          <w:rFonts w:ascii="Times New Roman" w:eastAsia="Calibri" w:hAnsi="Times New Roman" w:cs="Times New Roman"/>
          <w:sz w:val="28"/>
          <w:szCs w:val="28"/>
          <w:lang w:val="en-US"/>
        </w:rPr>
        <w:t>tables</w:t>
      </w:r>
      <w:r w:rsidR="007F1303" w:rsidRPr="00CC33FB">
        <w:rPr>
          <w:rFonts w:ascii="Times New Roman" w:eastAsia="Calibri" w:hAnsi="Times New Roman" w:cs="Times New Roman"/>
          <w:sz w:val="28"/>
          <w:szCs w:val="28"/>
          <w:lang w:val="en-US"/>
        </w:rPr>
        <w:t>,</w:t>
      </w:r>
      <w:r w:rsidRPr="00CC33FB">
        <w:rPr>
          <w:rFonts w:ascii="Times New Roman" w:eastAsia="Calibri" w:hAnsi="Times New Roman" w:cs="Times New Roman"/>
          <w:sz w:val="28"/>
          <w:szCs w:val="28"/>
          <w:lang w:val="en-US"/>
        </w:rPr>
        <w:t xml:space="preserve"> and 1</w:t>
      </w:r>
      <w:r w:rsidR="004D50AF" w:rsidRPr="00CC33FB">
        <w:rPr>
          <w:rFonts w:ascii="Times New Roman" w:eastAsia="Calibri" w:hAnsi="Times New Roman" w:cs="Times New Roman"/>
          <w:sz w:val="28"/>
          <w:szCs w:val="28"/>
          <w:lang w:val="en-US"/>
        </w:rPr>
        <w:t>7</w:t>
      </w:r>
      <w:r w:rsidRPr="00CC33FB">
        <w:rPr>
          <w:rFonts w:ascii="Times New Roman" w:eastAsia="Calibri" w:hAnsi="Times New Roman" w:cs="Times New Roman"/>
          <w:sz w:val="28"/>
          <w:szCs w:val="28"/>
          <w:lang w:val="en-US"/>
        </w:rPr>
        <w:t xml:space="preserve"> figures.</w:t>
      </w:r>
    </w:p>
    <w:p w:rsidR="008C0EFF" w:rsidRPr="00CC33FB" w:rsidRDefault="008C0EFF" w:rsidP="008C0EFF">
      <w:pPr>
        <w:rPr>
          <w:lang w:val="en-US"/>
        </w:rPr>
      </w:pPr>
    </w:p>
    <w:p w:rsidR="0038379A" w:rsidRPr="00CC33FB" w:rsidRDefault="0038379A" w:rsidP="0038379A">
      <w:pPr>
        <w:spacing w:line="240" w:lineRule="auto"/>
        <w:ind w:firstLine="567"/>
        <w:jc w:val="both"/>
        <w:rPr>
          <w:rFonts w:ascii="Times New Roman" w:eastAsia="Calibri" w:hAnsi="Times New Roman" w:cs="Times New Roman"/>
          <w:sz w:val="28"/>
          <w:szCs w:val="28"/>
          <w:lang w:val="en-US"/>
        </w:rPr>
      </w:pPr>
    </w:p>
    <w:p w:rsidR="00832BA9" w:rsidRPr="00CC33FB" w:rsidRDefault="00832BA9" w:rsidP="0038379A">
      <w:pPr>
        <w:spacing w:line="240" w:lineRule="auto"/>
        <w:ind w:firstLine="567"/>
        <w:jc w:val="both"/>
        <w:rPr>
          <w:rFonts w:ascii="Times New Roman" w:eastAsia="Calibri" w:hAnsi="Times New Roman" w:cs="Times New Roman"/>
          <w:sz w:val="28"/>
          <w:szCs w:val="28"/>
          <w:lang w:val="en-US"/>
        </w:rPr>
      </w:pPr>
    </w:p>
    <w:p w:rsidR="00832BA9" w:rsidRPr="00CC33FB" w:rsidRDefault="00832BA9" w:rsidP="0038379A">
      <w:pPr>
        <w:spacing w:line="240" w:lineRule="auto"/>
        <w:ind w:firstLine="567"/>
        <w:jc w:val="both"/>
        <w:rPr>
          <w:rFonts w:ascii="Times New Roman" w:eastAsia="Calibri" w:hAnsi="Times New Roman" w:cs="Times New Roman"/>
          <w:sz w:val="28"/>
          <w:szCs w:val="28"/>
          <w:lang w:val="en-US"/>
        </w:rPr>
      </w:pPr>
    </w:p>
    <w:p w:rsidR="00832BA9" w:rsidRPr="00CC33FB" w:rsidRDefault="00832BA9" w:rsidP="0038379A">
      <w:pPr>
        <w:spacing w:line="240" w:lineRule="auto"/>
        <w:ind w:firstLine="567"/>
        <w:jc w:val="both"/>
        <w:rPr>
          <w:rFonts w:ascii="Times New Roman" w:eastAsia="Calibri" w:hAnsi="Times New Roman" w:cs="Times New Roman"/>
          <w:sz w:val="28"/>
          <w:szCs w:val="28"/>
          <w:lang w:val="en-US"/>
        </w:rPr>
      </w:pPr>
    </w:p>
    <w:p w:rsidR="00560782" w:rsidRPr="00CC33FB" w:rsidRDefault="00560782" w:rsidP="0038379A">
      <w:pPr>
        <w:spacing w:line="240" w:lineRule="auto"/>
        <w:ind w:firstLine="567"/>
        <w:jc w:val="both"/>
        <w:rPr>
          <w:rFonts w:ascii="Times New Roman" w:eastAsia="Calibri" w:hAnsi="Times New Roman" w:cs="Times New Roman"/>
          <w:sz w:val="28"/>
          <w:szCs w:val="28"/>
          <w:lang w:val="en-US"/>
        </w:rPr>
      </w:pPr>
    </w:p>
    <w:p w:rsidR="007F7974" w:rsidRPr="00CC33FB" w:rsidRDefault="007F7974" w:rsidP="0038379A">
      <w:pPr>
        <w:spacing w:line="240" w:lineRule="auto"/>
        <w:ind w:firstLine="567"/>
        <w:jc w:val="both"/>
        <w:rPr>
          <w:rFonts w:ascii="Times New Roman" w:eastAsia="Calibri" w:hAnsi="Times New Roman" w:cs="Times New Roman"/>
          <w:sz w:val="28"/>
          <w:szCs w:val="28"/>
          <w:lang w:val="en-US"/>
        </w:rPr>
      </w:pPr>
    </w:p>
    <w:p w:rsidR="00F6271B" w:rsidRPr="00CC33FB" w:rsidRDefault="00F6271B" w:rsidP="0038379A">
      <w:pPr>
        <w:spacing w:line="240" w:lineRule="auto"/>
        <w:ind w:firstLine="567"/>
        <w:jc w:val="both"/>
        <w:rPr>
          <w:rFonts w:ascii="Times New Roman" w:eastAsia="Calibri" w:hAnsi="Times New Roman" w:cs="Times New Roman"/>
          <w:sz w:val="28"/>
          <w:szCs w:val="28"/>
          <w:lang w:val="en-US"/>
        </w:rPr>
      </w:pPr>
    </w:p>
    <w:p w:rsidR="00F6271B" w:rsidRPr="00CC33FB" w:rsidRDefault="00F6271B" w:rsidP="0038379A">
      <w:pPr>
        <w:spacing w:line="240" w:lineRule="auto"/>
        <w:ind w:firstLine="567"/>
        <w:jc w:val="both"/>
        <w:rPr>
          <w:rFonts w:ascii="Times New Roman" w:eastAsia="Calibri" w:hAnsi="Times New Roman" w:cs="Times New Roman"/>
          <w:sz w:val="28"/>
          <w:szCs w:val="28"/>
          <w:lang w:val="en-US"/>
        </w:rPr>
      </w:pPr>
    </w:p>
    <w:p w:rsidR="007F7974" w:rsidRPr="00CC33FB" w:rsidRDefault="007F7974" w:rsidP="0038379A">
      <w:pPr>
        <w:spacing w:line="240" w:lineRule="auto"/>
        <w:ind w:firstLine="567"/>
        <w:jc w:val="both"/>
        <w:rPr>
          <w:rFonts w:ascii="Times New Roman" w:eastAsia="Calibri" w:hAnsi="Times New Roman" w:cs="Times New Roman"/>
          <w:sz w:val="28"/>
          <w:szCs w:val="28"/>
          <w:lang w:val="en-US"/>
        </w:rPr>
      </w:pPr>
    </w:p>
    <w:p w:rsidR="00293777" w:rsidRPr="00CC33FB" w:rsidRDefault="00293777" w:rsidP="00293777">
      <w:pPr>
        <w:pStyle w:val="a5"/>
        <w:spacing w:after="0" w:line="240" w:lineRule="auto"/>
        <w:ind w:left="567"/>
        <w:rPr>
          <w:rFonts w:ascii="Times New Roman" w:eastAsia="Times New Roman" w:hAnsi="Times New Roman"/>
          <w:b/>
          <w:sz w:val="28"/>
          <w:szCs w:val="28"/>
          <w:lang w:val="en-US" w:eastAsia="ru-RU"/>
        </w:rPr>
      </w:pPr>
      <w:r w:rsidRPr="00CC33FB">
        <w:rPr>
          <w:rFonts w:ascii="Times New Roman" w:eastAsia="Times New Roman" w:hAnsi="Times New Roman"/>
          <w:b/>
          <w:sz w:val="28"/>
          <w:szCs w:val="28"/>
          <w:lang w:val="en-US" w:eastAsia="ru-RU"/>
        </w:rPr>
        <w:lastRenderedPageBreak/>
        <w:t xml:space="preserve">1 </w:t>
      </w:r>
      <w:r w:rsidR="002A01F1" w:rsidRPr="00CC33FB">
        <w:rPr>
          <w:rFonts w:ascii="Times New Roman" w:eastAsia="Times New Roman" w:hAnsi="Times New Roman"/>
          <w:b/>
          <w:sz w:val="28"/>
          <w:szCs w:val="28"/>
          <w:lang w:val="en-US" w:eastAsia="ru-RU"/>
        </w:rPr>
        <w:t>LITERATURE REVIEW</w:t>
      </w:r>
    </w:p>
    <w:p w:rsidR="000C6DD0" w:rsidRPr="00CC33FB" w:rsidRDefault="000C6DD0" w:rsidP="000C6DD0">
      <w:pPr>
        <w:spacing w:after="0" w:line="240" w:lineRule="auto"/>
        <w:ind w:left="555"/>
        <w:rPr>
          <w:rFonts w:ascii="Times New Roman" w:hAnsi="Times New Roman"/>
          <w:b/>
          <w:sz w:val="28"/>
          <w:szCs w:val="28"/>
          <w:lang w:val="en-US"/>
        </w:rPr>
      </w:pPr>
    </w:p>
    <w:p w:rsidR="009B66B8" w:rsidRPr="00CC33FB" w:rsidRDefault="00293777" w:rsidP="00E342B7">
      <w:pPr>
        <w:pStyle w:val="a5"/>
        <w:numPr>
          <w:ilvl w:val="1"/>
          <w:numId w:val="8"/>
        </w:numPr>
        <w:spacing w:after="0" w:line="240" w:lineRule="auto"/>
        <w:rPr>
          <w:rFonts w:ascii="Times New Roman" w:hAnsi="Times New Roman"/>
          <w:b/>
          <w:sz w:val="28"/>
          <w:szCs w:val="28"/>
          <w:lang w:val="en-US"/>
        </w:rPr>
      </w:pPr>
      <w:r w:rsidRPr="00CC33FB">
        <w:rPr>
          <w:rFonts w:ascii="Times New Roman" w:hAnsi="Times New Roman"/>
          <w:b/>
          <w:sz w:val="28"/>
          <w:szCs w:val="28"/>
          <w:lang w:val="en-US"/>
        </w:rPr>
        <w:t>The Function of miRNAs in Plants</w:t>
      </w:r>
    </w:p>
    <w:p w:rsidR="00413296" w:rsidRPr="00CC33FB" w:rsidRDefault="00F2230B" w:rsidP="0049076A">
      <w:pPr>
        <w:pStyle w:val="a5"/>
        <w:spacing w:after="0" w:line="240" w:lineRule="auto"/>
        <w:ind w:left="0" w:firstLine="567"/>
        <w:jc w:val="both"/>
        <w:rPr>
          <w:rFonts w:ascii="Times New Roman" w:hAnsi="Times New Roman"/>
          <w:color w:val="auto"/>
          <w:sz w:val="28"/>
          <w:szCs w:val="28"/>
          <w:shd w:val="clear" w:color="auto" w:fill="FFFFFF"/>
          <w:lang w:val="en-US"/>
        </w:rPr>
      </w:pPr>
      <w:r w:rsidRPr="00CC33FB">
        <w:rPr>
          <w:rFonts w:ascii="Times New Roman" w:hAnsi="Times New Roman"/>
          <w:color w:val="auto"/>
          <w:sz w:val="28"/>
          <w:szCs w:val="28"/>
          <w:lang w:val="en-US"/>
        </w:rPr>
        <w:t xml:space="preserve">Post-transcriptional regulation of gene expression </w:t>
      </w:r>
      <w:r w:rsidR="004D50AF" w:rsidRPr="00CC33FB">
        <w:rPr>
          <w:rFonts w:ascii="Times New Roman" w:hAnsi="Times New Roman"/>
          <w:color w:val="auto"/>
          <w:sz w:val="28"/>
          <w:szCs w:val="28"/>
          <w:lang w:val="en-US"/>
        </w:rPr>
        <w:t>is a well</w:t>
      </w:r>
      <w:r w:rsidR="00413296" w:rsidRPr="00CC33FB">
        <w:rPr>
          <w:rFonts w:ascii="Times New Roman" w:hAnsi="Times New Roman"/>
          <w:color w:val="auto"/>
          <w:sz w:val="28"/>
          <w:szCs w:val="28"/>
          <w:lang w:val="en-US"/>
        </w:rPr>
        <w:t xml:space="preserve">-known function of miRNAs which has </w:t>
      </w:r>
      <w:r w:rsidR="004D50AF" w:rsidRPr="00CC33FB">
        <w:rPr>
          <w:rFonts w:ascii="Times New Roman" w:hAnsi="Times New Roman"/>
          <w:color w:val="auto"/>
          <w:sz w:val="28"/>
          <w:szCs w:val="28"/>
          <w:lang w:val="en-US"/>
        </w:rPr>
        <w:t xml:space="preserve">been </w:t>
      </w:r>
      <w:r w:rsidR="00762212" w:rsidRPr="00CC33FB">
        <w:rPr>
          <w:rFonts w:ascii="Times New Roman" w:hAnsi="Times New Roman"/>
          <w:color w:val="auto"/>
          <w:sz w:val="28"/>
          <w:szCs w:val="28"/>
          <w:lang w:val="en-US"/>
        </w:rPr>
        <w:t>increasingly investigated</w:t>
      </w:r>
      <w:r w:rsidR="004D50AF" w:rsidRPr="00CC33FB">
        <w:rPr>
          <w:rFonts w:ascii="Times New Roman" w:hAnsi="Times New Roman"/>
          <w:color w:val="auto"/>
          <w:sz w:val="28"/>
          <w:szCs w:val="28"/>
          <w:lang w:val="en-US"/>
        </w:rPr>
        <w:t xml:space="preserve"> in plants</w:t>
      </w:r>
      <w:r w:rsidR="001C2235" w:rsidRPr="00CC33FB">
        <w:rPr>
          <w:rFonts w:ascii="Times New Roman" w:hAnsi="Times New Roman"/>
          <w:color w:val="auto"/>
          <w:sz w:val="28"/>
          <w:szCs w:val="28"/>
          <w:lang w:val="en-US"/>
        </w:rPr>
        <w:t xml:space="preserve"> [</w:t>
      </w:r>
      <w:r w:rsidR="00FA34EB" w:rsidRPr="00CC33FB">
        <w:rPr>
          <w:rFonts w:ascii="Times New Roman" w:hAnsi="Times New Roman"/>
          <w:color w:val="auto"/>
          <w:sz w:val="28"/>
          <w:szCs w:val="28"/>
          <w:lang w:val="en-US"/>
        </w:rPr>
        <w:t>6</w:t>
      </w:r>
      <w:r w:rsidR="001C2235" w:rsidRPr="00CC33FB">
        <w:rPr>
          <w:rFonts w:ascii="Times New Roman" w:hAnsi="Times New Roman"/>
          <w:color w:val="auto"/>
          <w:sz w:val="28"/>
          <w:szCs w:val="28"/>
          <w:lang w:val="en-US"/>
        </w:rPr>
        <w:t>].</w:t>
      </w:r>
      <w:r w:rsidR="00C86ECE" w:rsidRPr="00CC33FB">
        <w:rPr>
          <w:rFonts w:ascii="Times New Roman" w:hAnsi="Times New Roman"/>
          <w:color w:val="auto"/>
          <w:sz w:val="28"/>
          <w:szCs w:val="28"/>
          <w:lang w:val="en-US"/>
        </w:rPr>
        <w:t xml:space="preserve"> These 19–24 </w:t>
      </w:r>
      <w:r w:rsidR="000D2894" w:rsidRPr="00CC33FB">
        <w:rPr>
          <w:rFonts w:ascii="Times New Roman" w:hAnsi="Times New Roman"/>
          <w:color w:val="auto"/>
          <w:sz w:val="28"/>
          <w:szCs w:val="28"/>
          <w:lang w:val="en-US"/>
        </w:rPr>
        <w:t>nucleotides (</w:t>
      </w:r>
      <w:r w:rsidR="00C86ECE" w:rsidRPr="00CC33FB">
        <w:rPr>
          <w:rFonts w:ascii="Times New Roman" w:hAnsi="Times New Roman"/>
          <w:color w:val="auto"/>
          <w:sz w:val="28"/>
          <w:szCs w:val="28"/>
          <w:lang w:val="en-US"/>
        </w:rPr>
        <w:t>nt</w:t>
      </w:r>
      <w:r w:rsidR="000D2894" w:rsidRPr="00CC33FB">
        <w:rPr>
          <w:rFonts w:ascii="Times New Roman" w:hAnsi="Times New Roman"/>
          <w:color w:val="auto"/>
          <w:sz w:val="28"/>
          <w:szCs w:val="28"/>
          <w:lang w:val="en-US"/>
        </w:rPr>
        <w:t>)</w:t>
      </w:r>
      <w:r w:rsidR="00C86ECE" w:rsidRPr="00CC33FB">
        <w:rPr>
          <w:rFonts w:ascii="Times New Roman" w:hAnsi="Times New Roman"/>
          <w:color w:val="auto"/>
          <w:sz w:val="28"/>
          <w:szCs w:val="28"/>
          <w:lang w:val="en-US"/>
        </w:rPr>
        <w:t xml:space="preserve"> small non-coding RNAs are generated with the assistance of precursors with special stem-loop structures and </w:t>
      </w:r>
      <w:r w:rsidR="001C2235" w:rsidRPr="00CC33FB">
        <w:rPr>
          <w:rFonts w:ascii="Times New Roman" w:hAnsi="Times New Roman"/>
          <w:color w:val="auto"/>
          <w:sz w:val="28"/>
          <w:szCs w:val="28"/>
          <w:lang w:val="en-US"/>
        </w:rPr>
        <w:t xml:space="preserve">regulate </w:t>
      </w:r>
      <w:r w:rsidR="00E85E94" w:rsidRPr="00CC33FB">
        <w:rPr>
          <w:rFonts w:ascii="Times New Roman" w:hAnsi="Times New Roman"/>
          <w:bCs/>
          <w:color w:val="auto"/>
          <w:sz w:val="28"/>
          <w:szCs w:val="28"/>
          <w:lang w:val="en-US"/>
        </w:rPr>
        <w:t>the mRNA translation of the target gene</w:t>
      </w:r>
      <w:r w:rsidR="001C2235" w:rsidRPr="00CC33FB">
        <w:rPr>
          <w:rFonts w:ascii="Times New Roman" w:hAnsi="Times New Roman"/>
          <w:color w:val="auto"/>
          <w:sz w:val="28"/>
          <w:szCs w:val="28"/>
          <w:lang w:val="en-US"/>
        </w:rPr>
        <w:t xml:space="preserve"> by binding the target mRNA according to sequence complementarity</w:t>
      </w:r>
      <w:r w:rsidR="00FA34EB" w:rsidRPr="00CC33FB">
        <w:rPr>
          <w:rFonts w:ascii="Times New Roman" w:hAnsi="Times New Roman"/>
          <w:color w:val="auto"/>
          <w:sz w:val="28"/>
          <w:szCs w:val="28"/>
          <w:lang w:val="en-US"/>
        </w:rPr>
        <w:t xml:space="preserve"> [7]</w:t>
      </w:r>
      <w:r w:rsidR="001C2235" w:rsidRPr="00CC33FB">
        <w:rPr>
          <w:rFonts w:ascii="Times New Roman" w:hAnsi="Times New Roman"/>
          <w:color w:val="auto"/>
          <w:sz w:val="28"/>
          <w:szCs w:val="28"/>
          <w:lang w:val="en-US"/>
        </w:rPr>
        <w:t>.</w:t>
      </w:r>
      <w:r w:rsidR="00BF35AB" w:rsidRPr="00CC33FB">
        <w:rPr>
          <w:rFonts w:ascii="Times New Roman" w:hAnsi="Times New Roman"/>
          <w:b/>
          <w:color w:val="auto"/>
          <w:sz w:val="28"/>
          <w:szCs w:val="28"/>
          <w:lang w:val="en-US"/>
        </w:rPr>
        <w:t xml:space="preserve"> </w:t>
      </w:r>
      <w:r w:rsidR="00C86ECE" w:rsidRPr="00CC33FB">
        <w:rPr>
          <w:rFonts w:ascii="Times New Roman" w:hAnsi="Times New Roman"/>
          <w:color w:val="auto"/>
          <w:sz w:val="28"/>
          <w:szCs w:val="28"/>
          <w:lang w:val="en-US"/>
        </w:rPr>
        <w:t>It has been</w:t>
      </w:r>
      <w:r w:rsidR="00C86ECE" w:rsidRPr="00CC33FB">
        <w:rPr>
          <w:rFonts w:ascii="Times New Roman" w:hAnsi="Times New Roman"/>
          <w:b/>
          <w:color w:val="auto"/>
          <w:sz w:val="28"/>
          <w:szCs w:val="28"/>
          <w:lang w:val="en-US"/>
        </w:rPr>
        <w:t xml:space="preserve"> </w:t>
      </w:r>
      <w:r w:rsidR="00C86ECE" w:rsidRPr="00CC33FB">
        <w:rPr>
          <w:rFonts w:ascii="Times New Roman" w:hAnsi="Times New Roman"/>
          <w:color w:val="auto"/>
          <w:sz w:val="28"/>
          <w:szCs w:val="28"/>
          <w:lang w:val="en-US"/>
        </w:rPr>
        <w:t>established within the previous research</w:t>
      </w:r>
      <w:r w:rsidR="003173CB" w:rsidRPr="00CC33FB">
        <w:rPr>
          <w:rFonts w:ascii="Times New Roman" w:hAnsi="Times New Roman"/>
          <w:color w:val="auto"/>
          <w:sz w:val="28"/>
          <w:szCs w:val="28"/>
          <w:lang w:val="en-US"/>
        </w:rPr>
        <w:t xml:space="preserve"> </w:t>
      </w:r>
      <w:r w:rsidR="00C86ECE" w:rsidRPr="00CC33FB">
        <w:rPr>
          <w:rFonts w:ascii="Times New Roman" w:hAnsi="Times New Roman"/>
          <w:color w:val="auto"/>
          <w:sz w:val="28"/>
          <w:szCs w:val="28"/>
          <w:lang w:val="en-US"/>
        </w:rPr>
        <w:t>that plant miRNAs</w:t>
      </w:r>
      <w:r w:rsidR="00C86ECE" w:rsidRPr="00CC33FB">
        <w:rPr>
          <w:rFonts w:ascii="Times New Roman" w:hAnsi="Times New Roman"/>
          <w:b/>
          <w:color w:val="auto"/>
          <w:sz w:val="28"/>
          <w:szCs w:val="28"/>
          <w:lang w:val="en-US"/>
        </w:rPr>
        <w:t xml:space="preserve"> </w:t>
      </w:r>
      <w:r w:rsidR="00C86ECE" w:rsidRPr="00CC33FB">
        <w:rPr>
          <w:rFonts w:ascii="Times New Roman" w:hAnsi="Times New Roman"/>
          <w:color w:val="auto"/>
          <w:sz w:val="28"/>
          <w:szCs w:val="28"/>
          <w:lang w:val="en-US"/>
        </w:rPr>
        <w:t>have been recognized as key regulators of a variety of plant developmental and physiological processes</w:t>
      </w:r>
      <w:r w:rsidR="00DA114B" w:rsidRPr="00CC33FB">
        <w:rPr>
          <w:rFonts w:ascii="Times New Roman" w:hAnsi="Times New Roman"/>
          <w:color w:val="auto"/>
          <w:sz w:val="28"/>
          <w:szCs w:val="28"/>
          <w:lang w:val="en-US"/>
        </w:rPr>
        <w:t>,</w:t>
      </w:r>
      <w:r w:rsidR="00C86ECE" w:rsidRPr="00CC33FB">
        <w:rPr>
          <w:rFonts w:ascii="Times New Roman" w:hAnsi="Times New Roman"/>
          <w:color w:val="auto"/>
          <w:sz w:val="28"/>
          <w:szCs w:val="28"/>
          <w:lang w:val="en-US"/>
        </w:rPr>
        <w:t xml:space="preserve"> including genome inte</w:t>
      </w:r>
      <w:r w:rsidR="00413296" w:rsidRPr="00CC33FB">
        <w:rPr>
          <w:rFonts w:ascii="Times New Roman" w:hAnsi="Times New Roman"/>
          <w:color w:val="auto"/>
          <w:sz w:val="28"/>
          <w:szCs w:val="28"/>
          <w:lang w:val="en-US"/>
        </w:rPr>
        <w:t xml:space="preserve">grity maintenance, development </w:t>
      </w:r>
      <w:r w:rsidR="00C86ECE" w:rsidRPr="00CC33FB">
        <w:rPr>
          <w:rFonts w:ascii="Times New Roman" w:hAnsi="Times New Roman"/>
          <w:color w:val="auto"/>
          <w:sz w:val="28"/>
          <w:szCs w:val="28"/>
          <w:lang w:val="en-US"/>
        </w:rPr>
        <w:t>of root, stem, leaf</w:t>
      </w:r>
      <w:r w:rsidR="00DA114B" w:rsidRPr="00CC33FB">
        <w:rPr>
          <w:rFonts w:ascii="Times New Roman" w:hAnsi="Times New Roman"/>
          <w:color w:val="auto"/>
          <w:sz w:val="28"/>
          <w:szCs w:val="28"/>
          <w:lang w:val="en-US"/>
        </w:rPr>
        <w:t>,</w:t>
      </w:r>
      <w:r w:rsidR="00C86ECE" w:rsidRPr="00CC33FB">
        <w:rPr>
          <w:rFonts w:ascii="Times New Roman" w:hAnsi="Times New Roman"/>
          <w:color w:val="auto"/>
          <w:sz w:val="28"/>
          <w:szCs w:val="28"/>
          <w:lang w:val="en-US"/>
        </w:rPr>
        <w:t xml:space="preserve"> and flower organ, metabolism, and adaptive responses toward environmental stresses</w:t>
      </w:r>
      <w:r w:rsidR="00E342B7" w:rsidRPr="00CC33FB">
        <w:rPr>
          <w:rFonts w:ascii="Times New Roman" w:hAnsi="Times New Roman"/>
          <w:color w:val="auto"/>
          <w:sz w:val="28"/>
          <w:szCs w:val="28"/>
          <w:lang w:val="en-US"/>
        </w:rPr>
        <w:t xml:space="preserve"> </w:t>
      </w:r>
      <w:r w:rsidR="000C1984" w:rsidRPr="00CC33FB">
        <w:rPr>
          <w:rFonts w:ascii="Times New Roman" w:hAnsi="Times New Roman"/>
          <w:color w:val="auto"/>
          <w:sz w:val="28"/>
          <w:szCs w:val="28"/>
          <w:lang w:val="en-US"/>
        </w:rPr>
        <w:t>[</w:t>
      </w:r>
      <w:r w:rsidR="00B61367" w:rsidRPr="00CC33FB">
        <w:rPr>
          <w:rFonts w:ascii="Times New Roman" w:hAnsi="Times New Roman"/>
          <w:color w:val="auto"/>
          <w:sz w:val="28"/>
          <w:szCs w:val="28"/>
          <w:lang w:val="en-US"/>
        </w:rPr>
        <w:t>8</w:t>
      </w:r>
      <w:r w:rsidR="000C1984" w:rsidRPr="00CC33FB">
        <w:rPr>
          <w:rFonts w:ascii="Times New Roman" w:hAnsi="Times New Roman"/>
          <w:color w:val="auto"/>
          <w:sz w:val="28"/>
          <w:szCs w:val="28"/>
          <w:lang w:val="en-US"/>
        </w:rPr>
        <w:t>-1</w:t>
      </w:r>
      <w:r w:rsidR="00985A8E" w:rsidRPr="00CC33FB">
        <w:rPr>
          <w:rFonts w:ascii="Times New Roman" w:hAnsi="Times New Roman"/>
          <w:color w:val="auto"/>
          <w:sz w:val="28"/>
          <w:szCs w:val="28"/>
          <w:lang w:val="en-US"/>
        </w:rPr>
        <w:t>6</w:t>
      </w:r>
      <w:r w:rsidR="000C1984" w:rsidRPr="00CC33FB">
        <w:rPr>
          <w:rFonts w:ascii="Times New Roman" w:hAnsi="Times New Roman"/>
          <w:color w:val="auto"/>
          <w:sz w:val="28"/>
          <w:szCs w:val="28"/>
          <w:lang w:val="en-US"/>
        </w:rPr>
        <w:t>]</w:t>
      </w:r>
      <w:r w:rsidR="00E342B7" w:rsidRPr="00CC33FB">
        <w:rPr>
          <w:rFonts w:ascii="Times New Roman" w:hAnsi="Times New Roman"/>
          <w:color w:val="auto"/>
          <w:sz w:val="28"/>
          <w:szCs w:val="28"/>
          <w:lang w:val="en-US"/>
        </w:rPr>
        <w:t>.</w:t>
      </w:r>
      <w:r w:rsidR="00B64971" w:rsidRPr="00CC33FB">
        <w:rPr>
          <w:rFonts w:ascii="Times New Roman" w:hAnsi="Times New Roman"/>
          <w:b/>
          <w:color w:val="auto"/>
          <w:sz w:val="28"/>
          <w:szCs w:val="28"/>
          <w:lang w:val="en-US"/>
        </w:rPr>
        <w:t xml:space="preserve"> </w:t>
      </w:r>
      <w:r w:rsidR="00B64971" w:rsidRPr="00CC33FB">
        <w:rPr>
          <w:rFonts w:ascii="Times New Roman" w:hAnsi="Times New Roman"/>
          <w:color w:val="auto"/>
          <w:sz w:val="28"/>
          <w:szCs w:val="28"/>
          <w:lang w:val="en-US"/>
        </w:rPr>
        <w:t xml:space="preserve">Also, among the miRNAs known to be </w:t>
      </w:r>
      <w:r w:rsidR="00445219" w:rsidRPr="00CC33FB">
        <w:rPr>
          <w:rFonts w:ascii="Times New Roman" w:hAnsi="Times New Roman"/>
          <w:color w:val="auto"/>
          <w:sz w:val="28"/>
          <w:szCs w:val="28"/>
          <w:lang w:val="en-US"/>
        </w:rPr>
        <w:t>a part of</w:t>
      </w:r>
      <w:r w:rsidR="00B64971" w:rsidRPr="00CC33FB">
        <w:rPr>
          <w:rFonts w:ascii="Times New Roman" w:hAnsi="Times New Roman"/>
          <w:color w:val="auto"/>
          <w:sz w:val="28"/>
          <w:szCs w:val="28"/>
          <w:lang w:val="en-US"/>
        </w:rPr>
        <w:t xml:space="preserve"> plant development, some are highly conserved in the plant kingdom, while others are more u</w:t>
      </w:r>
      <w:r w:rsidR="00D825E4" w:rsidRPr="00CC33FB">
        <w:rPr>
          <w:rFonts w:ascii="Times New Roman" w:hAnsi="Times New Roman"/>
          <w:color w:val="auto"/>
          <w:sz w:val="28"/>
          <w:szCs w:val="28"/>
          <w:lang w:val="en-US"/>
        </w:rPr>
        <w:t>nique in certain plant species [1</w:t>
      </w:r>
      <w:r w:rsidR="00985A8E" w:rsidRPr="00CC33FB">
        <w:rPr>
          <w:rFonts w:ascii="Times New Roman" w:hAnsi="Times New Roman"/>
          <w:color w:val="auto"/>
          <w:sz w:val="28"/>
          <w:szCs w:val="28"/>
          <w:lang w:val="en-US"/>
        </w:rPr>
        <w:t>7</w:t>
      </w:r>
      <w:r w:rsidR="00D825E4" w:rsidRPr="00CC33FB">
        <w:rPr>
          <w:rFonts w:ascii="Times New Roman" w:hAnsi="Times New Roman"/>
          <w:color w:val="auto"/>
          <w:sz w:val="28"/>
          <w:szCs w:val="28"/>
          <w:lang w:val="en-US"/>
        </w:rPr>
        <w:t>-2</w:t>
      </w:r>
      <w:r w:rsidR="00985A8E" w:rsidRPr="00CC33FB">
        <w:rPr>
          <w:rFonts w:ascii="Times New Roman" w:hAnsi="Times New Roman"/>
          <w:color w:val="auto"/>
          <w:sz w:val="28"/>
          <w:szCs w:val="28"/>
          <w:lang w:val="en-US"/>
        </w:rPr>
        <w:t>0</w:t>
      </w:r>
      <w:r w:rsidR="00D825E4" w:rsidRPr="00CC33FB">
        <w:rPr>
          <w:rFonts w:ascii="Times New Roman" w:hAnsi="Times New Roman"/>
          <w:color w:val="auto"/>
          <w:sz w:val="28"/>
          <w:szCs w:val="28"/>
          <w:lang w:val="en-US"/>
        </w:rPr>
        <w:t>]</w:t>
      </w:r>
      <w:r w:rsidR="00B64971" w:rsidRPr="00CC33FB">
        <w:rPr>
          <w:rFonts w:ascii="Times New Roman" w:hAnsi="Times New Roman"/>
          <w:color w:val="auto"/>
          <w:sz w:val="28"/>
          <w:szCs w:val="28"/>
          <w:lang w:val="en-US"/>
        </w:rPr>
        <w:t xml:space="preserve">. </w:t>
      </w:r>
      <w:r w:rsidR="003173CB" w:rsidRPr="00CC33FB">
        <w:rPr>
          <w:rFonts w:ascii="Times New Roman" w:hAnsi="Times New Roman"/>
          <w:sz w:val="28"/>
          <w:szCs w:val="28"/>
          <w:lang w:val="en-US"/>
        </w:rPr>
        <w:t xml:space="preserve">The degree of the </w:t>
      </w:r>
      <w:r w:rsidR="00DB6E8F" w:rsidRPr="00CC33FB">
        <w:rPr>
          <w:rFonts w:ascii="Times New Roman" w:hAnsi="Times New Roman"/>
          <w:sz w:val="28"/>
          <w:szCs w:val="28"/>
          <w:lang w:val="en-US"/>
        </w:rPr>
        <w:t xml:space="preserve">miRNA's conservation </w:t>
      </w:r>
      <w:r w:rsidR="003173CB" w:rsidRPr="00CC33FB">
        <w:rPr>
          <w:rFonts w:ascii="Times New Roman" w:hAnsi="Times New Roman"/>
          <w:sz w:val="28"/>
          <w:szCs w:val="28"/>
          <w:lang w:val="en-US"/>
        </w:rPr>
        <w:t>is a</w:t>
      </w:r>
      <w:r w:rsidR="00762212" w:rsidRPr="00CC33FB">
        <w:rPr>
          <w:rFonts w:ascii="Times New Roman" w:hAnsi="Times New Roman"/>
          <w:sz w:val="28"/>
          <w:szCs w:val="28"/>
          <w:lang w:val="en-US"/>
        </w:rPr>
        <w:t xml:space="preserve"> marker</w:t>
      </w:r>
      <w:r w:rsidR="003173CB" w:rsidRPr="00CC33FB">
        <w:rPr>
          <w:rFonts w:ascii="Times New Roman" w:hAnsi="Times New Roman"/>
          <w:sz w:val="28"/>
          <w:szCs w:val="28"/>
          <w:lang w:val="en-US"/>
        </w:rPr>
        <w:t xml:space="preserve"> of the “age” in evolution time and is </w:t>
      </w:r>
      <w:r w:rsidR="00413296" w:rsidRPr="00CC33FB">
        <w:rPr>
          <w:rFonts w:ascii="Times New Roman" w:hAnsi="Times New Roman"/>
          <w:sz w:val="28"/>
          <w:szCs w:val="28"/>
          <w:lang w:val="en-US"/>
        </w:rPr>
        <w:t>connected to</w:t>
      </w:r>
      <w:r w:rsidR="003173CB" w:rsidRPr="00CC33FB">
        <w:rPr>
          <w:rFonts w:ascii="Times New Roman" w:hAnsi="Times New Roman"/>
          <w:sz w:val="28"/>
          <w:szCs w:val="28"/>
          <w:lang w:val="en-US"/>
        </w:rPr>
        <w:t xml:space="preserve"> its expression patterns and functions </w:t>
      </w:r>
      <w:r w:rsidR="00F25394" w:rsidRPr="00CC33FB">
        <w:rPr>
          <w:rFonts w:ascii="Times New Roman" w:hAnsi="Times New Roman"/>
          <w:color w:val="auto"/>
          <w:sz w:val="28"/>
          <w:szCs w:val="28"/>
          <w:lang w:val="en-US"/>
        </w:rPr>
        <w:t>[</w:t>
      </w:r>
      <w:r w:rsidR="00985A8E" w:rsidRPr="00CC33FB">
        <w:rPr>
          <w:rFonts w:ascii="Times New Roman" w:hAnsi="Times New Roman"/>
          <w:color w:val="auto"/>
          <w:sz w:val="28"/>
          <w:szCs w:val="28"/>
          <w:lang w:val="en-US"/>
        </w:rPr>
        <w:t>18</w:t>
      </w:r>
      <w:r w:rsidR="004A4C2B" w:rsidRPr="00CC33FB">
        <w:rPr>
          <w:rFonts w:ascii="Times New Roman" w:hAnsi="Times New Roman"/>
          <w:color w:val="auto"/>
          <w:sz w:val="28"/>
          <w:szCs w:val="28"/>
          <w:lang w:val="en-US"/>
        </w:rPr>
        <w:t xml:space="preserve">, p. </w:t>
      </w:r>
      <w:r w:rsidR="00B1382E" w:rsidRPr="00CC33FB">
        <w:rPr>
          <w:rFonts w:ascii="Times New Roman" w:hAnsi="Times New Roman"/>
          <w:color w:val="auto"/>
          <w:sz w:val="28"/>
          <w:szCs w:val="28"/>
          <w:lang w:val="en-US"/>
        </w:rPr>
        <w:t>434</w:t>
      </w:r>
      <w:r w:rsidR="00F25394" w:rsidRPr="00CC33FB">
        <w:rPr>
          <w:rFonts w:ascii="Times New Roman" w:hAnsi="Times New Roman"/>
          <w:color w:val="auto"/>
          <w:sz w:val="28"/>
          <w:szCs w:val="28"/>
          <w:lang w:val="en-US"/>
        </w:rPr>
        <w:t>]</w:t>
      </w:r>
      <w:r w:rsidR="00B64971" w:rsidRPr="00CC33FB">
        <w:rPr>
          <w:rFonts w:ascii="Times New Roman" w:hAnsi="Times New Roman"/>
          <w:color w:val="auto"/>
          <w:sz w:val="28"/>
          <w:szCs w:val="28"/>
          <w:lang w:val="en-US"/>
        </w:rPr>
        <w:t xml:space="preserve">. </w:t>
      </w:r>
      <w:r w:rsidR="003173CB" w:rsidRPr="00CC33FB">
        <w:rPr>
          <w:rFonts w:ascii="Times New Roman" w:hAnsi="Times New Roman"/>
          <w:color w:val="auto"/>
          <w:sz w:val="28"/>
          <w:szCs w:val="28"/>
          <w:shd w:val="clear" w:color="auto" w:fill="FFFFFF"/>
          <w:lang w:val="en-US"/>
        </w:rPr>
        <w:t xml:space="preserve">Plants are an essential part of the ecosystem and may be </w:t>
      </w:r>
      <w:r w:rsidR="00413296" w:rsidRPr="00CC33FB">
        <w:rPr>
          <w:rFonts w:ascii="Times New Roman" w:hAnsi="Times New Roman"/>
          <w:color w:val="auto"/>
          <w:sz w:val="28"/>
          <w:szCs w:val="28"/>
          <w:shd w:val="clear" w:color="auto" w:fill="FFFFFF"/>
          <w:lang w:val="en-US"/>
        </w:rPr>
        <w:t>utilized</w:t>
      </w:r>
      <w:r w:rsidR="003173CB" w:rsidRPr="00CC33FB">
        <w:rPr>
          <w:rFonts w:ascii="Times New Roman" w:hAnsi="Times New Roman"/>
          <w:color w:val="auto"/>
          <w:sz w:val="28"/>
          <w:szCs w:val="28"/>
          <w:shd w:val="clear" w:color="auto" w:fill="FFFFFF"/>
          <w:lang w:val="en-US"/>
        </w:rPr>
        <w:t xml:space="preserve"> by people as medicine and food. Such abiotic stresses as drought, soil toxicity, climate change, </w:t>
      </w:r>
      <w:r w:rsidR="00557DA0" w:rsidRPr="00CC33FB">
        <w:rPr>
          <w:rFonts w:ascii="Times New Roman" w:hAnsi="Times New Roman"/>
          <w:color w:val="auto"/>
          <w:sz w:val="28"/>
          <w:szCs w:val="28"/>
          <w:shd w:val="clear" w:color="auto" w:fill="FFFFFF"/>
          <w:lang w:val="en-US"/>
        </w:rPr>
        <w:t>as well as</w:t>
      </w:r>
      <w:r w:rsidR="003173CB" w:rsidRPr="00CC33FB">
        <w:rPr>
          <w:rFonts w:ascii="Times New Roman" w:hAnsi="Times New Roman"/>
          <w:color w:val="auto"/>
          <w:sz w:val="28"/>
          <w:szCs w:val="28"/>
          <w:shd w:val="clear" w:color="auto" w:fill="FFFFFF"/>
          <w:lang w:val="en-US"/>
        </w:rPr>
        <w:t xml:space="preserve"> biotic </w:t>
      </w:r>
      <w:r w:rsidR="00557DA0" w:rsidRPr="00CC33FB">
        <w:rPr>
          <w:rFonts w:ascii="Times New Roman" w:hAnsi="Times New Roman"/>
          <w:color w:val="auto"/>
          <w:sz w:val="28"/>
          <w:szCs w:val="28"/>
          <w:shd w:val="clear" w:color="auto" w:fill="FFFFFF"/>
          <w:lang w:val="en-US"/>
        </w:rPr>
        <w:t>hazards</w:t>
      </w:r>
      <w:r w:rsidR="003173CB" w:rsidRPr="00CC33FB">
        <w:rPr>
          <w:rFonts w:ascii="Times New Roman" w:hAnsi="Times New Roman"/>
          <w:color w:val="auto"/>
          <w:sz w:val="28"/>
          <w:szCs w:val="28"/>
          <w:shd w:val="clear" w:color="auto" w:fill="FFFFFF"/>
          <w:lang w:val="en-US"/>
        </w:rPr>
        <w:t xml:space="preserve"> like insects</w:t>
      </w:r>
      <w:r w:rsidR="00557DA0" w:rsidRPr="00CC33FB">
        <w:rPr>
          <w:rFonts w:ascii="Times New Roman" w:hAnsi="Times New Roman"/>
          <w:color w:val="auto"/>
          <w:sz w:val="28"/>
          <w:szCs w:val="28"/>
          <w:shd w:val="clear" w:color="auto" w:fill="FFFFFF"/>
          <w:lang w:val="en-US"/>
        </w:rPr>
        <w:t xml:space="preserve"> and</w:t>
      </w:r>
      <w:r w:rsidR="003173CB" w:rsidRPr="00CC33FB">
        <w:rPr>
          <w:rFonts w:ascii="Times New Roman" w:hAnsi="Times New Roman"/>
          <w:color w:val="auto"/>
          <w:sz w:val="28"/>
          <w:szCs w:val="28"/>
          <w:shd w:val="clear" w:color="auto" w:fill="FFFFFF"/>
          <w:lang w:val="en-US"/>
        </w:rPr>
        <w:t xml:space="preserve"> herbivores, </w:t>
      </w:r>
      <w:r w:rsidR="00DA114B" w:rsidRPr="00CC33FB">
        <w:rPr>
          <w:rFonts w:ascii="Times New Roman" w:hAnsi="Times New Roman"/>
          <w:color w:val="auto"/>
          <w:sz w:val="28"/>
          <w:szCs w:val="28"/>
          <w:shd w:val="clear" w:color="auto" w:fill="FFFFFF"/>
          <w:lang w:val="en-US"/>
        </w:rPr>
        <w:t xml:space="preserve">and </w:t>
      </w:r>
      <w:r w:rsidR="003173CB" w:rsidRPr="00CC33FB">
        <w:rPr>
          <w:rFonts w:ascii="Times New Roman" w:hAnsi="Times New Roman"/>
          <w:color w:val="auto"/>
          <w:sz w:val="28"/>
          <w:szCs w:val="28"/>
          <w:shd w:val="clear" w:color="auto" w:fill="FFFFFF"/>
          <w:lang w:val="en-US"/>
        </w:rPr>
        <w:t xml:space="preserve">microbial pathogens pose </w:t>
      </w:r>
      <w:r w:rsidR="00DA114B" w:rsidRPr="00CC33FB">
        <w:rPr>
          <w:rFonts w:ascii="Times New Roman" w:hAnsi="Times New Roman"/>
          <w:color w:val="auto"/>
          <w:sz w:val="28"/>
          <w:szCs w:val="28"/>
          <w:shd w:val="clear" w:color="auto" w:fill="FFFFFF"/>
          <w:lang w:val="en-US"/>
        </w:rPr>
        <w:t xml:space="preserve">threaten </w:t>
      </w:r>
      <w:r w:rsidR="003173CB" w:rsidRPr="00CC33FB">
        <w:rPr>
          <w:rFonts w:ascii="Times New Roman" w:hAnsi="Times New Roman"/>
          <w:color w:val="auto"/>
          <w:sz w:val="28"/>
          <w:szCs w:val="28"/>
          <w:shd w:val="clear" w:color="auto" w:fill="FFFFFF"/>
          <w:lang w:val="en-US"/>
        </w:rPr>
        <w:t xml:space="preserve">plant productivity. </w:t>
      </w:r>
      <w:r w:rsidR="00D26EDA" w:rsidRPr="00CC33FB">
        <w:rPr>
          <w:rFonts w:ascii="Times New Roman" w:hAnsi="Times New Roman"/>
          <w:color w:val="auto"/>
          <w:sz w:val="28"/>
          <w:szCs w:val="24"/>
          <w:shd w:val="clear" w:color="auto" w:fill="FFFFFF"/>
          <w:lang w:val="en-US"/>
        </w:rPr>
        <w:t>There has been a rise in demand for plants and plant products as a result of the growth in the human population.</w:t>
      </w:r>
      <w:r w:rsidRPr="00CC33FB">
        <w:rPr>
          <w:rFonts w:ascii="Times New Roman" w:hAnsi="Times New Roman"/>
          <w:color w:val="auto"/>
          <w:sz w:val="28"/>
          <w:szCs w:val="28"/>
          <w:shd w:val="clear" w:color="auto" w:fill="FFFFFF"/>
          <w:lang w:val="en-US"/>
        </w:rPr>
        <w:t xml:space="preserve"> </w:t>
      </w:r>
      <w:r w:rsidR="00D538CC" w:rsidRPr="00CC33FB">
        <w:rPr>
          <w:rFonts w:ascii="Times New Roman" w:hAnsi="Times New Roman"/>
          <w:color w:val="auto"/>
          <w:sz w:val="28"/>
          <w:szCs w:val="24"/>
          <w:shd w:val="clear" w:color="auto" w:fill="FFFFFF"/>
          <w:lang w:val="en-US"/>
        </w:rPr>
        <w:t xml:space="preserve">This growing demand justifies </w:t>
      </w:r>
      <w:r w:rsidR="00BF4E6B" w:rsidRPr="00CC33FB">
        <w:rPr>
          <w:rFonts w:ascii="Times New Roman" w:hAnsi="Times New Roman"/>
          <w:color w:val="auto"/>
          <w:sz w:val="28"/>
          <w:szCs w:val="24"/>
          <w:shd w:val="clear" w:color="auto" w:fill="FFFFFF"/>
          <w:lang w:val="en-US"/>
        </w:rPr>
        <w:t xml:space="preserve">the </w:t>
      </w:r>
      <w:r w:rsidR="00D538CC" w:rsidRPr="00CC33FB">
        <w:rPr>
          <w:rFonts w:ascii="Times New Roman" w:hAnsi="Times New Roman"/>
          <w:color w:val="auto"/>
          <w:sz w:val="28"/>
          <w:szCs w:val="24"/>
          <w:shd w:val="clear" w:color="auto" w:fill="FFFFFF"/>
          <w:lang w:val="en-US"/>
        </w:rPr>
        <w:t>increase in crop yields.</w:t>
      </w:r>
      <w:r w:rsidR="00D538CC" w:rsidRPr="00CC33FB">
        <w:rPr>
          <w:rFonts w:ascii="Times New Roman" w:hAnsi="Times New Roman"/>
          <w:color w:val="auto"/>
          <w:sz w:val="28"/>
          <w:szCs w:val="28"/>
          <w:shd w:val="clear" w:color="auto" w:fill="FFFFFF"/>
          <w:lang w:val="en-US"/>
        </w:rPr>
        <w:t xml:space="preserve"> </w:t>
      </w:r>
      <w:r w:rsidR="003F685C" w:rsidRPr="00CC33FB">
        <w:rPr>
          <w:rFonts w:ascii="Times New Roman" w:hAnsi="Times New Roman"/>
          <w:color w:val="auto"/>
          <w:sz w:val="28"/>
          <w:szCs w:val="28"/>
          <w:shd w:val="clear" w:color="auto" w:fill="FFFFFF"/>
          <w:lang w:val="en-US"/>
        </w:rPr>
        <w:t xml:space="preserve">One way to achieve this aim is to reduce the </w:t>
      </w:r>
      <w:r w:rsidR="0049076A" w:rsidRPr="00CC33FB">
        <w:rPr>
          <w:rFonts w:ascii="Times New Roman" w:hAnsi="Times New Roman"/>
          <w:color w:val="auto"/>
          <w:sz w:val="28"/>
          <w:szCs w:val="28"/>
          <w:shd w:val="clear" w:color="auto" w:fill="FFFFFF"/>
          <w:lang w:val="en-US"/>
        </w:rPr>
        <w:t xml:space="preserve">production of </w:t>
      </w:r>
      <w:r w:rsidR="003F685C" w:rsidRPr="00CC33FB">
        <w:rPr>
          <w:rFonts w:ascii="Times New Roman" w:hAnsi="Times New Roman"/>
          <w:color w:val="auto"/>
          <w:sz w:val="28"/>
          <w:szCs w:val="28"/>
          <w:shd w:val="clear" w:color="auto" w:fill="FFFFFF"/>
          <w:lang w:val="en-US"/>
        </w:rPr>
        <w:t>yield penalties by</w:t>
      </w:r>
      <w:r w:rsidR="002D5BF1" w:rsidRPr="00CC33FB">
        <w:rPr>
          <w:rFonts w:ascii="Times New Roman" w:hAnsi="Times New Roman"/>
          <w:color w:val="auto"/>
          <w:sz w:val="28"/>
          <w:szCs w:val="28"/>
          <w:shd w:val="clear" w:color="auto" w:fill="FFFFFF"/>
          <w:lang w:val="en-US"/>
        </w:rPr>
        <w:t xml:space="preserve"> developing and implementing ecologically friendly crop protection strategies.</w:t>
      </w:r>
      <w:r w:rsidR="0049076A" w:rsidRPr="00CC33FB">
        <w:rPr>
          <w:rFonts w:ascii="Times New Roman" w:hAnsi="Times New Roman"/>
          <w:color w:val="auto"/>
          <w:sz w:val="28"/>
          <w:szCs w:val="28"/>
          <w:shd w:val="clear" w:color="auto" w:fill="FFFFFF"/>
          <w:lang w:val="en-US"/>
        </w:rPr>
        <w:t xml:space="preserve"> </w:t>
      </w:r>
      <w:r w:rsidR="00D538CC" w:rsidRPr="00CC33FB">
        <w:rPr>
          <w:rFonts w:ascii="Times New Roman" w:hAnsi="Times New Roman"/>
          <w:color w:val="auto"/>
          <w:sz w:val="28"/>
          <w:szCs w:val="24"/>
          <w:shd w:val="clear" w:color="auto" w:fill="FFFFFF"/>
          <w:lang w:val="en-US"/>
        </w:rPr>
        <w:t xml:space="preserve">Molecular biology development revealed that </w:t>
      </w:r>
      <w:r w:rsidR="0049076A" w:rsidRPr="00CC33FB">
        <w:rPr>
          <w:rFonts w:ascii="Times New Roman" w:hAnsi="Times New Roman"/>
          <w:color w:val="auto"/>
          <w:sz w:val="28"/>
          <w:szCs w:val="24"/>
          <w:shd w:val="clear" w:color="auto" w:fill="FFFFFF"/>
          <w:lang w:val="en-US"/>
        </w:rPr>
        <w:t>a</w:t>
      </w:r>
      <w:r w:rsidR="0049076A" w:rsidRPr="00CC33FB">
        <w:rPr>
          <w:rFonts w:ascii="Times New Roman" w:hAnsi="Times New Roman"/>
          <w:color w:val="auto"/>
          <w:sz w:val="28"/>
          <w:szCs w:val="28"/>
          <w:shd w:val="clear" w:color="auto" w:fill="FFFFFF"/>
          <w:lang w:val="en-US"/>
        </w:rPr>
        <w:t xml:space="preserve">t the post-transcriptional stage, miRNAs play a </w:t>
      </w:r>
      <w:r w:rsidR="004D0EAD" w:rsidRPr="00CC33FB">
        <w:rPr>
          <w:rFonts w:ascii="Times New Roman" w:hAnsi="Times New Roman"/>
          <w:color w:val="auto"/>
          <w:sz w:val="28"/>
          <w:szCs w:val="28"/>
          <w:shd w:val="clear" w:color="auto" w:fill="FFFFFF"/>
          <w:lang w:val="en-US"/>
        </w:rPr>
        <w:t>function</w:t>
      </w:r>
      <w:r w:rsidR="0049076A" w:rsidRPr="00CC33FB">
        <w:rPr>
          <w:rFonts w:ascii="Times New Roman" w:hAnsi="Times New Roman"/>
          <w:color w:val="auto"/>
          <w:sz w:val="28"/>
          <w:szCs w:val="28"/>
          <w:shd w:val="clear" w:color="auto" w:fill="FFFFFF"/>
          <w:lang w:val="en-US"/>
        </w:rPr>
        <w:t xml:space="preserve"> in the </w:t>
      </w:r>
      <w:r w:rsidR="004D0EAD" w:rsidRPr="00CC33FB">
        <w:rPr>
          <w:rFonts w:ascii="Times New Roman" w:hAnsi="Times New Roman"/>
          <w:color w:val="auto"/>
          <w:sz w:val="28"/>
          <w:szCs w:val="28"/>
          <w:shd w:val="clear" w:color="auto" w:fill="FFFFFF"/>
          <w:lang w:val="en-US"/>
        </w:rPr>
        <w:t>modulation</w:t>
      </w:r>
      <w:r w:rsidR="0049076A" w:rsidRPr="00CC33FB">
        <w:rPr>
          <w:rFonts w:ascii="Times New Roman" w:hAnsi="Times New Roman"/>
          <w:color w:val="auto"/>
          <w:sz w:val="28"/>
          <w:szCs w:val="28"/>
          <w:shd w:val="clear" w:color="auto" w:fill="FFFFFF"/>
          <w:lang w:val="en-US"/>
        </w:rPr>
        <w:t xml:space="preserve"> of key plant metabolic processes</w:t>
      </w:r>
      <w:r w:rsidR="00D538CC" w:rsidRPr="00CC33FB">
        <w:rPr>
          <w:rFonts w:ascii="Times New Roman" w:hAnsi="Times New Roman"/>
          <w:color w:val="auto"/>
          <w:sz w:val="28"/>
          <w:szCs w:val="24"/>
          <w:shd w:val="clear" w:color="auto" w:fill="FFFFFF"/>
          <w:lang w:val="en-US"/>
        </w:rPr>
        <w:t xml:space="preserve"> </w:t>
      </w:r>
      <w:r w:rsidR="003F685C" w:rsidRPr="00CC33FB">
        <w:rPr>
          <w:rFonts w:ascii="Times New Roman" w:hAnsi="Times New Roman"/>
          <w:color w:val="auto"/>
          <w:sz w:val="28"/>
          <w:szCs w:val="28"/>
          <w:shd w:val="clear" w:color="auto" w:fill="FFFFFF"/>
          <w:lang w:val="en-US"/>
        </w:rPr>
        <w:t>[</w:t>
      </w:r>
      <w:r w:rsidR="003F685C" w:rsidRPr="00CC33FB">
        <w:rPr>
          <w:rFonts w:ascii="Times New Roman" w:hAnsi="Times New Roman"/>
          <w:sz w:val="28"/>
          <w:szCs w:val="28"/>
          <w:lang w:val="en-US"/>
        </w:rPr>
        <w:t>2</w:t>
      </w:r>
      <w:r w:rsidR="00985A8E" w:rsidRPr="00CC33FB">
        <w:rPr>
          <w:rFonts w:ascii="Times New Roman" w:hAnsi="Times New Roman"/>
          <w:sz w:val="28"/>
          <w:szCs w:val="28"/>
          <w:lang w:val="en-US"/>
        </w:rPr>
        <w:t>1</w:t>
      </w:r>
      <w:r w:rsidR="003F685C" w:rsidRPr="00CC33FB">
        <w:rPr>
          <w:rFonts w:ascii="Times New Roman" w:hAnsi="Times New Roman"/>
          <w:sz w:val="28"/>
          <w:szCs w:val="28"/>
          <w:lang w:val="en-US"/>
        </w:rPr>
        <w:t>-2</w:t>
      </w:r>
      <w:r w:rsidR="00985A8E" w:rsidRPr="00CC33FB">
        <w:rPr>
          <w:rFonts w:ascii="Times New Roman" w:hAnsi="Times New Roman"/>
          <w:sz w:val="28"/>
          <w:szCs w:val="28"/>
          <w:lang w:val="en-US"/>
        </w:rPr>
        <w:t>3</w:t>
      </w:r>
      <w:r w:rsidR="003F685C" w:rsidRPr="00CC33FB">
        <w:rPr>
          <w:rFonts w:ascii="Times New Roman" w:hAnsi="Times New Roman"/>
          <w:sz w:val="28"/>
          <w:szCs w:val="28"/>
          <w:lang w:val="en-US"/>
        </w:rPr>
        <w:t>]</w:t>
      </w:r>
      <w:r w:rsidR="003F685C" w:rsidRPr="00CC33FB">
        <w:rPr>
          <w:rFonts w:ascii="Times New Roman" w:hAnsi="Times New Roman"/>
          <w:color w:val="auto"/>
          <w:sz w:val="28"/>
          <w:szCs w:val="28"/>
          <w:shd w:val="clear" w:color="auto" w:fill="FFFFFF"/>
          <w:lang w:val="en-US"/>
        </w:rPr>
        <w:t>. These miRNAs can fulfil</w:t>
      </w:r>
      <w:r w:rsidR="00BF4E6B" w:rsidRPr="00CC33FB">
        <w:rPr>
          <w:rFonts w:ascii="Times New Roman" w:hAnsi="Times New Roman"/>
          <w:color w:val="auto"/>
          <w:sz w:val="28"/>
          <w:szCs w:val="28"/>
          <w:shd w:val="clear" w:color="auto" w:fill="FFFFFF"/>
          <w:lang w:val="en-US"/>
        </w:rPr>
        <w:t>l</w:t>
      </w:r>
      <w:r w:rsidR="003F685C" w:rsidRPr="00CC33FB">
        <w:rPr>
          <w:rFonts w:ascii="Times New Roman" w:hAnsi="Times New Roman"/>
          <w:color w:val="auto"/>
          <w:sz w:val="28"/>
          <w:szCs w:val="28"/>
          <w:shd w:val="clear" w:color="auto" w:fill="FFFFFF"/>
          <w:lang w:val="en-US"/>
        </w:rPr>
        <w:t xml:space="preserve"> the function </w:t>
      </w:r>
      <w:r w:rsidR="00BF4E6B" w:rsidRPr="00CC33FB">
        <w:rPr>
          <w:rFonts w:ascii="Times New Roman" w:hAnsi="Times New Roman"/>
          <w:color w:val="auto"/>
          <w:sz w:val="28"/>
          <w:szCs w:val="28"/>
          <w:shd w:val="clear" w:color="auto" w:fill="FFFFFF"/>
          <w:lang w:val="en-US"/>
        </w:rPr>
        <w:t xml:space="preserve">of </w:t>
      </w:r>
      <w:r w:rsidR="003F685C" w:rsidRPr="00CC33FB">
        <w:rPr>
          <w:rFonts w:ascii="Times New Roman" w:hAnsi="Times New Roman"/>
          <w:color w:val="auto"/>
          <w:sz w:val="28"/>
          <w:szCs w:val="28"/>
          <w:shd w:val="clear" w:color="auto" w:fill="FFFFFF"/>
          <w:lang w:val="en-US"/>
        </w:rPr>
        <w:t>improv</w:t>
      </w:r>
      <w:r w:rsidR="00BF4E6B" w:rsidRPr="00CC33FB">
        <w:rPr>
          <w:rFonts w:ascii="Times New Roman" w:hAnsi="Times New Roman"/>
          <w:color w:val="auto"/>
          <w:sz w:val="28"/>
          <w:szCs w:val="28"/>
          <w:shd w:val="clear" w:color="auto" w:fill="FFFFFF"/>
          <w:lang w:val="en-US"/>
        </w:rPr>
        <w:t>ing</w:t>
      </w:r>
      <w:r w:rsidR="003F685C" w:rsidRPr="00CC33FB">
        <w:rPr>
          <w:rFonts w:ascii="Times New Roman" w:hAnsi="Times New Roman"/>
          <w:color w:val="auto"/>
          <w:sz w:val="28"/>
          <w:szCs w:val="28"/>
          <w:shd w:val="clear" w:color="auto" w:fill="FFFFFF"/>
          <w:lang w:val="en-US"/>
        </w:rPr>
        <w:t xml:space="preserve"> plant productivity. </w:t>
      </w:r>
      <w:r w:rsidR="00F6271B" w:rsidRPr="00CC33FB">
        <w:rPr>
          <w:rFonts w:ascii="Times New Roman" w:hAnsi="Times New Roman"/>
          <w:color w:val="auto"/>
          <w:sz w:val="28"/>
          <w:szCs w:val="28"/>
          <w:shd w:val="clear" w:color="auto" w:fill="FFFFFF"/>
          <w:lang w:val="en-US"/>
        </w:rPr>
        <w:t xml:space="preserve">The importance of miRNAs as key gene expression regulators and their mechanisms of action are being studied more and more [24-28]. Plant miRNAs have been discovered to influence gene expression in the majority of cases </w:t>
      </w:r>
      <w:r w:rsidR="005F19F4" w:rsidRPr="00CC33FB">
        <w:rPr>
          <w:rFonts w:ascii="Times New Roman" w:hAnsi="Times New Roman"/>
          <w:color w:val="auto"/>
          <w:sz w:val="28"/>
          <w:szCs w:val="28"/>
          <w:lang w:val="en-US"/>
        </w:rPr>
        <w:t>mainly</w:t>
      </w:r>
      <w:r w:rsidR="00AD4FD2" w:rsidRPr="00CC33FB">
        <w:rPr>
          <w:rFonts w:ascii="Times New Roman" w:hAnsi="Times New Roman"/>
          <w:color w:val="auto"/>
          <w:sz w:val="28"/>
          <w:szCs w:val="28"/>
          <w:lang w:val="en-US"/>
        </w:rPr>
        <w:t xml:space="preserve"> </w:t>
      </w:r>
      <w:r w:rsidR="005F19F4" w:rsidRPr="00CC33FB">
        <w:rPr>
          <w:rFonts w:ascii="Times New Roman" w:hAnsi="Times New Roman"/>
          <w:color w:val="auto"/>
          <w:sz w:val="28"/>
          <w:szCs w:val="28"/>
          <w:lang w:val="en-US"/>
        </w:rPr>
        <w:t xml:space="preserve">at </w:t>
      </w:r>
      <w:r w:rsidR="002149A7" w:rsidRPr="00CC33FB">
        <w:rPr>
          <w:rFonts w:ascii="Times New Roman" w:hAnsi="Times New Roman"/>
          <w:color w:val="auto"/>
          <w:sz w:val="28"/>
          <w:szCs w:val="28"/>
          <w:lang w:val="en-US"/>
        </w:rPr>
        <w:t xml:space="preserve">the post-transcriptional level </w:t>
      </w:r>
      <w:r w:rsidR="005F19F4" w:rsidRPr="00CC33FB">
        <w:rPr>
          <w:rFonts w:ascii="Times New Roman" w:hAnsi="Times New Roman"/>
          <w:color w:val="auto"/>
          <w:sz w:val="28"/>
          <w:szCs w:val="28"/>
          <w:lang w:val="en-US"/>
        </w:rPr>
        <w:t>through a high stringency of complementarity</w:t>
      </w:r>
      <w:r w:rsidR="002149A7" w:rsidRPr="00CC33FB">
        <w:rPr>
          <w:rFonts w:ascii="Times New Roman" w:hAnsi="Times New Roman"/>
          <w:color w:val="auto"/>
          <w:sz w:val="28"/>
          <w:szCs w:val="28"/>
          <w:lang w:val="en-US"/>
        </w:rPr>
        <w:t xml:space="preserve"> [2</w:t>
      </w:r>
      <w:r w:rsidR="00985A8E" w:rsidRPr="00CC33FB">
        <w:rPr>
          <w:rFonts w:ascii="Times New Roman" w:hAnsi="Times New Roman"/>
          <w:color w:val="auto"/>
          <w:sz w:val="28"/>
          <w:szCs w:val="28"/>
          <w:lang w:val="en-US"/>
        </w:rPr>
        <w:t>7</w:t>
      </w:r>
      <w:r w:rsidR="00914F96" w:rsidRPr="00CC33FB">
        <w:rPr>
          <w:rFonts w:ascii="Times New Roman" w:hAnsi="Times New Roman"/>
          <w:color w:val="auto"/>
          <w:sz w:val="28"/>
          <w:szCs w:val="28"/>
          <w:lang w:val="en-US"/>
        </w:rPr>
        <w:t>, p. 3</w:t>
      </w:r>
      <w:r w:rsidR="002149A7" w:rsidRPr="00CC33FB">
        <w:rPr>
          <w:rFonts w:ascii="Times New Roman" w:hAnsi="Times New Roman"/>
          <w:color w:val="auto"/>
          <w:sz w:val="28"/>
          <w:szCs w:val="28"/>
          <w:lang w:val="en-US"/>
        </w:rPr>
        <w:t>]</w:t>
      </w:r>
      <w:r w:rsidR="005F19F4" w:rsidRPr="00CC33FB">
        <w:rPr>
          <w:rFonts w:ascii="Times New Roman" w:hAnsi="Times New Roman"/>
          <w:color w:val="auto"/>
          <w:sz w:val="28"/>
          <w:szCs w:val="28"/>
          <w:lang w:val="en-US"/>
        </w:rPr>
        <w:t xml:space="preserve">. </w:t>
      </w:r>
      <w:r w:rsidR="00FB2D0A" w:rsidRPr="00CC33FB">
        <w:rPr>
          <w:rFonts w:ascii="Times New Roman" w:hAnsi="Times New Roman"/>
          <w:sz w:val="28"/>
          <w:szCs w:val="24"/>
          <w:lang w:val="en-US"/>
        </w:rPr>
        <w:t xml:space="preserve">A miRNA's perfect binding to the appropriate target mRNA </w:t>
      </w:r>
      <w:r w:rsidR="00E37C98" w:rsidRPr="00CC33FB">
        <w:rPr>
          <w:rFonts w:ascii="Times New Roman" w:hAnsi="Times New Roman"/>
          <w:sz w:val="28"/>
          <w:szCs w:val="24"/>
          <w:lang w:val="en-US"/>
        </w:rPr>
        <w:t>is considered to cause the degradation of the target mRNA</w:t>
      </w:r>
      <w:r w:rsidR="00BF4E6B" w:rsidRPr="00CC33FB">
        <w:rPr>
          <w:rFonts w:ascii="Times New Roman" w:hAnsi="Times New Roman"/>
          <w:sz w:val="28"/>
          <w:szCs w:val="24"/>
          <w:lang w:val="en-US"/>
        </w:rPr>
        <w:t>,</w:t>
      </w:r>
      <w:r w:rsidR="00E37C98" w:rsidRPr="00CC33FB">
        <w:rPr>
          <w:rFonts w:ascii="Times New Roman" w:hAnsi="Times New Roman"/>
          <w:sz w:val="28"/>
          <w:szCs w:val="24"/>
          <w:lang w:val="en-US"/>
        </w:rPr>
        <w:t xml:space="preserve"> while imperfect pairing to the mRNA </w:t>
      </w:r>
      <w:r w:rsidR="00AC4AE2" w:rsidRPr="00CC33FB">
        <w:rPr>
          <w:rFonts w:ascii="Times New Roman" w:hAnsi="Times New Roman"/>
          <w:sz w:val="28"/>
          <w:szCs w:val="24"/>
          <w:lang w:val="en-US"/>
        </w:rPr>
        <w:t>target leads</w:t>
      </w:r>
      <w:r w:rsidR="00E37C98" w:rsidRPr="00CC33FB">
        <w:rPr>
          <w:rFonts w:ascii="Times New Roman" w:hAnsi="Times New Roman"/>
          <w:sz w:val="28"/>
          <w:szCs w:val="24"/>
          <w:lang w:val="en-US"/>
        </w:rPr>
        <w:t xml:space="preserve"> in</w:t>
      </w:r>
      <w:r w:rsidR="00BF4E6B" w:rsidRPr="00CC33FB">
        <w:rPr>
          <w:rFonts w:ascii="Times New Roman" w:hAnsi="Times New Roman"/>
          <w:sz w:val="28"/>
          <w:szCs w:val="24"/>
          <w:lang w:val="en-US"/>
        </w:rPr>
        <w:t xml:space="preserve"> </w:t>
      </w:r>
      <w:r w:rsidR="00E37C98" w:rsidRPr="00CC33FB">
        <w:rPr>
          <w:rFonts w:ascii="Times New Roman" w:hAnsi="Times New Roman"/>
          <w:sz w:val="28"/>
          <w:szCs w:val="24"/>
          <w:lang w:val="en-US"/>
        </w:rPr>
        <w:t>translational repression</w:t>
      </w:r>
      <w:r w:rsidR="005F19F4" w:rsidRPr="00CC33FB">
        <w:rPr>
          <w:rFonts w:ascii="Times New Roman" w:hAnsi="Times New Roman"/>
          <w:color w:val="auto"/>
          <w:sz w:val="28"/>
          <w:szCs w:val="28"/>
          <w:lang w:val="en-US"/>
        </w:rPr>
        <w:t xml:space="preserve"> </w:t>
      </w:r>
      <w:r w:rsidR="002149A7" w:rsidRPr="00CC33FB">
        <w:rPr>
          <w:rFonts w:ascii="Times New Roman" w:hAnsi="Times New Roman"/>
          <w:color w:val="auto"/>
          <w:sz w:val="28"/>
          <w:szCs w:val="28"/>
          <w:lang w:val="en-US"/>
        </w:rPr>
        <w:t>[</w:t>
      </w:r>
      <w:r w:rsidR="00985A8E" w:rsidRPr="00CC33FB">
        <w:rPr>
          <w:rFonts w:ascii="Times New Roman" w:hAnsi="Times New Roman"/>
          <w:color w:val="auto"/>
          <w:sz w:val="28"/>
          <w:szCs w:val="28"/>
          <w:lang w:val="en-US"/>
        </w:rPr>
        <w:t>29</w:t>
      </w:r>
      <w:r w:rsidR="002149A7" w:rsidRPr="00CC33FB">
        <w:rPr>
          <w:rFonts w:ascii="Times New Roman" w:hAnsi="Times New Roman"/>
          <w:color w:val="auto"/>
          <w:sz w:val="28"/>
          <w:szCs w:val="28"/>
          <w:lang w:val="en-US"/>
        </w:rPr>
        <w:t>]</w:t>
      </w:r>
      <w:r w:rsidR="005F19F4" w:rsidRPr="00CC33FB">
        <w:rPr>
          <w:rFonts w:ascii="Times New Roman" w:hAnsi="Times New Roman"/>
          <w:color w:val="auto"/>
          <w:sz w:val="28"/>
          <w:szCs w:val="28"/>
          <w:lang w:val="en-US"/>
        </w:rPr>
        <w:t xml:space="preserve">. </w:t>
      </w:r>
      <w:r w:rsidR="00C33F5A" w:rsidRPr="00CC33FB">
        <w:rPr>
          <w:rFonts w:ascii="Times New Roman" w:hAnsi="Times New Roman"/>
          <w:sz w:val="28"/>
          <w:szCs w:val="28"/>
          <w:lang w:val="en-US"/>
        </w:rPr>
        <w:t>Varying genes can produce miRNAs of different lengths</w:t>
      </w:r>
      <w:r w:rsidR="00AD4FD2" w:rsidRPr="00CC33FB">
        <w:rPr>
          <w:rFonts w:ascii="Times New Roman" w:hAnsi="Times New Roman"/>
          <w:sz w:val="28"/>
          <w:szCs w:val="28"/>
          <w:lang w:val="en-US"/>
        </w:rPr>
        <w:t xml:space="preserve">, </w:t>
      </w:r>
      <w:r w:rsidR="00C33F5A" w:rsidRPr="00CC33FB">
        <w:rPr>
          <w:rFonts w:ascii="Times New Roman" w:hAnsi="Times New Roman"/>
          <w:sz w:val="28"/>
          <w:szCs w:val="28"/>
          <w:lang w:val="en-US"/>
        </w:rPr>
        <w:t>and the same MIRNA gene (the corresponding genes encoding miRNAs) can produce miRNAs of different lengths</w:t>
      </w:r>
      <w:r w:rsidR="002149A7" w:rsidRPr="00CC33FB">
        <w:rPr>
          <w:rFonts w:ascii="Times New Roman" w:hAnsi="Times New Roman"/>
          <w:sz w:val="28"/>
          <w:szCs w:val="28"/>
          <w:lang w:val="en-US"/>
        </w:rPr>
        <w:t xml:space="preserve"> [3</w:t>
      </w:r>
      <w:r w:rsidR="00985A8E" w:rsidRPr="00CC33FB">
        <w:rPr>
          <w:rFonts w:ascii="Times New Roman" w:hAnsi="Times New Roman"/>
          <w:sz w:val="28"/>
          <w:szCs w:val="28"/>
          <w:lang w:val="en-US"/>
        </w:rPr>
        <w:t>0</w:t>
      </w:r>
      <w:r w:rsidR="002149A7" w:rsidRPr="00CC33FB">
        <w:rPr>
          <w:rFonts w:ascii="Times New Roman" w:hAnsi="Times New Roman"/>
          <w:sz w:val="28"/>
          <w:szCs w:val="28"/>
          <w:lang w:val="en-US"/>
        </w:rPr>
        <w:t>]</w:t>
      </w:r>
      <w:r w:rsidR="00AD4FD2" w:rsidRPr="00CC33FB">
        <w:rPr>
          <w:rFonts w:ascii="Times New Roman" w:hAnsi="Times New Roman"/>
          <w:sz w:val="28"/>
          <w:szCs w:val="28"/>
          <w:lang w:val="en-US"/>
        </w:rPr>
        <w:t>.</w:t>
      </w:r>
      <w:r w:rsidR="00517AB0" w:rsidRPr="00CC33FB">
        <w:rPr>
          <w:rFonts w:ascii="Times New Roman" w:hAnsi="Times New Roman"/>
          <w:sz w:val="28"/>
          <w:szCs w:val="28"/>
          <w:lang w:val="en-US"/>
        </w:rPr>
        <w:t xml:space="preserve"> </w:t>
      </w:r>
      <w:r w:rsidR="000A7865" w:rsidRPr="00CC33FB">
        <w:rPr>
          <w:rFonts w:ascii="Times New Roman" w:hAnsi="Times New Roman"/>
          <w:sz w:val="28"/>
          <w:szCs w:val="28"/>
          <w:lang w:val="en-US"/>
        </w:rPr>
        <w:t>The discovery of miRNAs is the first and most important step in understanding their activities, and miRNAs have mostly been identified by direct cloning and sequencing, genetic screening, and bioinformatic predictions</w:t>
      </w:r>
      <w:r w:rsidR="007D5658" w:rsidRPr="00CC33FB">
        <w:rPr>
          <w:rFonts w:ascii="Times New Roman" w:hAnsi="Times New Roman"/>
          <w:sz w:val="28"/>
          <w:szCs w:val="28"/>
          <w:lang w:val="en-US"/>
        </w:rPr>
        <w:t xml:space="preserve"> [3</w:t>
      </w:r>
      <w:r w:rsidR="003527ED" w:rsidRPr="00CC33FB">
        <w:rPr>
          <w:rFonts w:ascii="Times New Roman" w:hAnsi="Times New Roman"/>
          <w:sz w:val="28"/>
          <w:szCs w:val="28"/>
          <w:lang w:val="en-US"/>
        </w:rPr>
        <w:t>1</w:t>
      </w:r>
      <w:r w:rsidR="007D5658" w:rsidRPr="00CC33FB">
        <w:rPr>
          <w:rFonts w:ascii="Times New Roman" w:hAnsi="Times New Roman"/>
          <w:sz w:val="28"/>
          <w:szCs w:val="28"/>
          <w:lang w:val="en-US"/>
        </w:rPr>
        <w:t xml:space="preserve">]. </w:t>
      </w:r>
      <w:r w:rsidR="00445E62" w:rsidRPr="00CC33FB">
        <w:rPr>
          <w:rFonts w:ascii="Times New Roman" w:hAnsi="Times New Roman"/>
          <w:sz w:val="28"/>
          <w:szCs w:val="28"/>
          <w:lang w:val="en-US"/>
        </w:rPr>
        <w:t>Food demands of the increasi</w:t>
      </w:r>
      <w:r w:rsidR="00413296" w:rsidRPr="00CC33FB">
        <w:rPr>
          <w:rFonts w:ascii="Times New Roman" w:hAnsi="Times New Roman"/>
          <w:sz w:val="28"/>
          <w:szCs w:val="28"/>
          <w:lang w:val="en-US"/>
        </w:rPr>
        <w:t xml:space="preserve">ng world population caused the </w:t>
      </w:r>
      <w:r w:rsidR="00445E62" w:rsidRPr="00CC33FB">
        <w:rPr>
          <w:rFonts w:ascii="Times New Roman" w:hAnsi="Times New Roman"/>
          <w:sz w:val="28"/>
          <w:szCs w:val="28"/>
          <w:lang w:val="en-US"/>
        </w:rPr>
        <w:t>efforts to be focused on susta</w:t>
      </w:r>
      <w:r w:rsidR="00413296" w:rsidRPr="00CC33FB">
        <w:rPr>
          <w:rFonts w:ascii="Times New Roman" w:hAnsi="Times New Roman"/>
          <w:sz w:val="28"/>
          <w:szCs w:val="28"/>
          <w:lang w:val="en-US"/>
        </w:rPr>
        <w:t xml:space="preserve">inable food production through </w:t>
      </w:r>
      <w:r w:rsidR="00445E62" w:rsidRPr="00CC33FB">
        <w:rPr>
          <w:rFonts w:ascii="Times New Roman" w:hAnsi="Times New Roman"/>
          <w:sz w:val="28"/>
          <w:szCs w:val="28"/>
          <w:lang w:val="en-US"/>
        </w:rPr>
        <w:t xml:space="preserve">the improvement of crop plants. </w:t>
      </w:r>
    </w:p>
    <w:p w:rsidR="00F1410E" w:rsidRPr="00CC33FB" w:rsidRDefault="00445E62" w:rsidP="00693E66">
      <w:pPr>
        <w:spacing w:after="0" w:line="240" w:lineRule="auto"/>
        <w:ind w:firstLine="567"/>
        <w:jc w:val="both"/>
        <w:rPr>
          <w:rFonts w:ascii="Times New Roman" w:hAnsi="Times New Roman"/>
          <w:sz w:val="28"/>
          <w:szCs w:val="28"/>
          <w:lang w:val="en-US"/>
        </w:rPr>
      </w:pPr>
      <w:r w:rsidRPr="00CC33FB">
        <w:rPr>
          <w:rFonts w:ascii="Times New Roman" w:hAnsi="Times New Roman"/>
          <w:sz w:val="28"/>
          <w:szCs w:val="28"/>
          <w:lang w:val="en-US"/>
        </w:rPr>
        <w:t xml:space="preserve">The primary source of food consumed by more </w:t>
      </w:r>
      <w:r w:rsidR="00AC4AE2" w:rsidRPr="00CC33FB">
        <w:rPr>
          <w:rFonts w:ascii="Times New Roman" w:hAnsi="Times New Roman"/>
          <w:sz w:val="28"/>
          <w:szCs w:val="28"/>
          <w:lang w:val="en-US"/>
        </w:rPr>
        <w:t>over</w:t>
      </w:r>
      <w:r w:rsidRPr="00CC33FB">
        <w:rPr>
          <w:rFonts w:ascii="Times New Roman" w:hAnsi="Times New Roman"/>
          <w:sz w:val="28"/>
          <w:szCs w:val="28"/>
          <w:lang w:val="en-US"/>
        </w:rPr>
        <w:t xml:space="preserve"> half of the world's population is</w:t>
      </w:r>
      <w:r w:rsidR="00BF4E6B" w:rsidRPr="00CC33FB">
        <w:rPr>
          <w:rFonts w:ascii="Times New Roman" w:hAnsi="Times New Roman"/>
          <w:sz w:val="28"/>
          <w:szCs w:val="28"/>
          <w:lang w:val="en-US"/>
        </w:rPr>
        <w:t xml:space="preserve"> </w:t>
      </w:r>
      <w:r w:rsidRPr="00CC33FB">
        <w:rPr>
          <w:rFonts w:ascii="Times New Roman" w:hAnsi="Times New Roman"/>
          <w:sz w:val="28"/>
          <w:szCs w:val="28"/>
          <w:lang w:val="en-US"/>
        </w:rPr>
        <w:t>rice.</w:t>
      </w:r>
      <w:r w:rsidR="00412182" w:rsidRPr="00CC33FB">
        <w:rPr>
          <w:rFonts w:ascii="Times New Roman" w:hAnsi="Times New Roman"/>
          <w:sz w:val="28"/>
          <w:szCs w:val="28"/>
          <w:lang w:val="en-US"/>
        </w:rPr>
        <w:t xml:space="preserve"> </w:t>
      </w:r>
      <w:r w:rsidR="00413296" w:rsidRPr="00CC33FB">
        <w:rPr>
          <w:rFonts w:ascii="Times New Roman" w:hAnsi="Times New Roman"/>
          <w:sz w:val="28"/>
          <w:szCs w:val="28"/>
          <w:lang w:val="en-US"/>
        </w:rPr>
        <w:t xml:space="preserve">The variety of </w:t>
      </w:r>
      <w:r w:rsidRPr="00CC33FB">
        <w:rPr>
          <w:rFonts w:ascii="Times New Roman" w:hAnsi="Times New Roman"/>
          <w:sz w:val="28"/>
          <w:szCs w:val="28"/>
          <w:lang w:val="en-US"/>
        </w:rPr>
        <w:t>environmental stresses, including cold, salt, drought, heat, and nutrient defici</w:t>
      </w:r>
      <w:r w:rsidR="00413296" w:rsidRPr="00CC33FB">
        <w:rPr>
          <w:rFonts w:ascii="Times New Roman" w:hAnsi="Times New Roman"/>
          <w:sz w:val="28"/>
          <w:szCs w:val="28"/>
          <w:lang w:val="en-US"/>
        </w:rPr>
        <w:t>ency</w:t>
      </w:r>
      <w:r w:rsidR="007F1303" w:rsidRPr="00CC33FB">
        <w:rPr>
          <w:rFonts w:ascii="Times New Roman" w:hAnsi="Times New Roman"/>
          <w:sz w:val="28"/>
          <w:szCs w:val="28"/>
          <w:lang w:val="en-US"/>
        </w:rPr>
        <w:t>,</w:t>
      </w:r>
      <w:r w:rsidR="00413296" w:rsidRPr="00CC33FB">
        <w:rPr>
          <w:rFonts w:ascii="Times New Roman" w:hAnsi="Times New Roman"/>
          <w:sz w:val="28"/>
          <w:szCs w:val="28"/>
          <w:lang w:val="en-US"/>
        </w:rPr>
        <w:t xml:space="preserve"> is the factor </w:t>
      </w:r>
      <w:r w:rsidR="00BF4E6B" w:rsidRPr="00CC33FB">
        <w:rPr>
          <w:rFonts w:ascii="Times New Roman" w:hAnsi="Times New Roman"/>
          <w:sz w:val="28"/>
          <w:szCs w:val="28"/>
          <w:lang w:val="en-US"/>
        </w:rPr>
        <w:t>that</w:t>
      </w:r>
      <w:r w:rsidR="00413296" w:rsidRPr="00CC33FB">
        <w:rPr>
          <w:rFonts w:ascii="Times New Roman" w:hAnsi="Times New Roman"/>
          <w:sz w:val="28"/>
          <w:szCs w:val="28"/>
          <w:lang w:val="en-US"/>
        </w:rPr>
        <w:t xml:space="preserve"> induce</w:t>
      </w:r>
      <w:r w:rsidR="00BF4E6B" w:rsidRPr="00CC33FB">
        <w:rPr>
          <w:rFonts w:ascii="Times New Roman" w:hAnsi="Times New Roman"/>
          <w:sz w:val="28"/>
          <w:szCs w:val="28"/>
          <w:lang w:val="en-US"/>
        </w:rPr>
        <w:t>s</w:t>
      </w:r>
      <w:r w:rsidR="00413296" w:rsidRPr="00CC33FB">
        <w:rPr>
          <w:rFonts w:ascii="Times New Roman" w:hAnsi="Times New Roman"/>
          <w:sz w:val="28"/>
          <w:szCs w:val="28"/>
          <w:lang w:val="en-US"/>
        </w:rPr>
        <w:t xml:space="preserve"> limitation of</w:t>
      </w:r>
      <w:r w:rsidRPr="00CC33FB">
        <w:rPr>
          <w:rFonts w:ascii="Times New Roman" w:hAnsi="Times New Roman"/>
          <w:sz w:val="28"/>
          <w:szCs w:val="28"/>
          <w:lang w:val="en-US"/>
        </w:rPr>
        <w:t xml:space="preserve"> </w:t>
      </w:r>
      <w:r w:rsidRPr="00CC33FB">
        <w:rPr>
          <w:rFonts w:ascii="Times New Roman" w:hAnsi="Times New Roman"/>
          <w:sz w:val="28"/>
          <w:szCs w:val="28"/>
          <w:lang w:val="en-US"/>
        </w:rPr>
        <w:lastRenderedPageBreak/>
        <w:t>growth and yield of the rice.</w:t>
      </w:r>
      <w:r w:rsidR="00412182" w:rsidRPr="00CC33FB">
        <w:rPr>
          <w:rFonts w:ascii="Times New Roman" w:hAnsi="Times New Roman"/>
          <w:sz w:val="28"/>
          <w:szCs w:val="28"/>
          <w:lang w:val="en-US"/>
        </w:rPr>
        <w:t xml:space="preserve"> In 2004, 20 miRNAs were first identified in rice from a rice cDNA</w:t>
      </w:r>
      <w:r w:rsidR="00665837" w:rsidRPr="00CC33FB">
        <w:rPr>
          <w:rFonts w:ascii="Times New Roman" w:hAnsi="Times New Roman"/>
          <w:sz w:val="28"/>
          <w:szCs w:val="28"/>
          <w:lang w:val="en-US"/>
        </w:rPr>
        <w:t xml:space="preserve"> (complementary DNA)</w:t>
      </w:r>
      <w:r w:rsidR="00412182" w:rsidRPr="00CC33FB">
        <w:rPr>
          <w:rFonts w:ascii="Times New Roman" w:hAnsi="Times New Roman"/>
          <w:sz w:val="28"/>
          <w:szCs w:val="28"/>
          <w:lang w:val="en-US"/>
        </w:rPr>
        <w:t xml:space="preserve"> librar</w:t>
      </w:r>
      <w:r w:rsidR="0043346D" w:rsidRPr="00CC33FB">
        <w:rPr>
          <w:rFonts w:ascii="Times New Roman" w:hAnsi="Times New Roman"/>
          <w:sz w:val="28"/>
          <w:szCs w:val="28"/>
          <w:lang w:val="en-US"/>
        </w:rPr>
        <w:t>y</w:t>
      </w:r>
      <w:r w:rsidR="00BF4E6B" w:rsidRPr="00CC33FB">
        <w:rPr>
          <w:rFonts w:ascii="Times New Roman" w:hAnsi="Times New Roman"/>
          <w:sz w:val="28"/>
          <w:szCs w:val="28"/>
          <w:lang w:val="en-US"/>
        </w:rPr>
        <w:t>,</w:t>
      </w:r>
      <w:r w:rsidR="0043346D" w:rsidRPr="00CC33FB">
        <w:rPr>
          <w:rFonts w:ascii="Times New Roman" w:hAnsi="Times New Roman"/>
          <w:sz w:val="28"/>
          <w:szCs w:val="28"/>
          <w:lang w:val="en-US"/>
        </w:rPr>
        <w:t xml:space="preserve"> and </w:t>
      </w:r>
      <w:r w:rsidR="00412182" w:rsidRPr="00CC33FB">
        <w:rPr>
          <w:rFonts w:ascii="Times New Roman" w:hAnsi="Times New Roman"/>
          <w:sz w:val="28"/>
          <w:szCs w:val="28"/>
          <w:lang w:val="en-US"/>
        </w:rPr>
        <w:t>it was established that their predicted pote</w:t>
      </w:r>
      <w:r w:rsidR="0043346D" w:rsidRPr="00CC33FB">
        <w:rPr>
          <w:rFonts w:ascii="Times New Roman" w:hAnsi="Times New Roman"/>
          <w:sz w:val="28"/>
          <w:szCs w:val="28"/>
          <w:lang w:val="en-US"/>
        </w:rPr>
        <w:t xml:space="preserve">ntial target genes participate </w:t>
      </w:r>
      <w:r w:rsidR="00412182" w:rsidRPr="00CC33FB">
        <w:rPr>
          <w:rFonts w:ascii="Times New Roman" w:hAnsi="Times New Roman"/>
          <w:sz w:val="28"/>
          <w:szCs w:val="28"/>
          <w:lang w:val="en-US"/>
        </w:rPr>
        <w:t xml:space="preserve">in disease resistance, transcription, metabolism </w:t>
      </w:r>
      <w:r w:rsidR="0075375E" w:rsidRPr="00CC33FB">
        <w:rPr>
          <w:rFonts w:ascii="Times New Roman" w:hAnsi="Times New Roman" w:cs="Times New Roman"/>
          <w:sz w:val="28"/>
          <w:szCs w:val="28"/>
          <w:lang w:val="en-US"/>
        </w:rPr>
        <w:t>[</w:t>
      </w:r>
      <w:r w:rsidR="002149A7" w:rsidRPr="00CC33FB">
        <w:rPr>
          <w:rFonts w:ascii="Times New Roman" w:hAnsi="Times New Roman" w:cs="Times New Roman"/>
          <w:sz w:val="28"/>
          <w:szCs w:val="28"/>
          <w:lang w:val="en-US"/>
        </w:rPr>
        <w:t>3</w:t>
      </w:r>
      <w:r w:rsidR="003527ED" w:rsidRPr="00CC33FB">
        <w:rPr>
          <w:rFonts w:ascii="Times New Roman" w:hAnsi="Times New Roman" w:cs="Times New Roman"/>
          <w:sz w:val="28"/>
          <w:szCs w:val="28"/>
          <w:lang w:val="en-US"/>
        </w:rPr>
        <w:t>2</w:t>
      </w:r>
      <w:r w:rsidR="00B94043" w:rsidRPr="00CC33FB">
        <w:rPr>
          <w:rFonts w:ascii="Times New Roman" w:hAnsi="Times New Roman" w:cs="Times New Roman"/>
          <w:sz w:val="28"/>
          <w:szCs w:val="28"/>
          <w:lang w:val="en-US"/>
        </w:rPr>
        <w:t xml:space="preserve">]. </w:t>
      </w:r>
      <w:r w:rsidR="003D1D42" w:rsidRPr="00CC33FB">
        <w:rPr>
          <w:rFonts w:ascii="Times New Roman" w:hAnsi="Times New Roman" w:cs="Times New Roman"/>
          <w:sz w:val="28"/>
          <w:szCs w:val="28"/>
          <w:lang w:val="en-US"/>
        </w:rPr>
        <w:t>The following year another study identified 35 rice miRNAs, of which 14 were novel and involved in diverse physiological processes in rice [3</w:t>
      </w:r>
      <w:r w:rsidR="003527ED" w:rsidRPr="00CC33FB">
        <w:rPr>
          <w:rFonts w:ascii="Times New Roman" w:hAnsi="Times New Roman" w:cs="Times New Roman"/>
          <w:sz w:val="28"/>
          <w:szCs w:val="28"/>
          <w:lang w:val="en-US"/>
        </w:rPr>
        <w:t>3</w:t>
      </w:r>
      <w:r w:rsidR="0043346D" w:rsidRPr="00CC33FB">
        <w:rPr>
          <w:rFonts w:ascii="Times New Roman" w:hAnsi="Times New Roman"/>
          <w:sz w:val="28"/>
          <w:szCs w:val="28"/>
          <w:lang w:val="en-US"/>
        </w:rPr>
        <w:t>-3</w:t>
      </w:r>
      <w:r w:rsidR="003527ED" w:rsidRPr="00CC33FB">
        <w:rPr>
          <w:rFonts w:ascii="Times New Roman" w:hAnsi="Times New Roman"/>
          <w:sz w:val="28"/>
          <w:szCs w:val="28"/>
          <w:lang w:val="en-US"/>
        </w:rPr>
        <w:t>6</w:t>
      </w:r>
      <w:r w:rsidR="003D1D42" w:rsidRPr="00CC33FB">
        <w:rPr>
          <w:rFonts w:ascii="Times New Roman" w:hAnsi="Times New Roman" w:cs="Times New Roman"/>
          <w:sz w:val="28"/>
          <w:szCs w:val="28"/>
          <w:lang w:val="en-US"/>
        </w:rPr>
        <w:t>].</w:t>
      </w:r>
      <w:r w:rsidR="006D38F0" w:rsidRPr="00CC33FB">
        <w:rPr>
          <w:rFonts w:ascii="Times New Roman" w:hAnsi="Times New Roman" w:cs="Times New Roman"/>
          <w:sz w:val="28"/>
          <w:szCs w:val="28"/>
          <w:lang w:val="en-US"/>
        </w:rPr>
        <w:t xml:space="preserve"> </w:t>
      </w:r>
      <w:r w:rsidR="000A7865" w:rsidRPr="00CC33FB">
        <w:rPr>
          <w:rFonts w:ascii="Times New Roman" w:hAnsi="Times New Roman"/>
          <w:sz w:val="28"/>
          <w:szCs w:val="28"/>
          <w:lang w:val="en-US"/>
        </w:rPr>
        <w:t xml:space="preserve">Many rice miRNAs have been </w:t>
      </w:r>
      <w:r w:rsidR="006D38F0" w:rsidRPr="00CC33FB">
        <w:rPr>
          <w:rFonts w:ascii="Times New Roman" w:hAnsi="Times New Roman"/>
          <w:sz w:val="28"/>
          <w:szCs w:val="28"/>
          <w:lang w:val="en-US"/>
        </w:rPr>
        <w:t>discovered</w:t>
      </w:r>
      <w:r w:rsidR="000A7865" w:rsidRPr="00CC33FB">
        <w:rPr>
          <w:rFonts w:ascii="Times New Roman" w:hAnsi="Times New Roman"/>
          <w:sz w:val="28"/>
          <w:szCs w:val="28"/>
          <w:lang w:val="en-US"/>
        </w:rPr>
        <w:t xml:space="preserve">, and miRBase version 21 </w:t>
      </w:r>
      <w:r w:rsidR="006D38F0" w:rsidRPr="00CC33FB">
        <w:rPr>
          <w:rFonts w:ascii="Times New Roman" w:hAnsi="Times New Roman" w:cs="Times New Roman"/>
          <w:sz w:val="28"/>
          <w:szCs w:val="28"/>
          <w:lang w:val="en-US"/>
        </w:rPr>
        <w:t>(</w:t>
      </w:r>
      <w:r w:rsidR="006D38F0" w:rsidRPr="00CC33FB">
        <w:rPr>
          <w:rFonts w:ascii="Times New Roman" w:hAnsi="Times New Roman"/>
          <w:sz w:val="28"/>
          <w:szCs w:val="28"/>
          <w:lang w:val="en-US"/>
        </w:rPr>
        <w:t>http://www.mirbase.org</w:t>
      </w:r>
      <w:r w:rsidR="006D38F0" w:rsidRPr="00CC33FB">
        <w:rPr>
          <w:rFonts w:ascii="Times New Roman" w:hAnsi="Times New Roman" w:cs="Times New Roman"/>
          <w:sz w:val="28"/>
          <w:szCs w:val="28"/>
          <w:lang w:val="en-US"/>
        </w:rPr>
        <w:t xml:space="preserve">) </w:t>
      </w:r>
      <w:r w:rsidR="000A7865" w:rsidRPr="00CC33FB">
        <w:rPr>
          <w:rFonts w:ascii="Times New Roman" w:hAnsi="Times New Roman"/>
          <w:sz w:val="28"/>
          <w:szCs w:val="28"/>
          <w:lang w:val="en-US"/>
        </w:rPr>
        <w:t>has 738 miRNA sequences.</w:t>
      </w:r>
      <w:r w:rsidR="006D38F0" w:rsidRPr="00CC33FB">
        <w:rPr>
          <w:rFonts w:ascii="Times New Roman" w:hAnsi="Times New Roman"/>
          <w:sz w:val="28"/>
          <w:szCs w:val="28"/>
          <w:lang w:val="en-US"/>
        </w:rPr>
        <w:t xml:space="preserve"> </w:t>
      </w:r>
      <w:r w:rsidR="0043346D" w:rsidRPr="00CC33FB">
        <w:rPr>
          <w:rFonts w:ascii="Times New Roman" w:hAnsi="Times New Roman" w:cs="Times New Roman"/>
          <w:sz w:val="28"/>
          <w:szCs w:val="28"/>
          <w:lang w:val="en-US"/>
        </w:rPr>
        <w:t>Drought [</w:t>
      </w:r>
      <w:r w:rsidR="003527ED" w:rsidRPr="00CC33FB">
        <w:rPr>
          <w:rFonts w:ascii="Times New Roman" w:hAnsi="Times New Roman" w:cs="Times New Roman"/>
          <w:sz w:val="28"/>
          <w:szCs w:val="28"/>
          <w:lang w:val="en-US"/>
        </w:rPr>
        <w:t>37</w:t>
      </w:r>
      <w:r w:rsidR="0043346D" w:rsidRPr="00CC33FB">
        <w:rPr>
          <w:rFonts w:ascii="Times New Roman" w:hAnsi="Times New Roman" w:cs="Times New Roman"/>
          <w:sz w:val="28"/>
          <w:szCs w:val="28"/>
          <w:lang w:val="en-US"/>
        </w:rPr>
        <w:t>], cold [</w:t>
      </w:r>
      <w:r w:rsidR="003527ED" w:rsidRPr="00CC33FB">
        <w:rPr>
          <w:rFonts w:ascii="Times New Roman" w:hAnsi="Times New Roman" w:cs="Times New Roman"/>
          <w:sz w:val="28"/>
          <w:szCs w:val="28"/>
          <w:lang w:val="en-US"/>
        </w:rPr>
        <w:t>38</w:t>
      </w:r>
      <w:r w:rsidR="0043346D" w:rsidRPr="00CC33FB">
        <w:rPr>
          <w:rFonts w:ascii="Times New Roman" w:hAnsi="Times New Roman" w:cs="Times New Roman"/>
          <w:sz w:val="28"/>
          <w:szCs w:val="28"/>
          <w:lang w:val="en-US"/>
        </w:rPr>
        <w:t>,</w:t>
      </w:r>
      <w:r w:rsidR="004076AE" w:rsidRPr="00CC33FB">
        <w:rPr>
          <w:rFonts w:ascii="Times New Roman" w:hAnsi="Times New Roman"/>
          <w:sz w:val="28"/>
          <w:szCs w:val="28"/>
          <w:lang w:val="en-US"/>
        </w:rPr>
        <w:t xml:space="preserve"> </w:t>
      </w:r>
      <w:r w:rsidR="008502A0" w:rsidRPr="00CC33FB">
        <w:rPr>
          <w:rFonts w:ascii="Times New Roman" w:hAnsi="Times New Roman" w:cs="Times New Roman"/>
          <w:sz w:val="28"/>
          <w:szCs w:val="28"/>
          <w:lang w:val="en-US"/>
        </w:rPr>
        <w:t>39</w:t>
      </w:r>
      <w:r w:rsidR="0043346D" w:rsidRPr="00CC33FB">
        <w:rPr>
          <w:rFonts w:ascii="Times New Roman" w:hAnsi="Times New Roman" w:cs="Times New Roman"/>
          <w:sz w:val="28"/>
          <w:szCs w:val="28"/>
          <w:lang w:val="en-US"/>
        </w:rPr>
        <w:t>], salinity [4</w:t>
      </w:r>
      <w:r w:rsidR="008502A0" w:rsidRPr="00CC33FB">
        <w:rPr>
          <w:rFonts w:ascii="Times New Roman" w:hAnsi="Times New Roman" w:cs="Times New Roman"/>
          <w:sz w:val="28"/>
          <w:szCs w:val="28"/>
          <w:lang w:val="en-US"/>
        </w:rPr>
        <w:t>0</w:t>
      </w:r>
      <w:r w:rsidR="0043346D" w:rsidRPr="00CC33FB">
        <w:rPr>
          <w:rFonts w:ascii="Times New Roman" w:hAnsi="Times New Roman" w:cs="Times New Roman"/>
          <w:sz w:val="28"/>
          <w:szCs w:val="28"/>
          <w:lang w:val="en-US"/>
        </w:rPr>
        <w:t>,</w:t>
      </w:r>
      <w:r w:rsidR="004076AE" w:rsidRPr="00CC33FB">
        <w:rPr>
          <w:rFonts w:ascii="Times New Roman" w:hAnsi="Times New Roman"/>
          <w:sz w:val="28"/>
          <w:szCs w:val="28"/>
          <w:lang w:val="en-US"/>
        </w:rPr>
        <w:t xml:space="preserve"> </w:t>
      </w:r>
      <w:r w:rsidR="0043346D" w:rsidRPr="00CC33FB">
        <w:rPr>
          <w:rFonts w:ascii="Times New Roman" w:hAnsi="Times New Roman" w:cs="Times New Roman"/>
          <w:sz w:val="28"/>
          <w:szCs w:val="28"/>
          <w:lang w:val="en-US"/>
        </w:rPr>
        <w:t>4</w:t>
      </w:r>
      <w:r w:rsidR="008502A0" w:rsidRPr="00CC33FB">
        <w:rPr>
          <w:rFonts w:ascii="Times New Roman" w:hAnsi="Times New Roman" w:cs="Times New Roman"/>
          <w:sz w:val="28"/>
          <w:szCs w:val="28"/>
          <w:lang w:val="en-US"/>
        </w:rPr>
        <w:t>1</w:t>
      </w:r>
      <w:r w:rsidR="0043346D" w:rsidRPr="00CC33FB">
        <w:rPr>
          <w:rFonts w:ascii="Times New Roman" w:hAnsi="Times New Roman" w:cs="Times New Roman"/>
          <w:sz w:val="28"/>
          <w:szCs w:val="28"/>
          <w:lang w:val="en-US"/>
        </w:rPr>
        <w:t>], aluminium [4</w:t>
      </w:r>
      <w:r w:rsidR="008502A0" w:rsidRPr="00CC33FB">
        <w:rPr>
          <w:rFonts w:ascii="Times New Roman" w:hAnsi="Times New Roman" w:cs="Times New Roman"/>
          <w:sz w:val="28"/>
          <w:szCs w:val="28"/>
          <w:lang w:val="en-US"/>
        </w:rPr>
        <w:t>2</w:t>
      </w:r>
      <w:r w:rsidR="0043346D" w:rsidRPr="00CC33FB">
        <w:rPr>
          <w:rFonts w:ascii="Times New Roman" w:hAnsi="Times New Roman" w:cs="Times New Roman"/>
          <w:sz w:val="28"/>
          <w:szCs w:val="28"/>
          <w:lang w:val="en-US"/>
        </w:rPr>
        <w:t>], heavy metal [4</w:t>
      </w:r>
      <w:r w:rsidR="008502A0" w:rsidRPr="00CC33FB">
        <w:rPr>
          <w:rFonts w:ascii="Times New Roman" w:hAnsi="Times New Roman" w:cs="Times New Roman"/>
          <w:sz w:val="28"/>
          <w:szCs w:val="28"/>
          <w:lang w:val="en-US"/>
        </w:rPr>
        <w:t>3</w:t>
      </w:r>
      <w:r w:rsidR="0043346D" w:rsidRPr="00CC33FB">
        <w:rPr>
          <w:rFonts w:ascii="Times New Roman" w:hAnsi="Times New Roman" w:cs="Times New Roman"/>
          <w:sz w:val="28"/>
          <w:szCs w:val="28"/>
          <w:lang w:val="en-US"/>
        </w:rPr>
        <w:t>], cadmium [4</w:t>
      </w:r>
      <w:r w:rsidR="008502A0" w:rsidRPr="00CC33FB">
        <w:rPr>
          <w:rFonts w:ascii="Times New Roman" w:hAnsi="Times New Roman" w:cs="Times New Roman"/>
          <w:sz w:val="28"/>
          <w:szCs w:val="28"/>
          <w:lang w:val="en-US"/>
        </w:rPr>
        <w:t>4</w:t>
      </w:r>
      <w:r w:rsidR="0043346D" w:rsidRPr="00CC33FB">
        <w:rPr>
          <w:rFonts w:ascii="Times New Roman" w:hAnsi="Times New Roman" w:cs="Times New Roman"/>
          <w:sz w:val="28"/>
          <w:szCs w:val="28"/>
          <w:lang w:val="en-US"/>
        </w:rPr>
        <w:t>], arsenite [4</w:t>
      </w:r>
      <w:r w:rsidR="008502A0" w:rsidRPr="00CC33FB">
        <w:rPr>
          <w:rFonts w:ascii="Times New Roman" w:hAnsi="Times New Roman" w:cs="Times New Roman"/>
          <w:sz w:val="28"/>
          <w:szCs w:val="28"/>
          <w:lang w:val="en-US"/>
        </w:rPr>
        <w:t>5</w:t>
      </w:r>
      <w:r w:rsidR="0043346D" w:rsidRPr="00CC33FB">
        <w:rPr>
          <w:rFonts w:ascii="Times New Roman" w:hAnsi="Times New Roman" w:cs="Times New Roman"/>
          <w:sz w:val="28"/>
          <w:szCs w:val="28"/>
          <w:lang w:val="en-US"/>
        </w:rPr>
        <w:t xml:space="preserve">], low and high dose rate </w:t>
      </w:r>
      <w:r w:rsidR="0043346D" w:rsidRPr="00CC33FB">
        <w:rPr>
          <w:rFonts w:ascii="Times New Roman" w:hAnsi="Times New Roman" w:cs="Times New Roman"/>
          <w:sz w:val="28"/>
          <w:szCs w:val="28"/>
        </w:rPr>
        <w:t>γ</w:t>
      </w:r>
      <w:r w:rsidR="0043346D" w:rsidRPr="00CC33FB">
        <w:rPr>
          <w:rFonts w:ascii="Times New Roman" w:hAnsi="Times New Roman" w:cs="Times New Roman"/>
          <w:sz w:val="28"/>
          <w:szCs w:val="28"/>
          <w:lang w:val="en-US"/>
        </w:rPr>
        <w:t>-ray [4</w:t>
      </w:r>
      <w:r w:rsidR="008502A0" w:rsidRPr="00CC33FB">
        <w:rPr>
          <w:rFonts w:ascii="Times New Roman" w:hAnsi="Times New Roman" w:cs="Times New Roman"/>
          <w:sz w:val="28"/>
          <w:szCs w:val="28"/>
          <w:lang w:val="en-US"/>
        </w:rPr>
        <w:t>6</w:t>
      </w:r>
      <w:r w:rsidR="0043346D" w:rsidRPr="00CC33FB">
        <w:rPr>
          <w:rFonts w:ascii="Times New Roman" w:hAnsi="Times New Roman" w:cs="Times New Roman"/>
          <w:sz w:val="28"/>
          <w:szCs w:val="28"/>
          <w:lang w:val="en-US"/>
        </w:rPr>
        <w:t xml:space="preserve">] triggers significant </w:t>
      </w:r>
      <w:r w:rsidR="009F71EA" w:rsidRPr="00CC33FB">
        <w:rPr>
          <w:rFonts w:ascii="Times New Roman" w:hAnsi="Times New Roman" w:cs="Times New Roman"/>
          <w:sz w:val="28"/>
          <w:szCs w:val="28"/>
          <w:lang w:val="en-US"/>
        </w:rPr>
        <w:t>alterations in miRNA expression</w:t>
      </w:r>
      <w:r w:rsidR="0043346D" w:rsidRPr="00CC33FB">
        <w:rPr>
          <w:rFonts w:ascii="Times New Roman" w:hAnsi="Times New Roman" w:cs="Times New Roman"/>
          <w:sz w:val="28"/>
          <w:szCs w:val="28"/>
          <w:lang w:val="en-US"/>
        </w:rPr>
        <w:t xml:space="preserve"> in rice.</w:t>
      </w:r>
      <w:r w:rsidR="00060303" w:rsidRPr="00CC33FB">
        <w:rPr>
          <w:rFonts w:ascii="Times New Roman" w:hAnsi="Times New Roman"/>
          <w:sz w:val="28"/>
          <w:szCs w:val="28"/>
          <w:lang w:val="en-US"/>
        </w:rPr>
        <w:t xml:space="preserve"> Drought conditions reveal high expression of miR393, which </w:t>
      </w:r>
      <w:r w:rsidR="009F71EA" w:rsidRPr="00CC33FB">
        <w:rPr>
          <w:rFonts w:ascii="Times New Roman" w:hAnsi="Times New Roman"/>
          <w:sz w:val="28"/>
          <w:szCs w:val="28"/>
          <w:lang w:val="en-US"/>
        </w:rPr>
        <w:t>directed</w:t>
      </w:r>
      <w:r w:rsidR="00060303" w:rsidRPr="00CC33FB">
        <w:rPr>
          <w:rFonts w:ascii="Times New Roman" w:hAnsi="Times New Roman"/>
          <w:sz w:val="28"/>
          <w:szCs w:val="28"/>
          <w:lang w:val="en-US"/>
        </w:rPr>
        <w:t xml:space="preserve"> two rice auxin receptor gene homologs </w:t>
      </w:r>
      <w:r w:rsidR="00060303" w:rsidRPr="00CC33FB">
        <w:rPr>
          <w:rFonts w:ascii="Times New Roman" w:hAnsi="Times New Roman" w:cs="Times New Roman"/>
          <w:sz w:val="28"/>
          <w:szCs w:val="28"/>
          <w:lang w:val="en-US"/>
        </w:rPr>
        <w:t>[</w:t>
      </w:r>
      <w:r w:rsidR="008502A0" w:rsidRPr="00CC33FB">
        <w:rPr>
          <w:rFonts w:ascii="Times New Roman" w:hAnsi="Times New Roman" w:cs="Times New Roman"/>
          <w:sz w:val="28"/>
          <w:szCs w:val="28"/>
          <w:lang w:val="en-US"/>
        </w:rPr>
        <w:t>47</w:t>
      </w:r>
      <w:r w:rsidR="00060303" w:rsidRPr="00CC33FB">
        <w:rPr>
          <w:rFonts w:ascii="Times New Roman" w:hAnsi="Times New Roman" w:cs="Times New Roman"/>
          <w:sz w:val="28"/>
          <w:szCs w:val="28"/>
          <w:lang w:val="en-US"/>
        </w:rPr>
        <w:t>].</w:t>
      </w:r>
      <w:r w:rsidR="00060303" w:rsidRPr="00CC33FB">
        <w:rPr>
          <w:rFonts w:ascii="Times New Roman" w:hAnsi="Times New Roman"/>
          <w:sz w:val="28"/>
          <w:szCs w:val="28"/>
          <w:lang w:val="en-US"/>
        </w:rPr>
        <w:t xml:space="preserve"> The reduction of tolerance to drought is the</w:t>
      </w:r>
      <w:r w:rsidR="009F71EA" w:rsidRPr="00CC33FB">
        <w:rPr>
          <w:rFonts w:ascii="Times New Roman" w:hAnsi="Times New Roman"/>
          <w:sz w:val="28"/>
          <w:szCs w:val="28"/>
          <w:lang w:val="en-US"/>
        </w:rPr>
        <w:t xml:space="preserve"> outcome</w:t>
      </w:r>
      <w:r w:rsidR="00060303" w:rsidRPr="00CC33FB">
        <w:rPr>
          <w:rFonts w:ascii="Times New Roman" w:hAnsi="Times New Roman"/>
          <w:sz w:val="28"/>
          <w:szCs w:val="28"/>
          <w:lang w:val="en-US"/>
        </w:rPr>
        <w:t xml:space="preserve"> of its overexpression [</w:t>
      </w:r>
      <w:r w:rsidR="008502A0" w:rsidRPr="00CC33FB">
        <w:rPr>
          <w:rFonts w:ascii="Times New Roman" w:hAnsi="Times New Roman"/>
          <w:sz w:val="28"/>
          <w:szCs w:val="28"/>
          <w:lang w:val="en-US"/>
        </w:rPr>
        <w:t>48</w:t>
      </w:r>
      <w:r w:rsidR="00060303" w:rsidRPr="00CC33FB">
        <w:rPr>
          <w:rFonts w:ascii="Times New Roman" w:hAnsi="Times New Roman"/>
          <w:sz w:val="28"/>
          <w:szCs w:val="28"/>
          <w:lang w:val="en-US"/>
        </w:rPr>
        <w:t xml:space="preserve">]. </w:t>
      </w:r>
      <w:r w:rsidR="00D7610E" w:rsidRPr="00CC33FB">
        <w:rPr>
          <w:rFonts w:ascii="Times New Roman" w:hAnsi="Times New Roman"/>
          <w:sz w:val="28"/>
          <w:szCs w:val="28"/>
          <w:lang w:val="en-US"/>
        </w:rPr>
        <w:t xml:space="preserve">As a result of miR393 overexpression in plants, two novel phenotypes emerge: high tillering and early flowering, both of which are beneficial to productivity </w:t>
      </w:r>
      <w:r w:rsidR="00060303" w:rsidRPr="00CC33FB">
        <w:rPr>
          <w:rFonts w:ascii="Times New Roman" w:hAnsi="Times New Roman"/>
          <w:sz w:val="28"/>
          <w:szCs w:val="28"/>
          <w:lang w:val="en-US"/>
        </w:rPr>
        <w:t>[</w:t>
      </w:r>
      <w:r w:rsidR="008502A0" w:rsidRPr="00CC33FB">
        <w:rPr>
          <w:rFonts w:ascii="Times New Roman" w:hAnsi="Times New Roman"/>
          <w:sz w:val="28"/>
          <w:szCs w:val="28"/>
          <w:lang w:val="en-US"/>
        </w:rPr>
        <w:t>49</w:t>
      </w:r>
      <w:r w:rsidR="00060303" w:rsidRPr="00CC33FB">
        <w:rPr>
          <w:rFonts w:ascii="Times New Roman" w:hAnsi="Times New Roman"/>
          <w:sz w:val="28"/>
          <w:szCs w:val="28"/>
          <w:lang w:val="en-US"/>
        </w:rPr>
        <w:t xml:space="preserve">]. Several cold-stress-responsive miRNAs (miR167, miR319, miR812q, and miR1425) were identified within other studies </w:t>
      </w:r>
      <w:r w:rsidR="00BF4E6B" w:rsidRPr="00CC33FB">
        <w:rPr>
          <w:rFonts w:ascii="Times New Roman" w:hAnsi="Times New Roman"/>
          <w:sz w:val="28"/>
          <w:szCs w:val="28"/>
          <w:lang w:val="en-US"/>
        </w:rPr>
        <w:t xml:space="preserve">that </w:t>
      </w:r>
      <w:r w:rsidR="00060303" w:rsidRPr="00CC33FB">
        <w:rPr>
          <w:rFonts w:ascii="Times New Roman" w:hAnsi="Times New Roman"/>
          <w:sz w:val="28"/>
          <w:szCs w:val="28"/>
          <w:lang w:val="en-US"/>
        </w:rPr>
        <w:t>investigated extreme temperatures (cold or heat) [5</w:t>
      </w:r>
      <w:r w:rsidR="008502A0" w:rsidRPr="00CC33FB">
        <w:rPr>
          <w:rFonts w:ascii="Times New Roman" w:hAnsi="Times New Roman"/>
          <w:sz w:val="28"/>
          <w:szCs w:val="28"/>
          <w:lang w:val="en-US"/>
        </w:rPr>
        <w:t>0</w:t>
      </w:r>
      <w:r w:rsidR="00060303" w:rsidRPr="00CC33FB">
        <w:rPr>
          <w:rFonts w:ascii="Times New Roman" w:hAnsi="Times New Roman"/>
          <w:sz w:val="28"/>
          <w:szCs w:val="28"/>
          <w:lang w:val="en-US"/>
        </w:rPr>
        <w:t xml:space="preserve">]. These miRNAs </w:t>
      </w:r>
      <w:r w:rsidR="007C4B4F" w:rsidRPr="00CC33FB">
        <w:rPr>
          <w:rFonts w:ascii="Times New Roman" w:hAnsi="Times New Roman"/>
          <w:sz w:val="28"/>
          <w:szCs w:val="28"/>
          <w:lang w:val="en-US"/>
        </w:rPr>
        <w:t xml:space="preserve">play a key role in controlling the expression of their target genes in response to low temperatures </w:t>
      </w:r>
      <w:r w:rsidR="00060303" w:rsidRPr="00CC33FB">
        <w:rPr>
          <w:rFonts w:ascii="Times New Roman" w:hAnsi="Times New Roman"/>
          <w:sz w:val="28"/>
          <w:szCs w:val="28"/>
          <w:lang w:val="en-US"/>
        </w:rPr>
        <w:t>[5</w:t>
      </w:r>
      <w:r w:rsidR="008502A0" w:rsidRPr="00CC33FB">
        <w:rPr>
          <w:rFonts w:ascii="Times New Roman" w:hAnsi="Times New Roman"/>
          <w:sz w:val="28"/>
          <w:szCs w:val="28"/>
          <w:lang w:val="en-US"/>
        </w:rPr>
        <w:t>0</w:t>
      </w:r>
      <w:r w:rsidR="00060303" w:rsidRPr="00CC33FB">
        <w:rPr>
          <w:rFonts w:ascii="Times New Roman" w:hAnsi="Times New Roman"/>
          <w:sz w:val="28"/>
          <w:szCs w:val="28"/>
          <w:lang w:val="en-US"/>
        </w:rPr>
        <w:t xml:space="preserve">]. </w:t>
      </w:r>
      <w:r w:rsidR="00060303" w:rsidRPr="00CC33FB">
        <w:rPr>
          <w:rFonts w:ascii="Times New Roman" w:hAnsi="Times New Roman"/>
          <w:sz w:val="28"/>
          <w:lang w:val="en-US"/>
        </w:rPr>
        <w:t>Cold tolerance can be enhanced by miR319 overexpression [</w:t>
      </w:r>
      <w:r w:rsidR="008502A0" w:rsidRPr="00CC33FB">
        <w:rPr>
          <w:rFonts w:ascii="Times New Roman" w:hAnsi="Times New Roman"/>
          <w:sz w:val="28"/>
          <w:lang w:val="en-US"/>
        </w:rPr>
        <w:t>39</w:t>
      </w:r>
      <w:r w:rsidR="00914F96" w:rsidRPr="00CC33FB">
        <w:rPr>
          <w:rFonts w:ascii="Times New Roman" w:hAnsi="Times New Roman"/>
          <w:sz w:val="28"/>
          <w:lang w:val="en-US"/>
        </w:rPr>
        <w:t xml:space="preserve">, p. </w:t>
      </w:r>
      <w:r w:rsidR="00B64499" w:rsidRPr="00CC33FB">
        <w:rPr>
          <w:rFonts w:ascii="Times New Roman" w:hAnsi="Times New Roman"/>
          <w:sz w:val="28"/>
          <w:lang w:val="en-US"/>
        </w:rPr>
        <w:t>2212</w:t>
      </w:r>
      <w:r w:rsidR="00060303" w:rsidRPr="00CC33FB">
        <w:rPr>
          <w:rFonts w:ascii="Times New Roman" w:hAnsi="Times New Roman"/>
          <w:sz w:val="28"/>
          <w:lang w:val="en-US"/>
        </w:rPr>
        <w:t xml:space="preserve">]. </w:t>
      </w:r>
      <w:r w:rsidR="00B94043" w:rsidRPr="00CC33FB">
        <w:rPr>
          <w:rFonts w:ascii="Times New Roman" w:hAnsi="Times New Roman"/>
          <w:sz w:val="28"/>
          <w:szCs w:val="24"/>
          <w:lang w:val="en-US"/>
        </w:rPr>
        <w:t xml:space="preserve">miRNA </w:t>
      </w:r>
      <w:r w:rsidR="00693E66" w:rsidRPr="00CC33FB">
        <w:rPr>
          <w:rFonts w:ascii="Times New Roman" w:hAnsi="Times New Roman"/>
          <w:sz w:val="28"/>
          <w:szCs w:val="28"/>
          <w:lang w:val="en-US"/>
        </w:rPr>
        <w:t xml:space="preserve">that responds to hot temperatures </w:t>
      </w:r>
      <w:r w:rsidR="00693E66" w:rsidRPr="00CC33FB">
        <w:rPr>
          <w:rFonts w:ascii="Times New Roman" w:hAnsi="Times New Roman"/>
          <w:sz w:val="28"/>
          <w:szCs w:val="24"/>
          <w:lang w:val="en-US"/>
        </w:rPr>
        <w:t>and</w:t>
      </w:r>
      <w:r w:rsidR="00B94043" w:rsidRPr="00CC33FB">
        <w:rPr>
          <w:rFonts w:ascii="Times New Roman" w:hAnsi="Times New Roman"/>
          <w:sz w:val="28"/>
          <w:szCs w:val="24"/>
          <w:lang w:val="en-US"/>
        </w:rPr>
        <w:t xml:space="preserve"> </w:t>
      </w:r>
      <w:r w:rsidR="00693E66" w:rsidRPr="00CC33FB">
        <w:rPr>
          <w:rFonts w:ascii="Times New Roman" w:hAnsi="Times New Roman"/>
          <w:sz w:val="28"/>
          <w:szCs w:val="24"/>
          <w:lang w:val="en-US"/>
        </w:rPr>
        <w:t>regulates</w:t>
      </w:r>
      <w:r w:rsidR="00B94043" w:rsidRPr="00CC33FB">
        <w:rPr>
          <w:rFonts w:ascii="Times New Roman" w:hAnsi="Times New Roman"/>
          <w:sz w:val="28"/>
          <w:szCs w:val="24"/>
          <w:lang w:val="en-US"/>
        </w:rPr>
        <w:t xml:space="preserve"> the expression of L-ascorbate oxidase in</w:t>
      </w:r>
      <w:r w:rsidR="00693E66" w:rsidRPr="00CC33FB">
        <w:rPr>
          <w:rFonts w:ascii="Times New Roman" w:hAnsi="Times New Roman"/>
          <w:sz w:val="28"/>
          <w:szCs w:val="24"/>
          <w:lang w:val="en-US"/>
        </w:rPr>
        <w:t xml:space="preserve"> rice in</w:t>
      </w:r>
      <w:r w:rsidR="00B94043" w:rsidRPr="00CC33FB">
        <w:rPr>
          <w:rFonts w:ascii="Times New Roman" w:hAnsi="Times New Roman"/>
          <w:sz w:val="28"/>
          <w:szCs w:val="24"/>
          <w:lang w:val="en-US"/>
        </w:rPr>
        <w:t xml:space="preserve"> response to heat stress and adaptation </w:t>
      </w:r>
      <w:r w:rsidR="00A51C6B" w:rsidRPr="00CC33FB">
        <w:rPr>
          <w:rFonts w:ascii="Times New Roman" w:hAnsi="Times New Roman" w:cs="Times New Roman"/>
          <w:sz w:val="28"/>
          <w:szCs w:val="28"/>
          <w:lang w:val="en-US"/>
        </w:rPr>
        <w:t>[5</w:t>
      </w:r>
      <w:r w:rsidR="008502A0" w:rsidRPr="00CC33FB">
        <w:rPr>
          <w:rFonts w:ascii="Times New Roman" w:hAnsi="Times New Roman" w:cs="Times New Roman"/>
          <w:sz w:val="28"/>
          <w:szCs w:val="28"/>
          <w:lang w:val="en-US"/>
        </w:rPr>
        <w:t>0</w:t>
      </w:r>
      <w:r w:rsidR="00A51C6B" w:rsidRPr="00CC33FB">
        <w:rPr>
          <w:rFonts w:ascii="Times New Roman" w:hAnsi="Times New Roman" w:cs="Times New Roman"/>
          <w:sz w:val="28"/>
          <w:szCs w:val="28"/>
          <w:lang w:val="en-US"/>
        </w:rPr>
        <w:t>, 5</w:t>
      </w:r>
      <w:r w:rsidR="008502A0" w:rsidRPr="00CC33FB">
        <w:rPr>
          <w:rFonts w:ascii="Times New Roman" w:hAnsi="Times New Roman" w:cs="Times New Roman"/>
          <w:sz w:val="28"/>
          <w:szCs w:val="28"/>
          <w:lang w:val="en-US"/>
        </w:rPr>
        <w:t>1</w:t>
      </w:r>
      <w:r w:rsidR="00A51C6B" w:rsidRPr="00CC33FB">
        <w:rPr>
          <w:rFonts w:ascii="Times New Roman" w:hAnsi="Times New Roman" w:cs="Times New Roman"/>
          <w:sz w:val="28"/>
          <w:szCs w:val="28"/>
          <w:lang w:val="en-US"/>
        </w:rPr>
        <w:t>].</w:t>
      </w:r>
      <w:r w:rsidR="008B4802" w:rsidRPr="00CC33FB">
        <w:rPr>
          <w:rFonts w:ascii="Times New Roman" w:hAnsi="Times New Roman"/>
          <w:sz w:val="28"/>
          <w:szCs w:val="28"/>
          <w:lang w:val="en-US"/>
        </w:rPr>
        <w:t xml:space="preserve"> </w:t>
      </w:r>
      <w:r w:rsidR="00B94043" w:rsidRPr="00CC33FB">
        <w:rPr>
          <w:rFonts w:ascii="Times New Roman" w:hAnsi="Times New Roman" w:cs="Times New Roman"/>
          <w:sz w:val="28"/>
          <w:szCs w:val="28"/>
          <w:lang w:val="en-US"/>
        </w:rPr>
        <w:t>In addition</w:t>
      </w:r>
      <w:r w:rsidR="00BF662E" w:rsidRPr="00CC33FB">
        <w:rPr>
          <w:rFonts w:ascii="Times New Roman" w:hAnsi="Times New Roman" w:cs="Times New Roman"/>
          <w:sz w:val="28"/>
          <w:szCs w:val="28"/>
          <w:lang w:val="en-US"/>
        </w:rPr>
        <w:t>,</w:t>
      </w:r>
      <w:r w:rsidR="00B94043" w:rsidRPr="00CC33FB">
        <w:rPr>
          <w:rFonts w:ascii="Times New Roman" w:hAnsi="Times New Roman" w:cs="Times New Roman"/>
          <w:sz w:val="28"/>
          <w:szCs w:val="28"/>
          <w:lang w:val="en-US"/>
        </w:rPr>
        <w:t xml:space="preserve"> </w:t>
      </w:r>
      <w:r w:rsidR="00136AC7" w:rsidRPr="00CC33FB">
        <w:rPr>
          <w:rFonts w:ascii="Times New Roman" w:hAnsi="Times New Roman" w:cs="Times New Roman"/>
          <w:sz w:val="28"/>
          <w:szCs w:val="28"/>
          <w:lang w:val="en-US"/>
        </w:rPr>
        <w:t>according to reports</w:t>
      </w:r>
      <w:r w:rsidR="00B94043" w:rsidRPr="00CC33FB">
        <w:rPr>
          <w:rFonts w:ascii="Times New Roman" w:hAnsi="Times New Roman"/>
          <w:sz w:val="28"/>
          <w:szCs w:val="24"/>
          <w:lang w:val="en-US"/>
        </w:rPr>
        <w:t xml:space="preserve"> the improvement of yield due to increasing grain size and promoting panicle branching is the </w:t>
      </w:r>
      <w:r w:rsidR="001E4C8A" w:rsidRPr="00CC33FB">
        <w:rPr>
          <w:rFonts w:ascii="Times New Roman" w:hAnsi="Times New Roman"/>
          <w:sz w:val="28"/>
          <w:szCs w:val="24"/>
          <w:lang w:val="en-US"/>
        </w:rPr>
        <w:t>outcome</w:t>
      </w:r>
      <w:r w:rsidR="00B94043" w:rsidRPr="00CC33FB">
        <w:rPr>
          <w:rFonts w:ascii="Times New Roman" w:hAnsi="Times New Roman"/>
          <w:sz w:val="28"/>
          <w:szCs w:val="24"/>
          <w:lang w:val="en-US"/>
        </w:rPr>
        <w:t xml:space="preserve"> of the overexpression of miR397 and the downregulation of the corresponding target gene </w:t>
      </w:r>
      <w:r w:rsidR="008B4802" w:rsidRPr="00CC33FB">
        <w:rPr>
          <w:rFonts w:ascii="Times New Roman" w:hAnsi="Times New Roman" w:cs="Times New Roman"/>
          <w:sz w:val="28"/>
          <w:szCs w:val="28"/>
          <w:lang w:val="en-US"/>
        </w:rPr>
        <w:t>[5</w:t>
      </w:r>
      <w:r w:rsidR="008502A0" w:rsidRPr="00CC33FB">
        <w:rPr>
          <w:rFonts w:ascii="Times New Roman" w:hAnsi="Times New Roman" w:cs="Times New Roman"/>
          <w:sz w:val="28"/>
          <w:szCs w:val="28"/>
          <w:lang w:val="en-US"/>
        </w:rPr>
        <w:t>2</w:t>
      </w:r>
      <w:r w:rsidR="008B4802" w:rsidRPr="00CC33FB">
        <w:rPr>
          <w:rFonts w:ascii="Times New Roman" w:hAnsi="Times New Roman" w:cs="Times New Roman"/>
          <w:sz w:val="28"/>
          <w:szCs w:val="28"/>
          <w:lang w:val="en-US"/>
        </w:rPr>
        <w:t xml:space="preserve">]. </w:t>
      </w:r>
      <w:r w:rsidR="00D7610E" w:rsidRPr="00CC33FB">
        <w:rPr>
          <w:rFonts w:ascii="Times New Roman" w:hAnsi="Times New Roman"/>
          <w:sz w:val="28"/>
          <w:szCs w:val="28"/>
          <w:lang w:val="en-US"/>
        </w:rPr>
        <w:t xml:space="preserve">Overexpression of the miR7695 gene results in resistance to the fungus </w:t>
      </w:r>
      <w:r w:rsidR="00D7610E" w:rsidRPr="00CC33FB">
        <w:rPr>
          <w:rFonts w:ascii="Times New Roman" w:hAnsi="Times New Roman"/>
          <w:i/>
          <w:iCs/>
          <w:sz w:val="28"/>
          <w:szCs w:val="28"/>
          <w:lang w:val="en-US"/>
        </w:rPr>
        <w:t>Magnaporthe oryzae,</w:t>
      </w:r>
      <w:r w:rsidR="00D7610E" w:rsidRPr="00CC33FB">
        <w:rPr>
          <w:rFonts w:ascii="Times New Roman" w:hAnsi="Times New Roman"/>
          <w:sz w:val="28"/>
          <w:szCs w:val="28"/>
          <w:lang w:val="en-US"/>
        </w:rPr>
        <w:t xml:space="preserve"> which causes rice blast disease </w:t>
      </w:r>
      <w:r w:rsidR="008B4802" w:rsidRPr="00CC33FB">
        <w:rPr>
          <w:rFonts w:ascii="Times New Roman" w:hAnsi="Times New Roman"/>
          <w:sz w:val="28"/>
          <w:szCs w:val="28"/>
          <w:lang w:val="en-US"/>
        </w:rPr>
        <w:t>[5</w:t>
      </w:r>
      <w:r w:rsidR="008502A0" w:rsidRPr="00CC33FB">
        <w:rPr>
          <w:rFonts w:ascii="Times New Roman" w:hAnsi="Times New Roman"/>
          <w:sz w:val="28"/>
          <w:szCs w:val="28"/>
          <w:lang w:val="en-US"/>
        </w:rPr>
        <w:t>3</w:t>
      </w:r>
      <w:r w:rsidR="008B4802" w:rsidRPr="00CC33FB">
        <w:rPr>
          <w:rFonts w:ascii="Times New Roman" w:hAnsi="Times New Roman"/>
          <w:sz w:val="28"/>
          <w:szCs w:val="28"/>
          <w:lang w:val="en-US"/>
        </w:rPr>
        <w:t>]</w:t>
      </w:r>
      <w:r w:rsidR="00A51C6B" w:rsidRPr="00CC33FB">
        <w:rPr>
          <w:rFonts w:ascii="Times New Roman" w:hAnsi="Times New Roman"/>
          <w:sz w:val="28"/>
          <w:szCs w:val="28"/>
          <w:lang w:val="en-US"/>
        </w:rPr>
        <w:t>.</w:t>
      </w:r>
      <w:r w:rsidR="004076AE" w:rsidRPr="00CC33FB">
        <w:rPr>
          <w:rFonts w:ascii="Times New Roman" w:hAnsi="Times New Roman"/>
          <w:sz w:val="28"/>
          <w:szCs w:val="28"/>
          <w:lang w:val="en-US"/>
        </w:rPr>
        <w:t xml:space="preserve"> </w:t>
      </w:r>
      <w:r w:rsidR="00F1410E" w:rsidRPr="00CC33FB">
        <w:rPr>
          <w:rFonts w:ascii="Times New Roman" w:hAnsi="Times New Roman"/>
          <w:sz w:val="28"/>
          <w:szCs w:val="28"/>
          <w:lang w:val="en-US"/>
        </w:rPr>
        <w:t xml:space="preserve">The </w:t>
      </w:r>
      <w:r w:rsidR="004076AE" w:rsidRPr="00CC33FB">
        <w:rPr>
          <w:rFonts w:ascii="Times New Roman" w:hAnsi="Times New Roman"/>
          <w:sz w:val="28"/>
          <w:szCs w:val="28"/>
          <w:lang w:val="en-US"/>
        </w:rPr>
        <w:t>miR820 has been reported to influence</w:t>
      </w:r>
      <w:r w:rsidR="00BF4E6B" w:rsidRPr="00CC33FB">
        <w:rPr>
          <w:rFonts w:ascii="Times New Roman" w:hAnsi="Times New Roman"/>
          <w:sz w:val="28"/>
          <w:szCs w:val="28"/>
          <w:lang w:val="en-US"/>
        </w:rPr>
        <w:t xml:space="preserve"> </w:t>
      </w:r>
      <w:r w:rsidR="004076AE" w:rsidRPr="00CC33FB">
        <w:rPr>
          <w:rFonts w:ascii="Times New Roman" w:hAnsi="Times New Roman"/>
          <w:sz w:val="28"/>
          <w:szCs w:val="28"/>
          <w:lang w:val="en-US"/>
        </w:rPr>
        <w:t>salt, high temperature, and drought stress responses [5</w:t>
      </w:r>
      <w:r w:rsidR="008502A0" w:rsidRPr="00CC33FB">
        <w:rPr>
          <w:rFonts w:ascii="Times New Roman" w:hAnsi="Times New Roman"/>
          <w:sz w:val="28"/>
          <w:szCs w:val="28"/>
          <w:lang w:val="en-US"/>
        </w:rPr>
        <w:t>4</w:t>
      </w:r>
      <w:r w:rsidR="004076AE" w:rsidRPr="00CC33FB">
        <w:rPr>
          <w:rFonts w:ascii="Times New Roman" w:hAnsi="Times New Roman"/>
          <w:sz w:val="28"/>
          <w:szCs w:val="28"/>
          <w:lang w:val="en-US"/>
        </w:rPr>
        <w:t xml:space="preserve">].  </w:t>
      </w:r>
      <w:r w:rsidR="00F1410E" w:rsidRPr="00CC33FB">
        <w:rPr>
          <w:rFonts w:ascii="Times New Roman" w:hAnsi="Times New Roman"/>
          <w:sz w:val="28"/>
          <w:szCs w:val="28"/>
          <w:lang w:val="en-US"/>
        </w:rPr>
        <w:t xml:space="preserve">The </w:t>
      </w:r>
      <w:r w:rsidR="004076AE" w:rsidRPr="00CC33FB">
        <w:rPr>
          <w:rFonts w:ascii="Times New Roman" w:hAnsi="Times New Roman"/>
          <w:sz w:val="28"/>
          <w:szCs w:val="28"/>
          <w:lang w:val="en-US"/>
        </w:rPr>
        <w:t>miR396d and its target</w:t>
      </w:r>
      <w:r w:rsidR="00DA1D4C" w:rsidRPr="00CC33FB">
        <w:rPr>
          <w:rFonts w:ascii="Times New Roman" w:hAnsi="Times New Roman"/>
          <w:sz w:val="28"/>
          <w:szCs w:val="28"/>
          <w:lang w:val="en-US"/>
        </w:rPr>
        <w:t>,</w:t>
      </w:r>
      <w:r w:rsidR="004076AE" w:rsidRPr="00CC33FB">
        <w:rPr>
          <w:rFonts w:ascii="Times New Roman" w:hAnsi="Times New Roman"/>
          <w:sz w:val="28"/>
          <w:szCs w:val="28"/>
          <w:lang w:val="en-US"/>
        </w:rPr>
        <w:t xml:space="preserve"> the growth regulatory factor gene</w:t>
      </w:r>
      <w:r w:rsidR="00BF4E6B" w:rsidRPr="00CC33FB">
        <w:rPr>
          <w:rFonts w:ascii="Times New Roman" w:hAnsi="Times New Roman"/>
          <w:sz w:val="28"/>
          <w:szCs w:val="28"/>
          <w:lang w:val="en-US"/>
        </w:rPr>
        <w:t>,</w:t>
      </w:r>
      <w:r w:rsidR="004076AE" w:rsidRPr="00CC33FB">
        <w:rPr>
          <w:rFonts w:ascii="Times New Roman" w:hAnsi="Times New Roman"/>
          <w:sz w:val="28"/>
          <w:szCs w:val="28"/>
          <w:lang w:val="en-US"/>
        </w:rPr>
        <w:t xml:space="preserve"> have</w:t>
      </w:r>
      <w:r w:rsidR="00F1410E" w:rsidRPr="00CC33FB">
        <w:rPr>
          <w:rFonts w:ascii="Times New Roman" w:hAnsi="Times New Roman"/>
          <w:sz w:val="28"/>
          <w:szCs w:val="28"/>
          <w:lang w:val="en-US"/>
        </w:rPr>
        <w:t xml:space="preserve"> been identified to be involved</w:t>
      </w:r>
      <w:r w:rsidR="004076AE" w:rsidRPr="00CC33FB">
        <w:rPr>
          <w:rFonts w:ascii="Times New Roman" w:hAnsi="Times New Roman"/>
          <w:sz w:val="28"/>
          <w:szCs w:val="28"/>
          <w:lang w:val="en-US"/>
        </w:rPr>
        <w:t xml:space="preserve"> in floral organogenesis. </w:t>
      </w:r>
      <w:r w:rsidR="00F1410E" w:rsidRPr="00CC33FB">
        <w:rPr>
          <w:rFonts w:ascii="Times New Roman" w:hAnsi="Times New Roman"/>
          <w:sz w:val="28"/>
          <w:szCs w:val="28"/>
          <w:lang w:val="en-US"/>
        </w:rPr>
        <w:t xml:space="preserve">The </w:t>
      </w:r>
      <w:r w:rsidR="004076AE" w:rsidRPr="00CC33FB">
        <w:rPr>
          <w:rFonts w:ascii="Times New Roman" w:hAnsi="Times New Roman"/>
          <w:sz w:val="28"/>
          <w:szCs w:val="28"/>
          <w:lang w:val="en-US"/>
        </w:rPr>
        <w:t xml:space="preserve">miR156 was reported to </w:t>
      </w:r>
      <w:r w:rsidR="00BF4E6B" w:rsidRPr="00CC33FB">
        <w:rPr>
          <w:rFonts w:ascii="Times New Roman" w:hAnsi="Times New Roman"/>
          <w:sz w:val="28"/>
          <w:szCs w:val="28"/>
          <w:lang w:val="en-US"/>
        </w:rPr>
        <w:t xml:space="preserve">negatively control the number of </w:t>
      </w:r>
      <w:r w:rsidR="00BF662E" w:rsidRPr="00CC33FB">
        <w:rPr>
          <w:rFonts w:ascii="Times New Roman" w:hAnsi="Times New Roman"/>
          <w:sz w:val="28"/>
          <w:szCs w:val="28"/>
          <w:lang w:val="en-US"/>
        </w:rPr>
        <w:t>panicle branches and grain yield</w:t>
      </w:r>
      <w:r w:rsidR="004076AE" w:rsidRPr="00CC33FB">
        <w:rPr>
          <w:rFonts w:ascii="Times New Roman" w:hAnsi="Times New Roman"/>
          <w:sz w:val="28"/>
          <w:szCs w:val="28"/>
          <w:lang w:val="en-US"/>
        </w:rPr>
        <w:t xml:space="preserve"> [</w:t>
      </w:r>
      <w:r w:rsidR="008502A0" w:rsidRPr="00CC33FB">
        <w:rPr>
          <w:rFonts w:ascii="Times New Roman" w:hAnsi="Times New Roman"/>
          <w:sz w:val="28"/>
          <w:szCs w:val="28"/>
          <w:lang w:val="en-US"/>
        </w:rPr>
        <w:t>55</w:t>
      </w:r>
      <w:r w:rsidR="004076AE" w:rsidRPr="00CC33FB">
        <w:rPr>
          <w:rFonts w:ascii="Times New Roman" w:hAnsi="Times New Roman"/>
          <w:sz w:val="28"/>
          <w:szCs w:val="28"/>
          <w:lang w:val="en-US"/>
        </w:rPr>
        <w:t xml:space="preserve">]. </w:t>
      </w:r>
      <w:r w:rsidR="00BF662E" w:rsidRPr="00CC33FB">
        <w:rPr>
          <w:rFonts w:ascii="Times New Roman" w:hAnsi="Times New Roman"/>
          <w:sz w:val="28"/>
          <w:szCs w:val="28"/>
          <w:lang w:val="en-US"/>
        </w:rPr>
        <w:t>The miR397 causes i</w:t>
      </w:r>
      <w:r w:rsidR="004076AE" w:rsidRPr="00CC33FB">
        <w:rPr>
          <w:rFonts w:ascii="Times New Roman" w:hAnsi="Times New Roman"/>
          <w:sz w:val="28"/>
          <w:szCs w:val="28"/>
          <w:lang w:val="en-US"/>
        </w:rPr>
        <w:t>ncreased grain size, more rice panicle branching</w:t>
      </w:r>
      <w:r w:rsidR="00BF662E" w:rsidRPr="00CC33FB">
        <w:rPr>
          <w:rFonts w:ascii="Times New Roman" w:hAnsi="Times New Roman"/>
          <w:sz w:val="28"/>
          <w:szCs w:val="28"/>
          <w:lang w:val="en-US"/>
        </w:rPr>
        <w:t>,</w:t>
      </w:r>
      <w:r w:rsidR="004076AE" w:rsidRPr="00CC33FB">
        <w:rPr>
          <w:rFonts w:ascii="Times New Roman" w:hAnsi="Times New Roman"/>
          <w:sz w:val="28"/>
          <w:szCs w:val="28"/>
          <w:lang w:val="en-US"/>
        </w:rPr>
        <w:t xml:space="preserve"> and higher gr</w:t>
      </w:r>
      <w:r w:rsidR="00F1410E" w:rsidRPr="00CC33FB">
        <w:rPr>
          <w:rFonts w:ascii="Times New Roman" w:hAnsi="Times New Roman"/>
          <w:sz w:val="28"/>
          <w:szCs w:val="28"/>
          <w:lang w:val="en-US"/>
        </w:rPr>
        <w:t>ain productivity</w:t>
      </w:r>
      <w:r w:rsidR="00BF662E" w:rsidRPr="00CC33FB">
        <w:rPr>
          <w:rFonts w:ascii="Times New Roman" w:hAnsi="Times New Roman"/>
          <w:sz w:val="28"/>
          <w:szCs w:val="28"/>
          <w:lang w:val="en-US"/>
        </w:rPr>
        <w:t>.</w:t>
      </w:r>
      <w:r w:rsidR="004076AE" w:rsidRPr="00CC33FB">
        <w:rPr>
          <w:rFonts w:ascii="Times New Roman" w:hAnsi="Times New Roman"/>
          <w:sz w:val="28"/>
          <w:szCs w:val="28"/>
          <w:lang w:val="en-US"/>
        </w:rPr>
        <w:t xml:space="preserve"> </w:t>
      </w:r>
      <w:r w:rsidR="00B94043" w:rsidRPr="00CC33FB">
        <w:rPr>
          <w:rFonts w:ascii="Times New Roman" w:hAnsi="Times New Roman" w:cs="Times New Roman"/>
          <w:sz w:val="28"/>
          <w:szCs w:val="24"/>
          <w:lang w:val="en-US"/>
        </w:rPr>
        <w:t xml:space="preserve">The expression of </w:t>
      </w:r>
      <w:r w:rsidR="00BF662E" w:rsidRPr="00CC33FB">
        <w:rPr>
          <w:rFonts w:ascii="Times New Roman" w:hAnsi="Times New Roman" w:cs="Times New Roman"/>
          <w:sz w:val="28"/>
          <w:szCs w:val="24"/>
          <w:lang w:val="en-US"/>
        </w:rPr>
        <w:t xml:space="preserve">the </w:t>
      </w:r>
      <w:r w:rsidR="00B94043" w:rsidRPr="00CC33FB">
        <w:rPr>
          <w:rFonts w:ascii="Times New Roman" w:hAnsi="Times New Roman" w:cs="Times New Roman"/>
          <w:sz w:val="28"/>
          <w:szCs w:val="24"/>
          <w:lang w:val="en-US"/>
        </w:rPr>
        <w:t>laccase gene</w:t>
      </w:r>
      <w:r w:rsidR="00C00F19" w:rsidRPr="00CC33FB">
        <w:rPr>
          <w:rFonts w:ascii="Times New Roman" w:hAnsi="Times New Roman" w:cs="Times New Roman"/>
          <w:sz w:val="28"/>
          <w:szCs w:val="24"/>
          <w:lang w:val="en-US"/>
        </w:rPr>
        <w:t xml:space="preserve"> was down-regulated due to the </w:t>
      </w:r>
      <w:r w:rsidR="00B94043" w:rsidRPr="00CC33FB">
        <w:rPr>
          <w:rFonts w:ascii="Times New Roman" w:hAnsi="Times New Roman" w:cs="Times New Roman"/>
          <w:sz w:val="28"/>
          <w:szCs w:val="24"/>
          <w:lang w:val="en-US"/>
        </w:rPr>
        <w:t>performance of this miRNA, which successively impacted the sensitivity of plants to brassinosteroids</w:t>
      </w:r>
      <w:r w:rsidR="00DA1D4C" w:rsidRPr="00CC33FB">
        <w:rPr>
          <w:rFonts w:ascii="Times New Roman" w:hAnsi="Times New Roman" w:cs="Times New Roman"/>
          <w:sz w:val="28"/>
          <w:szCs w:val="24"/>
          <w:lang w:val="en-US"/>
        </w:rPr>
        <w:t>,</w:t>
      </w:r>
      <w:r w:rsidR="00B94043" w:rsidRPr="00CC33FB">
        <w:rPr>
          <w:rFonts w:ascii="Times New Roman" w:hAnsi="Times New Roman" w:cs="Times New Roman"/>
          <w:sz w:val="28"/>
          <w:szCs w:val="24"/>
          <w:lang w:val="en-US"/>
        </w:rPr>
        <w:t xml:space="preserve"> thereby causing the growth in the yields</w:t>
      </w:r>
      <w:r w:rsidR="00F1410E" w:rsidRPr="00CC33FB">
        <w:rPr>
          <w:rFonts w:ascii="Times New Roman" w:hAnsi="Times New Roman" w:cs="Times New Roman"/>
          <w:sz w:val="28"/>
          <w:szCs w:val="28"/>
          <w:lang w:val="en-US"/>
        </w:rPr>
        <w:t xml:space="preserve"> [</w:t>
      </w:r>
      <w:r w:rsidR="00943154" w:rsidRPr="00CC33FB">
        <w:rPr>
          <w:rFonts w:ascii="Times New Roman" w:hAnsi="Times New Roman" w:cs="Times New Roman"/>
          <w:sz w:val="28"/>
          <w:szCs w:val="28"/>
          <w:lang w:val="en-US"/>
        </w:rPr>
        <w:t>52</w:t>
      </w:r>
      <w:r w:rsidR="00914F96" w:rsidRPr="00CC33FB">
        <w:rPr>
          <w:rFonts w:ascii="Times New Roman" w:hAnsi="Times New Roman" w:cs="Times New Roman"/>
          <w:sz w:val="28"/>
          <w:szCs w:val="28"/>
          <w:lang w:val="en-US"/>
        </w:rPr>
        <w:t xml:space="preserve">, p. </w:t>
      </w:r>
      <w:r w:rsidR="00B64499" w:rsidRPr="00CC33FB">
        <w:rPr>
          <w:rFonts w:ascii="Times New Roman" w:hAnsi="Times New Roman" w:cs="Times New Roman"/>
          <w:sz w:val="28"/>
          <w:szCs w:val="28"/>
          <w:lang w:val="en-US"/>
        </w:rPr>
        <w:t>850</w:t>
      </w:r>
      <w:r w:rsidR="00F1410E" w:rsidRPr="00CC33FB">
        <w:rPr>
          <w:rFonts w:ascii="Times New Roman" w:hAnsi="Times New Roman" w:cs="Times New Roman"/>
          <w:sz w:val="28"/>
          <w:szCs w:val="28"/>
          <w:lang w:val="en-US"/>
        </w:rPr>
        <w:t xml:space="preserve">]. The </w:t>
      </w:r>
      <w:r w:rsidR="00F1410E" w:rsidRPr="00CC33FB">
        <w:rPr>
          <w:rFonts w:ascii="Times New Roman" w:hAnsi="Times New Roman"/>
          <w:sz w:val="28"/>
          <w:szCs w:val="28"/>
          <w:lang w:val="en-US"/>
        </w:rPr>
        <w:t xml:space="preserve">miRNAs involved in the progression of plant </w:t>
      </w:r>
      <w:r w:rsidR="00474329" w:rsidRPr="00CC33FB">
        <w:rPr>
          <w:rFonts w:ascii="Times New Roman" w:hAnsi="Times New Roman"/>
          <w:sz w:val="28"/>
          <w:szCs w:val="28"/>
          <w:lang w:val="en-US"/>
        </w:rPr>
        <w:t xml:space="preserve">development </w:t>
      </w:r>
      <w:r w:rsidR="00F1410E" w:rsidRPr="00CC33FB">
        <w:rPr>
          <w:rFonts w:ascii="Times New Roman" w:hAnsi="Times New Roman"/>
          <w:sz w:val="28"/>
          <w:szCs w:val="28"/>
          <w:lang w:val="en-US"/>
        </w:rPr>
        <w:t xml:space="preserve">and </w:t>
      </w:r>
      <w:r w:rsidR="00474329" w:rsidRPr="00CC33FB">
        <w:rPr>
          <w:rFonts w:ascii="Times New Roman" w:hAnsi="Times New Roman"/>
          <w:sz w:val="28"/>
          <w:szCs w:val="28"/>
          <w:lang w:val="en-US"/>
        </w:rPr>
        <w:t xml:space="preserve">growth </w:t>
      </w:r>
      <w:r w:rsidR="00F1410E" w:rsidRPr="00CC33FB">
        <w:rPr>
          <w:rFonts w:ascii="Times New Roman" w:hAnsi="Times New Roman"/>
          <w:sz w:val="28"/>
          <w:szCs w:val="28"/>
          <w:lang w:val="en-US"/>
        </w:rPr>
        <w:t>are differentially expressed within abiotic stress responses.</w:t>
      </w:r>
      <w:r w:rsidR="00F1410E" w:rsidRPr="00CC33FB">
        <w:rPr>
          <w:rFonts w:ascii="Times New Roman" w:hAnsi="Times New Roman"/>
          <w:sz w:val="28"/>
          <w:lang w:val="en-US"/>
        </w:rPr>
        <w:t xml:space="preserve"> </w:t>
      </w:r>
      <w:r w:rsidR="00474329" w:rsidRPr="00CC33FB">
        <w:rPr>
          <w:rFonts w:ascii="Times New Roman" w:hAnsi="Times New Roman"/>
          <w:sz w:val="28"/>
          <w:szCs w:val="28"/>
          <w:lang w:val="en-US"/>
        </w:rPr>
        <w:t xml:space="preserve">The function of microRNAs in rice yield regulation </w:t>
      </w:r>
      <w:r w:rsidR="00F1410E" w:rsidRPr="00CC33FB">
        <w:rPr>
          <w:rFonts w:ascii="Times New Roman" w:hAnsi="Times New Roman"/>
          <w:sz w:val="28"/>
          <w:szCs w:val="28"/>
          <w:lang w:val="en-US"/>
        </w:rPr>
        <w:t>is implied in these observations.</w:t>
      </w:r>
      <w:r w:rsidR="00474329" w:rsidRPr="00CC33FB">
        <w:rPr>
          <w:rFonts w:ascii="Times New Roman" w:hAnsi="Times New Roman"/>
          <w:sz w:val="28"/>
          <w:szCs w:val="28"/>
          <w:lang w:val="en-US"/>
        </w:rPr>
        <w:t xml:space="preserve"> </w:t>
      </w:r>
      <w:r w:rsidR="00F1410E" w:rsidRPr="00CC33FB">
        <w:rPr>
          <w:rFonts w:ascii="Times New Roman" w:hAnsi="Times New Roman"/>
          <w:sz w:val="28"/>
          <w:szCs w:val="28"/>
          <w:lang w:val="en-US"/>
        </w:rPr>
        <w:t xml:space="preserve">The </w:t>
      </w:r>
      <w:r w:rsidR="00F1410E" w:rsidRPr="00CC33FB">
        <w:rPr>
          <w:rFonts w:ascii="Times New Roman" w:hAnsi="Times New Roman"/>
          <w:sz w:val="28"/>
          <w:lang w:val="en-US"/>
        </w:rPr>
        <w:t>miRNA-based genetic modification technol</w:t>
      </w:r>
      <w:r w:rsidR="002D60AE" w:rsidRPr="00CC33FB">
        <w:rPr>
          <w:rFonts w:ascii="Times New Roman" w:hAnsi="Times New Roman"/>
          <w:sz w:val="28"/>
          <w:lang w:val="en-US"/>
        </w:rPr>
        <w:t xml:space="preserve">ogy can be </w:t>
      </w:r>
      <w:r w:rsidR="00DA1D4C" w:rsidRPr="00CC33FB">
        <w:rPr>
          <w:rFonts w:ascii="Times New Roman" w:hAnsi="Times New Roman"/>
          <w:sz w:val="28"/>
          <w:lang w:val="en-US"/>
        </w:rPr>
        <w:t xml:space="preserve">a </w:t>
      </w:r>
      <w:r w:rsidR="002D60AE" w:rsidRPr="00CC33FB">
        <w:rPr>
          <w:rFonts w:ascii="Times New Roman" w:hAnsi="Times New Roman"/>
          <w:sz w:val="28"/>
          <w:lang w:val="en-US"/>
        </w:rPr>
        <w:t xml:space="preserve">promising </w:t>
      </w:r>
      <w:r w:rsidR="00F1410E" w:rsidRPr="00CC33FB">
        <w:rPr>
          <w:rFonts w:ascii="Times New Roman" w:hAnsi="Times New Roman"/>
          <w:sz w:val="28"/>
          <w:lang w:val="en-US"/>
        </w:rPr>
        <w:t xml:space="preserve">solution </w:t>
      </w:r>
      <w:r w:rsidR="000114ED" w:rsidRPr="00CC33FB">
        <w:rPr>
          <w:rFonts w:ascii="Times New Roman" w:hAnsi="Times New Roman"/>
          <w:sz w:val="28"/>
          <w:lang w:val="en-US"/>
        </w:rPr>
        <w:t>to</w:t>
      </w:r>
      <w:r w:rsidR="00F1410E" w:rsidRPr="00CC33FB">
        <w:rPr>
          <w:rFonts w:ascii="Times New Roman" w:hAnsi="Times New Roman"/>
          <w:sz w:val="28"/>
          <w:lang w:val="en-US"/>
        </w:rPr>
        <w:t xml:space="preserve"> f</w:t>
      </w:r>
      <w:r w:rsidR="002D60AE" w:rsidRPr="00CC33FB">
        <w:rPr>
          <w:rFonts w:ascii="Times New Roman" w:hAnsi="Times New Roman"/>
          <w:sz w:val="28"/>
          <w:lang w:val="en-US"/>
        </w:rPr>
        <w:t xml:space="preserve">ood security due to developing </w:t>
      </w:r>
      <w:r w:rsidR="00F1410E" w:rsidRPr="00CC33FB">
        <w:rPr>
          <w:rFonts w:ascii="Times New Roman" w:hAnsi="Times New Roman"/>
          <w:sz w:val="28"/>
          <w:lang w:val="en-US"/>
        </w:rPr>
        <w:t>superior crop cultivars with enhanced biotic and abiotic stress tolerance and increased biomass yields [</w:t>
      </w:r>
      <w:r w:rsidR="00943154" w:rsidRPr="00CC33FB">
        <w:rPr>
          <w:rFonts w:ascii="Times New Roman" w:hAnsi="Times New Roman"/>
          <w:sz w:val="28"/>
          <w:lang w:val="en-US"/>
        </w:rPr>
        <w:t>56</w:t>
      </w:r>
      <w:r w:rsidR="00F1410E" w:rsidRPr="00CC33FB">
        <w:rPr>
          <w:rFonts w:ascii="Times New Roman" w:hAnsi="Times New Roman"/>
          <w:sz w:val="28"/>
          <w:lang w:val="en-US"/>
        </w:rPr>
        <w:t>].</w:t>
      </w:r>
    </w:p>
    <w:p w:rsidR="00AF6FE8" w:rsidRPr="00CC33FB" w:rsidRDefault="00645C1A" w:rsidP="00BD03AE">
      <w:pPr>
        <w:pStyle w:val="mb15"/>
        <w:shd w:val="clear" w:color="auto" w:fill="FFFFFF"/>
        <w:spacing w:before="0" w:beforeAutospacing="0" w:after="0" w:afterAutospacing="0"/>
        <w:ind w:firstLine="567"/>
        <w:jc w:val="both"/>
        <w:rPr>
          <w:sz w:val="28"/>
          <w:szCs w:val="28"/>
          <w:lang w:val="en-US"/>
        </w:rPr>
      </w:pPr>
      <w:r w:rsidRPr="00CC33FB">
        <w:rPr>
          <w:sz w:val="28"/>
          <w:szCs w:val="28"/>
          <w:lang w:val="en-US"/>
        </w:rPr>
        <w:t>Maize is the world's most significant food crop, used for food, feed, and forage, as well as ethanol generation.</w:t>
      </w:r>
      <w:r w:rsidR="00AF6FE8" w:rsidRPr="00CC33FB">
        <w:rPr>
          <w:sz w:val="28"/>
          <w:szCs w:val="28"/>
          <w:lang w:val="en-US"/>
        </w:rPr>
        <w:t xml:space="preserve"> </w:t>
      </w:r>
      <w:r w:rsidR="00DE2A71" w:rsidRPr="00CC33FB">
        <w:rPr>
          <w:sz w:val="28"/>
          <w:lang w:val="en-US"/>
        </w:rPr>
        <w:t xml:space="preserve">Along with being used in various industrial branches, maize has taken part in research as a model plant </w:t>
      </w:r>
      <w:r w:rsidR="00AF3DD6" w:rsidRPr="00CC33FB">
        <w:rPr>
          <w:sz w:val="28"/>
          <w:szCs w:val="28"/>
          <w:lang w:val="en-US"/>
        </w:rPr>
        <w:t>[</w:t>
      </w:r>
      <w:r w:rsidR="00943154" w:rsidRPr="00CC33FB">
        <w:rPr>
          <w:sz w:val="28"/>
          <w:szCs w:val="28"/>
          <w:lang w:val="en-US"/>
        </w:rPr>
        <w:t>57</w:t>
      </w:r>
      <w:r w:rsidR="00AF3DD6" w:rsidRPr="00CC33FB">
        <w:rPr>
          <w:sz w:val="28"/>
          <w:szCs w:val="28"/>
          <w:lang w:val="en-US"/>
        </w:rPr>
        <w:t>]</w:t>
      </w:r>
      <w:r w:rsidR="009B66B8" w:rsidRPr="00CC33FB">
        <w:rPr>
          <w:sz w:val="28"/>
          <w:szCs w:val="28"/>
          <w:lang w:val="en-US"/>
        </w:rPr>
        <w:t>.</w:t>
      </w:r>
      <w:r w:rsidR="00E31FCE" w:rsidRPr="00CC33FB">
        <w:rPr>
          <w:sz w:val="28"/>
          <w:szCs w:val="28"/>
          <w:lang w:val="en-US"/>
        </w:rPr>
        <w:t xml:space="preserve"> </w:t>
      </w:r>
      <w:r w:rsidR="00BD03AE" w:rsidRPr="00CC33FB">
        <w:rPr>
          <w:sz w:val="28"/>
          <w:lang w:val="en-US"/>
        </w:rPr>
        <w:t xml:space="preserve">The </w:t>
      </w:r>
      <w:r w:rsidR="002C5912" w:rsidRPr="00CC33FB">
        <w:rPr>
          <w:sz w:val="28"/>
          <w:lang w:val="en-US"/>
        </w:rPr>
        <w:t>maize crop development and adaptation to the abiotic stress responses have been the scope of extensive research to gain bett</w:t>
      </w:r>
      <w:r w:rsidR="00BD03AE" w:rsidRPr="00CC33FB">
        <w:rPr>
          <w:sz w:val="28"/>
          <w:lang w:val="en-US"/>
        </w:rPr>
        <w:t xml:space="preserve">er continuous </w:t>
      </w:r>
      <w:r w:rsidR="002C5912" w:rsidRPr="00CC33FB">
        <w:rPr>
          <w:sz w:val="28"/>
          <w:lang w:val="en-US"/>
        </w:rPr>
        <w:t>yield.</w:t>
      </w:r>
      <w:r w:rsidR="00BD03AE" w:rsidRPr="00CC33FB">
        <w:rPr>
          <w:sz w:val="28"/>
          <w:lang w:val="en-US"/>
        </w:rPr>
        <w:t xml:space="preserve"> The </w:t>
      </w:r>
      <w:r w:rsidR="00F1056F" w:rsidRPr="00CC33FB">
        <w:rPr>
          <w:sz w:val="28"/>
          <w:lang w:val="en-US"/>
        </w:rPr>
        <w:t xml:space="preserve">development </w:t>
      </w:r>
      <w:r w:rsidR="00BD03AE" w:rsidRPr="00CC33FB">
        <w:rPr>
          <w:sz w:val="28"/>
          <w:lang w:val="en-US"/>
        </w:rPr>
        <w:t xml:space="preserve">and </w:t>
      </w:r>
      <w:r w:rsidR="00F1056F" w:rsidRPr="00CC33FB">
        <w:rPr>
          <w:sz w:val="28"/>
          <w:lang w:val="en-US"/>
        </w:rPr>
        <w:t xml:space="preserve">growth </w:t>
      </w:r>
      <w:r w:rsidR="00BD03AE" w:rsidRPr="00CC33FB">
        <w:rPr>
          <w:sz w:val="28"/>
          <w:lang w:val="en-US"/>
        </w:rPr>
        <w:t xml:space="preserve">of </w:t>
      </w:r>
      <w:r w:rsidR="00BD03AE" w:rsidRPr="00CC33FB">
        <w:rPr>
          <w:sz w:val="28"/>
          <w:lang w:val="en-US"/>
        </w:rPr>
        <w:lastRenderedPageBreak/>
        <w:t>the plant are influenced by a great number of environmental stresses</w:t>
      </w:r>
      <w:r w:rsidR="000114ED" w:rsidRPr="00CC33FB">
        <w:rPr>
          <w:sz w:val="28"/>
          <w:lang w:val="en-US"/>
        </w:rPr>
        <w:t>,</w:t>
      </w:r>
      <w:r w:rsidR="00BD03AE" w:rsidRPr="00CC33FB">
        <w:rPr>
          <w:sz w:val="28"/>
          <w:lang w:val="en-US"/>
        </w:rPr>
        <w:t xml:space="preserve"> including salt, light, thermal, radiation, drought</w:t>
      </w:r>
      <w:r w:rsidR="000114ED" w:rsidRPr="00CC33FB">
        <w:rPr>
          <w:sz w:val="28"/>
          <w:lang w:val="en-US"/>
        </w:rPr>
        <w:t>,</w:t>
      </w:r>
      <w:r w:rsidR="00BD03AE" w:rsidRPr="00CC33FB">
        <w:rPr>
          <w:sz w:val="28"/>
          <w:lang w:val="en-US"/>
        </w:rPr>
        <w:t xml:space="preserve"> and oxidative stress, which, in its turn, result in halting the crop yield </w:t>
      </w:r>
      <w:r w:rsidR="00AF3DD6" w:rsidRPr="00CC33FB">
        <w:rPr>
          <w:sz w:val="28"/>
          <w:szCs w:val="28"/>
          <w:lang w:val="en-US"/>
        </w:rPr>
        <w:t>[</w:t>
      </w:r>
      <w:r w:rsidR="00943154" w:rsidRPr="00CC33FB">
        <w:rPr>
          <w:sz w:val="28"/>
          <w:szCs w:val="28"/>
          <w:lang w:val="en-US"/>
        </w:rPr>
        <w:t>58</w:t>
      </w:r>
      <w:r w:rsidR="00AF3DD6" w:rsidRPr="00CC33FB">
        <w:rPr>
          <w:sz w:val="28"/>
          <w:szCs w:val="28"/>
          <w:lang w:val="en-US"/>
        </w:rPr>
        <w:t>]</w:t>
      </w:r>
      <w:r w:rsidR="00AF6FE8" w:rsidRPr="00CC33FB">
        <w:rPr>
          <w:sz w:val="28"/>
          <w:szCs w:val="28"/>
          <w:lang w:val="en-US"/>
        </w:rPr>
        <w:t>. In recent years few attempts have been made for developing stress toleran</w:t>
      </w:r>
      <w:r w:rsidR="000114ED" w:rsidRPr="00CC33FB">
        <w:rPr>
          <w:sz w:val="28"/>
          <w:szCs w:val="28"/>
          <w:lang w:val="en-US"/>
        </w:rPr>
        <w:t>ce</w:t>
      </w:r>
      <w:r w:rsidR="00AF6FE8" w:rsidRPr="00CC33FB">
        <w:rPr>
          <w:sz w:val="28"/>
          <w:szCs w:val="28"/>
          <w:lang w:val="en-US"/>
        </w:rPr>
        <w:t xml:space="preserve"> in this crop </w:t>
      </w:r>
      <w:r w:rsidR="00AF3DD6" w:rsidRPr="00CC33FB">
        <w:rPr>
          <w:sz w:val="28"/>
          <w:szCs w:val="28"/>
          <w:lang w:val="en-US"/>
        </w:rPr>
        <w:t>[</w:t>
      </w:r>
      <w:r w:rsidR="00943154" w:rsidRPr="00CC33FB">
        <w:rPr>
          <w:sz w:val="28"/>
          <w:szCs w:val="28"/>
          <w:lang w:val="en-US"/>
        </w:rPr>
        <w:t>59</w:t>
      </w:r>
      <w:r w:rsidR="00AF3DD6" w:rsidRPr="00CC33FB">
        <w:rPr>
          <w:sz w:val="28"/>
          <w:szCs w:val="28"/>
          <w:lang w:val="en-US"/>
        </w:rPr>
        <w:t>]</w:t>
      </w:r>
      <w:r w:rsidR="00AF6FE8" w:rsidRPr="00CC33FB">
        <w:rPr>
          <w:sz w:val="28"/>
          <w:szCs w:val="28"/>
          <w:lang w:val="en-US"/>
        </w:rPr>
        <w:t xml:space="preserve">. </w:t>
      </w:r>
    </w:p>
    <w:p w:rsidR="00BD03AE" w:rsidRPr="00CC33FB" w:rsidRDefault="00F1056F" w:rsidP="009F5A75">
      <w:pPr>
        <w:pStyle w:val="mb15"/>
        <w:shd w:val="clear" w:color="auto" w:fill="FFFFFF"/>
        <w:spacing w:before="0" w:beforeAutospacing="0" w:after="0" w:afterAutospacing="0"/>
        <w:ind w:firstLine="567"/>
        <w:jc w:val="both"/>
        <w:rPr>
          <w:sz w:val="28"/>
          <w:szCs w:val="28"/>
          <w:lang w:val="en-US"/>
        </w:rPr>
      </w:pPr>
      <w:r w:rsidRPr="00CC33FB">
        <w:rPr>
          <w:sz w:val="28"/>
          <w:szCs w:val="28"/>
          <w:lang w:val="en-US"/>
        </w:rPr>
        <w:t xml:space="preserve">Five miRNA families which are important in maize growth, </w:t>
      </w:r>
      <w:r w:rsidR="00136AC7" w:rsidRPr="00CC33FB">
        <w:rPr>
          <w:sz w:val="28"/>
          <w:szCs w:val="28"/>
          <w:lang w:val="en-US"/>
        </w:rPr>
        <w:t xml:space="preserve">maturation </w:t>
      </w:r>
      <w:r w:rsidRPr="00CC33FB">
        <w:rPr>
          <w:sz w:val="28"/>
          <w:szCs w:val="28"/>
          <w:lang w:val="en-US"/>
        </w:rPr>
        <w:t xml:space="preserve">and </w:t>
      </w:r>
      <w:r w:rsidR="00136AC7" w:rsidRPr="00CC33FB">
        <w:rPr>
          <w:sz w:val="28"/>
          <w:szCs w:val="28"/>
          <w:lang w:val="en-US"/>
        </w:rPr>
        <w:t>biotic stress responses</w:t>
      </w:r>
      <w:r w:rsidRPr="00CC33FB">
        <w:rPr>
          <w:sz w:val="28"/>
          <w:szCs w:val="28"/>
          <w:lang w:val="en-US"/>
        </w:rPr>
        <w:t>, including miR156, miR160, miR166, miR167, and miR169</w:t>
      </w:r>
      <w:r w:rsidR="000114ED" w:rsidRPr="00CC33FB">
        <w:rPr>
          <w:sz w:val="28"/>
          <w:szCs w:val="28"/>
          <w:lang w:val="en-US"/>
        </w:rPr>
        <w:t>,</w:t>
      </w:r>
      <w:r w:rsidR="009B66B8" w:rsidRPr="00CC33FB">
        <w:rPr>
          <w:sz w:val="28"/>
          <w:szCs w:val="28"/>
          <w:lang w:val="en-US"/>
        </w:rPr>
        <w:t xml:space="preserve"> were first </w:t>
      </w:r>
      <w:r w:rsidR="00BD03AE" w:rsidRPr="00CC33FB">
        <w:rPr>
          <w:sz w:val="28"/>
          <w:szCs w:val="28"/>
          <w:lang w:val="en-US"/>
        </w:rPr>
        <w:t>outlined</w:t>
      </w:r>
      <w:r w:rsidR="009B66B8" w:rsidRPr="00CC33FB">
        <w:rPr>
          <w:sz w:val="28"/>
          <w:szCs w:val="28"/>
          <w:lang w:val="en-US"/>
        </w:rPr>
        <w:t xml:space="preserve"> and characterized</w:t>
      </w:r>
      <w:r w:rsidR="000114ED" w:rsidRPr="00CC33FB">
        <w:rPr>
          <w:sz w:val="28"/>
          <w:szCs w:val="28"/>
          <w:lang w:val="en-US"/>
        </w:rPr>
        <w:t xml:space="preserve"> </w:t>
      </w:r>
      <w:r w:rsidR="00AF3DD6" w:rsidRPr="00CC33FB">
        <w:rPr>
          <w:sz w:val="28"/>
          <w:szCs w:val="28"/>
          <w:lang w:val="en-US"/>
        </w:rPr>
        <w:t>their potential target genes [6</w:t>
      </w:r>
      <w:r w:rsidR="00943154" w:rsidRPr="00CC33FB">
        <w:rPr>
          <w:sz w:val="28"/>
          <w:szCs w:val="28"/>
          <w:lang w:val="en-US"/>
        </w:rPr>
        <w:t>0</w:t>
      </w:r>
      <w:r w:rsidR="00AF3DD6" w:rsidRPr="00CC33FB">
        <w:rPr>
          <w:sz w:val="28"/>
          <w:szCs w:val="28"/>
          <w:lang w:val="en-US"/>
        </w:rPr>
        <w:t>]</w:t>
      </w:r>
      <w:r w:rsidR="009B66B8" w:rsidRPr="00CC33FB">
        <w:rPr>
          <w:sz w:val="28"/>
          <w:szCs w:val="28"/>
          <w:lang w:val="en-US"/>
        </w:rPr>
        <w:t>.</w:t>
      </w:r>
      <w:r w:rsidR="00BD03AE" w:rsidRPr="00CC33FB">
        <w:rPr>
          <w:sz w:val="28"/>
          <w:szCs w:val="28"/>
          <w:lang w:val="en-US"/>
        </w:rPr>
        <w:t xml:space="preserve"> </w:t>
      </w:r>
      <w:r w:rsidR="00BD03AE" w:rsidRPr="00CC33FB">
        <w:rPr>
          <w:sz w:val="28"/>
          <w:lang w:val="en-US"/>
        </w:rPr>
        <w:t xml:space="preserve">The 325 miRNAs of maize playing </w:t>
      </w:r>
      <w:r w:rsidR="000114ED" w:rsidRPr="00CC33FB">
        <w:rPr>
          <w:sz w:val="28"/>
          <w:lang w:val="en-US"/>
        </w:rPr>
        <w:t xml:space="preserve">a </w:t>
      </w:r>
      <w:r w:rsidR="00BD03AE" w:rsidRPr="00CC33FB">
        <w:rPr>
          <w:sz w:val="28"/>
          <w:lang w:val="en-US"/>
        </w:rPr>
        <w:t xml:space="preserve">crucial role in </w:t>
      </w:r>
      <w:r w:rsidR="00136AC7" w:rsidRPr="00CC33FB">
        <w:rPr>
          <w:sz w:val="28"/>
          <w:lang w:val="en-US"/>
        </w:rPr>
        <w:t>maturation</w:t>
      </w:r>
      <w:r w:rsidR="00BD03AE" w:rsidRPr="00CC33FB">
        <w:rPr>
          <w:sz w:val="28"/>
          <w:lang w:val="en-US"/>
        </w:rPr>
        <w:t>, development</w:t>
      </w:r>
      <w:r w:rsidR="000114ED" w:rsidRPr="00CC33FB">
        <w:rPr>
          <w:sz w:val="28"/>
          <w:lang w:val="en-US"/>
        </w:rPr>
        <w:t>,</w:t>
      </w:r>
      <w:r w:rsidR="00BD03AE" w:rsidRPr="00CC33FB">
        <w:rPr>
          <w:sz w:val="28"/>
          <w:lang w:val="en-US"/>
        </w:rPr>
        <w:t xml:space="preserve"> and </w:t>
      </w:r>
      <w:r w:rsidR="00F10A55" w:rsidRPr="00CC33FB">
        <w:rPr>
          <w:sz w:val="28"/>
          <w:szCs w:val="28"/>
          <w:lang w:val="en-US"/>
        </w:rPr>
        <w:t xml:space="preserve">biotic </w:t>
      </w:r>
      <w:r w:rsidR="00136AC7" w:rsidRPr="00CC33FB">
        <w:rPr>
          <w:sz w:val="28"/>
          <w:szCs w:val="28"/>
          <w:lang w:val="en-US"/>
        </w:rPr>
        <w:t xml:space="preserve">stress </w:t>
      </w:r>
      <w:r w:rsidR="00F10A55" w:rsidRPr="00CC33FB">
        <w:rPr>
          <w:sz w:val="28"/>
          <w:szCs w:val="28"/>
          <w:lang w:val="en-US"/>
        </w:rPr>
        <w:t xml:space="preserve">and abiotic stress responses </w:t>
      </w:r>
      <w:r w:rsidR="00BD03AE" w:rsidRPr="00CC33FB">
        <w:rPr>
          <w:sz w:val="28"/>
          <w:lang w:val="en-US"/>
        </w:rPr>
        <w:t>are listed in the miRBase datab</w:t>
      </w:r>
      <w:r w:rsidR="000114ED" w:rsidRPr="00CC33FB">
        <w:rPr>
          <w:sz w:val="28"/>
          <w:lang w:val="en-US"/>
        </w:rPr>
        <w:t>a</w:t>
      </w:r>
      <w:r w:rsidR="00BD03AE" w:rsidRPr="00CC33FB">
        <w:rPr>
          <w:sz w:val="28"/>
          <w:lang w:val="en-US"/>
        </w:rPr>
        <w:t>se.</w:t>
      </w:r>
      <w:r w:rsidR="00BD03AE" w:rsidRPr="00CC33FB">
        <w:rPr>
          <w:sz w:val="28"/>
          <w:szCs w:val="28"/>
          <w:lang w:val="en-US"/>
        </w:rPr>
        <w:t xml:space="preserve"> </w:t>
      </w:r>
      <w:r w:rsidR="008D3BE4" w:rsidRPr="00CC33FB">
        <w:rPr>
          <w:sz w:val="28"/>
          <w:szCs w:val="28"/>
          <w:lang w:val="en-US"/>
        </w:rPr>
        <w:t xml:space="preserve">The plant TF family, which is critical for development and stress control, has been discovered to be adversely regulated by miR164 </w:t>
      </w:r>
      <w:r w:rsidR="00BD03AE" w:rsidRPr="00CC33FB">
        <w:rPr>
          <w:sz w:val="28"/>
          <w:lang w:val="en-US"/>
        </w:rPr>
        <w:t>[6</w:t>
      </w:r>
      <w:r w:rsidR="00943154" w:rsidRPr="00CC33FB">
        <w:rPr>
          <w:sz w:val="28"/>
          <w:lang w:val="en-US"/>
        </w:rPr>
        <w:t>1</w:t>
      </w:r>
      <w:r w:rsidR="00BD03AE" w:rsidRPr="00CC33FB">
        <w:rPr>
          <w:sz w:val="28"/>
          <w:lang w:val="en-US"/>
        </w:rPr>
        <w:t>].</w:t>
      </w:r>
      <w:r w:rsidR="00BD03AE" w:rsidRPr="00CC33FB">
        <w:rPr>
          <w:sz w:val="28"/>
          <w:szCs w:val="28"/>
          <w:lang w:val="en-US"/>
        </w:rPr>
        <w:t xml:space="preserve"> </w:t>
      </w:r>
      <w:r w:rsidR="00BD03AE" w:rsidRPr="00CC33FB">
        <w:rPr>
          <w:sz w:val="28"/>
          <w:lang w:val="en-US"/>
        </w:rPr>
        <w:t xml:space="preserve">Furthermore, such miRNAs as miR156a, miR160a, miR164e, miR164a, miR167d, miR168, miR169a, miR393a, miR397b, miR408b, miR528a </w:t>
      </w:r>
      <w:r w:rsidR="009F5A75" w:rsidRPr="00CC33FB">
        <w:rPr>
          <w:sz w:val="28"/>
          <w:lang w:val="en-US"/>
        </w:rPr>
        <w:t>from</w:t>
      </w:r>
      <w:r w:rsidR="00BD03AE" w:rsidRPr="00CC33FB">
        <w:rPr>
          <w:sz w:val="28"/>
          <w:lang w:val="en-US"/>
        </w:rPr>
        <w:t xml:space="preserve"> </w:t>
      </w:r>
      <w:r w:rsidR="00723ADC" w:rsidRPr="00CC33FB">
        <w:rPr>
          <w:sz w:val="28"/>
          <w:lang w:val="en-US"/>
        </w:rPr>
        <w:t>twenty</w:t>
      </w:r>
      <w:r w:rsidR="00BD03AE" w:rsidRPr="00CC33FB">
        <w:rPr>
          <w:sz w:val="28"/>
          <w:lang w:val="en-US"/>
        </w:rPr>
        <w:t xml:space="preserve"> </w:t>
      </w:r>
      <w:r w:rsidR="00723ADC" w:rsidRPr="00CC33FB">
        <w:rPr>
          <w:sz w:val="28"/>
          <w:lang w:val="en-US"/>
        </w:rPr>
        <w:t xml:space="preserve">different </w:t>
      </w:r>
      <w:r w:rsidR="00BD03AE" w:rsidRPr="00CC33FB">
        <w:rPr>
          <w:sz w:val="28"/>
          <w:lang w:val="en-US"/>
        </w:rPr>
        <w:t xml:space="preserve">families, including </w:t>
      </w:r>
      <w:r w:rsidR="00723ADC" w:rsidRPr="00CC33FB">
        <w:rPr>
          <w:sz w:val="28"/>
          <w:lang w:val="en-US"/>
        </w:rPr>
        <w:t>eleven</w:t>
      </w:r>
      <w:r w:rsidR="00BD03AE" w:rsidRPr="00CC33FB">
        <w:rPr>
          <w:sz w:val="28"/>
          <w:lang w:val="en-US"/>
        </w:rPr>
        <w:t xml:space="preserve"> </w:t>
      </w:r>
      <w:r w:rsidR="00723ADC" w:rsidRPr="00CC33FB">
        <w:rPr>
          <w:sz w:val="28"/>
          <w:lang w:val="en-US"/>
        </w:rPr>
        <w:t>new</w:t>
      </w:r>
      <w:r w:rsidR="00BD03AE" w:rsidRPr="00CC33FB">
        <w:rPr>
          <w:sz w:val="28"/>
          <w:lang w:val="en-US"/>
        </w:rPr>
        <w:t xml:space="preserve"> miRNA families, were established and characterized to take part in maize endosperm development </w:t>
      </w:r>
      <w:r w:rsidR="00863F5F" w:rsidRPr="00CC33FB">
        <w:rPr>
          <w:sz w:val="28"/>
          <w:szCs w:val="28"/>
          <w:lang w:val="en-US"/>
        </w:rPr>
        <w:t>[6</w:t>
      </w:r>
      <w:r w:rsidR="00943154" w:rsidRPr="00CC33FB">
        <w:rPr>
          <w:sz w:val="28"/>
          <w:szCs w:val="28"/>
          <w:lang w:val="en-US"/>
        </w:rPr>
        <w:t>2</w:t>
      </w:r>
      <w:r w:rsidR="00863F5F" w:rsidRPr="00CC33FB">
        <w:rPr>
          <w:sz w:val="28"/>
          <w:szCs w:val="28"/>
          <w:lang w:val="en-US"/>
        </w:rPr>
        <w:t>]</w:t>
      </w:r>
      <w:r w:rsidR="00DF2B5E" w:rsidRPr="00CC33FB">
        <w:rPr>
          <w:sz w:val="28"/>
          <w:szCs w:val="28"/>
          <w:lang w:val="en-US"/>
        </w:rPr>
        <w:t>.</w:t>
      </w:r>
      <w:r w:rsidR="009F5A75" w:rsidRPr="00CC33FB">
        <w:rPr>
          <w:sz w:val="28"/>
          <w:szCs w:val="28"/>
          <w:lang w:val="en-US"/>
        </w:rPr>
        <w:t xml:space="preserve"> </w:t>
      </w:r>
      <w:r w:rsidR="00BD03AE" w:rsidRPr="00CC33FB">
        <w:rPr>
          <w:sz w:val="28"/>
          <w:szCs w:val="28"/>
          <w:lang w:val="en-US"/>
        </w:rPr>
        <w:t>Three maize miRNAs, miR528a, miR16</w:t>
      </w:r>
      <w:r w:rsidR="006765C8" w:rsidRPr="00CC33FB">
        <w:rPr>
          <w:sz w:val="28"/>
          <w:szCs w:val="28"/>
          <w:lang w:val="en-US"/>
        </w:rPr>
        <w:t>7a</w:t>
      </w:r>
      <w:r w:rsidR="000114ED" w:rsidRPr="00CC33FB">
        <w:rPr>
          <w:sz w:val="28"/>
          <w:szCs w:val="28"/>
          <w:lang w:val="en-US"/>
        </w:rPr>
        <w:t>,</w:t>
      </w:r>
      <w:r w:rsidR="006765C8" w:rsidRPr="00CC33FB">
        <w:rPr>
          <w:sz w:val="28"/>
          <w:szCs w:val="28"/>
          <w:lang w:val="en-US"/>
        </w:rPr>
        <w:t xml:space="preserve"> and miR160b</w:t>
      </w:r>
      <w:r w:rsidR="000114ED" w:rsidRPr="00CC33FB">
        <w:rPr>
          <w:sz w:val="28"/>
          <w:szCs w:val="28"/>
          <w:lang w:val="en-US"/>
        </w:rPr>
        <w:t>,</w:t>
      </w:r>
      <w:r w:rsidR="006765C8" w:rsidRPr="00CC33FB">
        <w:rPr>
          <w:sz w:val="28"/>
          <w:szCs w:val="28"/>
          <w:lang w:val="en-US"/>
        </w:rPr>
        <w:t xml:space="preserve"> were identified and characterized </w:t>
      </w:r>
      <w:r w:rsidR="00BD03AE" w:rsidRPr="00CC33FB">
        <w:rPr>
          <w:sz w:val="28"/>
          <w:szCs w:val="28"/>
          <w:lang w:val="en-US"/>
        </w:rPr>
        <w:t xml:space="preserve">as playing </w:t>
      </w:r>
      <w:r w:rsidR="000114ED" w:rsidRPr="00CC33FB">
        <w:rPr>
          <w:sz w:val="28"/>
          <w:szCs w:val="28"/>
          <w:lang w:val="en-US"/>
        </w:rPr>
        <w:t xml:space="preserve">an </w:t>
      </w:r>
      <w:r w:rsidR="00BD03AE" w:rsidRPr="00CC33FB">
        <w:rPr>
          <w:sz w:val="28"/>
          <w:szCs w:val="28"/>
          <w:lang w:val="en-US"/>
        </w:rPr>
        <w:t>essential role in ear germination, development</w:t>
      </w:r>
      <w:r w:rsidR="000114ED" w:rsidRPr="00CC33FB">
        <w:rPr>
          <w:sz w:val="28"/>
          <w:szCs w:val="28"/>
          <w:lang w:val="en-US"/>
        </w:rPr>
        <w:t>,</w:t>
      </w:r>
      <w:r w:rsidR="00BD03AE" w:rsidRPr="00CC33FB">
        <w:rPr>
          <w:sz w:val="28"/>
          <w:szCs w:val="28"/>
          <w:lang w:val="en-US"/>
        </w:rPr>
        <w:t xml:space="preserve"> and physiology, providing a greater </w:t>
      </w:r>
      <w:r w:rsidR="009F5A75" w:rsidRPr="00CC33FB">
        <w:rPr>
          <w:sz w:val="28"/>
          <w:szCs w:val="28"/>
          <w:lang w:val="en-US"/>
        </w:rPr>
        <w:t xml:space="preserve">comprehension of the molecular pathways that have a role in </w:t>
      </w:r>
      <w:r w:rsidR="00BD03AE" w:rsidRPr="00CC33FB">
        <w:rPr>
          <w:sz w:val="28"/>
          <w:szCs w:val="28"/>
          <w:lang w:val="en-US"/>
        </w:rPr>
        <w:t>the plant [</w:t>
      </w:r>
      <w:r w:rsidR="00943154" w:rsidRPr="00CC33FB">
        <w:rPr>
          <w:sz w:val="28"/>
          <w:szCs w:val="28"/>
          <w:lang w:val="en-US"/>
        </w:rPr>
        <w:t>63</w:t>
      </w:r>
      <w:r w:rsidR="00C631FD" w:rsidRPr="00CC33FB">
        <w:rPr>
          <w:sz w:val="28"/>
          <w:szCs w:val="28"/>
          <w:lang w:val="en-US"/>
        </w:rPr>
        <w:t>]</w:t>
      </w:r>
      <w:r w:rsidR="00BD03AE" w:rsidRPr="00CC33FB">
        <w:rPr>
          <w:sz w:val="28"/>
          <w:szCs w:val="28"/>
          <w:lang w:val="en-US"/>
        </w:rPr>
        <w:t xml:space="preserve">. </w:t>
      </w:r>
      <w:r w:rsidR="00BD03AE" w:rsidRPr="00CC33FB">
        <w:rPr>
          <w:sz w:val="28"/>
          <w:lang w:val="en-US"/>
        </w:rPr>
        <w:t xml:space="preserve">Lately, </w:t>
      </w:r>
      <w:r w:rsidR="003D5CC3" w:rsidRPr="00CC33FB">
        <w:rPr>
          <w:sz w:val="28"/>
          <w:lang w:val="en-US"/>
        </w:rPr>
        <w:t>one hundred twenty four</w:t>
      </w:r>
      <w:r w:rsidR="00BD03AE" w:rsidRPr="00CC33FB">
        <w:rPr>
          <w:sz w:val="28"/>
          <w:lang w:val="en-US"/>
        </w:rPr>
        <w:t xml:space="preserve"> conserved </w:t>
      </w:r>
      <w:r w:rsidR="009F5A75" w:rsidRPr="00CC33FB">
        <w:rPr>
          <w:sz w:val="28"/>
          <w:lang w:val="en-US"/>
        </w:rPr>
        <w:t>corn</w:t>
      </w:r>
      <w:r w:rsidR="00BD03AE" w:rsidRPr="00CC33FB">
        <w:rPr>
          <w:sz w:val="28"/>
          <w:lang w:val="en-US"/>
        </w:rPr>
        <w:t xml:space="preserve"> miRNAs and </w:t>
      </w:r>
      <w:r w:rsidR="003D5CC3" w:rsidRPr="00CC33FB">
        <w:rPr>
          <w:sz w:val="28"/>
          <w:lang w:val="en-US"/>
        </w:rPr>
        <w:t xml:space="preserve">sixty eight </w:t>
      </w:r>
      <w:r w:rsidR="00BD03AE" w:rsidRPr="00CC33FB">
        <w:rPr>
          <w:sz w:val="28"/>
          <w:lang w:val="en-US"/>
        </w:rPr>
        <w:t xml:space="preserve"> n</w:t>
      </w:r>
      <w:r w:rsidR="009F5A75" w:rsidRPr="00CC33FB">
        <w:rPr>
          <w:sz w:val="28"/>
          <w:lang w:val="en-US"/>
        </w:rPr>
        <w:t>ew</w:t>
      </w:r>
      <w:r w:rsidR="00BD03AE" w:rsidRPr="00CC33FB">
        <w:rPr>
          <w:sz w:val="28"/>
          <w:lang w:val="en-US"/>
        </w:rPr>
        <w:t xml:space="preserve"> </w:t>
      </w:r>
      <w:r w:rsidR="009F5A75" w:rsidRPr="00CC33FB">
        <w:rPr>
          <w:sz w:val="28"/>
          <w:lang w:val="en-US"/>
        </w:rPr>
        <w:t>corn</w:t>
      </w:r>
      <w:r w:rsidR="00BD03AE" w:rsidRPr="00CC33FB">
        <w:rPr>
          <w:sz w:val="28"/>
          <w:lang w:val="en-US"/>
        </w:rPr>
        <w:t xml:space="preserve"> miRNAs were identified to be related to drought stress resistance</w:t>
      </w:r>
      <w:r w:rsidR="00EC015C" w:rsidRPr="00CC33FB">
        <w:rPr>
          <w:sz w:val="28"/>
          <w:lang w:val="en-US"/>
        </w:rPr>
        <w:t xml:space="preserve">. They take an important part in regulating genes </w:t>
      </w:r>
      <w:r w:rsidR="00BD03AE" w:rsidRPr="00CC33FB">
        <w:rPr>
          <w:sz w:val="28"/>
          <w:lang w:val="en-US"/>
        </w:rPr>
        <w:t xml:space="preserve">incorporated in the drought stress response </w:t>
      </w:r>
      <w:r w:rsidR="00863F5F" w:rsidRPr="00CC33FB">
        <w:rPr>
          <w:sz w:val="28"/>
          <w:szCs w:val="28"/>
          <w:lang w:val="en-US"/>
        </w:rPr>
        <w:t>[</w:t>
      </w:r>
      <w:r w:rsidR="00943154" w:rsidRPr="00CC33FB">
        <w:rPr>
          <w:sz w:val="28"/>
          <w:szCs w:val="28"/>
          <w:lang w:val="en-US"/>
        </w:rPr>
        <w:t>64</w:t>
      </w:r>
      <w:r w:rsidR="00863F5F" w:rsidRPr="00CC33FB">
        <w:rPr>
          <w:sz w:val="28"/>
          <w:szCs w:val="28"/>
          <w:lang w:val="en-US"/>
        </w:rPr>
        <w:t>]</w:t>
      </w:r>
      <w:r w:rsidR="009B66B8" w:rsidRPr="00CC33FB">
        <w:rPr>
          <w:sz w:val="28"/>
          <w:szCs w:val="28"/>
          <w:lang w:val="en-US"/>
        </w:rPr>
        <w:t>.</w:t>
      </w:r>
      <w:r w:rsidR="003E739F" w:rsidRPr="00CC33FB">
        <w:rPr>
          <w:sz w:val="28"/>
          <w:szCs w:val="28"/>
          <w:lang w:val="en-US"/>
        </w:rPr>
        <w:t xml:space="preserve"> </w:t>
      </w:r>
      <w:r w:rsidR="00BD03AE" w:rsidRPr="00CC33FB">
        <w:rPr>
          <w:sz w:val="28"/>
          <w:lang w:val="en-US"/>
        </w:rPr>
        <w:t xml:space="preserve">The aberrant expressions of miRNAs, especially </w:t>
      </w:r>
      <w:r w:rsidR="00EC015C" w:rsidRPr="00CC33FB">
        <w:rPr>
          <w:sz w:val="28"/>
          <w:lang w:val="en-US"/>
        </w:rPr>
        <w:t xml:space="preserve">related to </w:t>
      </w:r>
      <w:r w:rsidR="00BD03AE" w:rsidRPr="00CC33FB">
        <w:rPr>
          <w:sz w:val="28"/>
          <w:lang w:val="en-US"/>
        </w:rPr>
        <w:t>abiotic stress, are high</w:t>
      </w:r>
      <w:r w:rsidR="00EC015C" w:rsidRPr="00CC33FB">
        <w:rPr>
          <w:sz w:val="28"/>
          <w:lang w:val="en-US"/>
        </w:rPr>
        <w:t>ly</w:t>
      </w:r>
      <w:r w:rsidR="00DA1D4C" w:rsidRPr="00CC33FB">
        <w:rPr>
          <w:sz w:val="28"/>
          <w:lang w:val="en-US"/>
        </w:rPr>
        <w:t xml:space="preserve"> important</w:t>
      </w:r>
      <w:r w:rsidR="00BD03AE" w:rsidRPr="00CC33FB">
        <w:rPr>
          <w:sz w:val="28"/>
          <w:lang w:val="en-US"/>
        </w:rPr>
        <w:t xml:space="preserve"> in develop</w:t>
      </w:r>
      <w:r w:rsidR="00EC015C" w:rsidRPr="00CC33FB">
        <w:rPr>
          <w:sz w:val="28"/>
          <w:lang w:val="en-US"/>
        </w:rPr>
        <w:t xml:space="preserve">ing </w:t>
      </w:r>
      <w:r w:rsidR="00BD03AE" w:rsidRPr="00CC33FB">
        <w:rPr>
          <w:sz w:val="28"/>
          <w:lang w:val="en-US"/>
        </w:rPr>
        <w:t>drought</w:t>
      </w:r>
      <w:r w:rsidR="00EC015C" w:rsidRPr="00CC33FB">
        <w:rPr>
          <w:sz w:val="28"/>
          <w:lang w:val="en-US"/>
        </w:rPr>
        <w:t>-</w:t>
      </w:r>
      <w:r w:rsidR="00BD03AE" w:rsidRPr="00CC33FB">
        <w:rPr>
          <w:sz w:val="28"/>
          <w:lang w:val="en-US"/>
        </w:rPr>
        <w:t>tolerant and genetically improved plants.</w:t>
      </w:r>
      <w:r w:rsidR="00BD03AE" w:rsidRPr="00CC33FB">
        <w:rPr>
          <w:sz w:val="32"/>
          <w:szCs w:val="28"/>
          <w:lang w:val="en-US"/>
        </w:rPr>
        <w:t xml:space="preserve"> </w:t>
      </w:r>
      <w:r w:rsidR="00BD03AE" w:rsidRPr="00CC33FB">
        <w:rPr>
          <w:sz w:val="28"/>
          <w:lang w:val="en-US"/>
        </w:rPr>
        <w:t>The</w:t>
      </w:r>
      <w:r w:rsidR="00EC015C" w:rsidRPr="00CC33FB">
        <w:rPr>
          <w:sz w:val="28"/>
          <w:lang w:val="en-US"/>
        </w:rPr>
        <w:t xml:space="preserve"> previous experience has proved the need to study </w:t>
      </w:r>
      <w:r w:rsidR="00BD03AE" w:rsidRPr="00CC33FB">
        <w:rPr>
          <w:sz w:val="28"/>
          <w:lang w:val="en-US"/>
        </w:rPr>
        <w:t>the new targets to develop agriculturally important crop varieties as being extremely important.</w:t>
      </w:r>
    </w:p>
    <w:p w:rsidR="00C01C94" w:rsidRPr="00CC33FB" w:rsidRDefault="00BD03AE" w:rsidP="00DE6128">
      <w:pPr>
        <w:pStyle w:val="mb15"/>
        <w:shd w:val="clear" w:color="auto" w:fill="FFFFFF"/>
        <w:spacing w:before="0" w:beforeAutospacing="0" w:after="0" w:afterAutospacing="0"/>
        <w:ind w:firstLine="567"/>
        <w:jc w:val="both"/>
        <w:rPr>
          <w:sz w:val="28"/>
          <w:lang w:val="en-US"/>
        </w:rPr>
      </w:pPr>
      <w:r w:rsidRPr="00CC33FB">
        <w:rPr>
          <w:sz w:val="28"/>
          <w:lang w:val="en-US"/>
        </w:rPr>
        <w:t xml:space="preserve">Nutritional qualities and massive contribution toward food security are the factors </w:t>
      </w:r>
      <w:r w:rsidR="00EC015C" w:rsidRPr="00CC33FB">
        <w:rPr>
          <w:sz w:val="28"/>
          <w:lang w:val="en-US"/>
        </w:rPr>
        <w:t>that</w:t>
      </w:r>
      <w:r w:rsidRPr="00CC33FB">
        <w:rPr>
          <w:sz w:val="28"/>
          <w:lang w:val="en-US"/>
        </w:rPr>
        <w:t xml:space="preserve"> make wheat one of the most </w:t>
      </w:r>
      <w:r w:rsidR="003D5CC3" w:rsidRPr="00CC33FB">
        <w:rPr>
          <w:sz w:val="28"/>
          <w:lang w:val="en-US"/>
        </w:rPr>
        <w:t>crucial</w:t>
      </w:r>
      <w:r w:rsidRPr="00CC33FB">
        <w:rPr>
          <w:sz w:val="28"/>
          <w:lang w:val="en-US"/>
        </w:rPr>
        <w:t xml:space="preserve"> cereal crops worldwide. Great endeavor has been</w:t>
      </w:r>
      <w:r w:rsidR="00EC015C" w:rsidRPr="00CC33FB">
        <w:rPr>
          <w:sz w:val="28"/>
          <w:lang w:val="en-US"/>
        </w:rPr>
        <w:t xml:space="preserve"> </w:t>
      </w:r>
      <w:r w:rsidRPr="00CC33FB">
        <w:rPr>
          <w:sz w:val="28"/>
          <w:lang w:val="en-US"/>
        </w:rPr>
        <w:t>made to study</w:t>
      </w:r>
      <w:r w:rsidR="00DA1D4C" w:rsidRPr="00CC33FB">
        <w:rPr>
          <w:sz w:val="28"/>
          <w:lang w:val="en-US"/>
        </w:rPr>
        <w:t xml:space="preserve"> </w:t>
      </w:r>
      <w:r w:rsidRPr="00CC33FB">
        <w:rPr>
          <w:sz w:val="28"/>
          <w:lang w:val="en-US"/>
        </w:rPr>
        <w:t xml:space="preserve">miRNAs in wheat with the assistance of sequencing leading to the discovery of </w:t>
      </w:r>
      <w:r w:rsidR="003D5CC3" w:rsidRPr="00CC33FB">
        <w:rPr>
          <w:sz w:val="28"/>
          <w:lang w:val="en-US"/>
        </w:rPr>
        <w:t>fifty eight</w:t>
      </w:r>
      <w:r w:rsidRPr="00CC33FB">
        <w:rPr>
          <w:sz w:val="28"/>
          <w:lang w:val="en-US"/>
        </w:rPr>
        <w:t xml:space="preserve"> wheat miRNAs comprising </w:t>
      </w:r>
      <w:r w:rsidR="003D5CC3" w:rsidRPr="00CC33FB">
        <w:rPr>
          <w:sz w:val="28"/>
          <w:lang w:val="en-US"/>
        </w:rPr>
        <w:t>fourty three</w:t>
      </w:r>
      <w:r w:rsidRPr="00CC33FB">
        <w:rPr>
          <w:sz w:val="28"/>
          <w:lang w:val="en-US"/>
        </w:rPr>
        <w:t xml:space="preserve"> miRNA families, </w:t>
      </w:r>
      <w:r w:rsidR="003D5CC3" w:rsidRPr="00CC33FB">
        <w:rPr>
          <w:sz w:val="28"/>
          <w:lang w:val="en-US"/>
        </w:rPr>
        <w:t>twenty</w:t>
      </w:r>
      <w:r w:rsidRPr="00CC33FB">
        <w:rPr>
          <w:sz w:val="28"/>
          <w:lang w:val="en-US"/>
        </w:rPr>
        <w:t xml:space="preserve"> of these families were conserved (miR</w:t>
      </w:r>
      <w:r w:rsidR="00136AC7" w:rsidRPr="00CC33FB">
        <w:rPr>
          <w:sz w:val="28"/>
          <w:lang w:val="en-US"/>
        </w:rPr>
        <w:t>NA (</w:t>
      </w:r>
      <w:r w:rsidRPr="00CC33FB">
        <w:rPr>
          <w:sz w:val="28"/>
          <w:lang w:val="en-US"/>
        </w:rPr>
        <w:t>156</w:t>
      </w:r>
      <w:r w:rsidR="003D628B" w:rsidRPr="00CC33FB">
        <w:rPr>
          <w:sz w:val="28"/>
          <w:lang w:val="en-US"/>
        </w:rPr>
        <w:t>-</w:t>
      </w:r>
      <w:r w:rsidRPr="00CC33FB">
        <w:rPr>
          <w:sz w:val="28"/>
          <w:lang w:val="en-US"/>
        </w:rPr>
        <w:t>172, miR</w:t>
      </w:r>
      <w:r w:rsidR="00DB5507" w:rsidRPr="00CC33FB">
        <w:rPr>
          <w:sz w:val="28"/>
          <w:lang w:val="en-US"/>
        </w:rPr>
        <w:t>408</w:t>
      </w:r>
      <w:r w:rsidRPr="00CC33FB">
        <w:rPr>
          <w:sz w:val="28"/>
          <w:lang w:val="en-US"/>
        </w:rPr>
        <w:t>, miR</w:t>
      </w:r>
      <w:r w:rsidR="00897CFF" w:rsidRPr="00CC33FB">
        <w:rPr>
          <w:sz w:val="28"/>
          <w:lang w:val="en-US"/>
        </w:rPr>
        <w:t>NA(</w:t>
      </w:r>
      <w:r w:rsidRPr="00CC33FB">
        <w:rPr>
          <w:sz w:val="28"/>
          <w:lang w:val="en-US"/>
        </w:rPr>
        <w:t>390</w:t>
      </w:r>
      <w:r w:rsidR="00DB5507" w:rsidRPr="00CC33FB">
        <w:rPr>
          <w:sz w:val="28"/>
          <w:lang w:val="en-US"/>
        </w:rPr>
        <w:t>-</w:t>
      </w:r>
      <w:r w:rsidRPr="00CC33FB">
        <w:rPr>
          <w:sz w:val="28"/>
          <w:lang w:val="en-US"/>
        </w:rPr>
        <w:t>399</w:t>
      </w:r>
      <w:r w:rsidR="00897CFF" w:rsidRPr="00CC33FB">
        <w:rPr>
          <w:sz w:val="28"/>
          <w:lang w:val="en-US"/>
        </w:rPr>
        <w:t>)</w:t>
      </w:r>
      <w:r w:rsidRPr="00CC33FB">
        <w:rPr>
          <w:sz w:val="28"/>
          <w:lang w:val="en-US"/>
        </w:rPr>
        <w:t>, and miR</w:t>
      </w:r>
      <w:r w:rsidR="00DB5507" w:rsidRPr="00CC33FB">
        <w:rPr>
          <w:sz w:val="28"/>
          <w:lang w:val="en-US"/>
        </w:rPr>
        <w:t>319</w:t>
      </w:r>
      <w:r w:rsidRPr="00CC33FB">
        <w:rPr>
          <w:sz w:val="28"/>
          <w:lang w:val="en-US"/>
        </w:rPr>
        <w:t xml:space="preserve">) and </w:t>
      </w:r>
      <w:r w:rsidR="003D628B" w:rsidRPr="00CC33FB">
        <w:rPr>
          <w:sz w:val="28"/>
          <w:lang w:val="en-US"/>
        </w:rPr>
        <w:t>twenty three</w:t>
      </w:r>
      <w:r w:rsidRPr="00CC33FB">
        <w:rPr>
          <w:sz w:val="28"/>
          <w:lang w:val="en-US"/>
        </w:rPr>
        <w:t xml:space="preserve"> were n</w:t>
      </w:r>
      <w:r w:rsidR="003D628B" w:rsidRPr="00CC33FB">
        <w:rPr>
          <w:sz w:val="28"/>
          <w:lang w:val="en-US"/>
        </w:rPr>
        <w:t>ew</w:t>
      </w:r>
      <w:r w:rsidRPr="00CC33FB">
        <w:rPr>
          <w:sz w:val="28"/>
          <w:lang w:val="en-US"/>
        </w:rPr>
        <w:t xml:space="preserve"> miR</w:t>
      </w:r>
      <w:r w:rsidR="00897CFF" w:rsidRPr="00CC33FB">
        <w:rPr>
          <w:sz w:val="28"/>
          <w:lang w:val="en-US"/>
        </w:rPr>
        <w:t>NA(</w:t>
      </w:r>
      <w:r w:rsidRPr="00CC33FB">
        <w:rPr>
          <w:sz w:val="28"/>
          <w:lang w:val="en-US"/>
        </w:rPr>
        <w:t>50</w:t>
      </w:r>
      <w:r w:rsidR="00897CFF" w:rsidRPr="00CC33FB">
        <w:rPr>
          <w:sz w:val="28"/>
          <w:lang w:val="en-US"/>
        </w:rPr>
        <w:t>1-5</w:t>
      </w:r>
      <w:r w:rsidRPr="00CC33FB">
        <w:rPr>
          <w:sz w:val="28"/>
          <w:lang w:val="en-US"/>
        </w:rPr>
        <w:t>06</w:t>
      </w:r>
      <w:r w:rsidR="00897CFF" w:rsidRPr="00CC33FB">
        <w:rPr>
          <w:sz w:val="28"/>
          <w:lang w:val="en-US"/>
        </w:rPr>
        <w:t>)</w:t>
      </w:r>
      <w:r w:rsidRPr="00CC33FB">
        <w:rPr>
          <w:sz w:val="28"/>
          <w:lang w:val="en-US"/>
        </w:rPr>
        <w:t>, miR</w:t>
      </w:r>
      <w:r w:rsidR="00897CFF" w:rsidRPr="00CC33FB">
        <w:rPr>
          <w:sz w:val="28"/>
          <w:lang w:val="en-US"/>
        </w:rPr>
        <w:t xml:space="preserve">NA(510, 514, </w:t>
      </w:r>
      <w:r w:rsidRPr="00CC33FB">
        <w:rPr>
          <w:sz w:val="28"/>
          <w:lang w:val="en-US"/>
        </w:rPr>
        <w:t>51</w:t>
      </w:r>
      <w:r w:rsidR="003D628B" w:rsidRPr="00CC33FB">
        <w:rPr>
          <w:sz w:val="28"/>
          <w:lang w:val="en-US"/>
        </w:rPr>
        <w:t>6</w:t>
      </w:r>
      <w:r w:rsidR="00897CFF" w:rsidRPr="00CC33FB">
        <w:rPr>
          <w:sz w:val="28"/>
          <w:lang w:val="en-US"/>
        </w:rPr>
        <w:t>)</w:t>
      </w:r>
      <w:r w:rsidRPr="00CC33FB">
        <w:rPr>
          <w:sz w:val="28"/>
          <w:lang w:val="en-US"/>
        </w:rPr>
        <w:t xml:space="preserve"> [</w:t>
      </w:r>
      <w:r w:rsidR="00943154" w:rsidRPr="00CC33FB">
        <w:rPr>
          <w:sz w:val="28"/>
          <w:lang w:val="en-US"/>
        </w:rPr>
        <w:t>65</w:t>
      </w:r>
      <w:r w:rsidRPr="00CC33FB">
        <w:rPr>
          <w:sz w:val="28"/>
          <w:lang w:val="en-US"/>
        </w:rPr>
        <w:t xml:space="preserve">]. They have been predicted to target genes participating in wheat development and various physiological processes </w:t>
      </w:r>
      <w:r w:rsidR="00863F5F" w:rsidRPr="00CC33FB">
        <w:rPr>
          <w:sz w:val="28"/>
          <w:szCs w:val="28"/>
          <w:lang w:val="en-US"/>
        </w:rPr>
        <w:t>[</w:t>
      </w:r>
      <w:r w:rsidR="00943154" w:rsidRPr="00CC33FB">
        <w:rPr>
          <w:sz w:val="28"/>
          <w:szCs w:val="28"/>
          <w:lang w:val="en-US"/>
        </w:rPr>
        <w:t>65</w:t>
      </w:r>
      <w:r w:rsidR="00914F96" w:rsidRPr="00CC33FB">
        <w:rPr>
          <w:sz w:val="28"/>
          <w:szCs w:val="28"/>
          <w:lang w:val="en-US"/>
        </w:rPr>
        <w:t xml:space="preserve">, p. </w:t>
      </w:r>
      <w:r w:rsidR="002A01A0" w:rsidRPr="00CC33FB">
        <w:rPr>
          <w:sz w:val="28"/>
          <w:szCs w:val="28"/>
          <w:lang w:val="en-US"/>
        </w:rPr>
        <w:t>9</w:t>
      </w:r>
      <w:r w:rsidR="00863F5F" w:rsidRPr="00CC33FB">
        <w:rPr>
          <w:sz w:val="28"/>
          <w:szCs w:val="28"/>
          <w:lang w:val="en-US"/>
        </w:rPr>
        <w:t>]</w:t>
      </w:r>
      <w:r w:rsidR="009B66B8" w:rsidRPr="00CC33FB">
        <w:rPr>
          <w:sz w:val="28"/>
          <w:szCs w:val="28"/>
          <w:lang w:val="en-US"/>
        </w:rPr>
        <w:t>.</w:t>
      </w:r>
      <w:r w:rsidR="00B758F1" w:rsidRPr="00CC33FB">
        <w:rPr>
          <w:sz w:val="28"/>
          <w:szCs w:val="28"/>
          <w:lang w:val="en-US"/>
        </w:rPr>
        <w:t xml:space="preserve"> </w:t>
      </w:r>
      <w:r w:rsidR="00DB5507" w:rsidRPr="00CC33FB">
        <w:rPr>
          <w:sz w:val="28"/>
          <w:lang w:val="en-US"/>
        </w:rPr>
        <w:t xml:space="preserve">EST analysis identified 62 conserved miRNAs from 30 miRNA families, as well as several new miRNAs, in wheat. Their predicted potential target genes </w:t>
      </w:r>
      <w:r w:rsidR="00B758F1" w:rsidRPr="00CC33FB">
        <w:rPr>
          <w:sz w:val="28"/>
          <w:lang w:val="en-US"/>
        </w:rPr>
        <w:t xml:space="preserve">have been </w:t>
      </w:r>
      <w:r w:rsidR="00897CFF" w:rsidRPr="00CC33FB">
        <w:rPr>
          <w:sz w:val="28"/>
          <w:lang w:val="en-US"/>
        </w:rPr>
        <w:t>associated</w:t>
      </w:r>
      <w:r w:rsidR="00B758F1" w:rsidRPr="00CC33FB">
        <w:rPr>
          <w:sz w:val="28"/>
          <w:lang w:val="en-US"/>
        </w:rPr>
        <w:t xml:space="preserve"> to a wide range </w:t>
      </w:r>
      <w:r w:rsidR="00DB5507" w:rsidRPr="00CC33FB">
        <w:rPr>
          <w:sz w:val="28"/>
          <w:lang w:val="en-US"/>
        </w:rPr>
        <w:t>of biological processes, including development (</w:t>
      </w:r>
      <w:r w:rsidR="00B758F1" w:rsidRPr="00CC33FB">
        <w:rPr>
          <w:sz w:val="28"/>
          <w:lang w:val="en-US"/>
        </w:rPr>
        <w:t xml:space="preserve">miR437, </w:t>
      </w:r>
      <w:r w:rsidR="00DB5507" w:rsidRPr="00CC33FB">
        <w:rPr>
          <w:sz w:val="28"/>
          <w:lang w:val="en-US"/>
        </w:rPr>
        <w:t xml:space="preserve">miR397), disease resistance (miR1436, </w:t>
      </w:r>
      <w:r w:rsidR="00B758F1" w:rsidRPr="00CC33FB">
        <w:rPr>
          <w:sz w:val="28"/>
          <w:lang w:val="en-US"/>
        </w:rPr>
        <w:t xml:space="preserve">miR5205, </w:t>
      </w:r>
      <w:r w:rsidR="00DB5507" w:rsidRPr="00CC33FB">
        <w:rPr>
          <w:sz w:val="28"/>
          <w:lang w:val="en-US"/>
        </w:rPr>
        <w:t>miR1439</w:t>
      </w:r>
      <w:r w:rsidR="00B758F1" w:rsidRPr="00CC33FB">
        <w:rPr>
          <w:sz w:val="28"/>
          <w:lang w:val="en-US"/>
        </w:rPr>
        <w:t xml:space="preserve"> and</w:t>
      </w:r>
      <w:r w:rsidR="00DB5507" w:rsidRPr="00CC33FB">
        <w:rPr>
          <w:sz w:val="28"/>
          <w:lang w:val="en-US"/>
        </w:rPr>
        <w:t xml:space="preserve"> miR5067,), abiotic stress response (</w:t>
      </w:r>
      <w:r w:rsidR="00B758F1" w:rsidRPr="00CC33FB">
        <w:rPr>
          <w:sz w:val="28"/>
          <w:lang w:val="en-US"/>
        </w:rPr>
        <w:t xml:space="preserve">miR1435 and </w:t>
      </w:r>
      <w:r w:rsidR="00DB5507" w:rsidRPr="00CC33FB">
        <w:rPr>
          <w:sz w:val="28"/>
          <w:lang w:val="en-US"/>
        </w:rPr>
        <w:t xml:space="preserve">miR395d), ion transportation (miR5181 </w:t>
      </w:r>
      <w:r w:rsidR="00B758F1" w:rsidRPr="00CC33FB">
        <w:rPr>
          <w:sz w:val="28"/>
          <w:lang w:val="en-US"/>
        </w:rPr>
        <w:t>and</w:t>
      </w:r>
      <w:r w:rsidR="00DB5507" w:rsidRPr="00CC33FB">
        <w:rPr>
          <w:sz w:val="28"/>
          <w:lang w:val="en-US"/>
        </w:rPr>
        <w:t xml:space="preserve"> miR5175)</w:t>
      </w:r>
      <w:r w:rsidR="00B758F1" w:rsidRPr="00CC33FB">
        <w:rPr>
          <w:sz w:val="28"/>
          <w:lang w:val="en-US"/>
        </w:rPr>
        <w:t xml:space="preserve"> metabolic pathways (miR1126 and miR774,), and signal transduction (miR5175 and miR530) [66].</w:t>
      </w:r>
      <w:r w:rsidR="00DE6128" w:rsidRPr="00CC33FB">
        <w:rPr>
          <w:sz w:val="28"/>
          <w:lang w:val="en-US"/>
        </w:rPr>
        <w:t xml:space="preserve"> </w:t>
      </w:r>
      <w:r w:rsidRPr="00CC33FB">
        <w:rPr>
          <w:sz w:val="28"/>
          <w:lang w:val="en-US"/>
        </w:rPr>
        <w:t xml:space="preserve">New abiotic stress-responsive miRNAs comprising, </w:t>
      </w:r>
      <w:r w:rsidR="00DE6128" w:rsidRPr="00CC33FB">
        <w:rPr>
          <w:sz w:val="28"/>
          <w:lang w:val="en-US"/>
        </w:rPr>
        <w:t xml:space="preserve">miR5156, miR819k, </w:t>
      </w:r>
      <w:r w:rsidRPr="00CC33FB">
        <w:rPr>
          <w:sz w:val="28"/>
          <w:lang w:val="en-US"/>
        </w:rPr>
        <w:t xml:space="preserve">miR1117, </w:t>
      </w:r>
      <w:r w:rsidR="00DE6128" w:rsidRPr="00CC33FB">
        <w:rPr>
          <w:sz w:val="28"/>
          <w:lang w:val="en-US"/>
        </w:rPr>
        <w:t xml:space="preserve">miR113, </w:t>
      </w:r>
      <w:r w:rsidRPr="00CC33FB">
        <w:rPr>
          <w:sz w:val="28"/>
          <w:lang w:val="en-US"/>
        </w:rPr>
        <w:t>miR1134</w:t>
      </w:r>
      <w:r w:rsidR="00DE6128" w:rsidRPr="00CC33FB">
        <w:rPr>
          <w:sz w:val="28"/>
          <w:lang w:val="en-US"/>
        </w:rPr>
        <w:t xml:space="preserve">, </w:t>
      </w:r>
      <w:r w:rsidRPr="00CC33FB">
        <w:rPr>
          <w:sz w:val="28"/>
          <w:lang w:val="en-US"/>
        </w:rPr>
        <w:t xml:space="preserve">miR5653, </w:t>
      </w:r>
      <w:r w:rsidR="00DE6128" w:rsidRPr="00CC33FB">
        <w:rPr>
          <w:sz w:val="28"/>
          <w:lang w:val="en-US"/>
        </w:rPr>
        <w:t xml:space="preserve">miR3708, </w:t>
      </w:r>
      <w:r w:rsidRPr="00CC33FB">
        <w:rPr>
          <w:sz w:val="28"/>
          <w:lang w:val="en-US"/>
        </w:rPr>
        <w:t>miR855</w:t>
      </w:r>
      <w:r w:rsidR="00DE6128" w:rsidRPr="00CC33FB">
        <w:rPr>
          <w:sz w:val="28"/>
          <w:lang w:val="en-US"/>
        </w:rPr>
        <w:t xml:space="preserve"> </w:t>
      </w:r>
      <w:r w:rsidRPr="00CC33FB">
        <w:rPr>
          <w:sz w:val="28"/>
          <w:lang w:val="en-US"/>
        </w:rPr>
        <w:t xml:space="preserve">and </w:t>
      </w:r>
      <w:r w:rsidR="00DE6128" w:rsidRPr="00CC33FB">
        <w:rPr>
          <w:sz w:val="28"/>
          <w:lang w:val="en-US"/>
        </w:rPr>
        <w:t xml:space="preserve">miR1122 </w:t>
      </w:r>
      <w:r w:rsidRPr="00CC33FB">
        <w:rPr>
          <w:sz w:val="28"/>
          <w:lang w:val="en-US"/>
        </w:rPr>
        <w:t>were detected in wheat [</w:t>
      </w:r>
      <w:r w:rsidR="00943154" w:rsidRPr="00CC33FB">
        <w:rPr>
          <w:sz w:val="28"/>
          <w:lang w:val="en-US"/>
        </w:rPr>
        <w:t>67</w:t>
      </w:r>
      <w:r w:rsidRPr="00CC33FB">
        <w:rPr>
          <w:sz w:val="28"/>
          <w:lang w:val="en-US"/>
        </w:rPr>
        <w:t>]. These miRNAs are involved in regulati</w:t>
      </w:r>
      <w:r w:rsidR="00EC015C" w:rsidRPr="00CC33FB">
        <w:rPr>
          <w:sz w:val="28"/>
          <w:lang w:val="en-US"/>
        </w:rPr>
        <w:t xml:space="preserve">ng </w:t>
      </w:r>
      <w:r w:rsidRPr="00CC33FB">
        <w:rPr>
          <w:sz w:val="28"/>
          <w:lang w:val="en-US"/>
        </w:rPr>
        <w:t xml:space="preserve">corresponding target genes </w:t>
      </w:r>
      <w:r w:rsidR="00EC015C" w:rsidRPr="00CC33FB">
        <w:rPr>
          <w:sz w:val="28"/>
          <w:lang w:val="en-US"/>
        </w:rPr>
        <w:t>that</w:t>
      </w:r>
      <w:r w:rsidRPr="00CC33FB">
        <w:rPr>
          <w:sz w:val="28"/>
          <w:lang w:val="en-US"/>
        </w:rPr>
        <w:t xml:space="preserve"> engaged in growth, metabolism, and stress responses</w:t>
      </w:r>
      <w:r w:rsidR="0052261E" w:rsidRPr="00CC33FB">
        <w:rPr>
          <w:sz w:val="28"/>
          <w:szCs w:val="28"/>
          <w:lang w:val="en-US"/>
        </w:rPr>
        <w:t xml:space="preserve"> [</w:t>
      </w:r>
      <w:r w:rsidR="00943154" w:rsidRPr="00CC33FB">
        <w:rPr>
          <w:sz w:val="28"/>
          <w:szCs w:val="28"/>
          <w:lang w:val="en-US"/>
        </w:rPr>
        <w:t>68</w:t>
      </w:r>
      <w:r w:rsidR="0052261E" w:rsidRPr="00CC33FB">
        <w:rPr>
          <w:sz w:val="28"/>
          <w:szCs w:val="28"/>
          <w:lang w:val="en-US"/>
        </w:rPr>
        <w:t>]</w:t>
      </w:r>
      <w:r w:rsidR="009B66B8" w:rsidRPr="00CC33FB">
        <w:rPr>
          <w:sz w:val="28"/>
          <w:szCs w:val="28"/>
          <w:lang w:val="en-US"/>
        </w:rPr>
        <w:t>.</w:t>
      </w:r>
      <w:r w:rsidR="00C01C94" w:rsidRPr="00CC33FB">
        <w:rPr>
          <w:sz w:val="28"/>
          <w:szCs w:val="28"/>
          <w:lang w:val="en-US"/>
        </w:rPr>
        <w:t xml:space="preserve"> </w:t>
      </w:r>
    </w:p>
    <w:p w:rsidR="00BD03AE" w:rsidRPr="00CC33FB" w:rsidRDefault="00B42849" w:rsidP="00C01C94">
      <w:pPr>
        <w:pStyle w:val="mb15"/>
        <w:shd w:val="clear" w:color="auto" w:fill="FFFFFF"/>
        <w:spacing w:before="0" w:beforeAutospacing="0" w:after="0" w:afterAutospacing="0"/>
        <w:ind w:firstLine="567"/>
        <w:jc w:val="both"/>
        <w:rPr>
          <w:sz w:val="28"/>
          <w:szCs w:val="28"/>
          <w:lang w:val="en-US"/>
        </w:rPr>
      </w:pPr>
      <w:r w:rsidRPr="00CC33FB">
        <w:rPr>
          <w:sz w:val="28"/>
          <w:szCs w:val="28"/>
          <w:lang w:val="en-US"/>
        </w:rPr>
        <w:lastRenderedPageBreak/>
        <w:t xml:space="preserve">The staff of ENU have carried out several works devoted to the </w:t>
      </w:r>
      <w:r w:rsidR="00DE6128" w:rsidRPr="00CC33FB">
        <w:rPr>
          <w:sz w:val="28"/>
          <w:szCs w:val="28"/>
          <w:lang w:val="en-US"/>
        </w:rPr>
        <w:t>reseach</w:t>
      </w:r>
      <w:r w:rsidRPr="00CC33FB">
        <w:rPr>
          <w:sz w:val="28"/>
          <w:szCs w:val="28"/>
          <w:lang w:val="en-US"/>
        </w:rPr>
        <w:t xml:space="preserve"> of plant miRNAs in Kazakhstan, in which   RNA silencing in plants has been studied</w:t>
      </w:r>
      <w:r w:rsidR="00C01C94" w:rsidRPr="00CC33FB">
        <w:rPr>
          <w:sz w:val="28"/>
          <w:szCs w:val="28"/>
          <w:lang w:val="en-US"/>
        </w:rPr>
        <w:t xml:space="preserve"> [69-72]. </w:t>
      </w:r>
      <w:r w:rsidR="00BD03AE" w:rsidRPr="00CC33FB">
        <w:rPr>
          <w:sz w:val="28"/>
          <w:szCs w:val="28"/>
          <w:lang w:val="en-US"/>
        </w:rPr>
        <w:t>The above review of studies of miRNAs in rice, maize</w:t>
      </w:r>
      <w:r w:rsidR="006528FE" w:rsidRPr="00CC33FB">
        <w:rPr>
          <w:sz w:val="28"/>
          <w:szCs w:val="28"/>
          <w:lang w:val="en-US"/>
        </w:rPr>
        <w:t>,</w:t>
      </w:r>
      <w:r w:rsidR="00BD03AE" w:rsidRPr="00CC33FB">
        <w:rPr>
          <w:sz w:val="28"/>
          <w:szCs w:val="28"/>
          <w:lang w:val="en-US"/>
        </w:rPr>
        <w:t xml:space="preserve"> and wheat indicates that </w:t>
      </w:r>
      <w:r w:rsidR="00DE6128" w:rsidRPr="00CC33FB">
        <w:rPr>
          <w:sz w:val="28"/>
          <w:szCs w:val="28"/>
          <w:lang w:val="en-US"/>
        </w:rPr>
        <w:t xml:space="preserve">the function of microRNAs in development and growth </w:t>
      </w:r>
      <w:r w:rsidR="00BD03AE" w:rsidRPr="00CC33FB">
        <w:rPr>
          <w:sz w:val="28"/>
          <w:szCs w:val="28"/>
          <w:lang w:val="en-US"/>
        </w:rPr>
        <w:t>of important food crops is investigated poorly</w:t>
      </w:r>
      <w:r w:rsidR="008D3BE4" w:rsidRPr="00CC33FB">
        <w:rPr>
          <w:sz w:val="28"/>
          <w:szCs w:val="28"/>
          <w:lang w:val="en-US"/>
        </w:rPr>
        <w:t>. The role of miRNAs in a number of biological processes has been described in most cases</w:t>
      </w:r>
      <w:r w:rsidR="00BD03AE" w:rsidRPr="00CC33FB">
        <w:rPr>
          <w:sz w:val="28"/>
          <w:szCs w:val="28"/>
          <w:lang w:val="en-US"/>
        </w:rPr>
        <w:t>, but it has not been established which genes are the targets for these miRNAs. It is essential to solv</w:t>
      </w:r>
      <w:r w:rsidR="006528FE" w:rsidRPr="00CC33FB">
        <w:rPr>
          <w:sz w:val="28"/>
          <w:szCs w:val="28"/>
          <w:lang w:val="en-US"/>
        </w:rPr>
        <w:t>ing</w:t>
      </w:r>
      <w:r w:rsidR="00BD03AE" w:rsidRPr="00CC33FB">
        <w:rPr>
          <w:sz w:val="28"/>
          <w:szCs w:val="28"/>
          <w:lang w:val="en-US"/>
        </w:rPr>
        <w:t xml:space="preserve"> this problem</w:t>
      </w:r>
      <w:r w:rsidR="006528FE" w:rsidRPr="00CC33FB">
        <w:rPr>
          <w:sz w:val="28"/>
          <w:szCs w:val="28"/>
          <w:lang w:val="en-US"/>
        </w:rPr>
        <w:t xml:space="preserve"> </w:t>
      </w:r>
      <w:r w:rsidR="00BD03AE" w:rsidRPr="00CC33FB">
        <w:rPr>
          <w:sz w:val="28"/>
          <w:szCs w:val="28"/>
          <w:lang w:val="en-US"/>
        </w:rPr>
        <w:t xml:space="preserve">since it is </w:t>
      </w:r>
      <w:r w:rsidR="00897CFF" w:rsidRPr="00CC33FB">
        <w:rPr>
          <w:sz w:val="28"/>
          <w:szCs w:val="28"/>
          <w:lang w:val="en-US"/>
        </w:rPr>
        <w:t>required</w:t>
      </w:r>
      <w:r w:rsidR="00BD03AE" w:rsidRPr="00CC33FB">
        <w:rPr>
          <w:sz w:val="28"/>
          <w:szCs w:val="28"/>
          <w:lang w:val="en-US"/>
        </w:rPr>
        <w:t xml:space="preserve"> to know which miRNAs interact with</w:t>
      </w:r>
      <w:r w:rsidR="006528FE" w:rsidRPr="00CC33FB">
        <w:rPr>
          <w:sz w:val="28"/>
          <w:szCs w:val="28"/>
          <w:lang w:val="en-US"/>
        </w:rPr>
        <w:t xml:space="preserve"> </w:t>
      </w:r>
      <w:r w:rsidR="00BD03AE" w:rsidRPr="00CC33FB">
        <w:rPr>
          <w:sz w:val="28"/>
          <w:szCs w:val="28"/>
          <w:lang w:val="en-US"/>
        </w:rPr>
        <w:t>target genes to carry out genetic-engineering manipulations.</w:t>
      </w:r>
    </w:p>
    <w:p w:rsidR="00D127A6" w:rsidRPr="00CC33FB" w:rsidRDefault="00D127A6" w:rsidP="007F7974">
      <w:pPr>
        <w:tabs>
          <w:tab w:val="left" w:pos="1134"/>
        </w:tabs>
        <w:spacing w:after="0" w:line="240" w:lineRule="auto"/>
        <w:ind w:left="567"/>
        <w:rPr>
          <w:rFonts w:ascii="Times New Roman" w:hAnsi="Times New Roman" w:cs="Times New Roman"/>
          <w:sz w:val="28"/>
          <w:szCs w:val="28"/>
          <w:lang w:val="en-US"/>
        </w:rPr>
      </w:pPr>
    </w:p>
    <w:p w:rsidR="00AE5E9C" w:rsidRPr="00CC33FB" w:rsidRDefault="007F7974" w:rsidP="007F7974">
      <w:pPr>
        <w:tabs>
          <w:tab w:val="left" w:pos="1134"/>
        </w:tabs>
        <w:spacing w:after="0" w:line="240" w:lineRule="auto"/>
        <w:ind w:left="567"/>
        <w:rPr>
          <w:rFonts w:ascii="Times New Roman" w:hAnsi="Times New Roman"/>
          <w:sz w:val="28"/>
          <w:szCs w:val="28"/>
          <w:lang w:val="en-US"/>
        </w:rPr>
      </w:pPr>
      <w:r w:rsidRPr="00CC33FB">
        <w:rPr>
          <w:rFonts w:ascii="Times New Roman" w:hAnsi="Times New Roman"/>
          <w:sz w:val="28"/>
          <w:szCs w:val="28"/>
          <w:lang w:val="en-US"/>
        </w:rPr>
        <w:t xml:space="preserve">1.1.1 </w:t>
      </w:r>
      <w:r w:rsidR="00F94C29" w:rsidRPr="00CC33FB">
        <w:rPr>
          <w:rFonts w:ascii="Times New Roman" w:hAnsi="Times New Roman"/>
          <w:sz w:val="28"/>
          <w:szCs w:val="28"/>
          <w:lang w:val="en-US"/>
        </w:rPr>
        <w:t xml:space="preserve">Biogenesis of plant miRNAs </w:t>
      </w:r>
    </w:p>
    <w:p w:rsidR="000E1FBC" w:rsidRPr="00CC33FB" w:rsidRDefault="00652679" w:rsidP="000E1FBC">
      <w:pPr>
        <w:spacing w:after="0" w:line="240" w:lineRule="auto"/>
        <w:ind w:firstLine="567"/>
        <w:jc w:val="both"/>
        <w:rPr>
          <w:rFonts w:ascii="Times New Roman" w:hAnsi="Times New Roman" w:cs="Times New Roman"/>
          <w:color w:val="000000"/>
          <w:sz w:val="28"/>
          <w:szCs w:val="28"/>
          <w:shd w:val="clear" w:color="auto" w:fill="FFFFFF"/>
          <w:lang w:val="en-US"/>
        </w:rPr>
      </w:pPr>
      <w:r w:rsidRPr="00CC33FB">
        <w:rPr>
          <w:rFonts w:ascii="Times New Roman" w:hAnsi="Times New Roman" w:cs="Times New Roman"/>
          <w:color w:val="000000"/>
          <w:sz w:val="28"/>
          <w:szCs w:val="28"/>
          <w:shd w:val="clear" w:color="auto" w:fill="FFFFFF"/>
          <w:lang w:val="en-US"/>
        </w:rPr>
        <w:t xml:space="preserve">miRNAs influence gene expression in a range of protein-coding genes at the posttranscriptional stage </w:t>
      </w:r>
      <w:r w:rsidR="00C01C94" w:rsidRPr="00CC33FB">
        <w:rPr>
          <w:rFonts w:ascii="Times New Roman" w:hAnsi="Times New Roman" w:cs="Times New Roman"/>
          <w:color w:val="000000"/>
          <w:sz w:val="28"/>
          <w:szCs w:val="28"/>
          <w:shd w:val="clear" w:color="auto" w:fill="FFFFFF"/>
          <w:lang w:val="en-US"/>
        </w:rPr>
        <w:t>[73, 74]</w:t>
      </w:r>
      <w:r w:rsidR="001F5CE6" w:rsidRPr="00CC33FB">
        <w:rPr>
          <w:rFonts w:ascii="Times New Roman" w:hAnsi="Times New Roman" w:cs="Times New Roman"/>
          <w:color w:val="000000"/>
          <w:sz w:val="28"/>
          <w:szCs w:val="28"/>
          <w:shd w:val="clear" w:color="auto" w:fill="FFFFFF"/>
          <w:lang w:val="en-US"/>
        </w:rPr>
        <w:t xml:space="preserve">. </w:t>
      </w:r>
      <w:r w:rsidR="00B31FFA" w:rsidRPr="00CC33FB">
        <w:rPr>
          <w:rFonts w:ascii="Times New Roman" w:hAnsi="Times New Roman" w:cs="Times New Roman"/>
          <w:color w:val="000000"/>
          <w:sz w:val="28"/>
          <w:szCs w:val="28"/>
          <w:shd w:val="clear" w:color="auto" w:fill="FFFFFF"/>
          <w:lang w:val="en-US"/>
        </w:rPr>
        <w:t>At the first stage</w:t>
      </w:r>
      <w:r w:rsidR="006528FE" w:rsidRPr="00CC33FB">
        <w:rPr>
          <w:rFonts w:ascii="Times New Roman" w:hAnsi="Times New Roman" w:cs="Times New Roman"/>
          <w:color w:val="000000"/>
          <w:sz w:val="28"/>
          <w:szCs w:val="28"/>
          <w:shd w:val="clear" w:color="auto" w:fill="FFFFFF"/>
          <w:lang w:val="en-US"/>
        </w:rPr>
        <w:t>,</w:t>
      </w:r>
      <w:r w:rsidR="00B31FFA" w:rsidRPr="00CC33FB">
        <w:rPr>
          <w:rFonts w:ascii="Times New Roman" w:hAnsi="Times New Roman" w:cs="Times New Roman"/>
          <w:color w:val="000000"/>
          <w:sz w:val="28"/>
          <w:szCs w:val="28"/>
          <w:shd w:val="clear" w:color="auto" w:fill="FFFFFF"/>
          <w:lang w:val="en-US"/>
        </w:rPr>
        <w:t xml:space="preserve"> they are transcribed as primary miRNAs </w:t>
      </w:r>
      <w:r w:rsidRPr="00CC33FB">
        <w:rPr>
          <w:rFonts w:ascii="Times New Roman" w:hAnsi="Times New Roman" w:cs="Times New Roman"/>
          <w:color w:val="000000"/>
          <w:sz w:val="28"/>
          <w:szCs w:val="28"/>
          <w:shd w:val="clear" w:color="auto" w:fill="FFFFFF"/>
          <w:lang w:val="en-US"/>
        </w:rPr>
        <w:t>wich have only</w:t>
      </w:r>
      <w:r w:rsidR="00B31FFA" w:rsidRPr="00CC33FB">
        <w:rPr>
          <w:rFonts w:ascii="Times New Roman" w:hAnsi="Times New Roman" w:cs="Times New Roman"/>
          <w:color w:val="000000"/>
          <w:sz w:val="28"/>
          <w:szCs w:val="28"/>
          <w:shd w:val="clear" w:color="auto" w:fill="FFFFFF"/>
          <w:lang w:val="en-US"/>
        </w:rPr>
        <w:t xml:space="preserve"> few hundred nucleotides. The mature miRNA sequences</w:t>
      </w:r>
      <w:r w:rsidR="00DA1D4C" w:rsidRPr="00CC33FB">
        <w:rPr>
          <w:rFonts w:ascii="Times New Roman" w:hAnsi="Times New Roman" w:cs="Times New Roman"/>
          <w:color w:val="000000"/>
          <w:sz w:val="28"/>
          <w:szCs w:val="28"/>
          <w:shd w:val="clear" w:color="auto" w:fill="FFFFFF"/>
          <w:lang w:val="en-US"/>
        </w:rPr>
        <w:t>,</w:t>
      </w:r>
      <w:r w:rsidR="00B31FFA" w:rsidRPr="00CC33FB">
        <w:rPr>
          <w:rFonts w:ascii="Times New Roman" w:hAnsi="Times New Roman" w:cs="Times New Roman"/>
          <w:color w:val="000000"/>
          <w:sz w:val="28"/>
          <w:szCs w:val="28"/>
          <w:shd w:val="clear" w:color="auto" w:fill="FFFFFF"/>
          <w:lang w:val="en-US"/>
        </w:rPr>
        <w:t xml:space="preserve"> which consist of only 19</w:t>
      </w:r>
      <w:r w:rsidR="008A7191" w:rsidRPr="00CC33FB">
        <w:rPr>
          <w:rFonts w:ascii="Times New Roman" w:hAnsi="Times New Roman" w:cs="Times New Roman"/>
          <w:color w:val="000000"/>
          <w:sz w:val="28"/>
          <w:szCs w:val="28"/>
          <w:shd w:val="clear" w:color="auto" w:fill="FFFFFF"/>
          <w:lang w:val="en-US"/>
        </w:rPr>
        <w:t>-</w:t>
      </w:r>
      <w:r w:rsidR="00B31FFA" w:rsidRPr="00CC33FB">
        <w:rPr>
          <w:rFonts w:ascii="Times New Roman" w:hAnsi="Times New Roman" w:cs="Times New Roman"/>
          <w:color w:val="000000"/>
          <w:sz w:val="28"/>
          <w:szCs w:val="28"/>
          <w:shd w:val="clear" w:color="auto" w:fill="FFFFFF"/>
          <w:lang w:val="en-US"/>
        </w:rPr>
        <w:t>24 nt are formed after several processing steps</w:t>
      </w:r>
      <w:r w:rsidR="001F5CE6" w:rsidRPr="00CC33FB">
        <w:rPr>
          <w:rFonts w:ascii="Times New Roman" w:hAnsi="Times New Roman" w:cs="Times New Roman"/>
          <w:color w:val="000000"/>
          <w:sz w:val="28"/>
          <w:szCs w:val="28"/>
          <w:shd w:val="clear" w:color="auto" w:fill="FFFFFF"/>
          <w:lang w:val="en-US"/>
        </w:rPr>
        <w:t xml:space="preserve"> </w:t>
      </w:r>
      <w:r w:rsidR="00C01C94" w:rsidRPr="00CC33FB">
        <w:rPr>
          <w:rFonts w:ascii="Times New Roman" w:hAnsi="Times New Roman" w:cs="Times New Roman"/>
          <w:color w:val="000000"/>
          <w:sz w:val="28"/>
          <w:szCs w:val="28"/>
          <w:shd w:val="clear" w:color="auto" w:fill="FFFFFF"/>
          <w:lang w:val="en-US"/>
        </w:rPr>
        <w:t>[7</w:t>
      </w:r>
      <w:r w:rsidR="00261CE2" w:rsidRPr="00CC33FB">
        <w:rPr>
          <w:rFonts w:ascii="Times New Roman" w:hAnsi="Times New Roman" w:cs="Times New Roman"/>
          <w:color w:val="000000"/>
          <w:sz w:val="28"/>
          <w:szCs w:val="28"/>
          <w:shd w:val="clear" w:color="auto" w:fill="FFFFFF"/>
          <w:lang w:val="en-US"/>
        </w:rPr>
        <w:t xml:space="preserve">5, </w:t>
      </w:r>
      <w:r w:rsidR="00C01C94" w:rsidRPr="00CC33FB">
        <w:rPr>
          <w:rFonts w:ascii="Times New Roman" w:hAnsi="Times New Roman" w:cs="Times New Roman"/>
          <w:color w:val="000000"/>
          <w:sz w:val="28"/>
          <w:szCs w:val="28"/>
          <w:shd w:val="clear" w:color="auto" w:fill="FFFFFF"/>
          <w:lang w:val="en-US"/>
        </w:rPr>
        <w:t>76]</w:t>
      </w:r>
      <w:r w:rsidR="002F670A" w:rsidRPr="00CC33FB">
        <w:rPr>
          <w:rFonts w:ascii="Times New Roman" w:hAnsi="Times New Roman" w:cs="Times New Roman"/>
          <w:color w:val="000000"/>
          <w:sz w:val="28"/>
          <w:szCs w:val="28"/>
          <w:shd w:val="clear" w:color="auto" w:fill="FFFFFF"/>
          <w:lang w:val="en-US"/>
        </w:rPr>
        <w:t>.</w:t>
      </w:r>
      <w:r w:rsidR="00042ECC" w:rsidRPr="00CC33FB">
        <w:rPr>
          <w:rFonts w:ascii="Times New Roman" w:hAnsi="Times New Roman" w:cs="Times New Roman"/>
          <w:color w:val="000000"/>
          <w:sz w:val="28"/>
          <w:szCs w:val="28"/>
          <w:shd w:val="clear" w:color="auto" w:fill="FFFFFF"/>
          <w:lang w:val="en-US"/>
        </w:rPr>
        <w:t xml:space="preserve"> </w:t>
      </w:r>
      <w:r w:rsidRPr="00CC33FB">
        <w:rPr>
          <w:rFonts w:ascii="Times New Roman" w:hAnsi="Times New Roman" w:cs="Times New Roman"/>
          <w:sz w:val="28"/>
          <w:szCs w:val="28"/>
          <w:shd w:val="clear" w:color="auto" w:fill="FFFFFF"/>
          <w:lang w:val="en-US"/>
        </w:rPr>
        <w:t xml:space="preserve">The seed sequence is the most crucial for identifying the transcript of target protein-coding genes in mammals (second to seventh nucleotides of the mature sequence). In plants, the whole mature sequence is utilized to recognize the transcript, which has almost perfect base pairs </w:t>
      </w:r>
      <w:r w:rsidR="00555383" w:rsidRPr="00CC33FB">
        <w:rPr>
          <w:rFonts w:ascii="Times New Roman" w:hAnsi="Times New Roman" w:cs="Times New Roman"/>
          <w:color w:val="000000"/>
          <w:sz w:val="28"/>
          <w:szCs w:val="28"/>
          <w:shd w:val="clear" w:color="auto" w:fill="FFFFFF"/>
          <w:lang w:val="en-US"/>
        </w:rPr>
        <w:t>[77]</w:t>
      </w:r>
      <w:r w:rsidR="000E1FBC" w:rsidRPr="00CC33FB">
        <w:rPr>
          <w:rFonts w:ascii="Times New Roman" w:hAnsi="Times New Roman" w:cs="Times New Roman"/>
          <w:color w:val="000000"/>
          <w:sz w:val="28"/>
          <w:szCs w:val="28"/>
          <w:shd w:val="clear" w:color="auto" w:fill="FFFFFF"/>
          <w:lang w:val="en-US"/>
        </w:rPr>
        <w:t xml:space="preserve">. </w:t>
      </w:r>
    </w:p>
    <w:p w:rsidR="00AE4622" w:rsidRPr="00CC33FB" w:rsidRDefault="002B2D4D" w:rsidP="00AE4622">
      <w:pPr>
        <w:spacing w:after="0" w:line="240" w:lineRule="auto"/>
        <w:ind w:firstLine="567"/>
        <w:jc w:val="both"/>
        <w:rPr>
          <w:rFonts w:ascii="Times New Roman" w:hAnsi="Times New Roman"/>
          <w:sz w:val="28"/>
          <w:szCs w:val="28"/>
          <w:lang w:val="en-US"/>
        </w:rPr>
      </w:pPr>
      <w:r w:rsidRPr="00CC33FB">
        <w:rPr>
          <w:rFonts w:ascii="Times New Roman" w:hAnsi="Times New Roman" w:cs="Times New Roman"/>
          <w:sz w:val="28"/>
          <w:szCs w:val="24"/>
          <w:lang w:val="en-US"/>
        </w:rPr>
        <w:t xml:space="preserve">Plant miRNAs are endogenous 19-24 nt small RNAs, which can fulfill functions </w:t>
      </w:r>
      <w:r w:rsidR="00E5405A" w:rsidRPr="00CC33FB">
        <w:rPr>
          <w:rFonts w:ascii="Times New Roman" w:hAnsi="Times New Roman" w:cs="Times New Roman"/>
          <w:sz w:val="28"/>
          <w:szCs w:val="24"/>
          <w:lang w:val="en-US"/>
        </w:rPr>
        <w:t xml:space="preserve">of regulation </w:t>
      </w:r>
      <w:r w:rsidRPr="00CC33FB">
        <w:rPr>
          <w:rFonts w:ascii="Times New Roman" w:hAnsi="Times New Roman" w:cs="Times New Roman"/>
          <w:sz w:val="28"/>
          <w:szCs w:val="24"/>
          <w:lang w:val="en-US"/>
        </w:rPr>
        <w:t xml:space="preserve">of </w:t>
      </w:r>
      <w:r w:rsidR="00D127A6" w:rsidRPr="00CC33FB">
        <w:rPr>
          <w:rFonts w:ascii="Times New Roman" w:hAnsi="Times New Roman" w:cs="Times New Roman"/>
          <w:sz w:val="28"/>
          <w:szCs w:val="24"/>
          <w:lang w:val="en-US"/>
        </w:rPr>
        <w:t xml:space="preserve">metabolism, </w:t>
      </w:r>
      <w:r w:rsidR="00E5405A" w:rsidRPr="00CC33FB">
        <w:rPr>
          <w:rFonts w:ascii="Times New Roman" w:hAnsi="Times New Roman" w:cs="Times New Roman"/>
          <w:sz w:val="28"/>
          <w:szCs w:val="24"/>
          <w:lang w:val="en-US"/>
        </w:rPr>
        <w:t xml:space="preserve">development, </w:t>
      </w:r>
      <w:r w:rsidR="00D127A6" w:rsidRPr="00CC33FB">
        <w:rPr>
          <w:rFonts w:ascii="Times New Roman" w:hAnsi="Times New Roman"/>
          <w:sz w:val="28"/>
          <w:szCs w:val="28"/>
          <w:lang w:val="en-US"/>
        </w:rPr>
        <w:t>biotic and abiotic stress responses</w:t>
      </w:r>
      <w:r w:rsidR="00555383" w:rsidRPr="00CC33FB">
        <w:rPr>
          <w:rFonts w:ascii="Times New Roman" w:hAnsi="Times New Roman" w:cs="Times New Roman"/>
          <w:sz w:val="28"/>
          <w:szCs w:val="28"/>
          <w:lang w:val="en-US"/>
        </w:rPr>
        <w:t xml:space="preserve"> [78]</w:t>
      </w:r>
      <w:r w:rsidR="008F4270" w:rsidRPr="00CC33FB">
        <w:rPr>
          <w:rFonts w:ascii="Times New Roman" w:hAnsi="Times New Roman" w:cs="Times New Roman"/>
          <w:sz w:val="28"/>
          <w:szCs w:val="28"/>
          <w:lang w:val="en-US"/>
        </w:rPr>
        <w:t>.</w:t>
      </w:r>
      <w:r w:rsidR="00E5405A" w:rsidRPr="00CC33FB">
        <w:rPr>
          <w:rFonts w:ascii="Times New Roman" w:hAnsi="Times New Roman" w:cs="Times New Roman"/>
          <w:sz w:val="28"/>
          <w:szCs w:val="28"/>
          <w:lang w:val="en-US"/>
        </w:rPr>
        <w:t xml:space="preserve"> Thousands of miRNAs have been </w:t>
      </w:r>
      <w:r w:rsidR="00E67BAA" w:rsidRPr="00CC33FB">
        <w:rPr>
          <w:rFonts w:ascii="Times New Roman" w:hAnsi="Times New Roman" w:cs="Times New Roman"/>
          <w:sz w:val="28"/>
          <w:szCs w:val="28"/>
          <w:lang w:val="en-US"/>
        </w:rPr>
        <w:t>identified</w:t>
      </w:r>
      <w:r w:rsidR="00E5405A" w:rsidRPr="00CC33FB">
        <w:rPr>
          <w:rFonts w:ascii="Times New Roman" w:hAnsi="Times New Roman" w:cs="Times New Roman"/>
          <w:sz w:val="28"/>
          <w:szCs w:val="28"/>
          <w:lang w:val="en-US"/>
        </w:rPr>
        <w:t xml:space="preserve"> in plants since the lin-4 miRNA was first discovered in the Caenorhabditis elegans in 1993</w:t>
      </w:r>
      <w:r w:rsidR="006528FE" w:rsidRPr="00CC33FB">
        <w:rPr>
          <w:rFonts w:ascii="Times New Roman" w:hAnsi="Times New Roman" w:cs="Times New Roman"/>
          <w:sz w:val="28"/>
          <w:szCs w:val="28"/>
          <w:lang w:val="en-US"/>
        </w:rPr>
        <w:t>.</w:t>
      </w:r>
      <w:r w:rsidR="00E5405A" w:rsidRPr="00CC33FB">
        <w:rPr>
          <w:rFonts w:ascii="Times New Roman" w:hAnsi="Times New Roman" w:cs="Times New Roman"/>
          <w:sz w:val="28"/>
          <w:szCs w:val="28"/>
          <w:lang w:val="en-US"/>
        </w:rPr>
        <w:t xml:space="preserve"> </w:t>
      </w:r>
      <w:r w:rsidR="006528FE" w:rsidRPr="00CC33FB">
        <w:rPr>
          <w:rFonts w:ascii="Times New Roman" w:hAnsi="Times New Roman" w:cs="Times New Roman"/>
          <w:sz w:val="28"/>
          <w:szCs w:val="28"/>
          <w:lang w:val="en-US"/>
        </w:rPr>
        <w:t>R</w:t>
      </w:r>
      <w:r w:rsidR="00E5405A" w:rsidRPr="00CC33FB">
        <w:rPr>
          <w:rFonts w:ascii="Times New Roman" w:hAnsi="Times New Roman" w:cs="Times New Roman"/>
          <w:sz w:val="28"/>
          <w:szCs w:val="28"/>
          <w:lang w:val="en-US"/>
        </w:rPr>
        <w:t xml:space="preserve">egulatory roles performed by miRNAs in </w:t>
      </w:r>
      <w:r w:rsidR="006528FE" w:rsidRPr="00CC33FB">
        <w:rPr>
          <w:rFonts w:ascii="Times New Roman" w:hAnsi="Times New Roman" w:cs="Times New Roman"/>
          <w:sz w:val="28"/>
          <w:szCs w:val="28"/>
          <w:lang w:val="en-US"/>
        </w:rPr>
        <w:t>many</w:t>
      </w:r>
      <w:r w:rsidR="00E5405A" w:rsidRPr="00CC33FB">
        <w:rPr>
          <w:rFonts w:ascii="Times New Roman" w:hAnsi="Times New Roman" w:cs="Times New Roman"/>
          <w:sz w:val="28"/>
          <w:szCs w:val="28"/>
          <w:lang w:val="en-US"/>
        </w:rPr>
        <w:t xml:space="preserve"> biological processes have been uncovered. </w:t>
      </w:r>
      <w:r w:rsidR="00AE4622" w:rsidRPr="00CC33FB">
        <w:rPr>
          <w:rFonts w:ascii="Times New Roman" w:hAnsi="Times New Roman"/>
          <w:sz w:val="28"/>
          <w:szCs w:val="24"/>
          <w:lang w:val="en-US"/>
        </w:rPr>
        <w:t xml:space="preserve">Such miRNAs as miR156, miR159, miR164, and miR171 have been </w:t>
      </w:r>
      <w:r w:rsidR="00590AA8" w:rsidRPr="00CC33FB">
        <w:rPr>
          <w:rFonts w:ascii="Times New Roman" w:hAnsi="Times New Roman"/>
          <w:sz w:val="28"/>
          <w:szCs w:val="24"/>
          <w:lang w:val="en-US"/>
        </w:rPr>
        <w:t>sta</w:t>
      </w:r>
      <w:r w:rsidR="00AE4622" w:rsidRPr="00CC33FB">
        <w:rPr>
          <w:rFonts w:ascii="Times New Roman" w:hAnsi="Times New Roman"/>
          <w:sz w:val="28"/>
          <w:szCs w:val="24"/>
          <w:lang w:val="en-US"/>
        </w:rPr>
        <w:t xml:space="preserve">ted to be first described in </w:t>
      </w:r>
      <w:r w:rsidR="00AE4622" w:rsidRPr="00CC33FB">
        <w:rPr>
          <w:rFonts w:ascii="Times New Roman" w:hAnsi="Times New Roman"/>
          <w:i/>
          <w:iCs/>
          <w:sz w:val="28"/>
          <w:szCs w:val="24"/>
          <w:lang w:val="en-US"/>
        </w:rPr>
        <w:t>A. thaliana</w:t>
      </w:r>
      <w:r w:rsidR="00AE4622" w:rsidRPr="00CC33FB">
        <w:rPr>
          <w:rFonts w:ascii="Times New Roman" w:hAnsi="Times New Roman"/>
          <w:sz w:val="28"/>
          <w:szCs w:val="24"/>
          <w:lang w:val="en-US"/>
        </w:rPr>
        <w:t xml:space="preserve"> by sequencing small RNA populations [79, 80].</w:t>
      </w:r>
    </w:p>
    <w:p w:rsidR="000A4AFE" w:rsidRPr="00CC33FB" w:rsidRDefault="00590AA8" w:rsidP="002D5719">
      <w:pPr>
        <w:spacing w:after="0" w:line="240" w:lineRule="auto"/>
        <w:ind w:firstLine="567"/>
        <w:jc w:val="both"/>
        <w:rPr>
          <w:rFonts w:ascii="Times New Roman" w:hAnsi="Times New Roman" w:cs="Times New Roman"/>
          <w:color w:val="000000"/>
          <w:sz w:val="28"/>
          <w:szCs w:val="24"/>
          <w:lang w:val="en-US"/>
        </w:rPr>
      </w:pPr>
      <w:r w:rsidRPr="00CC33FB">
        <w:rPr>
          <w:rFonts w:ascii="Times New Roman" w:hAnsi="Times New Roman" w:cs="Times New Roman"/>
          <w:sz w:val="28"/>
          <w:szCs w:val="28"/>
          <w:lang w:val="en-US"/>
        </w:rPr>
        <w:t xml:space="preserve">miRNAs are made from mRNA precursors that are transcribed from MIRNA genes by RNA polymerase II (Pol II) (the corresponding genes encoding miRNAs). In the genomes of most plant species, there are over 100 MIRNA genes [81-84]. Even though miRNAs are encoded in introns (dubbed "mirtrons"), exons of protein-coding genes, and miRNAs generated from transposable elements have been discovered in plants [85], miRNA genes normally do not overlap with other genes and are widely scattered in the genome. The nucleotide sequence similarity of mature miRNAs is used to categorize MIRNA genes and their RNA products into families. </w:t>
      </w:r>
      <w:r w:rsidRPr="00CC33FB">
        <w:rPr>
          <w:rFonts w:ascii="Times New Roman" w:hAnsi="Times New Roman" w:cs="Times New Roman"/>
          <w:sz w:val="28"/>
          <w:szCs w:val="24"/>
          <w:lang w:val="en-US"/>
        </w:rPr>
        <w:t xml:space="preserve">Even while the sequences of the MIRNA gene and the pri- and pre-miRNA outside the mature miRNA sequence can be extremely varied, they are fairly similar within a family (at least 85 percent identical) </w:t>
      </w:r>
      <w:r w:rsidR="004034AC" w:rsidRPr="00CC33FB">
        <w:rPr>
          <w:rFonts w:ascii="Times New Roman" w:hAnsi="Times New Roman" w:cs="Times New Roman"/>
          <w:sz w:val="28"/>
          <w:szCs w:val="24"/>
          <w:lang w:val="en-US"/>
        </w:rPr>
        <w:t>[</w:t>
      </w:r>
      <w:r w:rsidR="00557F2D" w:rsidRPr="00CC33FB">
        <w:rPr>
          <w:rFonts w:ascii="Times New Roman" w:hAnsi="Times New Roman" w:cs="Times New Roman"/>
          <w:sz w:val="28"/>
          <w:szCs w:val="24"/>
          <w:lang w:val="en-US"/>
        </w:rPr>
        <w:t>85</w:t>
      </w:r>
      <w:r w:rsidR="00336EC4" w:rsidRPr="00CC33FB">
        <w:rPr>
          <w:rFonts w:ascii="Times New Roman" w:hAnsi="Times New Roman" w:cs="Times New Roman"/>
          <w:sz w:val="28"/>
          <w:szCs w:val="24"/>
          <w:lang w:val="en-US"/>
        </w:rPr>
        <w:t>, p. 233</w:t>
      </w:r>
      <w:r w:rsidR="004034AC" w:rsidRPr="00CC33FB">
        <w:rPr>
          <w:rFonts w:ascii="Times New Roman" w:hAnsi="Times New Roman" w:cs="Times New Roman"/>
          <w:sz w:val="28"/>
          <w:szCs w:val="24"/>
          <w:lang w:val="en-US"/>
        </w:rPr>
        <w:t>].</w:t>
      </w:r>
      <w:r w:rsidR="006528FE" w:rsidRPr="00CC33FB">
        <w:rPr>
          <w:rFonts w:ascii="Times New Roman" w:hAnsi="Times New Roman" w:cs="Times New Roman"/>
          <w:sz w:val="28"/>
          <w:szCs w:val="24"/>
          <w:lang w:val="en-US"/>
        </w:rPr>
        <w:t xml:space="preserve"> Multigene families typically encode the miRNAs, </w:t>
      </w:r>
      <w:r w:rsidR="009E3E00" w:rsidRPr="00CC33FB">
        <w:rPr>
          <w:rFonts w:ascii="Times New Roman" w:hAnsi="Times New Roman"/>
          <w:sz w:val="28"/>
          <w:szCs w:val="28"/>
          <w:lang w:val="en-US"/>
        </w:rPr>
        <w:t>and several miRNA genes can exist for the same mature miRNA [</w:t>
      </w:r>
      <w:r w:rsidR="00557F2D" w:rsidRPr="00CC33FB">
        <w:rPr>
          <w:rFonts w:ascii="Times New Roman" w:hAnsi="Times New Roman"/>
          <w:sz w:val="28"/>
          <w:szCs w:val="28"/>
          <w:lang w:val="en-US"/>
        </w:rPr>
        <w:t>8</w:t>
      </w:r>
      <w:r w:rsidR="00261CE2" w:rsidRPr="00CC33FB">
        <w:rPr>
          <w:rFonts w:ascii="Times New Roman" w:hAnsi="Times New Roman"/>
          <w:sz w:val="28"/>
          <w:szCs w:val="28"/>
          <w:lang w:val="en-US"/>
        </w:rPr>
        <w:t xml:space="preserve">6, </w:t>
      </w:r>
      <w:r w:rsidR="00557F2D" w:rsidRPr="00CC33FB">
        <w:rPr>
          <w:rFonts w:ascii="Times New Roman" w:hAnsi="Times New Roman"/>
          <w:sz w:val="28"/>
          <w:szCs w:val="28"/>
          <w:lang w:val="en-US"/>
        </w:rPr>
        <w:t>87</w:t>
      </w:r>
      <w:r w:rsidR="009E3E00" w:rsidRPr="00CC33FB">
        <w:rPr>
          <w:rFonts w:ascii="Times New Roman" w:hAnsi="Times New Roman"/>
          <w:sz w:val="28"/>
          <w:szCs w:val="28"/>
          <w:lang w:val="en-US"/>
        </w:rPr>
        <w:t>].</w:t>
      </w:r>
      <w:r w:rsidR="000A4AFE" w:rsidRPr="00CC33FB">
        <w:rPr>
          <w:rFonts w:ascii="Times New Roman" w:hAnsi="Times New Roman"/>
          <w:sz w:val="28"/>
          <w:szCs w:val="28"/>
          <w:lang w:val="en-US"/>
        </w:rPr>
        <w:t xml:space="preserve"> </w:t>
      </w:r>
      <w:r w:rsidR="009E3E00" w:rsidRPr="00CC33FB">
        <w:rPr>
          <w:rFonts w:ascii="Times New Roman" w:hAnsi="Times New Roman" w:cs="Times New Roman"/>
          <w:color w:val="000000"/>
          <w:sz w:val="28"/>
          <w:szCs w:val="28"/>
          <w:lang w:val="en-US"/>
        </w:rPr>
        <w:t>Transcription of the initial non-protein-coding RNA from a MIR</w:t>
      </w:r>
      <w:r w:rsidR="00E31FCE" w:rsidRPr="00CC33FB">
        <w:rPr>
          <w:rFonts w:ascii="Times New Roman" w:hAnsi="Times New Roman" w:cs="Times New Roman"/>
          <w:color w:val="000000"/>
          <w:sz w:val="28"/>
          <w:szCs w:val="28"/>
          <w:lang w:val="en-US"/>
        </w:rPr>
        <w:t>NA</w:t>
      </w:r>
      <w:r w:rsidR="009E3E00" w:rsidRPr="00CC33FB">
        <w:rPr>
          <w:rFonts w:ascii="Times New Roman" w:hAnsi="Times New Roman" w:cs="Times New Roman"/>
          <w:color w:val="000000"/>
          <w:sz w:val="28"/>
          <w:szCs w:val="28"/>
          <w:lang w:val="en-US"/>
        </w:rPr>
        <w:t xml:space="preserve"> gene, </w:t>
      </w:r>
      <w:r w:rsidR="00AE4622" w:rsidRPr="00CC33FB">
        <w:rPr>
          <w:rFonts w:ascii="Times New Roman" w:hAnsi="Times New Roman" w:cs="Times New Roman"/>
          <w:color w:val="000000"/>
          <w:sz w:val="28"/>
          <w:szCs w:val="28"/>
          <w:lang w:val="en-US"/>
        </w:rPr>
        <w:t>nam</w:t>
      </w:r>
      <w:r w:rsidR="009E3E00" w:rsidRPr="00CC33FB">
        <w:rPr>
          <w:rFonts w:ascii="Times New Roman" w:hAnsi="Times New Roman" w:cs="Times New Roman"/>
          <w:color w:val="000000"/>
          <w:sz w:val="28"/>
          <w:szCs w:val="28"/>
          <w:lang w:val="en-US"/>
        </w:rPr>
        <w:t>ed the primary miRNA (pri-miRNA) transcript, by Pol II identifies the nascent transcript for modification. Pri-miRNA modification includes the addition of a 7-methylguanosine capping structure at the 5</w:t>
      </w:r>
      <w:r w:rsidR="0096773C" w:rsidRPr="00CC33FB">
        <w:rPr>
          <w:rFonts w:ascii="Times New Roman" w:hAnsi="Times New Roman" w:cs="Times New Roman"/>
          <w:color w:val="000000"/>
          <w:sz w:val="28"/>
          <w:szCs w:val="28"/>
          <w:lang w:val="en-US"/>
        </w:rPr>
        <w:t>’</w:t>
      </w:r>
      <w:r w:rsidR="009E3E00" w:rsidRPr="00CC33FB">
        <w:rPr>
          <w:rFonts w:ascii="Times New Roman" w:hAnsi="Times New Roman" w:cs="Times New Roman"/>
          <w:color w:val="000000"/>
          <w:sz w:val="28"/>
          <w:szCs w:val="28"/>
          <w:lang w:val="en-US"/>
        </w:rPr>
        <w:t xml:space="preserve"> terminus (5</w:t>
      </w:r>
      <w:r w:rsidR="0096773C" w:rsidRPr="00CC33FB">
        <w:rPr>
          <w:rFonts w:ascii="Times New Roman" w:hAnsi="Times New Roman" w:cs="Times New Roman"/>
          <w:color w:val="000000"/>
          <w:sz w:val="28"/>
          <w:szCs w:val="28"/>
          <w:lang w:val="en-US"/>
        </w:rPr>
        <w:t>’</w:t>
      </w:r>
      <w:r w:rsidR="009E3E00" w:rsidRPr="00CC33FB">
        <w:rPr>
          <w:rFonts w:ascii="Times New Roman" w:hAnsi="Times New Roman" w:cs="Times New Roman"/>
          <w:color w:val="000000"/>
          <w:sz w:val="28"/>
          <w:szCs w:val="28"/>
          <w:lang w:val="en-US"/>
        </w:rPr>
        <w:t xml:space="preserve"> cap) and a polyadenylated tail (poly(A) tail) at the 3</w:t>
      </w:r>
      <w:r w:rsidR="0096773C" w:rsidRPr="00CC33FB">
        <w:rPr>
          <w:rFonts w:ascii="Times New Roman" w:hAnsi="Times New Roman" w:cs="Times New Roman"/>
          <w:color w:val="000000"/>
          <w:sz w:val="28"/>
          <w:szCs w:val="28"/>
          <w:lang w:val="en-US"/>
        </w:rPr>
        <w:t>’</w:t>
      </w:r>
      <w:r w:rsidR="009E3E00" w:rsidRPr="00CC33FB">
        <w:rPr>
          <w:rFonts w:ascii="Times New Roman" w:hAnsi="Times New Roman" w:cs="Times New Roman"/>
          <w:color w:val="000000"/>
          <w:sz w:val="28"/>
          <w:szCs w:val="28"/>
          <w:lang w:val="en-US"/>
        </w:rPr>
        <w:t xml:space="preserve"> </w:t>
      </w:r>
      <w:r w:rsidR="000A4AFE" w:rsidRPr="00CC33FB">
        <w:rPr>
          <w:rFonts w:ascii="Times New Roman" w:hAnsi="Times New Roman" w:cs="Times New Roman"/>
          <w:color w:val="000000"/>
          <w:sz w:val="28"/>
          <w:szCs w:val="28"/>
          <w:lang w:val="en-US"/>
        </w:rPr>
        <w:t xml:space="preserve">terminus of the transcript </w:t>
      </w:r>
      <w:r w:rsidR="009E3E00" w:rsidRPr="00CC33FB">
        <w:rPr>
          <w:rFonts w:ascii="Times New Roman" w:hAnsi="Times New Roman" w:cs="Times New Roman"/>
          <w:color w:val="000000"/>
          <w:sz w:val="28"/>
          <w:szCs w:val="28"/>
          <w:lang w:val="en-US"/>
        </w:rPr>
        <w:t>[</w:t>
      </w:r>
      <w:r w:rsidR="00557F2D" w:rsidRPr="00CC33FB">
        <w:rPr>
          <w:rFonts w:ascii="Times New Roman" w:hAnsi="Times New Roman" w:cs="Times New Roman"/>
          <w:color w:val="000000"/>
          <w:sz w:val="28"/>
          <w:szCs w:val="28"/>
          <w:lang w:val="en-US"/>
        </w:rPr>
        <w:t>88</w:t>
      </w:r>
      <w:r w:rsidR="00557F2D" w:rsidRPr="00CC33FB">
        <w:rPr>
          <w:rFonts w:ascii="Times New Roman" w:hAnsi="Times New Roman" w:cs="Times New Roman"/>
          <w:sz w:val="28"/>
          <w:szCs w:val="28"/>
          <w:lang w:val="en-US"/>
        </w:rPr>
        <w:t>-91</w:t>
      </w:r>
      <w:r w:rsidR="009E3E00" w:rsidRPr="00CC33FB">
        <w:rPr>
          <w:rFonts w:ascii="Times New Roman" w:hAnsi="Times New Roman" w:cs="Times New Roman"/>
          <w:color w:val="000000"/>
          <w:sz w:val="28"/>
          <w:szCs w:val="28"/>
          <w:lang w:val="en-US"/>
        </w:rPr>
        <w:t>].</w:t>
      </w:r>
      <w:r w:rsidR="004034AC" w:rsidRPr="00CC33FB">
        <w:rPr>
          <w:rFonts w:ascii="Times New Roman" w:hAnsi="Times New Roman" w:cs="Times New Roman"/>
          <w:sz w:val="28"/>
          <w:szCs w:val="24"/>
          <w:lang w:val="en-US"/>
        </w:rPr>
        <w:t xml:space="preserve"> </w:t>
      </w:r>
      <w:r w:rsidR="004034AC" w:rsidRPr="00CC33FB">
        <w:rPr>
          <w:rFonts w:ascii="Times New Roman" w:hAnsi="Times New Roman" w:cs="Times New Roman"/>
          <w:color w:val="000000"/>
          <w:sz w:val="28"/>
          <w:szCs w:val="24"/>
          <w:lang w:val="en-US"/>
        </w:rPr>
        <w:t>A</w:t>
      </w:r>
      <w:r w:rsidR="000E7F91" w:rsidRPr="00CC33FB">
        <w:rPr>
          <w:rFonts w:ascii="Times New Roman" w:hAnsi="Times New Roman" w:cs="Times New Roman"/>
          <w:color w:val="000000"/>
          <w:sz w:val="28"/>
          <w:szCs w:val="24"/>
          <w:lang w:val="en-US"/>
        </w:rPr>
        <w:t xml:space="preserve">ll pri-miRNAs are presented by </w:t>
      </w:r>
      <w:r w:rsidR="004034AC" w:rsidRPr="00CC33FB">
        <w:rPr>
          <w:rFonts w:ascii="Times New Roman" w:hAnsi="Times New Roman" w:cs="Times New Roman"/>
          <w:color w:val="000000"/>
          <w:sz w:val="28"/>
          <w:szCs w:val="24"/>
          <w:lang w:val="en-US"/>
        </w:rPr>
        <w:t>a region of sequence partial self-</w:t>
      </w:r>
      <w:r w:rsidR="004034AC" w:rsidRPr="00CC33FB">
        <w:rPr>
          <w:rFonts w:ascii="Times New Roman" w:hAnsi="Times New Roman" w:cs="Times New Roman"/>
          <w:color w:val="000000"/>
          <w:sz w:val="28"/>
          <w:szCs w:val="24"/>
          <w:lang w:val="en-US"/>
        </w:rPr>
        <w:lastRenderedPageBreak/>
        <w:t>complementarity</w:t>
      </w:r>
      <w:r w:rsidR="004F3836" w:rsidRPr="00CC33FB">
        <w:rPr>
          <w:rFonts w:ascii="Times New Roman" w:hAnsi="Times New Roman" w:cs="Times New Roman"/>
          <w:color w:val="000000"/>
          <w:sz w:val="28"/>
          <w:szCs w:val="24"/>
          <w:lang w:val="en-US"/>
        </w:rPr>
        <w:t xml:space="preserve">, </w:t>
      </w:r>
      <w:r w:rsidR="002D5719" w:rsidRPr="00CC33FB">
        <w:rPr>
          <w:rFonts w:ascii="Times New Roman" w:hAnsi="Times New Roman" w:cs="Times New Roman"/>
          <w:color w:val="000000"/>
          <w:sz w:val="28"/>
          <w:szCs w:val="24"/>
          <w:lang w:val="en-US"/>
        </w:rPr>
        <w:t>allow</w:t>
      </w:r>
      <w:r w:rsidR="004F3836" w:rsidRPr="00CC33FB">
        <w:rPr>
          <w:rFonts w:ascii="Times New Roman" w:hAnsi="Times New Roman" w:cs="Times New Roman"/>
          <w:color w:val="000000"/>
          <w:sz w:val="28"/>
          <w:szCs w:val="24"/>
          <w:lang w:val="en-US"/>
        </w:rPr>
        <w:t xml:space="preserve">ing </w:t>
      </w:r>
      <w:r w:rsidR="004034AC" w:rsidRPr="00CC33FB">
        <w:rPr>
          <w:rFonts w:ascii="Times New Roman" w:hAnsi="Times New Roman" w:cs="Times New Roman"/>
          <w:color w:val="000000"/>
          <w:sz w:val="28"/>
          <w:szCs w:val="24"/>
          <w:lang w:val="en-US"/>
        </w:rPr>
        <w:t xml:space="preserve">the transcript to </w:t>
      </w:r>
      <w:r w:rsidR="002D5719" w:rsidRPr="00CC33FB">
        <w:rPr>
          <w:rFonts w:ascii="Times New Roman" w:hAnsi="Times New Roman" w:cs="Times New Roman"/>
          <w:color w:val="000000"/>
          <w:sz w:val="28"/>
          <w:szCs w:val="24"/>
          <w:lang w:val="en-US"/>
        </w:rPr>
        <w:t>wrap</w:t>
      </w:r>
      <w:r w:rsidR="004034AC" w:rsidRPr="00CC33FB">
        <w:rPr>
          <w:rFonts w:ascii="Times New Roman" w:hAnsi="Times New Roman" w:cs="Times New Roman"/>
          <w:color w:val="000000"/>
          <w:sz w:val="28"/>
          <w:szCs w:val="24"/>
          <w:lang w:val="en-US"/>
        </w:rPr>
        <w:t xml:space="preserve"> back onto itself</w:t>
      </w:r>
      <w:r w:rsidR="002D5719" w:rsidRPr="00CC33FB">
        <w:rPr>
          <w:rFonts w:ascii="Times New Roman" w:hAnsi="Times New Roman" w:cs="Times New Roman"/>
          <w:color w:val="000000"/>
          <w:sz w:val="28"/>
          <w:szCs w:val="24"/>
          <w:lang w:val="en-US"/>
        </w:rPr>
        <w:t xml:space="preserve">, resulting in a </w:t>
      </w:r>
      <w:r w:rsidR="004034AC" w:rsidRPr="00CC33FB">
        <w:rPr>
          <w:rFonts w:ascii="Times New Roman" w:hAnsi="Times New Roman" w:cs="Times New Roman"/>
          <w:color w:val="000000"/>
          <w:sz w:val="28"/>
          <w:szCs w:val="24"/>
          <w:lang w:val="en-US"/>
        </w:rPr>
        <w:t>stem-loop structure, imperfectly double-stranded RNA (dsRNA).</w:t>
      </w:r>
      <w:r w:rsidR="002D5719" w:rsidRPr="00CC33FB">
        <w:rPr>
          <w:rFonts w:ascii="Times New Roman" w:hAnsi="Times New Roman" w:cs="Times New Roman"/>
          <w:color w:val="000000"/>
          <w:sz w:val="28"/>
          <w:szCs w:val="24"/>
          <w:lang w:val="en-US"/>
        </w:rPr>
        <w:t xml:space="preserve"> </w:t>
      </w:r>
      <w:r w:rsidR="008F4270" w:rsidRPr="00CC33FB">
        <w:rPr>
          <w:rFonts w:ascii="Times New Roman" w:hAnsi="Times New Roman" w:cs="Times New Roman"/>
          <w:color w:val="000000"/>
          <w:sz w:val="28"/>
          <w:szCs w:val="28"/>
          <w:lang w:val="en-US"/>
        </w:rPr>
        <w:t xml:space="preserve">The pri-miRNA is </w:t>
      </w:r>
      <w:r w:rsidR="004034AC" w:rsidRPr="00CC33FB">
        <w:rPr>
          <w:rFonts w:ascii="Times New Roman" w:hAnsi="Times New Roman" w:cs="Times New Roman"/>
          <w:color w:val="000000"/>
          <w:sz w:val="28"/>
          <w:szCs w:val="28"/>
          <w:lang w:val="en-US"/>
        </w:rPr>
        <w:t>cleaved</w:t>
      </w:r>
      <w:r w:rsidR="008F4270" w:rsidRPr="00CC33FB">
        <w:rPr>
          <w:rFonts w:ascii="Times New Roman" w:hAnsi="Times New Roman" w:cs="Times New Roman"/>
          <w:color w:val="000000"/>
          <w:sz w:val="28"/>
          <w:szCs w:val="28"/>
          <w:lang w:val="en-US"/>
        </w:rPr>
        <w:t xml:space="preserve"> by a complex of the endonuclease DICERLIKE 1 (DCL1), the RNA binding protein HYPONASTIC LEAVES 1 (HYL1), and the zinc-finger protein SERRATE (SE) into a miRNA precursor that </w:t>
      </w:r>
      <w:r w:rsidR="004034AC" w:rsidRPr="00CC33FB">
        <w:rPr>
          <w:rFonts w:ascii="Times New Roman" w:hAnsi="Times New Roman" w:cs="Times New Roman"/>
          <w:color w:val="000000"/>
          <w:sz w:val="28"/>
          <w:szCs w:val="28"/>
          <w:lang w:val="en-US"/>
        </w:rPr>
        <w:t>includes</w:t>
      </w:r>
      <w:r w:rsidR="008F4270" w:rsidRPr="00CC33FB">
        <w:rPr>
          <w:rFonts w:ascii="Times New Roman" w:hAnsi="Times New Roman" w:cs="Times New Roman"/>
          <w:color w:val="000000"/>
          <w:sz w:val="28"/>
          <w:szCs w:val="28"/>
          <w:lang w:val="en-US"/>
        </w:rPr>
        <w:t xml:space="preserve"> only the hairpin (called a pre-miRNA). </w:t>
      </w:r>
      <w:r w:rsidR="00740575" w:rsidRPr="00CC33FB">
        <w:rPr>
          <w:rFonts w:ascii="Times New Roman" w:hAnsi="Times New Roman" w:cs="Times New Roman"/>
          <w:color w:val="000000"/>
          <w:sz w:val="28"/>
          <w:szCs w:val="24"/>
          <w:lang w:val="en-US"/>
        </w:rPr>
        <w:t>When the hairpin pre</w:t>
      </w:r>
      <w:r w:rsidR="000E7F91" w:rsidRPr="00CC33FB">
        <w:rPr>
          <w:rFonts w:ascii="Times New Roman" w:hAnsi="Times New Roman" w:cs="Times New Roman"/>
          <w:sz w:val="28"/>
          <w:szCs w:val="24"/>
          <w:lang w:val="en-US"/>
        </w:rPr>
        <w:t xml:space="preserve">-miRNA is cleaved </w:t>
      </w:r>
      <w:r w:rsidR="004F3836" w:rsidRPr="00CC33FB">
        <w:rPr>
          <w:rFonts w:ascii="Times New Roman" w:hAnsi="Times New Roman" w:cs="Times New Roman"/>
          <w:sz w:val="28"/>
          <w:szCs w:val="24"/>
          <w:lang w:val="en-US"/>
        </w:rPr>
        <w:t>for</w:t>
      </w:r>
      <w:r w:rsidR="000E7F91" w:rsidRPr="00CC33FB">
        <w:rPr>
          <w:rFonts w:ascii="Times New Roman" w:hAnsi="Times New Roman" w:cs="Times New Roman"/>
          <w:sz w:val="28"/>
          <w:szCs w:val="24"/>
          <w:lang w:val="en-US"/>
        </w:rPr>
        <w:t xml:space="preserve"> the </w:t>
      </w:r>
      <w:r w:rsidR="00740575" w:rsidRPr="00CC33FB">
        <w:rPr>
          <w:rFonts w:ascii="Times New Roman" w:hAnsi="Times New Roman" w:cs="Times New Roman"/>
          <w:sz w:val="28"/>
          <w:szCs w:val="24"/>
          <w:lang w:val="en-US"/>
        </w:rPr>
        <w:t>second time by the DCL1/HYL1/SE complex, a 19–24 bp miRNA</w:t>
      </w:r>
      <w:r w:rsidR="00740575" w:rsidRPr="00CC33FB">
        <w:rPr>
          <w:rFonts w:ascii="Times New Roman" w:hAnsi="Times New Roman" w:cs="Times New Roman"/>
          <w:color w:val="000000"/>
          <w:sz w:val="28"/>
          <w:szCs w:val="24"/>
          <w:lang w:val="en-US"/>
        </w:rPr>
        <w:t xml:space="preserve"> duplex is </w:t>
      </w:r>
      <w:r w:rsidR="00740575" w:rsidRPr="00CC33FB">
        <w:rPr>
          <w:rFonts w:ascii="Times New Roman" w:hAnsi="Times New Roman" w:cs="Times New Roman"/>
          <w:sz w:val="28"/>
          <w:szCs w:val="24"/>
          <w:lang w:val="en-US"/>
        </w:rPr>
        <w:t>produced</w:t>
      </w:r>
      <w:r w:rsidR="00740575" w:rsidRPr="00CC33FB">
        <w:rPr>
          <w:rFonts w:ascii="Times New Roman" w:hAnsi="Times New Roman" w:cs="Times New Roman"/>
          <w:color w:val="000000"/>
          <w:sz w:val="28"/>
          <w:szCs w:val="24"/>
          <w:lang w:val="en-US"/>
        </w:rPr>
        <w:t xml:space="preserve">. </w:t>
      </w:r>
      <w:r w:rsidR="00D236EB" w:rsidRPr="00CC33FB">
        <w:rPr>
          <w:rFonts w:ascii="Times New Roman" w:hAnsi="Times New Roman" w:cs="Times New Roman"/>
          <w:color w:val="000000"/>
          <w:sz w:val="28"/>
          <w:szCs w:val="28"/>
          <w:lang w:val="en-US"/>
        </w:rPr>
        <w:t xml:space="preserve">Most plant pre-miRNAs are processed by DCL1 to produce 21 nt mature miRNAs, although DCLs 2–4 can also be involved in generating miRNAs of various lengths </w:t>
      </w:r>
      <w:r w:rsidR="008C4BC5" w:rsidRPr="00CC33FB">
        <w:rPr>
          <w:rFonts w:ascii="Times New Roman" w:hAnsi="Times New Roman" w:cs="Times New Roman"/>
          <w:color w:val="000000"/>
          <w:sz w:val="28"/>
          <w:szCs w:val="28"/>
          <w:lang w:val="en-US"/>
        </w:rPr>
        <w:t>[</w:t>
      </w:r>
      <w:r w:rsidR="00557F2D" w:rsidRPr="00CC33FB">
        <w:rPr>
          <w:rFonts w:ascii="Times New Roman" w:hAnsi="Times New Roman" w:cs="Times New Roman"/>
          <w:color w:val="000000"/>
          <w:sz w:val="28"/>
          <w:szCs w:val="28"/>
          <w:lang w:val="en-US"/>
        </w:rPr>
        <w:t>92</w:t>
      </w:r>
      <w:r w:rsidR="008C4BC5" w:rsidRPr="00CC33FB">
        <w:rPr>
          <w:rFonts w:ascii="Times New Roman" w:hAnsi="Times New Roman" w:cs="Times New Roman"/>
          <w:color w:val="000000"/>
          <w:sz w:val="28"/>
          <w:szCs w:val="28"/>
          <w:lang w:val="en-US"/>
        </w:rPr>
        <w:t>]</w:t>
      </w:r>
      <w:r w:rsidR="0039047A" w:rsidRPr="00CC33FB">
        <w:rPr>
          <w:rFonts w:ascii="Times New Roman" w:hAnsi="Times New Roman" w:cs="Times New Roman"/>
          <w:color w:val="000000"/>
          <w:sz w:val="28"/>
          <w:szCs w:val="28"/>
          <w:lang w:val="en-US"/>
        </w:rPr>
        <w:t xml:space="preserve">. </w:t>
      </w:r>
      <w:r w:rsidR="00D236EB" w:rsidRPr="00CC33FB">
        <w:rPr>
          <w:rFonts w:ascii="Times New Roman" w:hAnsi="Times New Roman" w:cs="Times New Roman"/>
          <w:color w:val="000000"/>
          <w:sz w:val="28"/>
          <w:szCs w:val="24"/>
          <w:lang w:val="en-US"/>
        </w:rPr>
        <w:t xml:space="preserve">The miRNA pools vary as a result of such heterogeneity in miRNA </w:t>
      </w:r>
      <w:r w:rsidR="000E7F91" w:rsidRPr="00CC33FB">
        <w:rPr>
          <w:rFonts w:ascii="Times New Roman" w:hAnsi="Times New Roman" w:cs="Times New Roman"/>
          <w:color w:val="000000"/>
          <w:sz w:val="28"/>
          <w:szCs w:val="24"/>
          <w:lang w:val="en-US"/>
        </w:rPr>
        <w:t xml:space="preserve">and tends to </w:t>
      </w:r>
      <w:r w:rsidR="00740575" w:rsidRPr="00CC33FB">
        <w:rPr>
          <w:rFonts w:ascii="Times New Roman" w:hAnsi="Times New Roman" w:cs="Times New Roman"/>
          <w:color w:val="000000"/>
          <w:sz w:val="28"/>
          <w:szCs w:val="24"/>
          <w:lang w:val="en-US"/>
        </w:rPr>
        <w:t>r</w:t>
      </w:r>
      <w:r w:rsidR="004F3836" w:rsidRPr="00CC33FB">
        <w:rPr>
          <w:rFonts w:ascii="Times New Roman" w:hAnsi="Times New Roman" w:cs="Times New Roman"/>
          <w:color w:val="000000"/>
          <w:sz w:val="28"/>
          <w:szCs w:val="24"/>
          <w:lang w:val="en-US"/>
        </w:rPr>
        <w:t>a</w:t>
      </w:r>
      <w:r w:rsidR="00740575" w:rsidRPr="00CC33FB">
        <w:rPr>
          <w:rFonts w:ascii="Times New Roman" w:hAnsi="Times New Roman" w:cs="Times New Roman"/>
          <w:color w:val="000000"/>
          <w:sz w:val="28"/>
          <w:szCs w:val="24"/>
          <w:lang w:val="en-US"/>
        </w:rPr>
        <w:t xml:space="preserve">ise their regulatory potential. </w:t>
      </w:r>
      <w:r w:rsidR="008F4270" w:rsidRPr="00CC33FB">
        <w:rPr>
          <w:rFonts w:ascii="Times New Roman" w:hAnsi="Times New Roman" w:cs="Times New Roman"/>
          <w:color w:val="000000"/>
          <w:sz w:val="28"/>
          <w:szCs w:val="28"/>
          <w:lang w:val="en-US"/>
        </w:rPr>
        <w:t xml:space="preserve">The 3’ ends of both miRNAs in the duplex are methylated by HUA ENHANCER 1 (HEN1), enhancing their stability </w:t>
      </w:r>
      <w:r w:rsidR="00557F2D" w:rsidRPr="00CC33FB">
        <w:rPr>
          <w:rFonts w:ascii="Times New Roman" w:hAnsi="Times New Roman" w:cs="Times New Roman"/>
          <w:color w:val="000000"/>
          <w:sz w:val="28"/>
          <w:szCs w:val="28"/>
          <w:lang w:val="en-US"/>
        </w:rPr>
        <w:t>[93</w:t>
      </w:r>
      <w:r w:rsidR="006144A3" w:rsidRPr="00CC33FB">
        <w:rPr>
          <w:rFonts w:ascii="Times New Roman" w:hAnsi="Times New Roman" w:cs="Times New Roman"/>
          <w:color w:val="000000"/>
          <w:sz w:val="28"/>
          <w:szCs w:val="28"/>
          <w:lang w:val="en-US"/>
        </w:rPr>
        <w:t>-95</w:t>
      </w:r>
      <w:r w:rsidR="008F4270" w:rsidRPr="00CC33FB">
        <w:rPr>
          <w:rFonts w:ascii="Times New Roman" w:hAnsi="Times New Roman" w:cs="Times New Roman"/>
          <w:color w:val="000000"/>
          <w:sz w:val="28"/>
          <w:szCs w:val="28"/>
          <w:lang w:val="en-US"/>
        </w:rPr>
        <w:t>].</w:t>
      </w:r>
      <w:r w:rsidR="00740575" w:rsidRPr="00CC33FB">
        <w:rPr>
          <w:rFonts w:ascii="Times New Roman" w:hAnsi="Times New Roman" w:cs="Times New Roman"/>
          <w:color w:val="000000"/>
          <w:sz w:val="28"/>
          <w:szCs w:val="28"/>
          <w:lang w:val="en-US"/>
        </w:rPr>
        <w:t xml:space="preserve"> </w:t>
      </w:r>
      <w:r w:rsidR="00740575" w:rsidRPr="00CC33FB">
        <w:rPr>
          <w:rFonts w:ascii="Times New Roman" w:hAnsi="Times New Roman" w:cs="Times New Roman"/>
          <w:color w:val="000000"/>
          <w:sz w:val="28"/>
          <w:szCs w:val="24"/>
          <w:lang w:val="en-US"/>
        </w:rPr>
        <w:t xml:space="preserve">When the duplex strands are detached from one another, the now single-stranded sRNA must be readily distinguished from other RNA species of a similar size, such as mRNA degradation products. </w:t>
      </w:r>
      <w:r w:rsidR="00881D86" w:rsidRPr="00CC33FB">
        <w:rPr>
          <w:rFonts w:ascii="Times New Roman" w:hAnsi="Times New Roman" w:cs="Times New Roman"/>
          <w:color w:val="000000"/>
          <w:sz w:val="28"/>
          <w:szCs w:val="28"/>
          <w:lang w:val="en-US"/>
        </w:rPr>
        <w:t>Therefore, HEN1-directed methylation of plant sRNAs ensures that the mature sRNA is not cleared from the plant cell prior to being loaded by a</w:t>
      </w:r>
      <w:r w:rsidR="004F3836" w:rsidRPr="00CC33FB">
        <w:rPr>
          <w:rFonts w:ascii="Times New Roman" w:hAnsi="Times New Roman" w:cs="Times New Roman"/>
          <w:color w:val="000000"/>
          <w:sz w:val="28"/>
          <w:szCs w:val="28"/>
          <w:lang w:val="en-US"/>
        </w:rPr>
        <w:t>n</w:t>
      </w:r>
      <w:r w:rsidR="000E7F91" w:rsidRPr="00CC33FB">
        <w:rPr>
          <w:rFonts w:ascii="Times New Roman" w:hAnsi="Times New Roman" w:cs="Times New Roman"/>
          <w:color w:val="000000"/>
          <w:sz w:val="28"/>
          <w:szCs w:val="28"/>
          <w:lang w:val="en-US"/>
        </w:rPr>
        <w:t xml:space="preserve"> </w:t>
      </w:r>
      <w:r w:rsidR="00881D86" w:rsidRPr="00CC33FB">
        <w:rPr>
          <w:rFonts w:ascii="Times New Roman" w:hAnsi="Times New Roman" w:cs="Times New Roman"/>
          <w:color w:val="000000"/>
          <w:sz w:val="28"/>
          <w:szCs w:val="28"/>
          <w:lang w:val="en-US"/>
        </w:rPr>
        <w:t>RNA silencing effector complex [</w:t>
      </w:r>
      <w:r w:rsidR="006144A3" w:rsidRPr="00CC33FB">
        <w:rPr>
          <w:rFonts w:ascii="Times New Roman" w:hAnsi="Times New Roman" w:cs="Times New Roman"/>
          <w:sz w:val="28"/>
          <w:szCs w:val="28"/>
          <w:lang w:val="en-US"/>
        </w:rPr>
        <w:t>9</w:t>
      </w:r>
      <w:r w:rsidR="00881D86" w:rsidRPr="00CC33FB">
        <w:rPr>
          <w:rFonts w:ascii="Times New Roman" w:hAnsi="Times New Roman" w:cs="Times New Roman"/>
          <w:sz w:val="28"/>
          <w:szCs w:val="28"/>
          <w:lang w:val="en-US"/>
        </w:rPr>
        <w:t>6</w:t>
      </w:r>
      <w:r w:rsidR="00881D86" w:rsidRPr="00CC33FB">
        <w:rPr>
          <w:rFonts w:ascii="Times New Roman" w:hAnsi="Times New Roman" w:cs="Times New Roman"/>
          <w:color w:val="000000"/>
          <w:sz w:val="28"/>
          <w:szCs w:val="28"/>
          <w:lang w:val="en-US"/>
        </w:rPr>
        <w:t>].</w:t>
      </w:r>
    </w:p>
    <w:p w:rsidR="008F4270" w:rsidRPr="00CC33FB" w:rsidRDefault="00727F9B" w:rsidP="00E5405A">
      <w:pPr>
        <w:spacing w:after="0" w:line="240" w:lineRule="auto"/>
        <w:ind w:firstLine="708"/>
        <w:jc w:val="both"/>
        <w:rPr>
          <w:rFonts w:ascii="Times New Roman" w:hAnsi="Times New Roman" w:cs="Times New Roman"/>
          <w:sz w:val="32"/>
          <w:szCs w:val="28"/>
          <w:lang w:val="en-US"/>
        </w:rPr>
      </w:pPr>
      <w:r w:rsidRPr="00CC33FB">
        <w:rPr>
          <w:rFonts w:ascii="Times New Roman" w:hAnsi="Times New Roman" w:cs="Times New Roman"/>
          <w:color w:val="000000"/>
          <w:sz w:val="28"/>
          <w:szCs w:val="28"/>
          <w:lang w:val="en-US"/>
        </w:rPr>
        <w:t xml:space="preserve">The mature miRNA formed from the 5' end of the hairpin is known as the "5p," whereas the miRNA derived from the 3' end of the hairpin is known as the "3p." When one strand of the miRNA-5p/miRNA-3p duplex is loaded onto ARGONAUTE1 (AGO1) to form the RNA-induced silencing complex (RISC), gene silencing is promoted, </w:t>
      </w:r>
      <w:r w:rsidRPr="00CC33FB">
        <w:rPr>
          <w:rFonts w:ascii="Times New Roman" w:hAnsi="Times New Roman" w:cs="Times New Roman"/>
          <w:sz w:val="28"/>
          <w:szCs w:val="24"/>
          <w:lang w:val="en-US"/>
        </w:rPr>
        <w:t>by</w:t>
      </w:r>
      <w:r w:rsidR="00E5405A" w:rsidRPr="00CC33FB">
        <w:rPr>
          <w:rFonts w:ascii="Times New Roman" w:hAnsi="Times New Roman" w:cs="Times New Roman"/>
          <w:sz w:val="28"/>
          <w:szCs w:val="24"/>
          <w:lang w:val="en-US"/>
        </w:rPr>
        <w:t xml:space="preserve"> recogniz</w:t>
      </w:r>
      <w:r w:rsidRPr="00CC33FB">
        <w:rPr>
          <w:rFonts w:ascii="Times New Roman" w:hAnsi="Times New Roman" w:cs="Times New Roman"/>
          <w:sz w:val="28"/>
          <w:szCs w:val="24"/>
          <w:lang w:val="en-US"/>
        </w:rPr>
        <w:t>ing</w:t>
      </w:r>
      <w:r w:rsidR="00E5405A" w:rsidRPr="00CC33FB">
        <w:rPr>
          <w:rFonts w:ascii="Times New Roman" w:hAnsi="Times New Roman" w:cs="Times New Roman"/>
          <w:sz w:val="28"/>
          <w:szCs w:val="24"/>
          <w:lang w:val="en-US"/>
        </w:rPr>
        <w:t xml:space="preserve"> target mRNAs by their complementarity with the miRNA.</w:t>
      </w:r>
      <w:r w:rsidR="00E5405A" w:rsidRPr="00CC33FB">
        <w:rPr>
          <w:rFonts w:ascii="Times New Roman" w:hAnsi="Times New Roman" w:cs="Times New Roman"/>
          <w:sz w:val="32"/>
          <w:szCs w:val="28"/>
          <w:lang w:val="en-US"/>
        </w:rPr>
        <w:t xml:space="preserve"> </w:t>
      </w:r>
      <w:r w:rsidR="000E7F91" w:rsidRPr="00CC33FB">
        <w:rPr>
          <w:rFonts w:ascii="Times New Roman" w:hAnsi="Times New Roman" w:cs="Times New Roman"/>
          <w:color w:val="000000"/>
          <w:sz w:val="28"/>
          <w:szCs w:val="24"/>
          <w:lang w:val="en-US"/>
        </w:rPr>
        <w:t xml:space="preserve">mRNA </w:t>
      </w:r>
      <w:r w:rsidR="00FC46D3" w:rsidRPr="00CC33FB">
        <w:rPr>
          <w:rFonts w:ascii="Times New Roman" w:hAnsi="Times New Roman" w:cs="Times New Roman"/>
          <w:color w:val="000000"/>
          <w:sz w:val="28"/>
          <w:szCs w:val="24"/>
          <w:lang w:val="en-US"/>
        </w:rPr>
        <w:t>degradation and/or translational repression is caused by</w:t>
      </w:r>
      <w:r w:rsidR="004F3836" w:rsidRPr="00CC33FB">
        <w:rPr>
          <w:rFonts w:ascii="Times New Roman" w:hAnsi="Times New Roman" w:cs="Times New Roman"/>
          <w:color w:val="000000"/>
          <w:sz w:val="28"/>
          <w:szCs w:val="24"/>
          <w:lang w:val="en-US"/>
        </w:rPr>
        <w:t xml:space="preserve"> the</w:t>
      </w:r>
      <w:r w:rsidR="00FC46D3" w:rsidRPr="00CC33FB">
        <w:rPr>
          <w:rFonts w:ascii="Times New Roman" w:hAnsi="Times New Roman" w:cs="Times New Roman"/>
          <w:color w:val="000000"/>
          <w:sz w:val="28"/>
          <w:szCs w:val="24"/>
          <w:lang w:val="en-US"/>
        </w:rPr>
        <w:t xml:space="preserve"> interaction of the RISC complex with the target mRNA </w:t>
      </w:r>
      <w:r w:rsidR="008F4270" w:rsidRPr="00CC33FB">
        <w:rPr>
          <w:rFonts w:ascii="Times New Roman" w:hAnsi="Times New Roman" w:cs="Times New Roman"/>
          <w:color w:val="000000"/>
          <w:sz w:val="28"/>
          <w:szCs w:val="28"/>
          <w:lang w:val="en-US"/>
        </w:rPr>
        <w:t>[</w:t>
      </w:r>
      <w:r w:rsidR="006144A3" w:rsidRPr="00CC33FB">
        <w:rPr>
          <w:rFonts w:ascii="Times New Roman" w:hAnsi="Times New Roman" w:cs="Times New Roman"/>
          <w:color w:val="000000"/>
          <w:sz w:val="28"/>
          <w:szCs w:val="28"/>
          <w:lang w:val="en-US"/>
        </w:rPr>
        <w:t>97-101]</w:t>
      </w:r>
      <w:r w:rsidR="005147D7" w:rsidRPr="00CC33FB">
        <w:rPr>
          <w:rFonts w:ascii="Times New Roman" w:hAnsi="Times New Roman" w:cs="Times New Roman"/>
          <w:color w:val="000000"/>
          <w:sz w:val="28"/>
          <w:szCs w:val="28"/>
          <w:lang w:val="en-US"/>
        </w:rPr>
        <w:t>.</w:t>
      </w:r>
      <w:r w:rsidRPr="00CC33FB">
        <w:rPr>
          <w:rFonts w:ascii="Times New Roman" w:hAnsi="Times New Roman" w:cs="Times New Roman"/>
          <w:color w:val="000000"/>
          <w:sz w:val="28"/>
          <w:szCs w:val="28"/>
          <w:lang w:val="en-US"/>
        </w:rPr>
        <w:t xml:space="preserve"> </w:t>
      </w:r>
    </w:p>
    <w:p w:rsidR="00F15157" w:rsidRPr="00CC33FB" w:rsidRDefault="000E7F91" w:rsidP="00FC46D3">
      <w:pPr>
        <w:spacing w:after="0" w:line="240" w:lineRule="auto"/>
        <w:ind w:firstLine="708"/>
        <w:jc w:val="both"/>
        <w:rPr>
          <w:rFonts w:ascii="Times New Roman" w:hAnsi="Times New Roman"/>
          <w:sz w:val="28"/>
          <w:szCs w:val="28"/>
          <w:lang w:val="en-US"/>
        </w:rPr>
      </w:pPr>
      <w:r w:rsidRPr="00CC33FB">
        <w:rPr>
          <w:rFonts w:ascii="Times New Roman" w:hAnsi="Times New Roman" w:cs="Times New Roman"/>
          <w:sz w:val="28"/>
          <w:szCs w:val="24"/>
          <w:lang w:val="en-US"/>
        </w:rPr>
        <w:t>Mature miRNAs</w:t>
      </w:r>
      <w:r w:rsidR="00FC46D3" w:rsidRPr="00CC33FB">
        <w:rPr>
          <w:rFonts w:ascii="Times New Roman" w:hAnsi="Times New Roman" w:cs="Times New Roman"/>
          <w:sz w:val="28"/>
          <w:szCs w:val="24"/>
          <w:lang w:val="en-US"/>
        </w:rPr>
        <w:t xml:space="preserve"> in databases are presented </w:t>
      </w:r>
      <w:r w:rsidR="00727F9B" w:rsidRPr="00CC33FB">
        <w:rPr>
          <w:rFonts w:ascii="Times New Roman" w:hAnsi="Times New Roman" w:cs="Times New Roman"/>
          <w:sz w:val="28"/>
          <w:szCs w:val="24"/>
          <w:lang w:val="en-US"/>
        </w:rPr>
        <w:t>as</w:t>
      </w:r>
      <w:r w:rsidR="00FC46D3" w:rsidRPr="00CC33FB">
        <w:rPr>
          <w:rFonts w:ascii="Times New Roman" w:hAnsi="Times New Roman" w:cs="Times New Roman"/>
          <w:sz w:val="28"/>
          <w:szCs w:val="24"/>
          <w:lang w:val="en-US"/>
        </w:rPr>
        <w:t xml:space="preserve"> zma-miR-156, with the first three letters referring to the species of origin (here, </w:t>
      </w:r>
      <w:r w:rsidR="00FC46D3" w:rsidRPr="00CC33FB">
        <w:rPr>
          <w:rFonts w:ascii="Times New Roman" w:hAnsi="Times New Roman" w:cs="Times New Roman"/>
          <w:i/>
          <w:sz w:val="28"/>
          <w:szCs w:val="24"/>
          <w:lang w:val="en-US"/>
        </w:rPr>
        <w:t>Z</w:t>
      </w:r>
      <w:r w:rsidR="005279B9" w:rsidRPr="00CC33FB">
        <w:rPr>
          <w:rFonts w:ascii="Times New Roman" w:hAnsi="Times New Roman" w:cs="Times New Roman"/>
          <w:i/>
          <w:sz w:val="28"/>
          <w:szCs w:val="24"/>
          <w:lang w:val="en-US"/>
        </w:rPr>
        <w:t>.</w:t>
      </w:r>
      <w:r w:rsidR="00FC46D3" w:rsidRPr="00CC33FB">
        <w:rPr>
          <w:rFonts w:ascii="Times New Roman" w:hAnsi="Times New Roman" w:cs="Times New Roman"/>
          <w:i/>
          <w:sz w:val="28"/>
          <w:szCs w:val="24"/>
          <w:lang w:val="en-US"/>
        </w:rPr>
        <w:t xml:space="preserve"> mays</w:t>
      </w:r>
      <w:r w:rsidR="00FC46D3" w:rsidRPr="00CC33FB">
        <w:rPr>
          <w:rFonts w:ascii="Times New Roman" w:hAnsi="Times New Roman" w:cs="Times New Roman"/>
          <w:sz w:val="28"/>
          <w:szCs w:val="24"/>
          <w:lang w:val="en-US"/>
        </w:rPr>
        <w:t>). In that case, zma-MIR-156 would express the corresponding gene or a precursor sequence. Closely r</w:t>
      </w:r>
      <w:r w:rsidRPr="00CC33FB">
        <w:rPr>
          <w:rFonts w:ascii="Times New Roman" w:hAnsi="Times New Roman" w:cs="Times New Roman"/>
          <w:sz w:val="28"/>
          <w:szCs w:val="24"/>
          <w:lang w:val="en-US"/>
        </w:rPr>
        <w:t xml:space="preserve">elated mature sequences may be </w:t>
      </w:r>
      <w:r w:rsidR="00FC46D3" w:rsidRPr="00CC33FB">
        <w:rPr>
          <w:rFonts w:ascii="Times New Roman" w:hAnsi="Times New Roman" w:cs="Times New Roman"/>
          <w:sz w:val="28"/>
          <w:szCs w:val="24"/>
          <w:lang w:val="en-US"/>
        </w:rPr>
        <w:t xml:space="preserve">denoted by lettered suffixes, </w:t>
      </w:r>
      <w:r w:rsidR="00FC46D3" w:rsidRPr="00CC33FB">
        <w:rPr>
          <w:rFonts w:ascii="Times New Roman" w:hAnsi="Times New Roman"/>
          <w:sz w:val="28"/>
          <w:szCs w:val="28"/>
          <w:lang w:val="en-US"/>
        </w:rPr>
        <w:t>zma</w:t>
      </w:r>
      <w:r w:rsidR="00E20B00" w:rsidRPr="00CC33FB">
        <w:rPr>
          <w:rFonts w:ascii="Times New Roman" w:hAnsi="Times New Roman"/>
          <w:sz w:val="28"/>
          <w:szCs w:val="28"/>
          <w:lang w:val="en-US"/>
        </w:rPr>
        <w:t>-miR-</w:t>
      </w:r>
      <w:r w:rsidR="00FC46D3" w:rsidRPr="00CC33FB">
        <w:rPr>
          <w:rFonts w:ascii="Times New Roman" w:hAnsi="Times New Roman"/>
          <w:sz w:val="28"/>
          <w:szCs w:val="28"/>
          <w:lang w:val="en-US"/>
        </w:rPr>
        <w:t>156</w:t>
      </w:r>
      <w:r w:rsidR="00E20B00" w:rsidRPr="00CC33FB">
        <w:rPr>
          <w:rFonts w:ascii="Times New Roman" w:hAnsi="Times New Roman"/>
          <w:sz w:val="28"/>
          <w:szCs w:val="28"/>
          <w:lang w:val="en-US"/>
        </w:rPr>
        <w:t xml:space="preserve">a and </w:t>
      </w:r>
      <w:r w:rsidR="00FC46D3" w:rsidRPr="00CC33FB">
        <w:rPr>
          <w:rFonts w:ascii="Times New Roman" w:hAnsi="Times New Roman"/>
          <w:sz w:val="28"/>
          <w:szCs w:val="28"/>
          <w:lang w:val="en-US"/>
        </w:rPr>
        <w:t>zma</w:t>
      </w:r>
      <w:r w:rsidR="00E20B00" w:rsidRPr="00CC33FB">
        <w:rPr>
          <w:rFonts w:ascii="Times New Roman" w:hAnsi="Times New Roman"/>
          <w:sz w:val="28"/>
          <w:szCs w:val="28"/>
          <w:lang w:val="en-US"/>
        </w:rPr>
        <w:t>-miR-</w:t>
      </w:r>
      <w:r w:rsidR="00FC46D3" w:rsidRPr="00CC33FB">
        <w:rPr>
          <w:rFonts w:ascii="Times New Roman" w:hAnsi="Times New Roman"/>
          <w:sz w:val="28"/>
          <w:szCs w:val="28"/>
          <w:lang w:val="en-US"/>
        </w:rPr>
        <w:t>156</w:t>
      </w:r>
      <w:r w:rsidR="00E20B00" w:rsidRPr="00CC33FB">
        <w:rPr>
          <w:rFonts w:ascii="Times New Roman" w:hAnsi="Times New Roman"/>
          <w:sz w:val="28"/>
          <w:szCs w:val="28"/>
          <w:lang w:val="en-US"/>
        </w:rPr>
        <w:t xml:space="preserve">b would have been expressed from the precursor sequences </w:t>
      </w:r>
      <w:r w:rsidR="00FC46D3" w:rsidRPr="00CC33FB">
        <w:rPr>
          <w:rFonts w:ascii="Times New Roman" w:hAnsi="Times New Roman"/>
          <w:sz w:val="28"/>
          <w:szCs w:val="28"/>
          <w:lang w:val="en-US"/>
        </w:rPr>
        <w:t>zma</w:t>
      </w:r>
      <w:r w:rsidR="00E20B00" w:rsidRPr="00CC33FB">
        <w:rPr>
          <w:rFonts w:ascii="Times New Roman" w:hAnsi="Times New Roman"/>
          <w:sz w:val="28"/>
          <w:szCs w:val="28"/>
          <w:lang w:val="en-US"/>
        </w:rPr>
        <w:t>-MIR-</w:t>
      </w:r>
      <w:r w:rsidR="00FC46D3" w:rsidRPr="00CC33FB">
        <w:rPr>
          <w:rFonts w:ascii="Times New Roman" w:hAnsi="Times New Roman"/>
          <w:sz w:val="28"/>
          <w:szCs w:val="28"/>
          <w:lang w:val="en-US"/>
        </w:rPr>
        <w:t>156</w:t>
      </w:r>
      <w:r w:rsidR="00E20B00" w:rsidRPr="00CC33FB">
        <w:rPr>
          <w:rFonts w:ascii="Times New Roman" w:hAnsi="Times New Roman"/>
          <w:sz w:val="28"/>
          <w:szCs w:val="28"/>
          <w:lang w:val="en-US"/>
        </w:rPr>
        <w:t xml:space="preserve">a and </w:t>
      </w:r>
      <w:r w:rsidR="00FC46D3" w:rsidRPr="00CC33FB">
        <w:rPr>
          <w:rFonts w:ascii="Times New Roman" w:hAnsi="Times New Roman"/>
          <w:sz w:val="28"/>
          <w:szCs w:val="28"/>
          <w:lang w:val="en-US"/>
        </w:rPr>
        <w:t>zma</w:t>
      </w:r>
      <w:r w:rsidR="00E20B00" w:rsidRPr="00CC33FB">
        <w:rPr>
          <w:rFonts w:ascii="Times New Roman" w:hAnsi="Times New Roman"/>
          <w:sz w:val="28"/>
          <w:szCs w:val="28"/>
          <w:lang w:val="en-US"/>
        </w:rPr>
        <w:t>-MIR-</w:t>
      </w:r>
      <w:r w:rsidR="00FC46D3" w:rsidRPr="00CC33FB">
        <w:rPr>
          <w:rFonts w:ascii="Times New Roman" w:hAnsi="Times New Roman"/>
          <w:sz w:val="28"/>
          <w:szCs w:val="28"/>
          <w:lang w:val="en-US"/>
        </w:rPr>
        <w:t>156</w:t>
      </w:r>
      <w:r w:rsidR="00E20B00" w:rsidRPr="00CC33FB">
        <w:rPr>
          <w:rFonts w:ascii="Times New Roman" w:hAnsi="Times New Roman"/>
          <w:sz w:val="28"/>
          <w:szCs w:val="28"/>
          <w:lang w:val="en-US"/>
        </w:rPr>
        <w:t xml:space="preserve">b, respectively. </w:t>
      </w:r>
    </w:p>
    <w:p w:rsidR="008A2191" w:rsidRPr="00CC33FB" w:rsidRDefault="000E7F91" w:rsidP="00D95571">
      <w:pPr>
        <w:spacing w:after="0" w:line="240" w:lineRule="auto"/>
        <w:ind w:firstLine="708"/>
        <w:jc w:val="both"/>
        <w:rPr>
          <w:rFonts w:ascii="Times New Roman" w:hAnsi="Times New Roman" w:cs="Times New Roman"/>
          <w:sz w:val="28"/>
          <w:szCs w:val="28"/>
          <w:lang w:val="en-US"/>
        </w:rPr>
      </w:pPr>
      <w:r w:rsidRPr="00CC33FB">
        <w:rPr>
          <w:rFonts w:ascii="Times New Roman" w:hAnsi="Times New Roman" w:cs="Times New Roman"/>
          <w:sz w:val="28"/>
          <w:szCs w:val="24"/>
          <w:lang w:val="en-US"/>
        </w:rPr>
        <w:t xml:space="preserve">It has been revealed </w:t>
      </w:r>
      <w:r w:rsidR="00F15157" w:rsidRPr="00CC33FB">
        <w:rPr>
          <w:rFonts w:ascii="Times New Roman" w:hAnsi="Times New Roman" w:cs="Times New Roman"/>
          <w:sz w:val="28"/>
          <w:szCs w:val="24"/>
          <w:lang w:val="en-US"/>
        </w:rPr>
        <w:t>with the application of genomics resources</w:t>
      </w:r>
      <w:r w:rsidRPr="00CC33FB">
        <w:rPr>
          <w:rFonts w:ascii="Times New Roman" w:hAnsi="Times New Roman" w:cs="Times New Roman"/>
          <w:sz w:val="28"/>
          <w:szCs w:val="24"/>
          <w:lang w:val="en-US"/>
        </w:rPr>
        <w:t xml:space="preserve"> and bioinformatics tools that </w:t>
      </w:r>
      <w:r w:rsidR="00F15157" w:rsidRPr="00CC33FB">
        <w:rPr>
          <w:rFonts w:ascii="Times New Roman" w:hAnsi="Times New Roman" w:cs="Times New Roman"/>
          <w:sz w:val="28"/>
          <w:szCs w:val="24"/>
          <w:lang w:val="en-US"/>
        </w:rPr>
        <w:t xml:space="preserve">miRNAs show impressively different taxonomic distributions. Some miRNAs exist in all land plants, from bryophytes to flowering plants, whereas </w:t>
      </w:r>
      <w:r w:rsidRPr="00CC33FB">
        <w:rPr>
          <w:rFonts w:ascii="Times New Roman" w:hAnsi="Times New Roman" w:cs="Times New Roman"/>
          <w:sz w:val="28"/>
          <w:szCs w:val="24"/>
          <w:lang w:val="en-US"/>
        </w:rPr>
        <w:t xml:space="preserve">many others have been revealed </w:t>
      </w:r>
      <w:r w:rsidR="00F15157" w:rsidRPr="00CC33FB">
        <w:rPr>
          <w:rFonts w:ascii="Times New Roman" w:hAnsi="Times New Roman" w:cs="Times New Roman"/>
          <w:sz w:val="28"/>
          <w:szCs w:val="24"/>
          <w:lang w:val="en-US"/>
        </w:rPr>
        <w:t>only in a single species</w:t>
      </w:r>
      <w:r w:rsidR="00624455" w:rsidRPr="00CC33FB">
        <w:rPr>
          <w:rFonts w:ascii="Times New Roman" w:hAnsi="Times New Roman" w:cs="Times New Roman"/>
          <w:sz w:val="32"/>
          <w:szCs w:val="28"/>
          <w:lang w:val="en-US"/>
        </w:rPr>
        <w:t xml:space="preserve"> </w:t>
      </w:r>
      <w:r w:rsidR="00624455" w:rsidRPr="00CC33FB">
        <w:rPr>
          <w:rFonts w:ascii="Times New Roman" w:hAnsi="Times New Roman" w:cs="Times New Roman"/>
          <w:color w:val="000000"/>
          <w:sz w:val="28"/>
          <w:szCs w:val="28"/>
          <w:lang w:val="en-US"/>
        </w:rPr>
        <w:t>[</w:t>
      </w:r>
      <w:r w:rsidR="00AD1A8D" w:rsidRPr="00CC33FB">
        <w:rPr>
          <w:rFonts w:ascii="Times New Roman" w:hAnsi="Times New Roman" w:cs="Times New Roman"/>
          <w:color w:val="000000"/>
          <w:sz w:val="28"/>
          <w:szCs w:val="28"/>
          <w:lang w:val="en-US"/>
        </w:rPr>
        <w:t>1</w:t>
      </w:r>
      <w:r w:rsidR="006144A3" w:rsidRPr="00CC33FB">
        <w:rPr>
          <w:rFonts w:ascii="Times New Roman" w:hAnsi="Times New Roman" w:cs="Times New Roman"/>
          <w:color w:val="000000"/>
          <w:sz w:val="28"/>
          <w:szCs w:val="28"/>
          <w:lang w:val="en-US"/>
        </w:rPr>
        <w:t>02-106].</w:t>
      </w:r>
      <w:r w:rsidR="00624455" w:rsidRPr="00CC33FB">
        <w:rPr>
          <w:rFonts w:ascii="Times New Roman" w:hAnsi="Times New Roman" w:cs="Times New Roman"/>
          <w:color w:val="000000"/>
          <w:sz w:val="28"/>
          <w:szCs w:val="28"/>
          <w:lang w:val="en-US"/>
        </w:rPr>
        <w:t xml:space="preserve"> </w:t>
      </w:r>
      <w:r w:rsidR="00D70E46" w:rsidRPr="00CC33FB">
        <w:rPr>
          <w:rFonts w:ascii="Times New Roman" w:hAnsi="Times New Roman" w:cs="Times New Roman"/>
          <w:sz w:val="28"/>
          <w:szCs w:val="24"/>
          <w:lang w:val="en-US"/>
        </w:rPr>
        <w:t xml:space="preserve">Many miRNAs, including gymnosperms, mosses, monocots, and eudicots, have been discovered to be evolutionarily conserved throughout all major plant lineages. </w:t>
      </w:r>
      <w:r w:rsidR="00A86A97" w:rsidRPr="00CC33FB">
        <w:rPr>
          <w:rFonts w:ascii="Times New Roman" w:hAnsi="Times New Roman"/>
          <w:sz w:val="28"/>
          <w:szCs w:val="28"/>
          <w:lang w:val="en-US"/>
        </w:rPr>
        <w:t>[1</w:t>
      </w:r>
      <w:r w:rsidR="006144A3" w:rsidRPr="00CC33FB">
        <w:rPr>
          <w:rFonts w:ascii="Times New Roman" w:hAnsi="Times New Roman"/>
          <w:sz w:val="28"/>
          <w:szCs w:val="28"/>
          <w:lang w:val="en-US"/>
        </w:rPr>
        <w:t>07</w:t>
      </w:r>
      <w:r w:rsidR="00A86A97" w:rsidRPr="00CC33FB">
        <w:rPr>
          <w:rFonts w:ascii="Times New Roman" w:hAnsi="Times New Roman"/>
          <w:sz w:val="28"/>
          <w:szCs w:val="28"/>
          <w:lang w:val="en-US"/>
        </w:rPr>
        <w:t>]</w:t>
      </w:r>
      <w:r w:rsidR="004006CC" w:rsidRPr="00CC33FB">
        <w:rPr>
          <w:rFonts w:ascii="Times New Roman" w:hAnsi="Times New Roman"/>
          <w:sz w:val="28"/>
          <w:szCs w:val="28"/>
          <w:lang w:val="en-US"/>
        </w:rPr>
        <w:t xml:space="preserve">. </w:t>
      </w:r>
      <w:r w:rsidR="00F15157" w:rsidRPr="00CC33FB">
        <w:rPr>
          <w:rFonts w:ascii="Times New Roman" w:hAnsi="Times New Roman" w:cs="Times New Roman"/>
          <w:sz w:val="28"/>
          <w:szCs w:val="24"/>
          <w:lang w:val="en-US"/>
        </w:rPr>
        <w:t>The conservation and diversification of miRNAs during plant kingdom evolution form the basis for two</w:t>
      </w:r>
      <w:r w:rsidR="004F3836" w:rsidRPr="00CC33FB">
        <w:rPr>
          <w:rFonts w:ascii="Times New Roman" w:hAnsi="Times New Roman" w:cs="Times New Roman"/>
          <w:sz w:val="28"/>
          <w:szCs w:val="24"/>
          <w:lang w:val="en-US"/>
        </w:rPr>
        <w:t xml:space="preserve"> </w:t>
      </w:r>
      <w:r w:rsidR="00F15157" w:rsidRPr="00CC33FB">
        <w:rPr>
          <w:rFonts w:ascii="Times New Roman" w:hAnsi="Times New Roman" w:cs="Times New Roman"/>
          <w:sz w:val="28"/>
          <w:szCs w:val="24"/>
          <w:lang w:val="en-US"/>
        </w:rPr>
        <w:t>miRNA family classes: highly expressed, evolutionarily conserved miRNAs, and non-conserved miRNAs, miRNAs only found in a smaller and usually more closely related group</w:t>
      </w:r>
      <w:r w:rsidRPr="00CC33FB">
        <w:rPr>
          <w:rFonts w:ascii="Times New Roman" w:hAnsi="Times New Roman" w:cs="Times New Roman"/>
          <w:sz w:val="28"/>
          <w:szCs w:val="24"/>
          <w:lang w:val="en-US"/>
        </w:rPr>
        <w:t xml:space="preserve"> of plant species or triggered under particular</w:t>
      </w:r>
      <w:r w:rsidR="00F15157" w:rsidRPr="00CC33FB">
        <w:rPr>
          <w:rFonts w:ascii="Times New Roman" w:hAnsi="Times New Roman" w:cs="Times New Roman"/>
          <w:sz w:val="28"/>
          <w:szCs w:val="24"/>
          <w:lang w:val="en-US"/>
        </w:rPr>
        <w:t xml:space="preserve"> conditions</w:t>
      </w:r>
      <w:r w:rsidR="004006CC" w:rsidRPr="00CC33FB">
        <w:rPr>
          <w:rFonts w:ascii="Times New Roman" w:hAnsi="Times New Roman" w:cs="Times New Roman"/>
          <w:sz w:val="28"/>
          <w:szCs w:val="28"/>
          <w:lang w:val="en-US"/>
        </w:rPr>
        <w:t xml:space="preserve"> [</w:t>
      </w:r>
      <w:r w:rsidR="00A86A97" w:rsidRPr="00CC33FB">
        <w:rPr>
          <w:rFonts w:ascii="Times New Roman" w:hAnsi="Times New Roman"/>
          <w:sz w:val="28"/>
          <w:szCs w:val="28"/>
          <w:lang w:val="en-US"/>
        </w:rPr>
        <w:t>1</w:t>
      </w:r>
      <w:r w:rsidR="006144A3" w:rsidRPr="00CC33FB">
        <w:rPr>
          <w:rFonts w:ascii="Times New Roman" w:hAnsi="Times New Roman"/>
          <w:sz w:val="28"/>
          <w:szCs w:val="28"/>
          <w:lang w:val="en-US"/>
        </w:rPr>
        <w:t>08</w:t>
      </w:r>
      <w:r w:rsidR="004006CC" w:rsidRPr="00CC33FB">
        <w:rPr>
          <w:rFonts w:ascii="Times New Roman" w:hAnsi="Times New Roman" w:cs="Times New Roman"/>
          <w:sz w:val="28"/>
          <w:szCs w:val="28"/>
          <w:lang w:val="en-US"/>
        </w:rPr>
        <w:t xml:space="preserve">]. </w:t>
      </w:r>
      <w:r w:rsidR="00727F9B" w:rsidRPr="00CC33FB">
        <w:rPr>
          <w:rFonts w:ascii="Times New Roman" w:hAnsi="Times New Roman" w:cs="Times New Roman"/>
          <w:sz w:val="28"/>
          <w:szCs w:val="28"/>
          <w:shd w:val="clear" w:color="auto" w:fill="FFFFFF"/>
          <w:lang w:val="en-US"/>
        </w:rPr>
        <w:t xml:space="preserve">The oldest miRNAs are often highly produced and evolutionarily conserved, whereas the new miRNAs are expressed at low levels or are only triggered under certain conditions and are found in a small </w:t>
      </w:r>
      <w:r w:rsidR="00727F9B" w:rsidRPr="00CC33FB">
        <w:rPr>
          <w:rFonts w:ascii="Times New Roman" w:hAnsi="Times New Roman" w:cs="Times New Roman"/>
          <w:sz w:val="28"/>
          <w:szCs w:val="28"/>
          <w:shd w:val="clear" w:color="auto" w:fill="FFFFFF"/>
          <w:lang w:val="en-US"/>
        </w:rPr>
        <w:lastRenderedPageBreak/>
        <w:t xml:space="preserve">number of species, making them evolutionarily non-conserved </w:t>
      </w:r>
      <w:r w:rsidR="00A86A97" w:rsidRPr="00CC33FB">
        <w:rPr>
          <w:rFonts w:ascii="Times New Roman" w:hAnsi="Times New Roman" w:cs="Times New Roman"/>
          <w:sz w:val="28"/>
          <w:szCs w:val="28"/>
          <w:shd w:val="clear" w:color="auto" w:fill="FFFFFF"/>
          <w:lang w:val="en-US"/>
        </w:rPr>
        <w:t>[1</w:t>
      </w:r>
      <w:r w:rsidR="006144A3" w:rsidRPr="00CC33FB">
        <w:rPr>
          <w:rFonts w:ascii="Times New Roman" w:hAnsi="Times New Roman" w:cs="Times New Roman"/>
          <w:sz w:val="28"/>
          <w:szCs w:val="28"/>
          <w:shd w:val="clear" w:color="auto" w:fill="FFFFFF"/>
          <w:lang w:val="en-US"/>
        </w:rPr>
        <w:t>08</w:t>
      </w:r>
      <w:r w:rsidR="00336EC4" w:rsidRPr="00CC33FB">
        <w:rPr>
          <w:rFonts w:ascii="Times New Roman" w:hAnsi="Times New Roman" w:cs="Times New Roman"/>
          <w:sz w:val="28"/>
          <w:szCs w:val="28"/>
          <w:shd w:val="clear" w:color="auto" w:fill="FFFFFF"/>
          <w:lang w:val="en-US"/>
        </w:rPr>
        <w:t>, p. 1</w:t>
      </w:r>
      <w:r w:rsidR="00A86A97" w:rsidRPr="00CC33FB">
        <w:rPr>
          <w:rFonts w:ascii="Times New Roman" w:hAnsi="Times New Roman" w:cs="Times New Roman"/>
          <w:sz w:val="28"/>
          <w:szCs w:val="28"/>
          <w:shd w:val="clear" w:color="auto" w:fill="FFFFFF"/>
          <w:lang w:val="en-US"/>
        </w:rPr>
        <w:t>]</w:t>
      </w:r>
      <w:r w:rsidR="004006CC" w:rsidRPr="00CC33FB">
        <w:rPr>
          <w:rFonts w:ascii="Times New Roman" w:hAnsi="Times New Roman" w:cs="Times New Roman"/>
          <w:sz w:val="28"/>
          <w:szCs w:val="28"/>
          <w:shd w:val="clear" w:color="auto" w:fill="FFFFFF"/>
          <w:lang w:val="en-US"/>
        </w:rPr>
        <w:t xml:space="preserve">. </w:t>
      </w:r>
      <w:r w:rsidRPr="00CC33FB">
        <w:rPr>
          <w:rFonts w:ascii="Times New Roman" w:hAnsi="Times New Roman" w:cs="Times New Roman"/>
          <w:sz w:val="28"/>
          <w:szCs w:val="28"/>
          <w:shd w:val="clear" w:color="auto" w:fill="FFFFFF"/>
          <w:lang w:val="en-US"/>
        </w:rPr>
        <w:t xml:space="preserve">The </w:t>
      </w:r>
      <w:r w:rsidR="00E75471" w:rsidRPr="00CC33FB">
        <w:rPr>
          <w:rFonts w:ascii="Times New Roman" w:hAnsi="Times New Roman" w:cs="Times New Roman"/>
          <w:sz w:val="28"/>
          <w:szCs w:val="24"/>
          <w:lang w:val="en-US"/>
        </w:rPr>
        <w:t>miRNAs limited to single species or even populations and do definitely not exist in the si</w:t>
      </w:r>
      <w:r w:rsidRPr="00CC33FB">
        <w:rPr>
          <w:rFonts w:ascii="Times New Roman" w:hAnsi="Times New Roman" w:cs="Times New Roman"/>
          <w:sz w:val="28"/>
          <w:szCs w:val="24"/>
          <w:lang w:val="en-US"/>
        </w:rPr>
        <w:t xml:space="preserve">ster species might be assumed </w:t>
      </w:r>
      <w:r w:rsidR="00E75471" w:rsidRPr="00CC33FB">
        <w:rPr>
          <w:rFonts w:ascii="Times New Roman" w:hAnsi="Times New Roman" w:cs="Times New Roman"/>
          <w:sz w:val="28"/>
          <w:szCs w:val="24"/>
          <w:lang w:val="en-US"/>
        </w:rPr>
        <w:t xml:space="preserve">to have been originated quite recently, after the lineage that led to the sister species had branched-off.  </w:t>
      </w:r>
      <w:r w:rsidRPr="00CC33FB">
        <w:rPr>
          <w:rFonts w:ascii="Times New Roman" w:hAnsi="Times New Roman" w:cs="Times New Roman"/>
          <w:sz w:val="28"/>
          <w:szCs w:val="24"/>
          <w:lang w:val="en-US"/>
        </w:rPr>
        <w:t xml:space="preserve">The </w:t>
      </w:r>
      <w:r w:rsidR="00E75471" w:rsidRPr="00CC33FB">
        <w:rPr>
          <w:rFonts w:ascii="Times New Roman" w:hAnsi="Times New Roman" w:cs="Times New Roman"/>
          <w:sz w:val="28"/>
          <w:szCs w:val="24"/>
          <w:lang w:val="en-US"/>
        </w:rPr>
        <w:t>miRNAs identified in distantly related plants may have existed in the stem group of the respective lineages. Therefore, their origins are dated back to the early evolution of land plants.</w:t>
      </w:r>
      <w:r w:rsidR="00B42036" w:rsidRPr="00CC33FB">
        <w:rPr>
          <w:rFonts w:ascii="Times New Roman" w:hAnsi="Times New Roman" w:cs="Times New Roman"/>
          <w:sz w:val="32"/>
          <w:szCs w:val="28"/>
          <w:lang w:val="en-US"/>
        </w:rPr>
        <w:t xml:space="preserve"> </w:t>
      </w:r>
      <w:r w:rsidR="00B42036" w:rsidRPr="00CC33FB">
        <w:rPr>
          <w:rFonts w:ascii="Times New Roman" w:hAnsi="Times New Roman" w:cs="Times New Roman"/>
          <w:sz w:val="28"/>
          <w:szCs w:val="24"/>
          <w:lang w:val="en-US"/>
        </w:rPr>
        <w:t xml:space="preserve">Eight of the 16 miRNAs originally cloned from </w:t>
      </w:r>
      <w:r w:rsidR="00B42036" w:rsidRPr="00CC33FB">
        <w:rPr>
          <w:rFonts w:ascii="Times New Roman" w:hAnsi="Times New Roman" w:cs="Times New Roman"/>
          <w:i/>
          <w:iCs/>
          <w:sz w:val="28"/>
          <w:szCs w:val="24"/>
          <w:lang w:val="en-US"/>
        </w:rPr>
        <w:t>A</w:t>
      </w:r>
      <w:r w:rsidR="004F3836" w:rsidRPr="00CC33FB">
        <w:rPr>
          <w:rFonts w:ascii="Times New Roman" w:hAnsi="Times New Roman" w:cs="Times New Roman"/>
          <w:i/>
          <w:iCs/>
          <w:sz w:val="28"/>
          <w:szCs w:val="24"/>
          <w:lang w:val="en-US"/>
        </w:rPr>
        <w:t>.</w:t>
      </w:r>
      <w:r w:rsidR="00B42036" w:rsidRPr="00CC33FB">
        <w:rPr>
          <w:rFonts w:ascii="Times New Roman" w:hAnsi="Times New Roman" w:cs="Times New Roman"/>
          <w:i/>
          <w:iCs/>
          <w:sz w:val="28"/>
          <w:szCs w:val="24"/>
          <w:lang w:val="en-US"/>
        </w:rPr>
        <w:t xml:space="preserve"> tha</w:t>
      </w:r>
      <w:r w:rsidRPr="00CC33FB">
        <w:rPr>
          <w:rFonts w:ascii="Times New Roman" w:hAnsi="Times New Roman" w:cs="Times New Roman"/>
          <w:i/>
          <w:iCs/>
          <w:sz w:val="28"/>
          <w:szCs w:val="24"/>
          <w:lang w:val="en-US"/>
        </w:rPr>
        <w:t>liana</w:t>
      </w:r>
      <w:r w:rsidRPr="00CC33FB">
        <w:rPr>
          <w:rFonts w:ascii="Times New Roman" w:hAnsi="Times New Roman" w:cs="Times New Roman"/>
          <w:sz w:val="28"/>
          <w:szCs w:val="24"/>
          <w:lang w:val="en-US"/>
        </w:rPr>
        <w:t xml:space="preserve"> have been</w:t>
      </w:r>
      <w:r w:rsidR="00BC34C7" w:rsidRPr="00CC33FB">
        <w:rPr>
          <w:rFonts w:ascii="Times New Roman" w:hAnsi="Times New Roman" w:cs="Times New Roman"/>
          <w:sz w:val="28"/>
          <w:szCs w:val="24"/>
          <w:lang w:val="en-US"/>
        </w:rPr>
        <w:t xml:space="preserve"> </w:t>
      </w:r>
      <w:r w:rsidR="00B42036" w:rsidRPr="00CC33FB">
        <w:rPr>
          <w:rFonts w:ascii="Times New Roman" w:hAnsi="Times New Roman" w:cs="Times New Roman"/>
          <w:sz w:val="28"/>
          <w:szCs w:val="24"/>
          <w:lang w:val="en-US"/>
        </w:rPr>
        <w:t xml:space="preserve">perfectly conserved across the length of the mature miRNA sequence in rice by </w:t>
      </w:r>
      <w:r w:rsidR="00BC34C7" w:rsidRPr="00CC33FB">
        <w:rPr>
          <w:rFonts w:ascii="Times New Roman" w:hAnsi="Times New Roman" w:cs="Times New Roman"/>
          <w:sz w:val="28"/>
          <w:szCs w:val="24"/>
          <w:lang w:val="en-US"/>
        </w:rPr>
        <w:t xml:space="preserve">the </w:t>
      </w:r>
      <w:r w:rsidR="00B42036" w:rsidRPr="00CC33FB">
        <w:rPr>
          <w:rFonts w:ascii="Times New Roman" w:hAnsi="Times New Roman" w:cs="Times New Roman"/>
          <w:sz w:val="28"/>
          <w:szCs w:val="24"/>
          <w:lang w:val="en-US"/>
        </w:rPr>
        <w:t>Bartel group [</w:t>
      </w:r>
      <w:r w:rsidR="006144A3" w:rsidRPr="00CC33FB">
        <w:rPr>
          <w:rFonts w:ascii="Times New Roman" w:hAnsi="Times New Roman" w:cs="Times New Roman"/>
          <w:sz w:val="28"/>
          <w:szCs w:val="24"/>
          <w:lang w:val="en-US"/>
        </w:rPr>
        <w:t>7</w:t>
      </w:r>
      <w:r w:rsidR="00D1392B" w:rsidRPr="00CC33FB">
        <w:rPr>
          <w:rFonts w:ascii="Times New Roman" w:hAnsi="Times New Roman" w:cs="Times New Roman"/>
          <w:sz w:val="28"/>
          <w:szCs w:val="24"/>
          <w:lang w:val="en-US"/>
        </w:rPr>
        <w:t>8</w:t>
      </w:r>
      <w:r w:rsidR="00886602" w:rsidRPr="00CC33FB">
        <w:rPr>
          <w:rFonts w:ascii="Times New Roman" w:hAnsi="Times New Roman" w:cs="Times New Roman"/>
          <w:sz w:val="28"/>
          <w:szCs w:val="24"/>
          <w:lang w:val="en-US"/>
        </w:rPr>
        <w:t>, p. 1621</w:t>
      </w:r>
      <w:r w:rsidR="00B42036" w:rsidRPr="00CC33FB">
        <w:rPr>
          <w:rFonts w:ascii="Times New Roman" w:hAnsi="Times New Roman" w:cs="Times New Roman"/>
          <w:sz w:val="28"/>
          <w:szCs w:val="24"/>
          <w:lang w:val="en-US"/>
        </w:rPr>
        <w:t>].</w:t>
      </w:r>
      <w:r w:rsidR="003C0B94" w:rsidRPr="00CC33FB">
        <w:rPr>
          <w:rFonts w:ascii="Times New Roman" w:hAnsi="Times New Roman" w:cs="Times New Roman"/>
          <w:sz w:val="32"/>
          <w:szCs w:val="28"/>
          <w:lang w:val="en-US"/>
        </w:rPr>
        <w:t xml:space="preserve"> </w:t>
      </w:r>
      <w:r w:rsidR="005D6C24" w:rsidRPr="00CC33FB">
        <w:rPr>
          <w:rFonts w:ascii="Times New Roman" w:hAnsi="Times New Roman" w:cs="Times New Roman"/>
          <w:sz w:val="28"/>
          <w:szCs w:val="28"/>
          <w:lang w:val="en-US"/>
        </w:rPr>
        <w:t>Absolute conservation at the miRNA level</w:t>
      </w:r>
      <w:r w:rsidR="00D95571" w:rsidRPr="00CC33FB">
        <w:rPr>
          <w:rFonts w:ascii="Times New Roman" w:hAnsi="Times New Roman" w:cs="Times New Roman"/>
          <w:sz w:val="28"/>
          <w:szCs w:val="28"/>
          <w:lang w:val="en-US"/>
        </w:rPr>
        <w:t xml:space="preserve"> in</w:t>
      </w:r>
      <w:r w:rsidR="005D6C24" w:rsidRPr="00CC33FB">
        <w:rPr>
          <w:rFonts w:ascii="Times New Roman" w:hAnsi="Times New Roman" w:cs="Times New Roman"/>
          <w:sz w:val="28"/>
          <w:szCs w:val="28"/>
          <w:lang w:val="en-US"/>
        </w:rPr>
        <w:t xml:space="preserve"> dicot</w:t>
      </w:r>
      <w:r w:rsidR="00BC34C7" w:rsidRPr="00CC33FB">
        <w:rPr>
          <w:rFonts w:ascii="Times New Roman" w:hAnsi="Times New Roman" w:cs="Times New Roman"/>
          <w:sz w:val="28"/>
          <w:szCs w:val="28"/>
          <w:lang w:val="en-US"/>
        </w:rPr>
        <w:t>-</w:t>
      </w:r>
      <w:r w:rsidR="00D95571" w:rsidRPr="00CC33FB">
        <w:rPr>
          <w:rFonts w:ascii="Times New Roman" w:hAnsi="Times New Roman" w:cs="Times New Roman"/>
          <w:sz w:val="28"/>
          <w:szCs w:val="28"/>
          <w:lang w:val="en-US"/>
        </w:rPr>
        <w:t xml:space="preserve"> and </w:t>
      </w:r>
      <w:r w:rsidR="005D6C24" w:rsidRPr="00CC33FB">
        <w:rPr>
          <w:rFonts w:ascii="Times New Roman" w:hAnsi="Times New Roman" w:cs="Times New Roman"/>
          <w:sz w:val="28"/>
          <w:szCs w:val="28"/>
          <w:lang w:val="en-US"/>
        </w:rPr>
        <w:t xml:space="preserve">monocotyledonous </w:t>
      </w:r>
      <w:r w:rsidR="00D95571" w:rsidRPr="00CC33FB">
        <w:rPr>
          <w:rFonts w:ascii="Times New Roman" w:hAnsi="Times New Roman" w:cs="Times New Roman"/>
          <w:sz w:val="28"/>
          <w:szCs w:val="28"/>
          <w:lang w:val="en-US"/>
        </w:rPr>
        <w:t xml:space="preserve">was the factor </w:t>
      </w:r>
      <w:r w:rsidR="00BC34C7" w:rsidRPr="00CC33FB">
        <w:rPr>
          <w:rFonts w:ascii="Times New Roman" w:hAnsi="Times New Roman" w:cs="Times New Roman"/>
          <w:sz w:val="28"/>
          <w:szCs w:val="28"/>
          <w:lang w:val="en-US"/>
        </w:rPr>
        <w:t>that</w:t>
      </w:r>
      <w:r w:rsidR="00D95571" w:rsidRPr="00CC33FB">
        <w:rPr>
          <w:rFonts w:ascii="Times New Roman" w:hAnsi="Times New Roman" w:cs="Times New Roman"/>
          <w:sz w:val="28"/>
          <w:szCs w:val="28"/>
          <w:lang w:val="en-US"/>
        </w:rPr>
        <w:t xml:space="preserve"> miRNAs </w:t>
      </w:r>
      <w:r w:rsidR="00BC34C7" w:rsidRPr="00CC33FB">
        <w:rPr>
          <w:rFonts w:ascii="Times New Roman" w:hAnsi="Times New Roman" w:cs="Times New Roman"/>
          <w:sz w:val="28"/>
          <w:szCs w:val="28"/>
          <w:lang w:val="en-US"/>
        </w:rPr>
        <w:t xml:space="preserve">may </w:t>
      </w:r>
      <w:r w:rsidR="007F3715" w:rsidRPr="00CC33FB">
        <w:rPr>
          <w:rFonts w:ascii="Times New Roman" w:hAnsi="Times New Roman" w:cs="Times New Roman"/>
          <w:sz w:val="28"/>
          <w:szCs w:val="28"/>
          <w:lang w:val="en-US"/>
        </w:rPr>
        <w:t>play a crucial role in the survival of plants</w:t>
      </w:r>
      <w:r w:rsidR="005279B9" w:rsidRPr="00CC33FB">
        <w:rPr>
          <w:rFonts w:ascii="Times New Roman" w:hAnsi="Times New Roman" w:cs="Times New Roman"/>
          <w:sz w:val="28"/>
          <w:szCs w:val="28"/>
          <w:lang w:val="en-US"/>
        </w:rPr>
        <w:t>.</w:t>
      </w:r>
      <w:r w:rsidR="00D95571" w:rsidRPr="00CC33FB">
        <w:rPr>
          <w:rFonts w:ascii="Times New Roman" w:hAnsi="Times New Roman" w:cs="Times New Roman"/>
          <w:sz w:val="28"/>
          <w:szCs w:val="28"/>
          <w:lang w:val="en-US"/>
        </w:rPr>
        <w:t xml:space="preserve"> </w:t>
      </w:r>
      <w:r w:rsidR="008A2191" w:rsidRPr="00CC33FB">
        <w:rPr>
          <w:rFonts w:ascii="Times New Roman" w:hAnsi="Times New Roman" w:cs="Times New Roman"/>
          <w:sz w:val="28"/>
          <w:szCs w:val="28"/>
          <w:lang w:val="en-US"/>
        </w:rPr>
        <w:t>miRNA-directed gene expression regulation has now shown its ability to assist in providing all aspects of vegetative and reproductive development in plants [</w:t>
      </w:r>
      <w:r w:rsidR="006144A3" w:rsidRPr="00CC33FB">
        <w:rPr>
          <w:rFonts w:ascii="Times New Roman" w:hAnsi="Times New Roman" w:cs="Times New Roman"/>
          <w:sz w:val="28"/>
          <w:szCs w:val="28"/>
          <w:lang w:val="en-US"/>
        </w:rPr>
        <w:t>109-112].</w:t>
      </w:r>
    </w:p>
    <w:p w:rsidR="008A2191" w:rsidRPr="00CC33FB" w:rsidRDefault="008A2191" w:rsidP="008A2191">
      <w:pPr>
        <w:spacing w:after="0" w:line="240" w:lineRule="auto"/>
        <w:ind w:firstLine="708"/>
        <w:jc w:val="both"/>
        <w:rPr>
          <w:rFonts w:ascii="Times New Roman" w:hAnsi="Times New Roman" w:cs="Times New Roman"/>
          <w:sz w:val="28"/>
          <w:szCs w:val="28"/>
          <w:lang w:val="en-US"/>
        </w:rPr>
      </w:pPr>
    </w:p>
    <w:p w:rsidR="00296FD1" w:rsidRPr="00CC33FB" w:rsidRDefault="0038379A" w:rsidP="0025440E">
      <w:pPr>
        <w:spacing w:after="0" w:line="240" w:lineRule="auto"/>
        <w:ind w:firstLine="708"/>
        <w:jc w:val="both"/>
        <w:rPr>
          <w:rFonts w:ascii="Times New Roman" w:hAnsi="Times New Roman" w:cs="Times New Roman"/>
          <w:sz w:val="28"/>
          <w:szCs w:val="28"/>
          <w:lang w:val="en-US"/>
        </w:rPr>
      </w:pPr>
      <w:bookmarkStart w:id="1" w:name="_Hlk69368355"/>
      <w:r w:rsidRPr="00CC33FB">
        <w:rPr>
          <w:rFonts w:ascii="Times New Roman" w:hAnsi="Times New Roman"/>
          <w:sz w:val="28"/>
          <w:szCs w:val="28"/>
          <w:lang w:val="en-US"/>
        </w:rPr>
        <w:t xml:space="preserve">1.1.2 </w:t>
      </w:r>
      <w:r w:rsidR="00BB597B" w:rsidRPr="00CC33FB">
        <w:rPr>
          <w:rFonts w:ascii="Times New Roman" w:hAnsi="Times New Roman" w:cs="Times New Roman"/>
          <w:sz w:val="28"/>
          <w:szCs w:val="28"/>
          <w:lang w:val="en-US"/>
        </w:rPr>
        <w:t>miRNA target prediction</w:t>
      </w:r>
      <w:r w:rsidR="000D4DF6" w:rsidRPr="00CC33FB">
        <w:rPr>
          <w:rFonts w:ascii="Times New Roman" w:hAnsi="Times New Roman" w:cs="Times New Roman"/>
          <w:sz w:val="28"/>
          <w:szCs w:val="28"/>
          <w:lang w:val="en-US"/>
        </w:rPr>
        <w:t xml:space="preserve"> </w:t>
      </w:r>
    </w:p>
    <w:p w:rsidR="005A78DF" w:rsidRPr="00CC33FB" w:rsidRDefault="005A78DF" w:rsidP="002A75EF">
      <w:pPr>
        <w:spacing w:after="0" w:line="240" w:lineRule="auto"/>
        <w:ind w:firstLine="709"/>
        <w:jc w:val="both"/>
        <w:rPr>
          <w:rFonts w:ascii="Times New Roman" w:hAnsi="Times New Roman" w:cs="Times New Roman"/>
          <w:sz w:val="28"/>
          <w:szCs w:val="28"/>
          <w:shd w:val="clear" w:color="auto" w:fill="FFFFFF"/>
          <w:lang w:val="en-US"/>
        </w:rPr>
      </w:pPr>
      <w:r w:rsidRPr="00CC33FB">
        <w:rPr>
          <w:rFonts w:ascii="Times New Roman" w:hAnsi="Times New Roman" w:cs="Times New Roman"/>
          <w:sz w:val="28"/>
          <w:szCs w:val="24"/>
          <w:lang w:val="en-US"/>
        </w:rPr>
        <w:t>Within the past ten years, thousands of miRNAs in plants have been identified with the use of computational strategies and experimental methods.</w:t>
      </w:r>
      <w:r w:rsidRPr="00CC33FB">
        <w:rPr>
          <w:rFonts w:ascii="Times New Roman" w:hAnsi="Times New Roman" w:cs="Times New Roman"/>
          <w:b/>
          <w:sz w:val="32"/>
          <w:szCs w:val="28"/>
          <w:lang w:val="en-US"/>
        </w:rPr>
        <w:t xml:space="preserve"> </w:t>
      </w:r>
      <w:r w:rsidR="002A75EF" w:rsidRPr="00CC33FB">
        <w:rPr>
          <w:rFonts w:ascii="Times New Roman" w:hAnsi="Times New Roman" w:cs="Times New Roman"/>
          <w:sz w:val="28"/>
          <w:szCs w:val="28"/>
          <w:lang w:val="en-US"/>
        </w:rPr>
        <w:t xml:space="preserve">Plant miRNAs have a high degree of sequence complementarity with their target mRNAs, and early computational approaches favored homolog-based comparative genomic strategies, which led to the discovery of conserved miRNAs in cotton [113], switchgrass [114], wheat [66, p. 3796], potato [115], and other plants. </w:t>
      </w:r>
      <w:r w:rsidR="002A75EF" w:rsidRPr="00CC33FB">
        <w:rPr>
          <w:rFonts w:ascii="Times New Roman" w:hAnsi="Times New Roman" w:cs="Times New Roman"/>
          <w:sz w:val="28"/>
          <w:szCs w:val="28"/>
          <w:shd w:val="clear" w:color="auto" w:fill="FFFFFF"/>
          <w:lang w:val="en-US"/>
        </w:rPr>
        <w:t xml:space="preserve">Direct cloning and methods based on genetic screening were used in the early stages of research </w:t>
      </w:r>
      <w:r w:rsidR="002A75EF" w:rsidRPr="00CC33FB">
        <w:rPr>
          <w:rFonts w:ascii="Times New Roman" w:hAnsi="Times New Roman" w:cs="Times New Roman"/>
          <w:sz w:val="28"/>
          <w:szCs w:val="24"/>
          <w:shd w:val="clear" w:color="auto" w:fill="FFFFFF"/>
          <w:lang w:val="en-US"/>
        </w:rPr>
        <w:t>to detect miRNAs in plants and conduct their functional analysis</w:t>
      </w:r>
      <w:r w:rsidR="002A75EF" w:rsidRPr="00CC33FB">
        <w:rPr>
          <w:rFonts w:ascii="Times New Roman" w:hAnsi="Times New Roman" w:cs="Times New Roman"/>
          <w:sz w:val="28"/>
          <w:szCs w:val="28"/>
          <w:shd w:val="clear" w:color="auto" w:fill="FFFFFF"/>
          <w:lang w:val="en-US"/>
        </w:rPr>
        <w:t xml:space="preserve"> [</w:t>
      </w:r>
      <w:r w:rsidR="002A75EF" w:rsidRPr="00CC33FB">
        <w:rPr>
          <w:rFonts w:ascii="Times New Roman" w:hAnsi="Times New Roman" w:cs="Times New Roman"/>
          <w:sz w:val="28"/>
          <w:szCs w:val="28"/>
          <w:lang w:val="en-US"/>
        </w:rPr>
        <w:t>19, p. 3</w:t>
      </w:r>
      <w:r w:rsidR="002A75EF" w:rsidRPr="00CC33FB">
        <w:rPr>
          <w:rFonts w:ascii="Times New Roman" w:hAnsi="Times New Roman" w:cs="Times New Roman"/>
          <w:sz w:val="28"/>
          <w:szCs w:val="28"/>
          <w:shd w:val="clear" w:color="auto" w:fill="FFFFFF"/>
          <w:lang w:val="en-US"/>
        </w:rPr>
        <w:t xml:space="preserve">]. </w:t>
      </w:r>
      <w:r w:rsidRPr="00CC33FB">
        <w:rPr>
          <w:rFonts w:ascii="Times New Roman" w:hAnsi="Times New Roman" w:cs="Times New Roman"/>
          <w:sz w:val="28"/>
          <w:szCs w:val="24"/>
          <w:shd w:val="clear" w:color="auto" w:fill="FFFFFF"/>
          <w:lang w:val="en-US"/>
        </w:rPr>
        <w:t xml:space="preserve">Sanger sequencing and analysis were used after direct cloning. The </w:t>
      </w:r>
      <w:r w:rsidR="007C68C1" w:rsidRPr="00CC33FB">
        <w:rPr>
          <w:rFonts w:ascii="Times New Roman" w:hAnsi="Times New Roman" w:cs="Times New Roman"/>
          <w:sz w:val="28"/>
          <w:szCs w:val="24"/>
          <w:shd w:val="clear" w:color="auto" w:fill="FFFFFF"/>
          <w:lang w:val="en-US"/>
        </w:rPr>
        <w:t>progression</w:t>
      </w:r>
      <w:r w:rsidRPr="00CC33FB">
        <w:rPr>
          <w:rFonts w:ascii="Times New Roman" w:hAnsi="Times New Roman" w:cs="Times New Roman"/>
          <w:sz w:val="28"/>
          <w:szCs w:val="24"/>
          <w:shd w:val="clear" w:color="auto" w:fill="FFFFFF"/>
          <w:lang w:val="en-US"/>
        </w:rPr>
        <w:t xml:space="preserve"> of next</w:t>
      </w:r>
      <w:r w:rsidR="00BC34C7" w:rsidRPr="00CC33FB">
        <w:rPr>
          <w:rFonts w:ascii="Times New Roman" w:hAnsi="Times New Roman" w:cs="Times New Roman"/>
          <w:sz w:val="28"/>
          <w:szCs w:val="24"/>
          <w:shd w:val="clear" w:color="auto" w:fill="FFFFFF"/>
          <w:lang w:val="en-US"/>
        </w:rPr>
        <w:t>-</w:t>
      </w:r>
      <w:r w:rsidRPr="00CC33FB">
        <w:rPr>
          <w:rFonts w:ascii="Times New Roman" w:hAnsi="Times New Roman" w:cs="Times New Roman"/>
          <w:sz w:val="28"/>
          <w:szCs w:val="24"/>
          <w:shd w:val="clear" w:color="auto" w:fill="FFFFFF"/>
          <w:lang w:val="en-US"/>
        </w:rPr>
        <w:t xml:space="preserve">generation deep sequencing </w:t>
      </w:r>
      <w:r w:rsidR="007C68C1" w:rsidRPr="00CC33FB">
        <w:rPr>
          <w:rFonts w:ascii="Times New Roman" w:hAnsi="Times New Roman" w:cs="Times New Roman"/>
          <w:sz w:val="28"/>
          <w:szCs w:val="24"/>
          <w:shd w:val="clear" w:color="auto" w:fill="FFFFFF"/>
          <w:lang w:val="en-US"/>
        </w:rPr>
        <w:t xml:space="preserve">technology </w:t>
      </w:r>
      <w:r w:rsidRPr="00CC33FB">
        <w:rPr>
          <w:rFonts w:ascii="Times New Roman" w:hAnsi="Times New Roman" w:cs="Times New Roman"/>
          <w:sz w:val="28"/>
          <w:szCs w:val="24"/>
          <w:shd w:val="clear" w:color="auto" w:fill="FFFFFF"/>
          <w:lang w:val="en-US"/>
        </w:rPr>
        <w:t xml:space="preserve">was the factor </w:t>
      </w:r>
      <w:r w:rsidR="00BC34C7" w:rsidRPr="00CC33FB">
        <w:rPr>
          <w:rFonts w:ascii="Times New Roman" w:hAnsi="Times New Roman" w:cs="Times New Roman"/>
          <w:sz w:val="28"/>
          <w:szCs w:val="24"/>
          <w:shd w:val="clear" w:color="auto" w:fill="FFFFFF"/>
          <w:lang w:val="en-US"/>
        </w:rPr>
        <w:t>that</w:t>
      </w:r>
      <w:r w:rsidRPr="00CC33FB">
        <w:rPr>
          <w:rFonts w:ascii="Times New Roman" w:hAnsi="Times New Roman" w:cs="Times New Roman"/>
          <w:sz w:val="28"/>
          <w:szCs w:val="24"/>
          <w:shd w:val="clear" w:color="auto" w:fill="FFFFFF"/>
          <w:lang w:val="en-US"/>
        </w:rPr>
        <w:t xml:space="preserve"> evolved this technology into a powerful tool improving the processes of miRNA discovery and target identification in plants </w:t>
      </w:r>
      <w:r w:rsidR="008A1BD5" w:rsidRPr="00CC33FB">
        <w:rPr>
          <w:rFonts w:ascii="Times New Roman" w:hAnsi="Times New Roman" w:cs="Times New Roman"/>
          <w:sz w:val="28"/>
          <w:szCs w:val="28"/>
          <w:shd w:val="clear" w:color="auto" w:fill="FFFFFF"/>
          <w:lang w:val="en-US"/>
        </w:rPr>
        <w:t>[</w:t>
      </w:r>
      <w:r w:rsidR="00F67856" w:rsidRPr="00CC33FB">
        <w:rPr>
          <w:rFonts w:ascii="Times New Roman" w:hAnsi="Times New Roman" w:cs="Times New Roman"/>
          <w:sz w:val="28"/>
          <w:szCs w:val="28"/>
          <w:shd w:val="clear" w:color="auto" w:fill="FFFFFF"/>
          <w:lang w:val="en-US"/>
        </w:rPr>
        <w:t>116, 117].</w:t>
      </w:r>
      <w:r w:rsidR="00A53404" w:rsidRPr="00CC33FB">
        <w:rPr>
          <w:rFonts w:ascii="Times New Roman" w:hAnsi="Times New Roman" w:cs="Times New Roman"/>
          <w:sz w:val="28"/>
          <w:szCs w:val="28"/>
          <w:shd w:val="clear" w:color="auto" w:fill="FFFFFF"/>
          <w:lang w:val="en-US"/>
        </w:rPr>
        <w:t xml:space="preserve"> </w:t>
      </w:r>
      <w:r w:rsidRPr="00CC33FB">
        <w:rPr>
          <w:rFonts w:ascii="Times New Roman" w:hAnsi="Times New Roman" w:cs="Times New Roman"/>
          <w:sz w:val="28"/>
          <w:szCs w:val="24"/>
          <w:shd w:val="clear" w:color="auto" w:fill="FFFFFF"/>
          <w:lang w:val="en-US"/>
        </w:rPr>
        <w:t xml:space="preserve">Northern blotting or real-time PCR-based assays are utilized to validate the expression of the miRNAs under identification </w:t>
      </w:r>
      <w:r w:rsidR="008A1BD5" w:rsidRPr="00CC33FB">
        <w:rPr>
          <w:rFonts w:ascii="Times New Roman" w:hAnsi="Times New Roman" w:cs="Times New Roman"/>
          <w:sz w:val="28"/>
          <w:szCs w:val="28"/>
          <w:shd w:val="clear" w:color="auto" w:fill="FFFFFF"/>
          <w:lang w:val="en-US"/>
        </w:rPr>
        <w:t>[</w:t>
      </w:r>
      <w:r w:rsidR="00F67856" w:rsidRPr="00CC33FB">
        <w:rPr>
          <w:rFonts w:ascii="Times New Roman" w:hAnsi="Times New Roman" w:cs="Times New Roman"/>
          <w:sz w:val="28"/>
          <w:szCs w:val="28"/>
          <w:shd w:val="clear" w:color="auto" w:fill="FFFFFF"/>
          <w:lang w:val="en-US"/>
        </w:rPr>
        <w:t>118-120].</w:t>
      </w:r>
      <w:r w:rsidR="00E75BEC" w:rsidRPr="00CC33FB">
        <w:rPr>
          <w:rFonts w:ascii="Times New Roman" w:hAnsi="Times New Roman" w:cs="Times New Roman"/>
          <w:sz w:val="28"/>
          <w:szCs w:val="28"/>
          <w:lang w:val="en-US"/>
        </w:rPr>
        <w:t xml:space="preserve"> </w:t>
      </w:r>
      <w:r w:rsidRPr="00CC33FB">
        <w:rPr>
          <w:rFonts w:ascii="Times New Roman" w:hAnsi="Times New Roman"/>
          <w:bCs/>
          <w:sz w:val="28"/>
          <w:szCs w:val="24"/>
          <w:lang w:val="en-US"/>
        </w:rPr>
        <w:t xml:space="preserve">Furthermore, miRNA target identification at the protein level can be conducted </w:t>
      </w:r>
      <w:r w:rsidR="00BC34C7" w:rsidRPr="00CC33FB">
        <w:rPr>
          <w:rFonts w:ascii="Times New Roman" w:hAnsi="Times New Roman"/>
          <w:bCs/>
          <w:sz w:val="28"/>
          <w:szCs w:val="24"/>
          <w:lang w:val="en-US"/>
        </w:rPr>
        <w:t xml:space="preserve">using </w:t>
      </w:r>
      <w:r w:rsidR="00004F62" w:rsidRPr="00CC33FB">
        <w:rPr>
          <w:rFonts w:ascii="Times New Roman" w:hAnsi="Times New Roman"/>
          <w:bCs/>
          <w:sz w:val="28"/>
          <w:szCs w:val="24"/>
          <w:lang w:val="en-US"/>
        </w:rPr>
        <w:t>approaches</w:t>
      </w:r>
      <w:r w:rsidRPr="00CC33FB">
        <w:rPr>
          <w:rFonts w:ascii="Times New Roman" w:hAnsi="Times New Roman"/>
          <w:bCs/>
          <w:sz w:val="28"/>
          <w:szCs w:val="24"/>
          <w:lang w:val="en-US"/>
        </w:rPr>
        <w:t xml:space="preserve"> </w:t>
      </w:r>
      <w:r w:rsidR="00004F62" w:rsidRPr="00CC33FB">
        <w:rPr>
          <w:rFonts w:ascii="Times New Roman" w:hAnsi="Times New Roman"/>
          <w:bCs/>
          <w:sz w:val="28"/>
          <w:szCs w:val="24"/>
          <w:lang w:val="en-US"/>
        </w:rPr>
        <w:t>based</w:t>
      </w:r>
      <w:r w:rsidRPr="00CC33FB">
        <w:rPr>
          <w:rFonts w:ascii="Times New Roman" w:hAnsi="Times New Roman"/>
          <w:bCs/>
          <w:sz w:val="28"/>
          <w:szCs w:val="24"/>
          <w:lang w:val="en-US"/>
        </w:rPr>
        <w:t xml:space="preserve"> on the chromatography of proteins,</w:t>
      </w:r>
      <w:r w:rsidR="00004F62" w:rsidRPr="00CC33FB">
        <w:rPr>
          <w:rFonts w:ascii="Times New Roman" w:hAnsi="Times New Roman"/>
          <w:bCs/>
          <w:sz w:val="28"/>
          <w:szCs w:val="24"/>
          <w:lang w:val="en-US"/>
        </w:rPr>
        <w:t xml:space="preserve"> </w:t>
      </w:r>
      <w:r w:rsidRPr="00CC33FB">
        <w:rPr>
          <w:rFonts w:ascii="Times New Roman" w:hAnsi="Times New Roman"/>
          <w:bCs/>
          <w:sz w:val="28"/>
          <w:szCs w:val="24"/>
          <w:lang w:val="en-US"/>
        </w:rPr>
        <w:t>protein foot printing</w:t>
      </w:r>
      <w:r w:rsidR="00004F62" w:rsidRPr="00CC33FB">
        <w:rPr>
          <w:rFonts w:ascii="Times New Roman" w:hAnsi="Times New Roman"/>
          <w:bCs/>
          <w:sz w:val="28"/>
          <w:szCs w:val="24"/>
          <w:lang w:val="en-US"/>
        </w:rPr>
        <w:t>, mass spectrometry analysis and Western blotting</w:t>
      </w:r>
      <w:r w:rsidRPr="00CC33FB">
        <w:rPr>
          <w:rFonts w:ascii="Times New Roman" w:hAnsi="Times New Roman"/>
          <w:bCs/>
          <w:sz w:val="28"/>
          <w:szCs w:val="24"/>
          <w:lang w:val="en-US"/>
        </w:rPr>
        <w:t xml:space="preserve">. </w:t>
      </w:r>
    </w:p>
    <w:p w:rsidR="005A78DF" w:rsidRPr="00CC33FB" w:rsidRDefault="005A78DF" w:rsidP="005A78DF">
      <w:pPr>
        <w:spacing w:after="0" w:line="240" w:lineRule="auto"/>
        <w:ind w:firstLine="709"/>
        <w:jc w:val="both"/>
        <w:rPr>
          <w:rFonts w:ascii="Times New Roman" w:hAnsi="Times New Roman"/>
          <w:bCs/>
          <w:sz w:val="28"/>
          <w:szCs w:val="24"/>
          <w:lang w:val="en-US"/>
        </w:rPr>
      </w:pPr>
      <w:r w:rsidRPr="00CC33FB">
        <w:rPr>
          <w:rFonts w:ascii="Times New Roman" w:hAnsi="Times New Roman"/>
          <w:bCs/>
          <w:sz w:val="28"/>
          <w:szCs w:val="24"/>
          <w:lang w:val="en-US"/>
        </w:rPr>
        <w:t xml:space="preserve">Databases containing searchable information on the miRNAs are being developed due to the identification of miRNAs. The miRBase is the tool </w:t>
      </w:r>
      <w:r w:rsidR="00BC34C7" w:rsidRPr="00CC33FB">
        <w:rPr>
          <w:rFonts w:ascii="Times New Roman" w:hAnsi="Times New Roman"/>
          <w:bCs/>
          <w:sz w:val="28"/>
          <w:szCs w:val="24"/>
          <w:lang w:val="en-US"/>
        </w:rPr>
        <w:t>that</w:t>
      </w:r>
      <w:r w:rsidRPr="00CC33FB">
        <w:rPr>
          <w:rFonts w:ascii="Times New Roman" w:hAnsi="Times New Roman"/>
          <w:bCs/>
          <w:sz w:val="28"/>
          <w:szCs w:val="24"/>
          <w:lang w:val="en-US"/>
        </w:rPr>
        <w:t xml:space="preserve"> is the most useful to research miRNA. </w:t>
      </w:r>
      <w:r w:rsidRPr="00CC33FB">
        <w:rPr>
          <w:rFonts w:ascii="Times New Roman" w:hAnsi="Times New Roman" w:cs="Times New Roman"/>
          <w:sz w:val="28"/>
          <w:szCs w:val="24"/>
          <w:lang w:val="en-US"/>
        </w:rPr>
        <w:t>The miRBase database, being a prominent register of all identified mature miRNAs, also enables to detect</w:t>
      </w:r>
      <w:r w:rsidR="00BC34C7" w:rsidRPr="00CC33FB">
        <w:rPr>
          <w:rFonts w:ascii="Times New Roman" w:hAnsi="Times New Roman" w:cs="Times New Roman"/>
          <w:sz w:val="28"/>
          <w:szCs w:val="24"/>
          <w:lang w:val="en-US"/>
        </w:rPr>
        <w:t>ion of</w:t>
      </w:r>
      <w:r w:rsidRPr="00CC33FB">
        <w:rPr>
          <w:rFonts w:ascii="Times New Roman" w:hAnsi="Times New Roman" w:cs="Times New Roman"/>
          <w:sz w:val="28"/>
          <w:szCs w:val="24"/>
          <w:lang w:val="en-US"/>
        </w:rPr>
        <w:t xml:space="preserve"> their precursor sequences, primary evidence of existence, and other information</w:t>
      </w:r>
      <w:r w:rsidRPr="00CC33FB">
        <w:rPr>
          <w:rFonts w:ascii="Times New Roman" w:hAnsi="Times New Roman" w:cs="Times New Roman"/>
          <w:sz w:val="32"/>
          <w:szCs w:val="28"/>
          <w:lang w:val="en-US"/>
        </w:rPr>
        <w:t xml:space="preserve"> </w:t>
      </w:r>
      <w:r w:rsidR="00CD5B96" w:rsidRPr="00CC33FB">
        <w:rPr>
          <w:rFonts w:ascii="Times New Roman" w:hAnsi="Times New Roman" w:cs="Times New Roman"/>
          <w:sz w:val="28"/>
          <w:szCs w:val="28"/>
          <w:lang w:val="en-US"/>
        </w:rPr>
        <w:t>[</w:t>
      </w:r>
      <w:r w:rsidR="00832BA9"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21</w:t>
      </w:r>
      <w:r w:rsidR="00CD5B96" w:rsidRPr="00CC33FB">
        <w:rPr>
          <w:rFonts w:ascii="Times New Roman" w:hAnsi="Times New Roman" w:cs="Times New Roman"/>
          <w:sz w:val="28"/>
          <w:szCs w:val="28"/>
          <w:lang w:val="en-US"/>
        </w:rPr>
        <w:t xml:space="preserve">]. </w:t>
      </w:r>
      <w:r w:rsidRPr="00CC33FB">
        <w:rPr>
          <w:rFonts w:ascii="Times New Roman" w:hAnsi="Times New Roman"/>
          <w:bCs/>
          <w:sz w:val="28"/>
          <w:szCs w:val="24"/>
          <w:lang w:val="en-US"/>
        </w:rPr>
        <w:t xml:space="preserve">A great amount of information for plant miRNAs, including </w:t>
      </w:r>
      <w:r w:rsidR="008206E4" w:rsidRPr="00CC33FB">
        <w:rPr>
          <w:rFonts w:ascii="Times New Roman" w:hAnsi="Times New Roman"/>
          <w:bCs/>
          <w:sz w:val="28"/>
          <w:szCs w:val="24"/>
          <w:lang w:val="en-US"/>
        </w:rPr>
        <w:t xml:space="preserve">expression profiling, secondary structure, </w:t>
      </w:r>
      <w:r w:rsidRPr="00CC33FB">
        <w:rPr>
          <w:rFonts w:ascii="Times New Roman" w:hAnsi="Times New Roman"/>
          <w:bCs/>
          <w:sz w:val="28"/>
          <w:szCs w:val="24"/>
          <w:lang w:val="en-US"/>
        </w:rPr>
        <w:t>the miRNA and their targets, and genome browser, i</w:t>
      </w:r>
      <w:r w:rsidR="00BC34C7" w:rsidRPr="00CC33FB">
        <w:rPr>
          <w:rFonts w:ascii="Times New Roman" w:hAnsi="Times New Roman"/>
          <w:bCs/>
          <w:sz w:val="28"/>
          <w:szCs w:val="24"/>
          <w:lang w:val="en-US"/>
        </w:rPr>
        <w:t>s</w:t>
      </w:r>
      <w:r w:rsidRPr="00CC33FB">
        <w:rPr>
          <w:rFonts w:ascii="Times New Roman" w:hAnsi="Times New Roman"/>
          <w:bCs/>
          <w:sz w:val="28"/>
          <w:szCs w:val="24"/>
          <w:lang w:val="en-US"/>
        </w:rPr>
        <w:t xml:space="preserve"> contained in the Plant MicroRNA Database [1</w:t>
      </w:r>
      <w:r w:rsidR="00F67856" w:rsidRPr="00CC33FB">
        <w:rPr>
          <w:rFonts w:ascii="Times New Roman" w:hAnsi="Times New Roman"/>
          <w:bCs/>
          <w:sz w:val="28"/>
          <w:szCs w:val="24"/>
          <w:lang w:val="en-US"/>
        </w:rPr>
        <w:t>22</w:t>
      </w:r>
      <w:r w:rsidRPr="00CC33FB">
        <w:rPr>
          <w:rFonts w:ascii="Times New Roman" w:hAnsi="Times New Roman"/>
          <w:bCs/>
          <w:sz w:val="28"/>
          <w:szCs w:val="24"/>
          <w:lang w:val="en-US"/>
        </w:rPr>
        <w:t>].</w:t>
      </w:r>
    </w:p>
    <w:p w:rsidR="00EC6E2D" w:rsidRPr="00CC33FB" w:rsidRDefault="00454FD1" w:rsidP="005A78DF">
      <w:pPr>
        <w:spacing w:after="0" w:line="240" w:lineRule="auto"/>
        <w:ind w:firstLine="709"/>
        <w:jc w:val="both"/>
        <w:rPr>
          <w:rFonts w:ascii="Times New Roman" w:hAnsi="Times New Roman" w:cs="Times New Roman"/>
          <w:sz w:val="28"/>
          <w:szCs w:val="24"/>
          <w:lang w:val="en-US"/>
        </w:rPr>
      </w:pPr>
      <w:r w:rsidRPr="00CC33FB">
        <w:rPr>
          <w:rFonts w:ascii="Times New Roman" w:hAnsi="Times New Roman" w:cs="Times New Roman"/>
          <w:sz w:val="28"/>
          <w:szCs w:val="28"/>
          <w:lang w:val="en-US"/>
        </w:rPr>
        <w:t xml:space="preserve">The </w:t>
      </w:r>
      <w:r w:rsidR="00730E5C" w:rsidRPr="00CC33FB">
        <w:rPr>
          <w:rFonts w:ascii="Times New Roman" w:hAnsi="Times New Roman" w:cs="Times New Roman"/>
          <w:sz w:val="28"/>
          <w:szCs w:val="28"/>
          <w:lang w:val="en-US"/>
        </w:rPr>
        <w:t xml:space="preserve">miRNAs are important regulatory molecules. </w:t>
      </w:r>
      <w:r w:rsidR="00110175" w:rsidRPr="00CC33FB">
        <w:rPr>
          <w:rFonts w:ascii="Times New Roman" w:hAnsi="Times New Roman" w:cs="Times New Roman"/>
          <w:sz w:val="28"/>
          <w:szCs w:val="24"/>
          <w:lang w:val="en-US"/>
        </w:rPr>
        <w:t xml:space="preserve">One of the </w:t>
      </w:r>
      <w:r w:rsidR="008206E4" w:rsidRPr="00CC33FB">
        <w:rPr>
          <w:rFonts w:ascii="Times New Roman" w:hAnsi="Times New Roman" w:cs="Times New Roman"/>
          <w:sz w:val="28"/>
          <w:szCs w:val="24"/>
          <w:lang w:val="en-US"/>
        </w:rPr>
        <w:t>key</w:t>
      </w:r>
      <w:r w:rsidR="00110175" w:rsidRPr="00CC33FB">
        <w:rPr>
          <w:rFonts w:ascii="Times New Roman" w:hAnsi="Times New Roman" w:cs="Times New Roman"/>
          <w:sz w:val="28"/>
          <w:szCs w:val="24"/>
          <w:lang w:val="en-US"/>
        </w:rPr>
        <w:t xml:space="preserve"> reasons why the functions of the</w:t>
      </w:r>
      <w:r w:rsidR="007C68C1" w:rsidRPr="00CC33FB">
        <w:rPr>
          <w:rFonts w:ascii="Times New Roman" w:hAnsi="Times New Roman" w:cs="Times New Roman"/>
          <w:sz w:val="28"/>
          <w:szCs w:val="24"/>
          <w:lang w:val="en-US"/>
        </w:rPr>
        <w:t xml:space="preserve"> vast</w:t>
      </w:r>
      <w:r w:rsidR="00110175" w:rsidRPr="00CC33FB">
        <w:rPr>
          <w:rFonts w:ascii="Times New Roman" w:hAnsi="Times New Roman" w:cs="Times New Roman"/>
          <w:sz w:val="28"/>
          <w:szCs w:val="24"/>
          <w:lang w:val="en-US"/>
        </w:rPr>
        <w:t xml:space="preserve"> majority of miRNAs targets remain unknown is a lack of knowledge in this sphere of studies, </w:t>
      </w:r>
      <w:r w:rsidR="008206E4" w:rsidRPr="00CC33FB">
        <w:rPr>
          <w:rFonts w:ascii="Times New Roman" w:hAnsi="Times New Roman" w:cs="Times New Roman"/>
          <w:sz w:val="28"/>
          <w:szCs w:val="24"/>
          <w:lang w:val="en-US"/>
        </w:rPr>
        <w:t xml:space="preserve">despite the growing </w:t>
      </w:r>
      <w:r w:rsidR="00432335" w:rsidRPr="00CC33FB">
        <w:rPr>
          <w:rFonts w:ascii="Times New Roman" w:hAnsi="Times New Roman" w:cs="Times New Roman"/>
          <w:sz w:val="28"/>
          <w:szCs w:val="24"/>
          <w:lang w:val="en-US"/>
        </w:rPr>
        <w:t>cases</w:t>
      </w:r>
      <w:r w:rsidR="008206E4" w:rsidRPr="00CC33FB">
        <w:rPr>
          <w:rFonts w:ascii="Times New Roman" w:hAnsi="Times New Roman" w:cs="Times New Roman"/>
          <w:sz w:val="28"/>
          <w:szCs w:val="24"/>
          <w:lang w:val="en-US"/>
        </w:rPr>
        <w:t xml:space="preserve"> of evidence demonstrating that miRNAs play a critical role in plant </w:t>
      </w:r>
      <w:r w:rsidR="00432335" w:rsidRPr="00CC33FB">
        <w:rPr>
          <w:rFonts w:ascii="Times New Roman" w:hAnsi="Times New Roman" w:cs="Times New Roman"/>
          <w:sz w:val="28"/>
          <w:szCs w:val="24"/>
          <w:lang w:val="en-US"/>
        </w:rPr>
        <w:t xml:space="preserve">development </w:t>
      </w:r>
      <w:r w:rsidR="008206E4" w:rsidRPr="00CC33FB">
        <w:rPr>
          <w:rFonts w:ascii="Times New Roman" w:hAnsi="Times New Roman" w:cs="Times New Roman"/>
          <w:sz w:val="28"/>
          <w:szCs w:val="24"/>
          <w:lang w:val="en-US"/>
        </w:rPr>
        <w:t>and</w:t>
      </w:r>
      <w:r w:rsidR="00432335" w:rsidRPr="00CC33FB">
        <w:rPr>
          <w:rFonts w:ascii="Times New Roman" w:hAnsi="Times New Roman" w:cs="Times New Roman"/>
          <w:sz w:val="28"/>
          <w:szCs w:val="24"/>
          <w:lang w:val="en-US"/>
        </w:rPr>
        <w:t xml:space="preserve"> growth.</w:t>
      </w:r>
      <w:r w:rsidR="00110175" w:rsidRPr="00CC33FB">
        <w:rPr>
          <w:rFonts w:ascii="Times New Roman" w:hAnsi="Times New Roman" w:cs="Times New Roman"/>
          <w:sz w:val="28"/>
          <w:szCs w:val="24"/>
          <w:lang w:val="en-US"/>
        </w:rPr>
        <w:t xml:space="preserve"> </w:t>
      </w:r>
      <w:r w:rsidR="00EC6E2D" w:rsidRPr="00CC33FB">
        <w:rPr>
          <w:rFonts w:ascii="Times New Roman" w:hAnsi="Times New Roman" w:cs="Times New Roman"/>
          <w:sz w:val="28"/>
          <w:szCs w:val="24"/>
          <w:lang w:val="en-US"/>
        </w:rPr>
        <w:t xml:space="preserve">Identifying and validating the connections between miRNAs and their targets is a </w:t>
      </w:r>
      <w:r w:rsidR="00EC6E2D" w:rsidRPr="00CC33FB">
        <w:rPr>
          <w:rFonts w:ascii="Times New Roman" w:hAnsi="Times New Roman" w:cs="Times New Roman"/>
          <w:sz w:val="28"/>
          <w:szCs w:val="24"/>
          <w:lang w:val="en-US"/>
        </w:rPr>
        <w:lastRenderedPageBreak/>
        <w:t>crucial step in characterizing the regulatory miRNA role in the complex networks that regulate biological processes.</w:t>
      </w:r>
    </w:p>
    <w:p w:rsidR="00E63CAF" w:rsidRPr="00CC33FB" w:rsidRDefault="00EC6E2D" w:rsidP="00E756F9">
      <w:pPr>
        <w:spacing w:after="0" w:line="240" w:lineRule="auto"/>
        <w:ind w:firstLine="708"/>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t>Any miRNA may have a large number of possible target sites.</w:t>
      </w:r>
      <w:r w:rsidR="00FB3137" w:rsidRPr="00CC33FB">
        <w:rPr>
          <w:rFonts w:ascii="Times New Roman" w:hAnsi="Times New Roman" w:cs="Times New Roman"/>
          <w:sz w:val="28"/>
          <w:szCs w:val="24"/>
          <w:lang w:val="en-US"/>
        </w:rPr>
        <w:t xml:space="preserve"> </w:t>
      </w:r>
      <w:r w:rsidR="005A78DF" w:rsidRPr="00CC33FB">
        <w:rPr>
          <w:rFonts w:ascii="Times New Roman" w:hAnsi="Times New Roman" w:cs="Times New Roman"/>
          <w:sz w:val="28"/>
          <w:szCs w:val="24"/>
          <w:lang w:val="en-US"/>
        </w:rPr>
        <w:t>Knowl</w:t>
      </w:r>
      <w:r w:rsidR="006765C8" w:rsidRPr="00CC33FB">
        <w:rPr>
          <w:rFonts w:ascii="Times New Roman" w:hAnsi="Times New Roman" w:cs="Times New Roman"/>
          <w:sz w:val="28"/>
          <w:szCs w:val="24"/>
          <w:lang w:val="en-US"/>
        </w:rPr>
        <w:t>edge o</w:t>
      </w:r>
      <w:r w:rsidR="00BC34C7" w:rsidRPr="00CC33FB">
        <w:rPr>
          <w:rFonts w:ascii="Times New Roman" w:hAnsi="Times New Roman" w:cs="Times New Roman"/>
          <w:sz w:val="28"/>
          <w:szCs w:val="24"/>
          <w:lang w:val="en-US"/>
        </w:rPr>
        <w:t>f</w:t>
      </w:r>
      <w:r w:rsidR="006765C8" w:rsidRPr="00CC33FB">
        <w:rPr>
          <w:rFonts w:ascii="Times New Roman" w:hAnsi="Times New Roman" w:cs="Times New Roman"/>
          <w:sz w:val="28"/>
          <w:szCs w:val="24"/>
          <w:lang w:val="en-US"/>
        </w:rPr>
        <w:t xml:space="preserve"> miRNA targets allows </w:t>
      </w:r>
      <w:r w:rsidR="005A78DF" w:rsidRPr="00CC33FB">
        <w:rPr>
          <w:rFonts w:ascii="Times New Roman" w:hAnsi="Times New Roman" w:cs="Times New Roman"/>
          <w:sz w:val="28"/>
          <w:szCs w:val="24"/>
          <w:lang w:val="en-US"/>
        </w:rPr>
        <w:t>recogniz</w:t>
      </w:r>
      <w:r w:rsidR="00E756F9" w:rsidRPr="00CC33FB">
        <w:rPr>
          <w:rFonts w:ascii="Times New Roman" w:hAnsi="Times New Roman" w:cs="Times New Roman"/>
          <w:sz w:val="28"/>
          <w:szCs w:val="24"/>
          <w:lang w:val="en-US"/>
        </w:rPr>
        <w:t>ing</w:t>
      </w:r>
      <w:r w:rsidR="005A78DF" w:rsidRPr="00CC33FB">
        <w:rPr>
          <w:rFonts w:ascii="Times New Roman" w:hAnsi="Times New Roman" w:cs="Times New Roman"/>
          <w:sz w:val="28"/>
          <w:szCs w:val="24"/>
          <w:lang w:val="en-US"/>
        </w:rPr>
        <w:t xml:space="preserve"> their role in the cell.</w:t>
      </w:r>
      <w:r w:rsidR="005A78DF" w:rsidRPr="00CC33FB">
        <w:rPr>
          <w:rFonts w:ascii="Times New Roman" w:hAnsi="Times New Roman" w:cs="Times New Roman"/>
          <w:sz w:val="32"/>
          <w:szCs w:val="24"/>
          <w:lang w:val="en-US"/>
        </w:rPr>
        <w:t xml:space="preserve"> </w:t>
      </w:r>
      <w:r w:rsidR="0017317A" w:rsidRPr="00CC33FB">
        <w:rPr>
          <w:rFonts w:ascii="Times New Roman" w:hAnsi="Times New Roman" w:cs="Times New Roman"/>
          <w:sz w:val="28"/>
          <w:szCs w:val="28"/>
          <w:lang w:val="en-US"/>
        </w:rPr>
        <w:t xml:space="preserve">The </w:t>
      </w:r>
      <w:r w:rsidR="005A78DF" w:rsidRPr="00CC33FB">
        <w:rPr>
          <w:rFonts w:ascii="Times New Roman" w:hAnsi="Times New Roman" w:cs="Times New Roman"/>
          <w:sz w:val="28"/>
          <w:szCs w:val="28"/>
          <w:lang w:val="en-US"/>
        </w:rPr>
        <w:t xml:space="preserve">miRNA </w:t>
      </w:r>
      <w:r w:rsidR="00E53B7A" w:rsidRPr="00CC33FB">
        <w:rPr>
          <w:rFonts w:ascii="Times New Roman" w:hAnsi="Times New Roman" w:cs="Times New Roman"/>
          <w:sz w:val="28"/>
          <w:szCs w:val="28"/>
          <w:lang w:val="en-US"/>
        </w:rPr>
        <w:t xml:space="preserve">molecules </w:t>
      </w:r>
      <w:r w:rsidR="0017317A" w:rsidRPr="00CC33FB">
        <w:rPr>
          <w:rFonts w:ascii="Times New Roman" w:hAnsi="Times New Roman" w:cs="Times New Roman"/>
          <w:sz w:val="28"/>
          <w:szCs w:val="28"/>
          <w:lang w:val="en-US"/>
        </w:rPr>
        <w:t>downregulate gene expression</w:t>
      </w:r>
      <w:r w:rsidR="006765C8" w:rsidRPr="00CC33FB">
        <w:rPr>
          <w:rFonts w:ascii="Times New Roman" w:hAnsi="Times New Roman" w:cs="Times New Roman"/>
          <w:sz w:val="28"/>
          <w:szCs w:val="28"/>
          <w:lang w:val="en-US"/>
        </w:rPr>
        <w:t xml:space="preserve"> </w:t>
      </w:r>
      <w:r w:rsidR="0017317A" w:rsidRPr="00CC33FB">
        <w:rPr>
          <w:rFonts w:ascii="Times New Roman" w:hAnsi="Times New Roman" w:cs="Times New Roman"/>
          <w:sz w:val="28"/>
          <w:szCs w:val="28"/>
          <w:lang w:val="en-US"/>
        </w:rPr>
        <w:t>by sequence-specific hybridization to target mRNAs [1</w:t>
      </w:r>
      <w:r w:rsidR="00F67856" w:rsidRPr="00CC33FB">
        <w:rPr>
          <w:rFonts w:ascii="Times New Roman" w:hAnsi="Times New Roman" w:cs="Times New Roman"/>
          <w:sz w:val="28"/>
          <w:szCs w:val="28"/>
          <w:lang w:val="en-US"/>
        </w:rPr>
        <w:t>23</w:t>
      </w:r>
      <w:r w:rsidR="0017317A" w:rsidRPr="00CC33FB">
        <w:rPr>
          <w:rFonts w:ascii="Times New Roman" w:hAnsi="Times New Roman" w:cs="Times New Roman"/>
          <w:sz w:val="28"/>
          <w:szCs w:val="28"/>
          <w:lang w:val="en-US"/>
        </w:rPr>
        <w:t>, 1</w:t>
      </w:r>
      <w:r w:rsidR="00F67856" w:rsidRPr="00CC33FB">
        <w:rPr>
          <w:rFonts w:ascii="Times New Roman" w:hAnsi="Times New Roman" w:cs="Times New Roman"/>
          <w:sz w:val="28"/>
          <w:szCs w:val="28"/>
          <w:lang w:val="en-US"/>
        </w:rPr>
        <w:t>24</w:t>
      </w:r>
      <w:r w:rsidR="0017317A" w:rsidRPr="00CC33FB">
        <w:rPr>
          <w:rFonts w:ascii="Times New Roman" w:hAnsi="Times New Roman" w:cs="Times New Roman"/>
          <w:sz w:val="28"/>
          <w:szCs w:val="28"/>
          <w:lang w:val="en-US"/>
        </w:rPr>
        <w:t>]. Effective plant miRNA binding usually requires a perfect complementarity with the target sequence. This phenomenon makes the designation of a potential miRNA: target pair easier with higher specificity than in the case of animal miRNA molecules [</w:t>
      </w:r>
      <w:r w:rsidR="00F67856" w:rsidRPr="00CC33FB">
        <w:rPr>
          <w:rFonts w:ascii="Times New Roman" w:hAnsi="Times New Roman" w:cs="Times New Roman"/>
          <w:sz w:val="28"/>
          <w:szCs w:val="28"/>
          <w:lang w:val="en-US"/>
        </w:rPr>
        <w:t>125</w:t>
      </w:r>
      <w:r w:rsidR="0017317A" w:rsidRPr="00CC33FB">
        <w:rPr>
          <w:rFonts w:ascii="Times New Roman" w:hAnsi="Times New Roman" w:cs="Times New Roman"/>
          <w:sz w:val="28"/>
          <w:szCs w:val="28"/>
          <w:lang w:val="en-US"/>
        </w:rPr>
        <w:t>].</w:t>
      </w:r>
      <w:r w:rsidR="0017317A" w:rsidRPr="00CC33FB">
        <w:rPr>
          <w:rFonts w:ascii="Times New Roman" w:hAnsi="Times New Roman" w:cs="Times New Roman"/>
          <w:sz w:val="28"/>
          <w:szCs w:val="24"/>
          <w:lang w:val="en-US"/>
        </w:rPr>
        <w:t xml:space="preserve"> </w:t>
      </w:r>
      <w:r w:rsidR="00110175" w:rsidRPr="00CC33FB">
        <w:rPr>
          <w:rFonts w:ascii="Times New Roman" w:hAnsi="Times New Roman" w:cs="Times New Roman"/>
          <w:sz w:val="28"/>
          <w:szCs w:val="24"/>
          <w:lang w:val="en-US"/>
        </w:rPr>
        <w:t xml:space="preserve">Due to high expenses and a long period of time </w:t>
      </w:r>
      <w:r w:rsidR="00E756F9" w:rsidRPr="00CC33FB">
        <w:rPr>
          <w:rFonts w:ascii="Times New Roman" w:hAnsi="Times New Roman" w:cs="Times New Roman"/>
          <w:sz w:val="28"/>
          <w:szCs w:val="24"/>
          <w:lang w:val="en-US"/>
        </w:rPr>
        <w:t>that</w:t>
      </w:r>
      <w:r w:rsidR="00110175" w:rsidRPr="00CC33FB">
        <w:rPr>
          <w:rFonts w:ascii="Times New Roman" w:hAnsi="Times New Roman" w:cs="Times New Roman"/>
          <w:sz w:val="28"/>
          <w:szCs w:val="24"/>
          <w:lang w:val="en-US"/>
        </w:rPr>
        <w:t xml:space="preserve"> should be spent on the experimental </w:t>
      </w:r>
      <w:r w:rsidR="0028262E" w:rsidRPr="00CC33FB">
        <w:rPr>
          <w:rFonts w:ascii="Times New Roman" w:hAnsi="Times New Roman" w:cs="Times New Roman"/>
          <w:sz w:val="28"/>
          <w:szCs w:val="24"/>
          <w:lang w:val="en-US"/>
        </w:rPr>
        <w:t>confirmation</w:t>
      </w:r>
      <w:r w:rsidR="00110175" w:rsidRPr="00CC33FB">
        <w:rPr>
          <w:rFonts w:ascii="Times New Roman" w:hAnsi="Times New Roman" w:cs="Times New Roman"/>
          <w:sz w:val="28"/>
          <w:szCs w:val="24"/>
          <w:lang w:val="en-US"/>
        </w:rPr>
        <w:t xml:space="preserve"> of e</w:t>
      </w:r>
      <w:r w:rsidR="0028262E" w:rsidRPr="00CC33FB">
        <w:rPr>
          <w:rFonts w:ascii="Times New Roman" w:hAnsi="Times New Roman" w:cs="Times New Roman"/>
          <w:sz w:val="28"/>
          <w:szCs w:val="24"/>
          <w:lang w:val="en-US"/>
        </w:rPr>
        <w:t>ach</w:t>
      </w:r>
      <w:r w:rsidR="00110175" w:rsidRPr="00CC33FB">
        <w:rPr>
          <w:rFonts w:ascii="Times New Roman" w:hAnsi="Times New Roman" w:cs="Times New Roman"/>
          <w:sz w:val="28"/>
          <w:szCs w:val="24"/>
          <w:lang w:val="en-US"/>
        </w:rPr>
        <w:t xml:space="preserve"> </w:t>
      </w:r>
      <w:r w:rsidR="0028262E" w:rsidRPr="00CC33FB">
        <w:rPr>
          <w:rFonts w:ascii="Times New Roman" w:hAnsi="Times New Roman" w:cs="Times New Roman"/>
          <w:sz w:val="28"/>
          <w:szCs w:val="24"/>
          <w:lang w:val="en-US"/>
        </w:rPr>
        <w:t>possible</w:t>
      </w:r>
      <w:r w:rsidR="00110175" w:rsidRPr="00CC33FB">
        <w:rPr>
          <w:rFonts w:ascii="Times New Roman" w:hAnsi="Times New Roman" w:cs="Times New Roman"/>
          <w:sz w:val="28"/>
          <w:szCs w:val="24"/>
          <w:lang w:val="en-US"/>
        </w:rPr>
        <w:t xml:space="preserve"> miRNA target in the laboratory</w:t>
      </w:r>
      <w:r w:rsidR="00744C96" w:rsidRPr="00CC33FB">
        <w:rPr>
          <w:rFonts w:ascii="Times New Roman" w:hAnsi="Times New Roman" w:cs="Times New Roman"/>
          <w:sz w:val="28"/>
          <w:szCs w:val="24"/>
          <w:lang w:val="en-US"/>
        </w:rPr>
        <w:t xml:space="preserve">, this approach </w:t>
      </w:r>
      <w:r w:rsidR="00110175" w:rsidRPr="00CC33FB">
        <w:rPr>
          <w:rFonts w:ascii="Times New Roman" w:hAnsi="Times New Roman" w:cs="Times New Roman"/>
          <w:sz w:val="28"/>
          <w:szCs w:val="24"/>
          <w:lang w:val="en-US"/>
        </w:rPr>
        <w:t xml:space="preserve">is not </w:t>
      </w:r>
      <w:r w:rsidR="0028262E" w:rsidRPr="00CC33FB">
        <w:rPr>
          <w:rFonts w:ascii="Times New Roman" w:hAnsi="Times New Roman" w:cs="Times New Roman"/>
          <w:sz w:val="28"/>
          <w:szCs w:val="24"/>
          <w:lang w:val="en-US"/>
        </w:rPr>
        <w:t>practicable</w:t>
      </w:r>
      <w:r w:rsidR="00110175" w:rsidRPr="00CC33FB">
        <w:rPr>
          <w:rFonts w:ascii="Times New Roman" w:hAnsi="Times New Roman" w:cs="Times New Roman"/>
          <w:sz w:val="28"/>
          <w:szCs w:val="24"/>
          <w:lang w:val="en-US"/>
        </w:rPr>
        <w:t>.</w:t>
      </w:r>
      <w:r w:rsidR="00744C96" w:rsidRPr="00CC33FB">
        <w:rPr>
          <w:rFonts w:ascii="Times New Roman" w:hAnsi="Times New Roman" w:cs="Times New Roman"/>
          <w:sz w:val="28"/>
          <w:szCs w:val="24"/>
          <w:lang w:val="en-US"/>
        </w:rPr>
        <w:t xml:space="preserve"> A more reasonable </w:t>
      </w:r>
      <w:r w:rsidR="0028262E" w:rsidRPr="00CC33FB">
        <w:rPr>
          <w:rFonts w:ascii="Times New Roman" w:hAnsi="Times New Roman" w:cs="Times New Roman"/>
          <w:sz w:val="28"/>
          <w:szCs w:val="24"/>
          <w:lang w:val="en-US"/>
        </w:rPr>
        <w:t xml:space="preserve">method for predicting miRNAs' probable targets </w:t>
      </w:r>
      <w:r w:rsidR="00744C96" w:rsidRPr="00CC33FB">
        <w:rPr>
          <w:rFonts w:ascii="Times New Roman" w:hAnsi="Times New Roman" w:cs="Times New Roman"/>
          <w:sz w:val="28"/>
          <w:szCs w:val="24"/>
          <w:lang w:val="en-US"/>
        </w:rPr>
        <w:t>is a computational one. Implementation of this met</w:t>
      </w:r>
      <w:r w:rsidR="008151B4" w:rsidRPr="00CC33FB">
        <w:rPr>
          <w:rFonts w:ascii="Times New Roman" w:hAnsi="Times New Roman" w:cs="Times New Roman"/>
          <w:sz w:val="28"/>
          <w:szCs w:val="24"/>
          <w:lang w:val="en-US"/>
        </w:rPr>
        <w:t xml:space="preserve">hod can simplify the </w:t>
      </w:r>
      <w:r w:rsidR="00E756F9" w:rsidRPr="00CC33FB">
        <w:rPr>
          <w:rFonts w:ascii="Times New Roman" w:hAnsi="Times New Roman" w:cs="Times New Roman"/>
          <w:sz w:val="28"/>
          <w:szCs w:val="24"/>
          <w:lang w:val="en-US"/>
        </w:rPr>
        <w:t xml:space="preserve">miRNA’s potential targets prediction </w:t>
      </w:r>
      <w:r w:rsidR="008151B4" w:rsidRPr="00CC33FB">
        <w:rPr>
          <w:rFonts w:ascii="Times New Roman" w:hAnsi="Times New Roman" w:cs="Times New Roman"/>
          <w:sz w:val="28"/>
          <w:szCs w:val="24"/>
          <w:lang w:val="en-US"/>
        </w:rPr>
        <w:t>procedur</w:t>
      </w:r>
      <w:r w:rsidR="00E756F9" w:rsidRPr="00CC33FB">
        <w:rPr>
          <w:rFonts w:ascii="Times New Roman" w:hAnsi="Times New Roman" w:cs="Times New Roman"/>
          <w:sz w:val="28"/>
          <w:szCs w:val="24"/>
          <w:lang w:val="en-US"/>
        </w:rPr>
        <w:t xml:space="preserve">e </w:t>
      </w:r>
      <w:r w:rsidR="003100EE" w:rsidRPr="00CC33FB">
        <w:rPr>
          <w:rFonts w:ascii="Times New Roman" w:hAnsi="Times New Roman" w:cs="Times New Roman"/>
          <w:sz w:val="28"/>
          <w:szCs w:val="24"/>
          <w:lang w:val="en-US"/>
        </w:rPr>
        <w:t>because it reduces the number of target sites that must be experimentally validated during the initial selection stage</w:t>
      </w:r>
      <w:r w:rsidR="00744C96" w:rsidRPr="00CC33FB">
        <w:rPr>
          <w:rFonts w:ascii="Times New Roman" w:hAnsi="Times New Roman" w:cs="Times New Roman"/>
          <w:sz w:val="28"/>
          <w:szCs w:val="24"/>
          <w:lang w:val="en-US"/>
        </w:rPr>
        <w:t>.</w:t>
      </w:r>
      <w:r w:rsidR="008151B4" w:rsidRPr="00CC33FB">
        <w:rPr>
          <w:rFonts w:ascii="Times New Roman" w:hAnsi="Times New Roman" w:cs="Times New Roman"/>
          <w:sz w:val="28"/>
          <w:szCs w:val="24"/>
          <w:lang w:val="en-US"/>
        </w:rPr>
        <w:t xml:space="preserve"> </w:t>
      </w:r>
      <w:r w:rsidR="0017317A" w:rsidRPr="00CC33FB">
        <w:rPr>
          <w:rFonts w:ascii="Times New Roman" w:hAnsi="Times New Roman" w:cs="Times New Roman"/>
          <w:sz w:val="28"/>
          <w:szCs w:val="24"/>
          <w:lang w:val="en-US"/>
        </w:rPr>
        <w:t>The number of tools for computational analysis is constantly increasing; each of them maintains a different strategy to perform potential miRNA target prediction.</w:t>
      </w:r>
      <w:r w:rsidR="00CA2499" w:rsidRPr="00CC33FB">
        <w:rPr>
          <w:rFonts w:ascii="Times New Roman" w:hAnsi="Times New Roman" w:cs="Times New Roman"/>
          <w:sz w:val="28"/>
          <w:szCs w:val="24"/>
          <w:lang w:val="en-US"/>
        </w:rPr>
        <w:t xml:space="preserve"> </w:t>
      </w:r>
      <w:r w:rsidR="005A78DF" w:rsidRPr="00CC33FB">
        <w:rPr>
          <w:rFonts w:ascii="Times New Roman" w:hAnsi="Times New Roman" w:cs="Times New Roman"/>
          <w:sz w:val="28"/>
          <w:szCs w:val="28"/>
          <w:lang w:val="en-US"/>
        </w:rPr>
        <w:t xml:space="preserve">A large number of Watson-Crick base pairings with the target mRNA </w:t>
      </w:r>
      <w:r w:rsidR="00E756F9" w:rsidRPr="00CC33FB">
        <w:rPr>
          <w:rFonts w:ascii="Times New Roman" w:hAnsi="Times New Roman" w:cs="Times New Roman"/>
          <w:sz w:val="28"/>
          <w:szCs w:val="28"/>
          <w:lang w:val="en-US"/>
        </w:rPr>
        <w:t>are</w:t>
      </w:r>
      <w:r w:rsidR="005A78DF" w:rsidRPr="00CC33FB">
        <w:rPr>
          <w:rFonts w:ascii="Times New Roman" w:hAnsi="Times New Roman" w:cs="Times New Roman"/>
          <w:sz w:val="28"/>
          <w:szCs w:val="28"/>
          <w:lang w:val="en-US"/>
        </w:rPr>
        <w:t xml:space="preserve"> required </w:t>
      </w:r>
      <w:r w:rsidR="00E756F9" w:rsidRPr="00CC33FB">
        <w:rPr>
          <w:rFonts w:ascii="Times New Roman" w:hAnsi="Times New Roman" w:cs="Times New Roman"/>
          <w:sz w:val="28"/>
          <w:szCs w:val="28"/>
          <w:lang w:val="en-US"/>
        </w:rPr>
        <w:t>to</w:t>
      </w:r>
      <w:r w:rsidR="005A78DF" w:rsidRPr="00CC33FB">
        <w:rPr>
          <w:rFonts w:ascii="Times New Roman" w:hAnsi="Times New Roman" w:cs="Times New Roman"/>
          <w:sz w:val="28"/>
          <w:szCs w:val="28"/>
          <w:lang w:val="en-US"/>
        </w:rPr>
        <w:t xml:space="preserve"> use most of these approaches. In addition, the accuracy of prediction is increased </w:t>
      </w:r>
      <w:r w:rsidR="00E756F9" w:rsidRPr="00CC33FB">
        <w:rPr>
          <w:rFonts w:ascii="Times New Roman" w:hAnsi="Times New Roman" w:cs="Times New Roman"/>
          <w:sz w:val="28"/>
          <w:szCs w:val="28"/>
          <w:lang w:val="en-US"/>
        </w:rPr>
        <w:t>because</w:t>
      </w:r>
      <w:r w:rsidR="005A78DF" w:rsidRPr="00CC33FB">
        <w:rPr>
          <w:rFonts w:ascii="Times New Roman" w:hAnsi="Times New Roman" w:cs="Times New Roman"/>
          <w:sz w:val="28"/>
          <w:szCs w:val="28"/>
          <w:lang w:val="en-US"/>
        </w:rPr>
        <w:t xml:space="preserve"> these algorithms take into account other features, among which binding free energy, evolutionary conservation, local AU content, and target-site accessibility</w:t>
      </w:r>
      <w:r w:rsidR="00E63CAF" w:rsidRPr="00CC33FB">
        <w:rPr>
          <w:rFonts w:ascii="Times New Roman" w:hAnsi="Times New Roman" w:cs="Times New Roman"/>
          <w:sz w:val="28"/>
          <w:szCs w:val="28"/>
          <w:lang w:val="en-US"/>
        </w:rPr>
        <w:t xml:space="preserve"> [</w:t>
      </w:r>
      <w:r w:rsidR="00F67856" w:rsidRPr="00CC33FB">
        <w:rPr>
          <w:rFonts w:ascii="Times New Roman" w:hAnsi="Times New Roman" w:cs="Times New Roman"/>
          <w:sz w:val="28"/>
          <w:szCs w:val="28"/>
          <w:lang w:val="en-US"/>
        </w:rPr>
        <w:t>126-128].</w:t>
      </w:r>
    </w:p>
    <w:p w:rsidR="00730E5C" w:rsidRPr="00CC33FB" w:rsidRDefault="008D3BE4" w:rsidP="002B2D4D">
      <w:pPr>
        <w:spacing w:after="0" w:line="240" w:lineRule="auto"/>
        <w:ind w:firstLine="708"/>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Bioinformatics techniques have been used to predict many of the target genes of plant miRNAs</w:t>
      </w:r>
      <w:r w:rsidR="00EB2DA7" w:rsidRPr="00CC33FB">
        <w:rPr>
          <w:rFonts w:ascii="Times New Roman" w:hAnsi="Times New Roman" w:cs="Times New Roman"/>
          <w:sz w:val="28"/>
          <w:szCs w:val="28"/>
          <w:lang w:val="en-US"/>
        </w:rPr>
        <w:t>,</w:t>
      </w:r>
      <w:r w:rsidR="00730E5C" w:rsidRPr="00CC33FB">
        <w:rPr>
          <w:rFonts w:ascii="Times New Roman" w:hAnsi="Times New Roman" w:cs="Times New Roman"/>
          <w:sz w:val="28"/>
          <w:szCs w:val="28"/>
          <w:lang w:val="en-US"/>
        </w:rPr>
        <w:t xml:space="preserve"> </w:t>
      </w:r>
      <w:r w:rsidR="00EB2DA7" w:rsidRPr="00CC33FB">
        <w:rPr>
          <w:rFonts w:ascii="Times New Roman" w:hAnsi="Times New Roman" w:cs="Times New Roman"/>
          <w:sz w:val="28"/>
          <w:szCs w:val="28"/>
          <w:lang w:val="en-US"/>
        </w:rPr>
        <w:t xml:space="preserve">with subsequent experimental validation </w:t>
      </w:r>
      <w:r w:rsidR="00FC2C33" w:rsidRPr="00CC33FB">
        <w:rPr>
          <w:rFonts w:ascii="Times New Roman" w:hAnsi="Times New Roman" w:cs="Times New Roman"/>
          <w:sz w:val="28"/>
          <w:szCs w:val="28"/>
          <w:lang w:val="en-US"/>
        </w:rPr>
        <w:t>[</w:t>
      </w:r>
      <w:r w:rsidR="00F67856" w:rsidRPr="00CC33FB">
        <w:rPr>
          <w:rFonts w:ascii="Times New Roman" w:hAnsi="Times New Roman" w:cs="Times New Roman"/>
          <w:sz w:val="28"/>
          <w:szCs w:val="28"/>
          <w:lang w:val="en-US"/>
        </w:rPr>
        <w:t>129-131].</w:t>
      </w:r>
      <w:r w:rsidR="00EB2DA7" w:rsidRPr="00CC33FB">
        <w:rPr>
          <w:rFonts w:ascii="Times New Roman" w:hAnsi="Times New Roman" w:cs="Times New Roman"/>
          <w:sz w:val="28"/>
          <w:szCs w:val="28"/>
          <w:lang w:val="en-US"/>
        </w:rPr>
        <w:t xml:space="preserve"> </w:t>
      </w:r>
      <w:r w:rsidR="00F67856" w:rsidRPr="00CC33FB">
        <w:rPr>
          <w:rFonts w:ascii="Times New Roman" w:hAnsi="Times New Roman" w:cs="Times New Roman"/>
          <w:sz w:val="28"/>
          <w:szCs w:val="28"/>
          <w:lang w:val="en-US"/>
        </w:rPr>
        <w:t xml:space="preserve"> </w:t>
      </w:r>
      <w:r w:rsidR="00EF3CB4" w:rsidRPr="00CC33FB">
        <w:rPr>
          <w:rFonts w:ascii="Times New Roman" w:hAnsi="Times New Roman" w:cs="Times New Roman"/>
          <w:sz w:val="28"/>
          <w:szCs w:val="28"/>
          <w:lang w:val="en-US"/>
        </w:rPr>
        <w:t xml:space="preserve">5′-RACE can be </w:t>
      </w:r>
      <w:r w:rsidRPr="00CC33FB">
        <w:rPr>
          <w:rFonts w:ascii="Times New Roman" w:hAnsi="Times New Roman" w:cs="Times New Roman"/>
          <w:sz w:val="28"/>
          <w:szCs w:val="28"/>
          <w:lang w:val="en-US"/>
        </w:rPr>
        <w:t>utilized</w:t>
      </w:r>
      <w:r w:rsidR="00EF3CB4" w:rsidRPr="00CC33FB">
        <w:rPr>
          <w:rFonts w:ascii="Times New Roman" w:hAnsi="Times New Roman" w:cs="Times New Roman"/>
          <w:sz w:val="28"/>
          <w:szCs w:val="28"/>
          <w:lang w:val="en-US"/>
        </w:rPr>
        <w:t xml:space="preserve"> to map the target cutting site, while real-time PCR can be utilized to monitor the target mRNAs' expression levels. Degradome sequencing is a modified form of 5′-RACE that uses a high-throughput, deep sequencing approach that was recently developed </w:t>
      </w:r>
      <w:r w:rsidR="00FC2C33" w:rsidRPr="00CC33FB">
        <w:rPr>
          <w:rFonts w:ascii="Times New Roman" w:hAnsi="Times New Roman" w:cs="Times New Roman"/>
          <w:sz w:val="28"/>
          <w:szCs w:val="28"/>
          <w:lang w:val="en-US"/>
        </w:rPr>
        <w:t>[</w:t>
      </w:r>
      <w:r w:rsidR="00F67856" w:rsidRPr="00CC33FB">
        <w:rPr>
          <w:rFonts w:ascii="Times New Roman" w:hAnsi="Times New Roman" w:cs="Times New Roman"/>
          <w:sz w:val="28"/>
          <w:szCs w:val="28"/>
          <w:lang w:val="en-US"/>
        </w:rPr>
        <w:t>132</w:t>
      </w:r>
      <w:r w:rsidR="00FC2C33" w:rsidRPr="00CC33FB">
        <w:rPr>
          <w:rFonts w:ascii="Times New Roman" w:hAnsi="Times New Roman" w:cs="Times New Roman"/>
          <w:sz w:val="28"/>
          <w:szCs w:val="28"/>
          <w:lang w:val="en-US"/>
        </w:rPr>
        <w:t>]</w:t>
      </w:r>
      <w:r w:rsidR="00EB2DA7" w:rsidRPr="00CC33FB">
        <w:rPr>
          <w:rFonts w:ascii="Times New Roman" w:hAnsi="Times New Roman" w:cs="Times New Roman"/>
          <w:sz w:val="28"/>
          <w:szCs w:val="28"/>
          <w:lang w:val="en-US"/>
        </w:rPr>
        <w:t xml:space="preserve">. </w:t>
      </w:r>
      <w:r w:rsidR="00754237" w:rsidRPr="00CC33FB">
        <w:rPr>
          <w:rFonts w:ascii="Times New Roman" w:hAnsi="Times New Roman" w:cs="Times New Roman"/>
          <w:sz w:val="28"/>
          <w:szCs w:val="28"/>
          <w:lang w:val="en-US"/>
        </w:rPr>
        <w:t xml:space="preserve">The relative abundance of cleaved targets can also be determined using the degradome sequencing method </w:t>
      </w:r>
      <w:r w:rsidR="00FC2C33"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29</w:t>
      </w:r>
      <w:r w:rsidR="00AA7D4E" w:rsidRPr="00CC33FB">
        <w:rPr>
          <w:rFonts w:ascii="Times New Roman" w:hAnsi="Times New Roman" w:cs="Times New Roman"/>
          <w:sz w:val="28"/>
          <w:szCs w:val="28"/>
          <w:lang w:val="en-US"/>
        </w:rPr>
        <w:t xml:space="preserve">, p. </w:t>
      </w:r>
      <w:r w:rsidR="00C67625" w:rsidRPr="00CC33FB">
        <w:rPr>
          <w:rFonts w:ascii="Times New Roman" w:hAnsi="Times New Roman" w:cs="Times New Roman"/>
          <w:sz w:val="28"/>
          <w:szCs w:val="28"/>
          <w:lang w:val="en-US"/>
        </w:rPr>
        <w:t>14758</w:t>
      </w:r>
      <w:r w:rsidR="00FC2C33" w:rsidRPr="00CC33FB">
        <w:rPr>
          <w:rFonts w:ascii="Times New Roman" w:hAnsi="Times New Roman" w:cs="Times New Roman"/>
          <w:sz w:val="28"/>
          <w:szCs w:val="28"/>
          <w:lang w:val="en-US"/>
        </w:rPr>
        <w:t>]</w:t>
      </w:r>
      <w:r w:rsidR="00730E5C" w:rsidRPr="00CC33FB">
        <w:rPr>
          <w:rFonts w:ascii="Times New Roman" w:hAnsi="Times New Roman" w:cs="Times New Roman"/>
          <w:sz w:val="28"/>
          <w:szCs w:val="28"/>
          <w:lang w:val="en-US"/>
        </w:rPr>
        <w:t>.</w:t>
      </w:r>
    </w:p>
    <w:p w:rsidR="00730E5C" w:rsidRPr="00CC33FB" w:rsidRDefault="00730E5C" w:rsidP="00DF1939">
      <w:pPr>
        <w:autoSpaceDE w:val="0"/>
        <w:autoSpaceDN w:val="0"/>
        <w:adjustRightInd w:val="0"/>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ab/>
      </w:r>
      <w:r w:rsidR="00B56EA5" w:rsidRPr="00CC33FB">
        <w:rPr>
          <w:rFonts w:ascii="Times New Roman" w:hAnsi="Times New Roman" w:cs="Times New Roman"/>
          <w:sz w:val="28"/>
          <w:szCs w:val="24"/>
          <w:lang w:val="en-US"/>
        </w:rPr>
        <w:t xml:space="preserve">The benefits of finding miRNAs in plants using computational approaches </w:t>
      </w:r>
      <w:r w:rsidR="007176AC" w:rsidRPr="00CC33FB">
        <w:rPr>
          <w:rFonts w:ascii="Times New Roman" w:hAnsi="Times New Roman" w:cs="Times New Roman"/>
          <w:sz w:val="28"/>
          <w:szCs w:val="24"/>
          <w:lang w:val="en-US"/>
        </w:rPr>
        <w:t>lay in its rapidness, lower expens</w:t>
      </w:r>
      <w:r w:rsidR="00A87856" w:rsidRPr="00CC33FB">
        <w:rPr>
          <w:rFonts w:ascii="Times New Roman" w:hAnsi="Times New Roman" w:cs="Times New Roman"/>
          <w:sz w:val="28"/>
          <w:szCs w:val="24"/>
          <w:lang w:val="en-US"/>
        </w:rPr>
        <w:t>es</w:t>
      </w:r>
      <w:r w:rsidR="00E756F9" w:rsidRPr="00CC33FB">
        <w:rPr>
          <w:rFonts w:ascii="Times New Roman" w:hAnsi="Times New Roman" w:cs="Times New Roman"/>
          <w:sz w:val="28"/>
          <w:szCs w:val="24"/>
          <w:lang w:val="en-US"/>
        </w:rPr>
        <w:t>,</w:t>
      </w:r>
      <w:r w:rsidR="00A87856" w:rsidRPr="00CC33FB">
        <w:rPr>
          <w:rFonts w:ascii="Times New Roman" w:hAnsi="Times New Roman" w:cs="Times New Roman"/>
          <w:sz w:val="28"/>
          <w:szCs w:val="24"/>
          <w:lang w:val="en-US"/>
        </w:rPr>
        <w:t xml:space="preserve"> </w:t>
      </w:r>
      <w:r w:rsidR="007176AC" w:rsidRPr="00CC33FB">
        <w:rPr>
          <w:rFonts w:ascii="Times New Roman" w:hAnsi="Times New Roman" w:cs="Times New Roman"/>
          <w:sz w:val="28"/>
          <w:szCs w:val="24"/>
          <w:lang w:val="en-US"/>
        </w:rPr>
        <w:t xml:space="preserve">and relatively easy comparison with experimental procedures. </w:t>
      </w:r>
      <w:r w:rsidR="00343DBA" w:rsidRPr="00CC33FB">
        <w:rPr>
          <w:rFonts w:ascii="Times New Roman" w:hAnsi="Times New Roman" w:cs="Times New Roman"/>
          <w:sz w:val="28"/>
          <w:szCs w:val="28"/>
          <w:lang w:val="en-US"/>
        </w:rPr>
        <w:t>In plants, miRNA targets can be identified through perfect or near</w:t>
      </w:r>
      <w:r w:rsidR="00E756F9" w:rsidRPr="00CC33FB">
        <w:rPr>
          <w:rFonts w:ascii="Times New Roman" w:hAnsi="Times New Roman" w:cs="Times New Roman"/>
          <w:sz w:val="28"/>
          <w:szCs w:val="28"/>
          <w:lang w:val="en-US"/>
        </w:rPr>
        <w:t>-</w:t>
      </w:r>
      <w:r w:rsidR="00343DBA" w:rsidRPr="00CC33FB">
        <w:rPr>
          <w:rFonts w:ascii="Times New Roman" w:hAnsi="Times New Roman" w:cs="Times New Roman"/>
          <w:sz w:val="28"/>
          <w:szCs w:val="28"/>
          <w:lang w:val="en-US"/>
        </w:rPr>
        <w:t xml:space="preserve">perfect base pair </w:t>
      </w:r>
      <w:r w:rsidR="00B56EA5" w:rsidRPr="00CC33FB">
        <w:rPr>
          <w:rFonts w:ascii="Times New Roman" w:hAnsi="Times New Roman" w:cs="Times New Roman"/>
          <w:sz w:val="28"/>
          <w:szCs w:val="28"/>
          <w:lang w:val="en-US"/>
        </w:rPr>
        <w:t>sequence complementarity</w:t>
      </w:r>
      <w:r w:rsidR="00343DBA" w:rsidRPr="00CC33FB">
        <w:rPr>
          <w:rFonts w:ascii="Times New Roman" w:hAnsi="Times New Roman" w:cs="Times New Roman"/>
          <w:sz w:val="28"/>
          <w:szCs w:val="28"/>
          <w:lang w:val="en-US"/>
        </w:rPr>
        <w:t xml:space="preserve"> between miRNAs and mRNA</w:t>
      </w:r>
      <w:r w:rsidR="00B56EA5" w:rsidRPr="00CC33FB">
        <w:rPr>
          <w:rFonts w:ascii="Times New Roman" w:hAnsi="Times New Roman" w:cs="Times New Roman"/>
          <w:sz w:val="28"/>
          <w:szCs w:val="28"/>
          <w:lang w:val="en-US"/>
        </w:rPr>
        <w:t xml:space="preserve"> </w:t>
      </w:r>
      <w:r w:rsidR="00343DBA"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33</w:t>
      </w:r>
      <w:r w:rsidR="00343DBA" w:rsidRPr="00CC33FB">
        <w:rPr>
          <w:rFonts w:ascii="Times New Roman" w:hAnsi="Times New Roman" w:cs="Times New Roman"/>
          <w:sz w:val="28"/>
          <w:szCs w:val="28"/>
          <w:lang w:val="en-US"/>
        </w:rPr>
        <w:t>, 1</w:t>
      </w:r>
      <w:r w:rsidR="00F67856" w:rsidRPr="00CC33FB">
        <w:rPr>
          <w:rFonts w:ascii="Times New Roman" w:hAnsi="Times New Roman" w:cs="Times New Roman"/>
          <w:sz w:val="28"/>
          <w:szCs w:val="28"/>
          <w:lang w:val="en-US"/>
        </w:rPr>
        <w:t>34</w:t>
      </w:r>
      <w:r w:rsidR="00343DBA"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Bioinformatic tools for</w:t>
      </w:r>
      <w:r w:rsidR="00B56EA5" w:rsidRPr="00CC33FB">
        <w:rPr>
          <w:rFonts w:ascii="Times New Roman" w:hAnsi="Times New Roman" w:cs="Times New Roman"/>
          <w:sz w:val="28"/>
          <w:szCs w:val="28"/>
          <w:lang w:val="en-US"/>
        </w:rPr>
        <w:t xml:space="preserve"> predicting miRNA targets </w:t>
      </w:r>
      <w:r w:rsidRPr="00CC33FB">
        <w:rPr>
          <w:rFonts w:ascii="Times New Roman" w:hAnsi="Times New Roman" w:cs="Times New Roman"/>
          <w:sz w:val="28"/>
          <w:szCs w:val="28"/>
          <w:lang w:val="en-US"/>
        </w:rPr>
        <w:t>include</w:t>
      </w:r>
      <w:r w:rsidR="0029206C" w:rsidRPr="00CC33FB">
        <w:rPr>
          <w:rFonts w:ascii="Times New Roman" w:hAnsi="Times New Roman" w:cs="Times New Roman"/>
          <w:sz w:val="28"/>
          <w:szCs w:val="28"/>
          <w:lang w:val="en-US"/>
        </w:rPr>
        <w:t xml:space="preserve"> </w:t>
      </w:r>
      <w:r w:rsidR="00205AF2" w:rsidRPr="00CC33FB">
        <w:rPr>
          <w:rFonts w:ascii="Times New Roman" w:hAnsi="Times New Roman" w:cs="Times New Roman"/>
          <w:sz w:val="28"/>
          <w:szCs w:val="28"/>
          <w:lang w:val="en-US"/>
        </w:rPr>
        <w:t xml:space="preserve">the </w:t>
      </w:r>
      <w:r w:rsidR="0029206C" w:rsidRPr="00CC33FB">
        <w:rPr>
          <w:rFonts w:ascii="Times New Roman" w:hAnsi="Times New Roman" w:cs="Times New Roman"/>
          <w:bCs/>
          <w:sz w:val="28"/>
          <w:szCs w:val="28"/>
          <w:lang w:val="en-US"/>
        </w:rPr>
        <w:t>Target-align</w:t>
      </w:r>
      <w:r w:rsidR="0029206C" w:rsidRPr="00CC33FB">
        <w:rPr>
          <w:rFonts w:ascii="Times New Roman" w:hAnsi="Times New Roman" w:cs="Times New Roman"/>
          <w:sz w:val="28"/>
          <w:szCs w:val="28"/>
          <w:lang w:val="en-US"/>
        </w:rPr>
        <w:t xml:space="preserve"> algorithm, which first calculates a score for a specific miRNA and </w:t>
      </w:r>
      <w:r w:rsidR="00205AF2" w:rsidRPr="00CC33FB">
        <w:rPr>
          <w:rFonts w:ascii="Times New Roman" w:hAnsi="Times New Roman" w:cs="Times New Roman"/>
          <w:sz w:val="28"/>
          <w:szCs w:val="28"/>
          <w:lang w:val="en-US"/>
        </w:rPr>
        <w:t>its</w:t>
      </w:r>
      <w:r w:rsidR="0029206C" w:rsidRPr="00CC33FB">
        <w:rPr>
          <w:rFonts w:ascii="Times New Roman" w:hAnsi="Times New Roman" w:cs="Times New Roman"/>
          <w:sz w:val="28"/>
          <w:szCs w:val="28"/>
          <w:lang w:val="en-US"/>
        </w:rPr>
        <w:t xml:space="preserve"> potential targets. Then, the specific criteria are used to identify potential plant miRNA targets. </w:t>
      </w:r>
      <w:r w:rsidR="0029206C" w:rsidRPr="00CC33FB">
        <w:rPr>
          <w:rFonts w:ascii="Times New Roman" w:hAnsi="Times New Roman" w:cs="Times New Roman"/>
          <w:bCs/>
          <w:sz w:val="28"/>
          <w:szCs w:val="28"/>
          <w:lang w:val="en-US"/>
        </w:rPr>
        <w:t>The program</w:t>
      </w:r>
      <w:r w:rsidR="00454FD1" w:rsidRPr="00CC33FB">
        <w:rPr>
          <w:rFonts w:ascii="Times New Roman" w:hAnsi="Times New Roman" w:cs="Times New Roman"/>
          <w:sz w:val="28"/>
          <w:szCs w:val="28"/>
          <w:lang w:val="en-US"/>
        </w:rPr>
        <w:t xml:space="preserve"> </w:t>
      </w:r>
      <w:r w:rsidR="0029206C" w:rsidRPr="00CC33FB">
        <w:rPr>
          <w:rFonts w:ascii="Times New Roman" w:hAnsi="Times New Roman" w:cs="Times New Roman"/>
          <w:sz w:val="28"/>
          <w:szCs w:val="28"/>
          <w:lang w:val="en-US"/>
        </w:rPr>
        <w:t xml:space="preserve">uses maximum mismatches and maximum consecutive mismatches </w:t>
      </w:r>
      <w:r w:rsidR="00B56EA5" w:rsidRPr="00CC33FB">
        <w:rPr>
          <w:rFonts w:ascii="Times New Roman" w:hAnsi="Times New Roman" w:cs="Times New Roman"/>
          <w:sz w:val="28"/>
          <w:szCs w:val="28"/>
          <w:lang w:val="en-US"/>
        </w:rPr>
        <w:t xml:space="preserve">between miRNAs and the targets of those miRNAs </w:t>
      </w:r>
      <w:r w:rsidR="00E121C6"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35</w:t>
      </w:r>
      <w:r w:rsidR="00E121C6" w:rsidRPr="00CC33FB">
        <w:rPr>
          <w:rFonts w:ascii="Times New Roman" w:hAnsi="Times New Roman" w:cs="Times New Roman"/>
          <w:sz w:val="28"/>
          <w:szCs w:val="28"/>
          <w:lang w:val="en-US"/>
        </w:rPr>
        <w:t>]</w:t>
      </w:r>
      <w:r w:rsidR="0029206C" w:rsidRPr="00CC33FB">
        <w:rPr>
          <w:rFonts w:ascii="Times New Roman" w:hAnsi="Times New Roman" w:cs="Times New Roman"/>
          <w:sz w:val="28"/>
          <w:szCs w:val="28"/>
          <w:lang w:val="en-US"/>
        </w:rPr>
        <w:t xml:space="preserve">. </w:t>
      </w:r>
      <w:r w:rsidR="00205AF2" w:rsidRPr="00CC33FB">
        <w:rPr>
          <w:rFonts w:ascii="Times New Roman" w:hAnsi="Times New Roman" w:cs="Times New Roman"/>
          <w:sz w:val="28"/>
          <w:szCs w:val="28"/>
          <w:lang w:val="en-US"/>
        </w:rPr>
        <w:t>Users can adjust almost all of the parameters in this alignment tool.</w:t>
      </w:r>
      <w:r w:rsidR="0029206C" w:rsidRPr="00CC33FB">
        <w:rPr>
          <w:rFonts w:ascii="Times New Roman" w:hAnsi="Times New Roman" w:cs="Times New Roman"/>
          <w:sz w:val="28"/>
          <w:szCs w:val="28"/>
          <w:lang w:val="en-US"/>
        </w:rPr>
        <w:t xml:space="preserve"> Target-align can identify multi-target sites as well </w:t>
      </w:r>
      <w:r w:rsidR="00205AF2" w:rsidRPr="00CC33FB">
        <w:rPr>
          <w:rFonts w:ascii="Times New Roman" w:hAnsi="Times New Roman" w:cs="Times New Roman"/>
          <w:sz w:val="28"/>
          <w:szCs w:val="28"/>
          <w:lang w:val="en-US"/>
        </w:rPr>
        <w:t xml:space="preserve">the </w:t>
      </w:r>
      <w:r w:rsidR="0029206C" w:rsidRPr="00CC33FB">
        <w:rPr>
          <w:rFonts w:ascii="Times New Roman" w:hAnsi="Times New Roman" w:cs="Times New Roman"/>
          <w:sz w:val="28"/>
          <w:szCs w:val="28"/>
          <w:lang w:val="en-US"/>
        </w:rPr>
        <w:t>potential for non-cleaved target sites by chang</w:t>
      </w:r>
      <w:r w:rsidR="00205AF2" w:rsidRPr="00CC33FB">
        <w:rPr>
          <w:rFonts w:ascii="Times New Roman" w:hAnsi="Times New Roman" w:cs="Times New Roman"/>
          <w:sz w:val="28"/>
          <w:szCs w:val="28"/>
          <w:lang w:val="en-US"/>
        </w:rPr>
        <w:t>ing</w:t>
      </w:r>
      <w:r w:rsidR="0029206C" w:rsidRPr="00CC33FB">
        <w:rPr>
          <w:rFonts w:ascii="Times New Roman" w:hAnsi="Times New Roman" w:cs="Times New Roman"/>
          <w:sz w:val="28"/>
          <w:szCs w:val="28"/>
          <w:lang w:val="en-US"/>
        </w:rPr>
        <w:t xml:space="preserve"> the default settings. TAPIR is another plant miRNA target prediction web service that offers a designation of target seque</w:t>
      </w:r>
      <w:r w:rsidR="00EB2DA7" w:rsidRPr="00CC33FB">
        <w:rPr>
          <w:rFonts w:ascii="Times New Roman" w:hAnsi="Times New Roman" w:cs="Times New Roman"/>
          <w:sz w:val="28"/>
          <w:szCs w:val="28"/>
          <w:lang w:val="en-US"/>
        </w:rPr>
        <w:t xml:space="preserve">nces by two different algorithm </w:t>
      </w:r>
      <w:r w:rsidR="0029206C" w:rsidRPr="00CC33FB">
        <w:rPr>
          <w:rFonts w:ascii="Times New Roman" w:hAnsi="Times New Roman" w:cs="Times New Roman"/>
          <w:sz w:val="28"/>
          <w:szCs w:val="28"/>
          <w:lang w:val="en-US"/>
        </w:rPr>
        <w:t>modes, fast or precise (much slower) [</w:t>
      </w:r>
      <w:r w:rsidR="009E56F7"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36</w:t>
      </w:r>
      <w:r w:rsidR="009E56F7" w:rsidRPr="00CC33FB">
        <w:rPr>
          <w:rFonts w:ascii="Times New Roman" w:hAnsi="Times New Roman" w:cs="Times New Roman"/>
          <w:sz w:val="28"/>
          <w:szCs w:val="28"/>
          <w:lang w:val="en-US"/>
        </w:rPr>
        <w:t>,</w:t>
      </w:r>
      <w:r w:rsidR="008B3B94" w:rsidRPr="00CC33FB">
        <w:rPr>
          <w:rFonts w:ascii="Times New Roman" w:hAnsi="Times New Roman" w:cs="Times New Roman"/>
          <w:sz w:val="28"/>
          <w:szCs w:val="28"/>
          <w:lang w:val="en-US"/>
        </w:rPr>
        <w:t xml:space="preserve"> </w:t>
      </w:r>
      <w:r w:rsidR="009E56F7"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37</w:t>
      </w:r>
      <w:r w:rsidR="0029206C" w:rsidRPr="00CC33FB">
        <w:rPr>
          <w:rFonts w:ascii="Times New Roman" w:hAnsi="Times New Roman" w:cs="Times New Roman"/>
          <w:sz w:val="28"/>
          <w:szCs w:val="28"/>
          <w:lang w:val="en-US"/>
        </w:rPr>
        <w:t>].</w:t>
      </w:r>
      <w:r w:rsidR="00093DF9" w:rsidRPr="00CC33FB">
        <w:rPr>
          <w:rFonts w:ascii="Times New Roman" w:hAnsi="Times New Roman" w:cs="Times New Roman"/>
          <w:sz w:val="28"/>
          <w:szCs w:val="28"/>
          <w:lang w:val="en-US"/>
        </w:rPr>
        <w:t xml:space="preserve"> </w:t>
      </w:r>
      <w:r w:rsidR="00EB2DA7" w:rsidRPr="00CC33FB">
        <w:rPr>
          <w:rFonts w:ascii="Times New Roman" w:hAnsi="Times New Roman" w:cs="Times New Roman"/>
          <w:sz w:val="28"/>
          <w:szCs w:val="28"/>
          <w:lang w:val="en-US"/>
        </w:rPr>
        <w:t xml:space="preserve">The latter also allows </w:t>
      </w:r>
      <w:r w:rsidR="00093DF9" w:rsidRPr="00CC33FB">
        <w:rPr>
          <w:rFonts w:ascii="Times New Roman" w:hAnsi="Times New Roman" w:cs="Times New Roman"/>
          <w:sz w:val="28"/>
          <w:szCs w:val="28"/>
          <w:lang w:val="en-US"/>
        </w:rPr>
        <w:t xml:space="preserve">predicting </w:t>
      </w:r>
      <w:r w:rsidR="00093DF9" w:rsidRPr="00CC33FB">
        <w:rPr>
          <w:rFonts w:ascii="Times New Roman" w:hAnsi="Times New Roman" w:cs="Times New Roman"/>
          <w:sz w:val="28"/>
          <w:szCs w:val="28"/>
          <w:lang w:val="en-US"/>
        </w:rPr>
        <w:lastRenderedPageBreak/>
        <w:t>miRNA/mRNA duplexes with a large bulge in a cleavage site that inhibits the miRNA activity [</w:t>
      </w:r>
      <w:r w:rsidR="009E56F7"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3</w:t>
      </w:r>
      <w:r w:rsidR="00DB46D3" w:rsidRPr="00CC33FB">
        <w:rPr>
          <w:rFonts w:ascii="Times New Roman" w:hAnsi="Times New Roman" w:cs="Times New Roman"/>
          <w:sz w:val="28"/>
          <w:szCs w:val="28"/>
          <w:lang w:val="en-US"/>
        </w:rPr>
        <w:t>6, p. 1566</w:t>
      </w:r>
      <w:r w:rsidR="00093DF9" w:rsidRPr="00CC33FB">
        <w:rPr>
          <w:rFonts w:ascii="Times New Roman" w:hAnsi="Times New Roman" w:cs="Times New Roman"/>
          <w:sz w:val="28"/>
          <w:szCs w:val="28"/>
          <w:lang w:val="en-US"/>
        </w:rPr>
        <w:t xml:space="preserve">]. </w:t>
      </w:r>
      <w:r w:rsidR="005B450A" w:rsidRPr="00CC33FB">
        <w:rPr>
          <w:rFonts w:ascii="Times New Roman" w:hAnsi="Times New Roman" w:cs="Times New Roman"/>
          <w:sz w:val="28"/>
          <w:szCs w:val="28"/>
          <w:lang w:val="en-US"/>
        </w:rPr>
        <w:t>The user must prov</w:t>
      </w:r>
      <w:r w:rsidR="00EB2DA7" w:rsidRPr="00CC33FB">
        <w:rPr>
          <w:rFonts w:ascii="Times New Roman" w:hAnsi="Times New Roman" w:cs="Times New Roman"/>
          <w:sz w:val="28"/>
          <w:szCs w:val="28"/>
          <w:lang w:val="en-US"/>
        </w:rPr>
        <w:t xml:space="preserve">ide the </w:t>
      </w:r>
      <w:r w:rsidR="005B450A" w:rsidRPr="00CC33FB">
        <w:rPr>
          <w:rFonts w:ascii="Times New Roman" w:hAnsi="Times New Roman" w:cs="Times New Roman"/>
          <w:sz w:val="28"/>
          <w:szCs w:val="28"/>
          <w:lang w:val="en-US"/>
        </w:rPr>
        <w:t xml:space="preserve">miRNA </w:t>
      </w:r>
      <w:r w:rsidR="0029206C" w:rsidRPr="00CC33FB">
        <w:rPr>
          <w:rFonts w:ascii="Times New Roman" w:hAnsi="Times New Roman" w:cs="Times New Roman"/>
          <w:sz w:val="28"/>
          <w:szCs w:val="28"/>
          <w:lang w:val="en-US"/>
        </w:rPr>
        <w:t xml:space="preserve">and </w:t>
      </w:r>
      <w:r w:rsidR="005B450A" w:rsidRPr="00CC33FB">
        <w:rPr>
          <w:rFonts w:ascii="Times New Roman" w:hAnsi="Times New Roman" w:cs="Times New Roman"/>
          <w:sz w:val="28"/>
          <w:szCs w:val="28"/>
          <w:lang w:val="en-US"/>
        </w:rPr>
        <w:t>mRNA sequ</w:t>
      </w:r>
      <w:r w:rsidR="009E56F7" w:rsidRPr="00CC33FB">
        <w:rPr>
          <w:rFonts w:ascii="Times New Roman" w:hAnsi="Times New Roman" w:cs="Times New Roman"/>
          <w:sz w:val="28"/>
          <w:szCs w:val="28"/>
          <w:lang w:val="en-US"/>
        </w:rPr>
        <w:t>ences in a FASTA file as inputs</w:t>
      </w:r>
      <w:r w:rsidR="00EB2DA7" w:rsidRPr="00CC33FB">
        <w:rPr>
          <w:rFonts w:ascii="Times New Roman" w:hAnsi="Times New Roman" w:cs="Times New Roman"/>
          <w:sz w:val="28"/>
          <w:szCs w:val="28"/>
          <w:lang w:val="en-US"/>
        </w:rPr>
        <w:t xml:space="preserve">. Features </w:t>
      </w:r>
      <w:r w:rsidR="005B450A" w:rsidRPr="00CC33FB">
        <w:rPr>
          <w:rFonts w:ascii="Times New Roman" w:hAnsi="Times New Roman" w:cs="Times New Roman"/>
          <w:sz w:val="28"/>
          <w:szCs w:val="28"/>
          <w:lang w:val="en-US"/>
        </w:rPr>
        <w:t>that are evaluated during TAPIR ta</w:t>
      </w:r>
      <w:r w:rsidR="00EB2DA7" w:rsidRPr="00CC33FB">
        <w:rPr>
          <w:rFonts w:ascii="Times New Roman" w:hAnsi="Times New Roman" w:cs="Times New Roman"/>
          <w:sz w:val="28"/>
          <w:szCs w:val="28"/>
          <w:lang w:val="en-US"/>
        </w:rPr>
        <w:t xml:space="preserve">rget predictions include “seed” </w:t>
      </w:r>
      <w:r w:rsidR="005B450A" w:rsidRPr="00CC33FB">
        <w:rPr>
          <w:rFonts w:ascii="Times New Roman" w:hAnsi="Times New Roman" w:cs="Times New Roman"/>
          <w:sz w:val="28"/>
          <w:szCs w:val="28"/>
          <w:lang w:val="en-US"/>
        </w:rPr>
        <w:t>region matching</w:t>
      </w:r>
      <w:r w:rsidR="00BA0D6E" w:rsidRPr="00CC33FB">
        <w:rPr>
          <w:rFonts w:ascii="Times New Roman" w:hAnsi="Times New Roman" w:cs="Times New Roman"/>
          <w:sz w:val="28"/>
          <w:szCs w:val="28"/>
          <w:lang w:val="en-US"/>
        </w:rPr>
        <w:t xml:space="preserve"> (the “seed” region describes the 2–8 nt at the 5’ end of molecule)</w:t>
      </w:r>
      <w:r w:rsidR="005B450A" w:rsidRPr="00CC33FB">
        <w:rPr>
          <w:rFonts w:ascii="Times New Roman" w:hAnsi="Times New Roman" w:cs="Times New Roman"/>
          <w:sz w:val="28"/>
          <w:szCs w:val="28"/>
          <w:lang w:val="en-US"/>
        </w:rPr>
        <w:t>,</w:t>
      </w:r>
      <w:r w:rsidR="00EB2DA7" w:rsidRPr="00CC33FB">
        <w:rPr>
          <w:rFonts w:ascii="Times New Roman" w:hAnsi="Times New Roman" w:cs="Times New Roman"/>
          <w:sz w:val="28"/>
          <w:szCs w:val="28"/>
          <w:lang w:val="en-US"/>
        </w:rPr>
        <w:t xml:space="preserve"> free </w:t>
      </w:r>
      <w:r w:rsidR="005B450A" w:rsidRPr="00CC33FB">
        <w:rPr>
          <w:rFonts w:ascii="Times New Roman" w:hAnsi="Times New Roman" w:cs="Times New Roman"/>
          <w:sz w:val="28"/>
          <w:szCs w:val="28"/>
          <w:lang w:val="en-US"/>
        </w:rPr>
        <w:t>energy</w:t>
      </w:r>
      <w:r w:rsidR="00205AF2" w:rsidRPr="00CC33FB">
        <w:rPr>
          <w:rFonts w:ascii="Times New Roman" w:hAnsi="Times New Roman" w:cs="Times New Roman"/>
          <w:sz w:val="28"/>
          <w:szCs w:val="28"/>
          <w:lang w:val="en-US"/>
        </w:rPr>
        <w:t>,</w:t>
      </w:r>
      <w:r w:rsidR="005B450A" w:rsidRPr="00CC33FB">
        <w:rPr>
          <w:rFonts w:ascii="Times New Roman" w:hAnsi="Times New Roman" w:cs="Times New Roman"/>
          <w:sz w:val="28"/>
          <w:szCs w:val="28"/>
          <w:lang w:val="en-US"/>
        </w:rPr>
        <w:t xml:space="preserve"> and </w:t>
      </w:r>
      <w:r w:rsidR="00EB2DA7" w:rsidRPr="00CC33FB">
        <w:rPr>
          <w:rFonts w:ascii="Times New Roman" w:hAnsi="Times New Roman" w:cs="Times New Roman"/>
          <w:sz w:val="28"/>
          <w:szCs w:val="28"/>
          <w:lang w:val="en-US"/>
        </w:rPr>
        <w:t xml:space="preserve">the number of mismatches, gaps, </w:t>
      </w:r>
      <w:r w:rsidR="005B450A" w:rsidRPr="00CC33FB">
        <w:rPr>
          <w:rFonts w:ascii="Times New Roman" w:hAnsi="Times New Roman" w:cs="Times New Roman"/>
          <w:sz w:val="28"/>
          <w:szCs w:val="28"/>
          <w:lang w:val="en-US"/>
        </w:rPr>
        <w:t xml:space="preserve">as well as G:U pairs. </w:t>
      </w:r>
      <w:r w:rsidR="00EB2DA7" w:rsidRPr="00CC33FB">
        <w:rPr>
          <w:rFonts w:ascii="Times New Roman" w:hAnsi="Times New Roman" w:cs="Times New Roman"/>
          <w:sz w:val="28"/>
          <w:szCs w:val="28"/>
          <w:lang w:val="en-US"/>
        </w:rPr>
        <w:t xml:space="preserve">TAPIR </w:t>
      </w:r>
      <w:r w:rsidR="005B450A" w:rsidRPr="00CC33FB">
        <w:rPr>
          <w:rFonts w:ascii="Times New Roman" w:hAnsi="Times New Roman" w:cs="Times New Roman"/>
          <w:sz w:val="28"/>
          <w:szCs w:val="28"/>
          <w:lang w:val="en-US"/>
        </w:rPr>
        <w:t>method is also available as a stand</w:t>
      </w:r>
      <w:r w:rsidR="00EB2DA7" w:rsidRPr="00CC33FB">
        <w:rPr>
          <w:rFonts w:ascii="Times New Roman" w:hAnsi="Times New Roman" w:cs="Times New Roman"/>
          <w:sz w:val="28"/>
          <w:szCs w:val="28"/>
          <w:lang w:val="en-US"/>
        </w:rPr>
        <w:t xml:space="preserve">-alone tool for Linux operating </w:t>
      </w:r>
      <w:r w:rsidR="005B450A" w:rsidRPr="00CC33FB">
        <w:rPr>
          <w:rFonts w:ascii="Times New Roman" w:hAnsi="Times New Roman" w:cs="Times New Roman"/>
          <w:sz w:val="28"/>
          <w:szCs w:val="28"/>
          <w:lang w:val="en-US"/>
        </w:rPr>
        <w:t>systems.</w:t>
      </w:r>
      <w:r w:rsidR="00336811" w:rsidRPr="00CC33FB">
        <w:rPr>
          <w:rFonts w:ascii="Times New Roman" w:hAnsi="Times New Roman" w:cs="Times New Roman"/>
          <w:sz w:val="28"/>
          <w:szCs w:val="28"/>
          <w:lang w:val="en-US"/>
        </w:rPr>
        <w:t xml:space="preserve"> </w:t>
      </w:r>
      <w:r w:rsidR="00FB3137" w:rsidRPr="00CC33FB">
        <w:rPr>
          <w:rFonts w:ascii="Times New Roman" w:hAnsi="Times New Roman" w:cs="Times New Roman"/>
          <w:sz w:val="28"/>
          <w:szCs w:val="28"/>
          <w:lang w:val="en-US"/>
        </w:rPr>
        <w:t xml:space="preserve">The </w:t>
      </w:r>
      <w:r w:rsidRPr="00CC33FB">
        <w:rPr>
          <w:rFonts w:ascii="Times New Roman" w:hAnsi="Times New Roman" w:cs="Times New Roman"/>
          <w:sz w:val="28"/>
          <w:szCs w:val="28"/>
          <w:lang w:val="en-US"/>
        </w:rPr>
        <w:t>psRNATarget</w:t>
      </w:r>
      <w:r w:rsidR="00336811" w:rsidRPr="00CC33FB">
        <w:rPr>
          <w:rFonts w:ascii="Times New Roman" w:hAnsi="Times New Roman" w:cs="Times New Roman"/>
          <w:sz w:val="28"/>
          <w:szCs w:val="28"/>
          <w:lang w:val="en-US"/>
        </w:rPr>
        <w:t xml:space="preserve"> </w:t>
      </w:r>
      <w:r w:rsidR="00CB7502" w:rsidRPr="00CC33FB">
        <w:rPr>
          <w:rFonts w:ascii="Times New Roman" w:hAnsi="Times New Roman" w:cs="Times New Roman"/>
          <w:sz w:val="28"/>
          <w:szCs w:val="28"/>
          <w:lang w:val="en-US"/>
        </w:rPr>
        <w:t>is dedicated to pre</w:t>
      </w:r>
      <w:r w:rsidR="00EB2DA7" w:rsidRPr="00CC33FB">
        <w:rPr>
          <w:rFonts w:ascii="Times New Roman" w:hAnsi="Times New Roman" w:cs="Times New Roman"/>
          <w:sz w:val="28"/>
          <w:szCs w:val="28"/>
          <w:lang w:val="en-US"/>
        </w:rPr>
        <w:t xml:space="preserve">dicting targets </w:t>
      </w:r>
      <w:r w:rsidR="00205AF2" w:rsidRPr="00CC33FB">
        <w:rPr>
          <w:rFonts w:ascii="Times New Roman" w:hAnsi="Times New Roman" w:cs="Times New Roman"/>
          <w:sz w:val="28"/>
          <w:szCs w:val="28"/>
          <w:lang w:val="en-US"/>
        </w:rPr>
        <w:t xml:space="preserve">for </w:t>
      </w:r>
      <w:r w:rsidR="00EB2DA7" w:rsidRPr="00CC33FB">
        <w:rPr>
          <w:rFonts w:ascii="Times New Roman" w:hAnsi="Times New Roman" w:cs="Times New Roman"/>
          <w:sz w:val="28"/>
          <w:szCs w:val="28"/>
          <w:lang w:val="en-US"/>
        </w:rPr>
        <w:t xml:space="preserve">small </w:t>
      </w:r>
      <w:r w:rsidR="00CB7502" w:rsidRPr="00CC33FB">
        <w:rPr>
          <w:rFonts w:ascii="Times New Roman" w:hAnsi="Times New Roman" w:cs="Times New Roman"/>
          <w:sz w:val="28"/>
          <w:szCs w:val="28"/>
          <w:lang w:val="en-US"/>
        </w:rPr>
        <w:t>RNAs</w:t>
      </w:r>
      <w:r w:rsidR="00205AF2" w:rsidRPr="00CC33FB">
        <w:rPr>
          <w:rFonts w:ascii="Times New Roman" w:hAnsi="Times New Roman" w:cs="Times New Roman"/>
          <w:sz w:val="28"/>
          <w:szCs w:val="28"/>
          <w:lang w:val="en-US"/>
        </w:rPr>
        <w:t xml:space="preserve"> of plants</w:t>
      </w:r>
      <w:r w:rsidR="00CB7502" w:rsidRPr="00CC33FB">
        <w:rPr>
          <w:rFonts w:ascii="Times New Roman" w:hAnsi="Times New Roman" w:cs="Times New Roman"/>
          <w:sz w:val="28"/>
          <w:szCs w:val="28"/>
          <w:lang w:val="en-US"/>
        </w:rPr>
        <w:t>, including miRNAs [</w:t>
      </w:r>
      <w:r w:rsidR="009E56F7"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38</w:t>
      </w:r>
      <w:r w:rsidR="00EB2DA7" w:rsidRPr="00CC33FB">
        <w:rPr>
          <w:rFonts w:ascii="Times New Roman" w:hAnsi="Times New Roman" w:cs="Times New Roman"/>
          <w:sz w:val="28"/>
          <w:szCs w:val="28"/>
          <w:lang w:val="en-US"/>
        </w:rPr>
        <w:t xml:space="preserve">]. </w:t>
      </w:r>
      <w:r w:rsidR="00195649" w:rsidRPr="00CC33FB">
        <w:rPr>
          <w:rFonts w:ascii="Times New Roman" w:hAnsi="Times New Roman" w:cs="Times New Roman"/>
          <w:sz w:val="28"/>
          <w:szCs w:val="28"/>
          <w:lang w:val="en-US"/>
        </w:rPr>
        <w:t>B</w:t>
      </w:r>
      <w:r w:rsidR="0083696A" w:rsidRPr="00CC33FB">
        <w:rPr>
          <w:rFonts w:ascii="Times New Roman" w:hAnsi="Times New Roman" w:cs="Times New Roman"/>
          <w:sz w:val="28"/>
          <w:szCs w:val="28"/>
          <w:lang w:val="en-US"/>
        </w:rPr>
        <w:t xml:space="preserve">ecause of </w:t>
      </w:r>
      <w:r w:rsidR="00EB2DA7" w:rsidRPr="00CC33FB">
        <w:rPr>
          <w:rFonts w:ascii="Times New Roman" w:hAnsi="Times New Roman" w:cs="Times New Roman"/>
          <w:sz w:val="28"/>
          <w:szCs w:val="28"/>
          <w:lang w:val="en-US"/>
        </w:rPr>
        <w:t xml:space="preserve">built-in databases, </w:t>
      </w:r>
      <w:r w:rsidR="00195649" w:rsidRPr="00CC33FB">
        <w:rPr>
          <w:rFonts w:ascii="Times New Roman" w:hAnsi="Times New Roman" w:cs="Times New Roman"/>
          <w:sz w:val="28"/>
          <w:szCs w:val="28"/>
          <w:lang w:val="en-US"/>
        </w:rPr>
        <w:t xml:space="preserve">this online tool </w:t>
      </w:r>
      <w:r w:rsidR="00EB2DA7" w:rsidRPr="00CC33FB">
        <w:rPr>
          <w:rFonts w:ascii="Times New Roman" w:hAnsi="Times New Roman" w:cs="Times New Roman"/>
          <w:sz w:val="28"/>
          <w:szCs w:val="28"/>
          <w:lang w:val="en-US"/>
        </w:rPr>
        <w:t xml:space="preserve">enables the </w:t>
      </w:r>
      <w:r w:rsidR="00CB7502" w:rsidRPr="00CC33FB">
        <w:rPr>
          <w:rFonts w:ascii="Times New Roman" w:hAnsi="Times New Roman" w:cs="Times New Roman"/>
          <w:sz w:val="28"/>
          <w:szCs w:val="28"/>
          <w:lang w:val="en-US"/>
        </w:rPr>
        <w:t xml:space="preserve">user to find targets </w:t>
      </w:r>
      <w:r w:rsidR="00EB2DA7" w:rsidRPr="00CC33FB">
        <w:rPr>
          <w:rFonts w:ascii="Times New Roman" w:hAnsi="Times New Roman" w:cs="Times New Roman"/>
          <w:sz w:val="28"/>
          <w:szCs w:val="28"/>
          <w:lang w:val="en-US"/>
        </w:rPr>
        <w:t xml:space="preserve">by </w:t>
      </w:r>
      <w:r w:rsidR="00CB7502" w:rsidRPr="00CC33FB">
        <w:rPr>
          <w:rFonts w:ascii="Times New Roman" w:hAnsi="Times New Roman" w:cs="Times New Roman"/>
          <w:sz w:val="28"/>
          <w:szCs w:val="28"/>
          <w:lang w:val="en-US"/>
        </w:rPr>
        <w:t>providing only the sRN</w:t>
      </w:r>
      <w:r w:rsidR="00EB2DA7" w:rsidRPr="00CC33FB">
        <w:rPr>
          <w:rFonts w:ascii="Times New Roman" w:hAnsi="Times New Roman" w:cs="Times New Roman"/>
          <w:sz w:val="28"/>
          <w:szCs w:val="28"/>
          <w:lang w:val="en-US"/>
        </w:rPr>
        <w:t xml:space="preserve">A sequences from the species of interest or </w:t>
      </w:r>
      <w:r w:rsidR="00CB7502" w:rsidRPr="00CC33FB">
        <w:rPr>
          <w:rFonts w:ascii="Times New Roman" w:hAnsi="Times New Roman" w:cs="Times New Roman"/>
          <w:sz w:val="28"/>
          <w:szCs w:val="28"/>
          <w:lang w:val="en-US"/>
        </w:rPr>
        <w:t>by providing only the set of potentia</w:t>
      </w:r>
      <w:r w:rsidR="00EB2DA7" w:rsidRPr="00CC33FB">
        <w:rPr>
          <w:rFonts w:ascii="Times New Roman" w:hAnsi="Times New Roman" w:cs="Times New Roman"/>
          <w:sz w:val="28"/>
          <w:szCs w:val="28"/>
          <w:lang w:val="en-US"/>
        </w:rPr>
        <w:t xml:space="preserve">l target sequences that will be </w:t>
      </w:r>
      <w:r w:rsidR="00CB7502" w:rsidRPr="00CC33FB">
        <w:rPr>
          <w:rFonts w:ascii="Times New Roman" w:hAnsi="Times New Roman" w:cs="Times New Roman"/>
          <w:sz w:val="28"/>
          <w:szCs w:val="28"/>
          <w:lang w:val="en-US"/>
        </w:rPr>
        <w:t xml:space="preserve">used for all published miRNA molecules from a given species. If these </w:t>
      </w:r>
      <w:r w:rsidR="00242884" w:rsidRPr="00CC33FB">
        <w:rPr>
          <w:rFonts w:ascii="Times New Roman" w:hAnsi="Times New Roman" w:cs="Times New Roman"/>
          <w:sz w:val="28"/>
          <w:szCs w:val="28"/>
          <w:lang w:val="en-US"/>
        </w:rPr>
        <w:t>possibilities</w:t>
      </w:r>
      <w:r w:rsidR="00CB7502" w:rsidRPr="00CC33FB">
        <w:rPr>
          <w:rFonts w:ascii="Times New Roman" w:hAnsi="Times New Roman" w:cs="Times New Roman"/>
          <w:sz w:val="28"/>
          <w:szCs w:val="28"/>
          <w:lang w:val="en-US"/>
        </w:rPr>
        <w:t xml:space="preserve"> do n</w:t>
      </w:r>
      <w:r w:rsidR="00EB2DA7" w:rsidRPr="00CC33FB">
        <w:rPr>
          <w:rFonts w:ascii="Times New Roman" w:hAnsi="Times New Roman" w:cs="Times New Roman"/>
          <w:sz w:val="28"/>
          <w:szCs w:val="28"/>
          <w:lang w:val="en-US"/>
        </w:rPr>
        <w:t xml:space="preserve">ot fulfill </w:t>
      </w:r>
      <w:r w:rsidR="00CB7502" w:rsidRPr="00CC33FB">
        <w:rPr>
          <w:rFonts w:ascii="Times New Roman" w:hAnsi="Times New Roman" w:cs="Times New Roman"/>
          <w:sz w:val="28"/>
          <w:szCs w:val="28"/>
          <w:lang w:val="en-US"/>
        </w:rPr>
        <w:t xml:space="preserve">the user’s need, there is also the </w:t>
      </w:r>
      <w:r w:rsidR="00242884" w:rsidRPr="00CC33FB">
        <w:rPr>
          <w:rFonts w:ascii="Times New Roman" w:hAnsi="Times New Roman" w:cs="Times New Roman"/>
          <w:sz w:val="28"/>
          <w:szCs w:val="28"/>
          <w:lang w:val="en-US"/>
        </w:rPr>
        <w:t>option</w:t>
      </w:r>
      <w:r w:rsidR="00EB2DA7" w:rsidRPr="00CC33FB">
        <w:rPr>
          <w:rFonts w:ascii="Times New Roman" w:hAnsi="Times New Roman" w:cs="Times New Roman"/>
          <w:sz w:val="28"/>
          <w:szCs w:val="28"/>
          <w:lang w:val="en-US"/>
        </w:rPr>
        <w:t xml:space="preserve"> to provide custom sRNA </w:t>
      </w:r>
      <w:r w:rsidR="00CB7502" w:rsidRPr="00CC33FB">
        <w:rPr>
          <w:rFonts w:ascii="Times New Roman" w:hAnsi="Times New Roman" w:cs="Times New Roman"/>
          <w:sz w:val="28"/>
          <w:szCs w:val="28"/>
          <w:lang w:val="en-US"/>
        </w:rPr>
        <w:t>and target sequences for analysis. During the miRNA target evaluation, psRNATarget focuses on sev</w:t>
      </w:r>
      <w:r w:rsidR="00EB2DA7" w:rsidRPr="00CC33FB">
        <w:rPr>
          <w:rFonts w:ascii="Times New Roman" w:hAnsi="Times New Roman" w:cs="Times New Roman"/>
          <w:sz w:val="28"/>
          <w:szCs w:val="28"/>
          <w:lang w:val="en-US"/>
        </w:rPr>
        <w:t xml:space="preserve">eral features, including “seed” </w:t>
      </w:r>
      <w:r w:rsidR="00CB7502" w:rsidRPr="00CC33FB">
        <w:rPr>
          <w:rFonts w:ascii="Times New Roman" w:hAnsi="Times New Roman" w:cs="Times New Roman"/>
          <w:sz w:val="28"/>
          <w:szCs w:val="28"/>
          <w:lang w:val="en-US"/>
        </w:rPr>
        <w:t>region matching</w:t>
      </w:r>
      <w:r w:rsidR="008B7100" w:rsidRPr="00CC33FB">
        <w:rPr>
          <w:rFonts w:ascii="Times New Roman" w:hAnsi="Times New Roman" w:cs="Times New Roman"/>
          <w:sz w:val="28"/>
          <w:szCs w:val="28"/>
          <w:lang w:val="en-US"/>
        </w:rPr>
        <w:t xml:space="preserve"> (</w:t>
      </w:r>
      <w:r w:rsidR="008B7100" w:rsidRPr="00CC33FB">
        <w:rPr>
          <w:rFonts w:ascii="MblbtsQpjlhmAdvP97CA" w:hAnsi="MblbtsQpjlhmAdvP97CA" w:cs="MblbtsQpjlhmAdvP97CA"/>
          <w:sz w:val="28"/>
          <w:szCs w:val="28"/>
          <w:lang w:val="en-US"/>
        </w:rPr>
        <w:t>the “seed” region describes the 2–8 nt at the 5</w:t>
      </w:r>
      <w:r w:rsidR="008B7100" w:rsidRPr="00CC33FB">
        <w:rPr>
          <w:rFonts w:ascii="FkrtqyXvkdwgAdvP4C4E74" w:hAnsi="FkrtqyXvkdwgAdvP4C4E74" w:cs="FkrtqyXvkdwgAdvP4C4E74"/>
          <w:sz w:val="28"/>
          <w:szCs w:val="28"/>
          <w:lang w:val="en-US"/>
        </w:rPr>
        <w:t>’</w:t>
      </w:r>
      <w:r w:rsidR="008B7100" w:rsidRPr="00CC33FB">
        <w:rPr>
          <w:rFonts w:ascii="MblbtsQpjlhmAdvP97CA" w:hAnsi="MblbtsQpjlhmAdvP97CA" w:cs="MblbtsQpjlhmAdvP97CA"/>
          <w:sz w:val="28"/>
          <w:szCs w:val="28"/>
          <w:lang w:val="en-US"/>
        </w:rPr>
        <w:t>end of molecule</w:t>
      </w:r>
      <w:r w:rsidR="008B7100" w:rsidRPr="00CC33FB">
        <w:rPr>
          <w:rFonts w:ascii="Times New Roman" w:hAnsi="Times New Roman" w:cs="Times New Roman"/>
          <w:sz w:val="28"/>
          <w:szCs w:val="28"/>
          <w:lang w:val="en-US"/>
        </w:rPr>
        <w:t>)</w:t>
      </w:r>
      <w:r w:rsidR="00CB7502" w:rsidRPr="00CC33FB">
        <w:rPr>
          <w:rFonts w:ascii="Times New Roman" w:hAnsi="Times New Roman" w:cs="Times New Roman"/>
          <w:sz w:val="28"/>
          <w:szCs w:val="28"/>
          <w:lang w:val="en-US"/>
        </w:rPr>
        <w:t>, complementary matching, target-site accessibility, and target-site abundance [</w:t>
      </w:r>
      <w:r w:rsidR="009E56F7"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38</w:t>
      </w:r>
      <w:r w:rsidR="00985D8D" w:rsidRPr="00CC33FB">
        <w:rPr>
          <w:rFonts w:ascii="Times New Roman" w:hAnsi="Times New Roman" w:cs="Times New Roman"/>
          <w:sz w:val="28"/>
          <w:szCs w:val="28"/>
          <w:lang w:val="en-US"/>
        </w:rPr>
        <w:t>, p. 155</w:t>
      </w:r>
      <w:r w:rsidR="009E56F7" w:rsidRPr="00CC33FB">
        <w:rPr>
          <w:rFonts w:ascii="Times New Roman" w:hAnsi="Times New Roman" w:cs="Times New Roman"/>
          <w:sz w:val="28"/>
          <w:szCs w:val="28"/>
          <w:lang w:val="en-US"/>
        </w:rPr>
        <w:t>]</w:t>
      </w:r>
      <w:r w:rsidR="00CB7502" w:rsidRPr="00CC33FB">
        <w:rPr>
          <w:rFonts w:ascii="Times New Roman" w:hAnsi="Times New Roman" w:cs="Times New Roman"/>
          <w:sz w:val="28"/>
          <w:szCs w:val="28"/>
          <w:lang w:val="en-US"/>
        </w:rPr>
        <w:t>. The presented to</w:t>
      </w:r>
      <w:r w:rsidR="00EB2DA7" w:rsidRPr="00CC33FB">
        <w:rPr>
          <w:rFonts w:ascii="Times New Roman" w:hAnsi="Times New Roman" w:cs="Times New Roman"/>
          <w:sz w:val="28"/>
          <w:szCs w:val="28"/>
          <w:lang w:val="en-US"/>
        </w:rPr>
        <w:t xml:space="preserve">ol also proposes a mechanism of </w:t>
      </w:r>
      <w:r w:rsidR="00CB7502" w:rsidRPr="00CC33FB">
        <w:rPr>
          <w:rFonts w:ascii="Times New Roman" w:hAnsi="Times New Roman" w:cs="Times New Roman"/>
          <w:sz w:val="28"/>
          <w:szCs w:val="28"/>
          <w:lang w:val="en-US"/>
        </w:rPr>
        <w:t>miRNA a</w:t>
      </w:r>
      <w:r w:rsidR="00EB2DA7" w:rsidRPr="00CC33FB">
        <w:rPr>
          <w:rFonts w:ascii="Times New Roman" w:hAnsi="Times New Roman" w:cs="Times New Roman"/>
          <w:sz w:val="28"/>
          <w:szCs w:val="28"/>
          <w:lang w:val="en-US"/>
        </w:rPr>
        <w:t xml:space="preserve">ction for each of the predicted </w:t>
      </w:r>
      <w:r w:rsidR="00CB7502" w:rsidRPr="00CC33FB">
        <w:rPr>
          <w:rFonts w:ascii="Times New Roman" w:hAnsi="Times New Roman" w:cs="Times New Roman"/>
          <w:sz w:val="28"/>
          <w:szCs w:val="28"/>
          <w:lang w:val="en-US"/>
        </w:rPr>
        <w:t>targets, either “Cleavage” or “Translation Inhibition.”</w:t>
      </w:r>
      <w:r w:rsidR="00336811"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pTAREF uses a machine</w:t>
      </w:r>
      <w:r w:rsidR="00195649"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learning algorithm that predicts RNA:miRNA interactions based on alignment penalty, target:miRNA binding thermodynamic, and plant-specific flanking region dinucleotide density profile variation in a position-specific manner </w:t>
      </w:r>
      <w:r w:rsidR="00EF3CB4" w:rsidRPr="00CC33FB">
        <w:rPr>
          <w:rFonts w:ascii="Times New Roman" w:hAnsi="Times New Roman" w:cs="Times New Roman"/>
          <w:sz w:val="28"/>
          <w:szCs w:val="28"/>
          <w:lang w:val="en-US"/>
        </w:rPr>
        <w:t>in terms of the potential</w:t>
      </w:r>
      <w:r w:rsidRPr="00CC33FB">
        <w:rPr>
          <w:rFonts w:ascii="Times New Roman" w:hAnsi="Times New Roman" w:cs="Times New Roman"/>
          <w:sz w:val="28"/>
          <w:szCs w:val="28"/>
          <w:lang w:val="en-US"/>
        </w:rPr>
        <w:t xml:space="preserve"> target site</w:t>
      </w:r>
      <w:r w:rsidR="009E56F7" w:rsidRPr="00CC33FB">
        <w:rPr>
          <w:rFonts w:ascii="Times New Roman" w:hAnsi="Times New Roman" w:cs="Times New Roman"/>
          <w:sz w:val="28"/>
          <w:szCs w:val="28"/>
          <w:lang w:val="en-US"/>
        </w:rPr>
        <w:t xml:space="preserve"> [1</w:t>
      </w:r>
      <w:r w:rsidR="00F67856" w:rsidRPr="00CC33FB">
        <w:rPr>
          <w:rFonts w:ascii="Times New Roman" w:hAnsi="Times New Roman" w:cs="Times New Roman"/>
          <w:sz w:val="28"/>
          <w:szCs w:val="28"/>
          <w:lang w:val="en-US"/>
        </w:rPr>
        <w:t>39</w:t>
      </w:r>
      <w:r w:rsidR="009E56F7"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w:t>
      </w:r>
      <w:r w:rsidR="008B7100" w:rsidRPr="00CC33FB">
        <w:rPr>
          <w:rFonts w:ascii="Times New Roman" w:hAnsi="Times New Roman" w:cs="Times New Roman"/>
          <w:b/>
          <w:sz w:val="28"/>
          <w:lang w:val="en-US"/>
        </w:rPr>
        <w:t xml:space="preserve"> </w:t>
      </w:r>
      <w:r w:rsidR="00242884" w:rsidRPr="00CC33FB">
        <w:rPr>
          <w:rFonts w:ascii="Times New Roman" w:hAnsi="Times New Roman" w:cs="Times New Roman"/>
          <w:sz w:val="28"/>
          <w:lang w:val="en-US"/>
        </w:rPr>
        <w:t xml:space="preserve">FindmiRNA is an Arabidopsis Genome resource for predicted miRNA and precursor candidates. </w:t>
      </w:r>
      <w:r w:rsidR="001F7401" w:rsidRPr="00CC33FB">
        <w:rPr>
          <w:rFonts w:ascii="Times New Roman" w:hAnsi="Times New Roman" w:cs="Times New Roman"/>
          <w:sz w:val="28"/>
          <w:lang w:val="en-US"/>
        </w:rPr>
        <w:t xml:space="preserve">The FindmiRNA method predicts possible miRNAs from a set of candidate precursor sequences with corresponding transcriptome target sites. To discover initial potential miRNA, the </w:t>
      </w:r>
      <w:r w:rsidR="00EF3CB4" w:rsidRPr="00CC33FB">
        <w:rPr>
          <w:rFonts w:ascii="Times New Roman" w:hAnsi="Times New Roman" w:cs="Times New Roman"/>
          <w:sz w:val="28"/>
          <w:lang w:val="en-US"/>
        </w:rPr>
        <w:t>method</w:t>
      </w:r>
      <w:r w:rsidR="001F7401" w:rsidRPr="00CC33FB">
        <w:rPr>
          <w:rFonts w:ascii="Times New Roman" w:hAnsi="Times New Roman" w:cs="Times New Roman"/>
          <w:sz w:val="28"/>
          <w:lang w:val="en-US"/>
        </w:rPr>
        <w:t xml:space="preserve"> is </w:t>
      </w:r>
      <w:r w:rsidR="00EF3CB4" w:rsidRPr="00CC33FB">
        <w:rPr>
          <w:rFonts w:ascii="Times New Roman" w:hAnsi="Times New Roman" w:cs="Times New Roman"/>
          <w:sz w:val="28"/>
          <w:lang w:val="en-US"/>
        </w:rPr>
        <w:t>founded</w:t>
      </w:r>
      <w:r w:rsidR="001F7401" w:rsidRPr="00CC33FB">
        <w:rPr>
          <w:rFonts w:ascii="Times New Roman" w:hAnsi="Times New Roman" w:cs="Times New Roman"/>
          <w:sz w:val="28"/>
          <w:lang w:val="en-US"/>
        </w:rPr>
        <w:t xml:space="preserve"> on the complementarity that exists between plant miRNAs and their mRNA targets.</w:t>
      </w:r>
      <w:r w:rsidRPr="00CC33FB">
        <w:rPr>
          <w:rFonts w:ascii="Times New Roman" w:hAnsi="Times New Roman" w:cs="Times New Roman"/>
          <w:sz w:val="28"/>
          <w:szCs w:val="28"/>
          <w:lang w:val="en-US"/>
        </w:rPr>
        <w:t xml:space="preserve"> </w:t>
      </w:r>
      <w:r w:rsidR="001F7401" w:rsidRPr="00CC33FB">
        <w:rPr>
          <w:rFonts w:ascii="Times New Roman" w:hAnsi="Times New Roman" w:cs="Times New Roman"/>
          <w:sz w:val="28"/>
          <w:szCs w:val="28"/>
          <w:lang w:val="en-US"/>
        </w:rPr>
        <w:t xml:space="preserve">The software then examines the potential miRNA precursor sequence for the presence of a stem-loop structure [140]. </w:t>
      </w:r>
      <w:r w:rsidRPr="00CC33FB">
        <w:rPr>
          <w:rFonts w:ascii="Times New Roman" w:hAnsi="Times New Roman" w:cs="Times New Roman"/>
          <w:sz w:val="28"/>
          <w:szCs w:val="28"/>
          <w:lang w:val="en-US"/>
        </w:rPr>
        <w:t>miRTarBase is a database for experimentally validated microRNA-target interaction database [</w:t>
      </w:r>
      <w:r w:rsidR="00BF2BFF"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41</w:t>
      </w:r>
      <w:r w:rsidRPr="00CC33FB">
        <w:rPr>
          <w:rFonts w:ascii="Times New Roman" w:hAnsi="Times New Roman" w:cs="Times New Roman"/>
          <w:sz w:val="28"/>
          <w:szCs w:val="28"/>
          <w:lang w:val="en-US"/>
        </w:rPr>
        <w:t xml:space="preserve">, </w:t>
      </w:r>
      <w:r w:rsidR="00BF2BFF" w:rsidRPr="00CC33FB">
        <w:rPr>
          <w:rFonts w:ascii="Times New Roman" w:hAnsi="Times New Roman" w:cs="Times New Roman"/>
          <w:sz w:val="28"/>
          <w:szCs w:val="28"/>
          <w:lang w:val="en-US"/>
        </w:rPr>
        <w:t>1</w:t>
      </w:r>
      <w:r w:rsidR="00F67856" w:rsidRPr="00CC33FB">
        <w:rPr>
          <w:rFonts w:ascii="Times New Roman" w:hAnsi="Times New Roman" w:cs="Times New Roman"/>
          <w:sz w:val="28"/>
          <w:szCs w:val="28"/>
          <w:lang w:val="en-US"/>
        </w:rPr>
        <w:t>42</w:t>
      </w:r>
      <w:r w:rsidRPr="00CC33FB">
        <w:rPr>
          <w:rFonts w:ascii="Times New Roman" w:hAnsi="Times New Roman" w:cs="Times New Roman"/>
          <w:sz w:val="28"/>
          <w:szCs w:val="28"/>
          <w:lang w:val="en-US"/>
        </w:rPr>
        <w:t>].</w:t>
      </w:r>
      <w:r w:rsidR="00A87856" w:rsidRPr="00CC33FB">
        <w:rPr>
          <w:rFonts w:ascii="Times New Roman" w:hAnsi="Times New Roman" w:cs="Times New Roman"/>
          <w:sz w:val="28"/>
          <w:szCs w:val="28"/>
          <w:lang w:val="en-US"/>
        </w:rPr>
        <w:t xml:space="preserve"> </w:t>
      </w:r>
      <w:r w:rsidRPr="00CC33FB">
        <w:rPr>
          <w:rStyle w:val="af2"/>
          <w:rFonts w:ascii="Times New Roman" w:hAnsi="Times New Roman" w:cs="Times New Roman"/>
          <w:bCs/>
          <w:i w:val="0"/>
          <w:iCs w:val="0"/>
          <w:sz w:val="28"/>
          <w:szCs w:val="28"/>
          <w:lang w:val="en-US"/>
        </w:rPr>
        <w:t>RNA22</w:t>
      </w:r>
      <w:r w:rsidR="00A87856" w:rsidRPr="00CC33FB">
        <w:rPr>
          <w:rFonts w:ascii="Times New Roman" w:hAnsi="Times New Roman" w:cs="Times New Roman"/>
          <w:sz w:val="28"/>
          <w:szCs w:val="28"/>
          <w:lang w:val="en-US"/>
        </w:rPr>
        <w:t xml:space="preserve">, a pattern-based approach </w:t>
      </w:r>
      <w:r w:rsidR="00EF3CB4" w:rsidRPr="00CC33FB">
        <w:rPr>
          <w:rFonts w:ascii="Times New Roman" w:hAnsi="Times New Roman" w:cs="Times New Roman"/>
          <w:sz w:val="28"/>
          <w:szCs w:val="28"/>
          <w:lang w:val="en-US"/>
        </w:rPr>
        <w:t>in order to find</w:t>
      </w:r>
      <w:r w:rsidRPr="00CC33FB">
        <w:rPr>
          <w:rFonts w:ascii="Times New Roman" w:hAnsi="Times New Roman" w:cs="Times New Roman"/>
          <w:sz w:val="28"/>
          <w:szCs w:val="28"/>
          <w:lang w:val="en-US"/>
        </w:rPr>
        <w:t xml:space="preserve"> miRNA binding sites and </w:t>
      </w:r>
      <w:r w:rsidR="0036089D" w:rsidRPr="00CC33FB">
        <w:rPr>
          <w:rFonts w:ascii="Times New Roman" w:hAnsi="Times New Roman" w:cs="Times New Roman"/>
          <w:sz w:val="28"/>
          <w:szCs w:val="28"/>
          <w:lang w:val="en-US"/>
        </w:rPr>
        <w:t>the</w:t>
      </w:r>
      <w:r w:rsidRPr="00CC33FB">
        <w:rPr>
          <w:rFonts w:ascii="Times New Roman" w:hAnsi="Times New Roman" w:cs="Times New Roman"/>
          <w:sz w:val="28"/>
          <w:szCs w:val="28"/>
          <w:lang w:val="en-US"/>
        </w:rPr>
        <w:t xml:space="preserve"> miRNA/mRNA complexes</w:t>
      </w:r>
      <w:r w:rsidR="0036089D" w:rsidRPr="00CC33FB">
        <w:rPr>
          <w:rFonts w:ascii="Times New Roman" w:hAnsi="Times New Roman" w:cs="Times New Roman"/>
          <w:sz w:val="28"/>
          <w:szCs w:val="28"/>
          <w:lang w:val="en-US"/>
        </w:rPr>
        <w:t xml:space="preserve"> that they form</w:t>
      </w:r>
      <w:r w:rsidRPr="00CC33FB">
        <w:rPr>
          <w:rFonts w:ascii="Times New Roman" w:hAnsi="Times New Roman" w:cs="Times New Roman"/>
          <w:sz w:val="28"/>
          <w:szCs w:val="28"/>
          <w:lang w:val="en-US"/>
        </w:rPr>
        <w:t>. </w:t>
      </w:r>
      <w:r w:rsidRPr="00CC33FB">
        <w:rPr>
          <w:rStyle w:val="af2"/>
          <w:rFonts w:ascii="Times New Roman" w:hAnsi="Times New Roman" w:cs="Times New Roman"/>
          <w:i w:val="0"/>
          <w:iCs w:val="0"/>
          <w:sz w:val="28"/>
          <w:szCs w:val="28"/>
          <w:lang w:val="en-US"/>
        </w:rPr>
        <w:t>Rna22</w:t>
      </w:r>
      <w:r w:rsidRPr="00CC33FB">
        <w:rPr>
          <w:rFonts w:ascii="Times New Roman" w:hAnsi="Times New Roman" w:cs="Times New Roman"/>
          <w:sz w:val="28"/>
          <w:szCs w:val="28"/>
          <w:lang w:val="en-US"/>
        </w:rPr>
        <w:t xml:space="preserve"> has high sensitivity </w:t>
      </w:r>
      <w:r w:rsidR="00183A8F" w:rsidRPr="00CC33FB">
        <w:rPr>
          <w:rFonts w:ascii="Times New Roman" w:hAnsi="Times New Roman" w:cs="Times New Roman"/>
          <w:sz w:val="28"/>
          <w:szCs w:val="28"/>
          <w:lang w:val="en-US"/>
        </w:rPr>
        <w:t>and can be used in research</w:t>
      </w:r>
      <w:r w:rsidRPr="00CC33FB">
        <w:rPr>
          <w:rFonts w:ascii="Times New Roman" w:hAnsi="Times New Roman" w:cs="Times New Roman"/>
          <w:sz w:val="28"/>
          <w:szCs w:val="28"/>
          <w:lang w:val="en-US"/>
        </w:rPr>
        <w:t xml:space="preserve"> of any genome without requiring genome-specific retraining. </w:t>
      </w:r>
      <w:r w:rsidR="0036089D" w:rsidRPr="00CC33FB">
        <w:rPr>
          <w:rFonts w:ascii="Times New Roman" w:hAnsi="Times New Roman" w:cs="Times New Roman"/>
          <w:sz w:val="28"/>
          <w:szCs w:val="28"/>
          <w:shd w:val="clear" w:color="auto" w:fill="FFFFFF"/>
          <w:lang w:val="en-US"/>
        </w:rPr>
        <w:t xml:space="preserve">Rna22 is a target prediction technique that uses a sequence analysis of known mature miRNAs to find patterns that are statistically significant miRNA motifs </w:t>
      </w:r>
      <w:r w:rsidR="00F30D0F" w:rsidRPr="00CC33FB">
        <w:rPr>
          <w:rFonts w:ascii="Times New Roman" w:hAnsi="Times New Roman" w:cs="Times New Roman"/>
          <w:sz w:val="28"/>
          <w:szCs w:val="28"/>
          <w:shd w:val="clear" w:color="auto" w:fill="FFFFFF"/>
          <w:lang w:val="en-US"/>
        </w:rPr>
        <w:t>[1</w:t>
      </w:r>
      <w:r w:rsidR="00BD110D" w:rsidRPr="00CC33FB">
        <w:rPr>
          <w:rFonts w:ascii="Times New Roman" w:hAnsi="Times New Roman" w:cs="Times New Roman"/>
          <w:sz w:val="28"/>
          <w:szCs w:val="28"/>
          <w:shd w:val="clear" w:color="auto" w:fill="FFFFFF"/>
          <w:lang w:val="en-US"/>
        </w:rPr>
        <w:t>43</w:t>
      </w:r>
      <w:r w:rsidR="00F30D0F" w:rsidRPr="00CC33FB">
        <w:rPr>
          <w:rFonts w:ascii="Times New Roman" w:hAnsi="Times New Roman" w:cs="Times New Roman"/>
          <w:sz w:val="28"/>
          <w:szCs w:val="28"/>
          <w:shd w:val="clear" w:color="auto" w:fill="FFFFFF"/>
          <w:lang w:val="en-US"/>
        </w:rPr>
        <w:t>]</w:t>
      </w:r>
      <w:r w:rsidRPr="00CC33FB">
        <w:rPr>
          <w:rFonts w:ascii="Times New Roman" w:hAnsi="Times New Roman" w:cs="Times New Roman"/>
          <w:sz w:val="28"/>
          <w:szCs w:val="28"/>
          <w:shd w:val="clear" w:color="auto" w:fill="FFFFFF"/>
          <w:lang w:val="en-US"/>
        </w:rPr>
        <w:t xml:space="preserve">. </w:t>
      </w:r>
      <w:r w:rsidR="00746201" w:rsidRPr="00CC33FB">
        <w:rPr>
          <w:rFonts w:ascii="Times New Roman" w:hAnsi="Times New Roman" w:cs="Times New Roman"/>
          <w:sz w:val="28"/>
          <w:szCs w:val="28"/>
          <w:shd w:val="clear" w:color="auto" w:fill="FFFFFF"/>
          <w:lang w:val="en-US"/>
        </w:rPr>
        <w:t xml:space="preserve">It starts by looking for reverse complement sites of patterns within the mRNA of interest, then identifying areas where many patterns are aligned (so-called 'hot spots'). </w:t>
      </w:r>
      <w:r w:rsidR="00183A8F" w:rsidRPr="00CC33FB">
        <w:rPr>
          <w:rFonts w:ascii="Times New Roman" w:hAnsi="Times New Roman" w:cs="Times New Roman"/>
          <w:sz w:val="28"/>
          <w:szCs w:val="28"/>
          <w:shd w:val="clear" w:color="auto" w:fill="FFFFFF"/>
          <w:lang w:val="en-US"/>
        </w:rPr>
        <w:t xml:space="preserve">The next step will be to determine which miRNAs are most likely to bind to these sites. </w:t>
      </w:r>
      <w:r w:rsidR="00625C00" w:rsidRPr="00CC33FB">
        <w:rPr>
          <w:rFonts w:ascii="Times New Roman" w:hAnsi="Times New Roman" w:cs="Times New Roman"/>
          <w:sz w:val="28"/>
          <w:szCs w:val="28"/>
          <w:shd w:val="clear" w:color="auto" w:fill="FFFFFF"/>
          <w:lang w:val="en-US"/>
        </w:rPr>
        <w:t xml:space="preserve">This </w:t>
      </w:r>
      <w:r w:rsidR="00183A8F" w:rsidRPr="00CC33FB">
        <w:rPr>
          <w:rFonts w:ascii="Times New Roman" w:hAnsi="Times New Roman" w:cs="Times New Roman"/>
          <w:sz w:val="28"/>
          <w:szCs w:val="28"/>
          <w:shd w:val="clear" w:color="auto" w:fill="FFFFFF"/>
          <w:lang w:val="en-US"/>
        </w:rPr>
        <w:t>technique</w:t>
      </w:r>
      <w:r w:rsidR="00625C00" w:rsidRPr="00CC33FB">
        <w:rPr>
          <w:rFonts w:ascii="Times New Roman" w:hAnsi="Times New Roman" w:cs="Times New Roman"/>
          <w:sz w:val="28"/>
          <w:szCs w:val="28"/>
          <w:shd w:val="clear" w:color="auto" w:fill="FFFFFF"/>
          <w:lang w:val="en-US"/>
        </w:rPr>
        <w:t xml:space="preserve"> may also be utilized to uncover previously unknown miRNAs that target specific sites. </w:t>
      </w:r>
      <w:r w:rsidR="00183A8F" w:rsidRPr="00CC33FB">
        <w:rPr>
          <w:rFonts w:ascii="Times New Roman" w:hAnsi="Times New Roman" w:cs="Times New Roman"/>
          <w:sz w:val="28"/>
          <w:szCs w:val="28"/>
          <w:shd w:val="clear" w:color="auto" w:fill="FFFFFF"/>
          <w:lang w:val="en-US"/>
        </w:rPr>
        <w:t xml:space="preserve">User-defined parameters include the minimum number of base pairs between miRNA and mRNA, the maximum number of unpaired bases, and the free energy cutoff </w:t>
      </w:r>
      <w:r w:rsidR="00194DB4" w:rsidRPr="00CC33FB">
        <w:rPr>
          <w:rFonts w:ascii="Times New Roman" w:hAnsi="Times New Roman" w:cs="Times New Roman"/>
          <w:sz w:val="28"/>
          <w:szCs w:val="28"/>
          <w:shd w:val="clear" w:color="auto" w:fill="FFFFFF"/>
          <w:lang w:val="en-US"/>
        </w:rPr>
        <w:t>[1</w:t>
      </w:r>
      <w:r w:rsidR="00BD110D" w:rsidRPr="00CC33FB">
        <w:rPr>
          <w:rFonts w:ascii="Times New Roman" w:hAnsi="Times New Roman" w:cs="Times New Roman"/>
          <w:sz w:val="28"/>
          <w:szCs w:val="28"/>
          <w:shd w:val="clear" w:color="auto" w:fill="FFFFFF"/>
          <w:lang w:val="en-US"/>
        </w:rPr>
        <w:t>43</w:t>
      </w:r>
      <w:r w:rsidR="00985D8D" w:rsidRPr="00CC33FB">
        <w:rPr>
          <w:rFonts w:ascii="Times New Roman" w:hAnsi="Times New Roman" w:cs="Times New Roman"/>
          <w:sz w:val="28"/>
          <w:szCs w:val="28"/>
          <w:shd w:val="clear" w:color="auto" w:fill="FFFFFF"/>
          <w:lang w:val="en-US"/>
        </w:rPr>
        <w:t>, p. 1204</w:t>
      </w:r>
      <w:r w:rsidR="00194DB4" w:rsidRPr="00CC33FB">
        <w:rPr>
          <w:rFonts w:ascii="Times New Roman" w:hAnsi="Times New Roman" w:cs="Times New Roman"/>
          <w:sz w:val="28"/>
          <w:szCs w:val="28"/>
          <w:shd w:val="clear" w:color="auto" w:fill="FFFFFF"/>
          <w:lang w:val="en-US"/>
        </w:rPr>
        <w:t xml:space="preserve">]. </w:t>
      </w:r>
      <w:r w:rsidR="00704F3F" w:rsidRPr="00CC33FB">
        <w:rPr>
          <w:rFonts w:ascii="Times New Roman" w:hAnsi="Times New Roman" w:cs="Times New Roman"/>
          <w:bCs/>
          <w:sz w:val="28"/>
          <w:szCs w:val="28"/>
          <w:shd w:val="clear" w:color="auto" w:fill="FFFFFF"/>
          <w:lang w:val="en-US"/>
        </w:rPr>
        <w:t>RNAhybrid searches for the most energetically advantageous tiny RNA-to-large RNA hybridizations.</w:t>
      </w:r>
      <w:r w:rsidRPr="00CC33FB">
        <w:rPr>
          <w:rFonts w:ascii="Times New Roman" w:hAnsi="Times New Roman" w:cs="Times New Roman"/>
          <w:sz w:val="28"/>
          <w:szCs w:val="28"/>
          <w:lang w:val="en-US"/>
        </w:rPr>
        <w:t xml:space="preserve"> </w:t>
      </w:r>
      <w:r w:rsidR="00704F3F" w:rsidRPr="00CC33FB">
        <w:rPr>
          <w:rFonts w:ascii="Times New Roman" w:hAnsi="Times New Roman" w:cs="Times New Roman"/>
          <w:sz w:val="28"/>
          <w:szCs w:val="28"/>
          <w:lang w:val="en-US"/>
        </w:rPr>
        <w:t xml:space="preserve">Base pairings between target nucleotides or miRNA nucleotides, known as intramolecular hybridizations, are not permitted. The </w:t>
      </w:r>
      <w:r w:rsidR="00704F3F" w:rsidRPr="00CC33FB">
        <w:rPr>
          <w:rFonts w:ascii="Times New Roman" w:hAnsi="Times New Roman" w:cs="Times New Roman"/>
          <w:sz w:val="28"/>
          <w:szCs w:val="28"/>
          <w:lang w:val="en-US"/>
        </w:rPr>
        <w:lastRenderedPageBreak/>
        <w:t xml:space="preserve">algorithm predicts optimal and extra suboptimal, nonoverlapping hits with free energies up to a user-defined energy or p-value threshold, either up to a user-defined number or with free energies up to a user-defined energy or p-value threshold. </w:t>
      </w:r>
      <w:r w:rsidR="00DF1939" w:rsidRPr="00CC33FB">
        <w:rPr>
          <w:rFonts w:ascii="Times New Roman" w:hAnsi="Times New Roman" w:cs="Times New Roman"/>
          <w:sz w:val="28"/>
          <w:szCs w:val="28"/>
          <w:lang w:val="en-US"/>
        </w:rPr>
        <w:t>The time complexity of the approach for large targets is linear in target length, allowing numerous long targets to be searched in a short amount of time [144].</w:t>
      </w:r>
    </w:p>
    <w:p w:rsidR="00DF1939" w:rsidRPr="00CC33FB" w:rsidRDefault="00DF1939" w:rsidP="00DF1939">
      <w:pPr>
        <w:autoSpaceDE w:val="0"/>
        <w:autoSpaceDN w:val="0"/>
        <w:adjustRightInd w:val="0"/>
        <w:spacing w:after="0" w:line="240" w:lineRule="auto"/>
        <w:jc w:val="both"/>
        <w:rPr>
          <w:rFonts w:ascii="Times New Roman" w:hAnsi="Times New Roman" w:cs="Times New Roman"/>
          <w:color w:val="FF0000"/>
          <w:sz w:val="28"/>
          <w:szCs w:val="28"/>
          <w:lang w:val="en-US"/>
        </w:rPr>
      </w:pPr>
    </w:p>
    <w:bookmarkEnd w:id="1"/>
    <w:p w:rsidR="00293777" w:rsidRPr="00CC33FB" w:rsidRDefault="00293777" w:rsidP="007A050D">
      <w:pPr>
        <w:pStyle w:val="a5"/>
        <w:numPr>
          <w:ilvl w:val="2"/>
          <w:numId w:val="38"/>
        </w:numPr>
        <w:spacing w:after="0" w:line="240" w:lineRule="auto"/>
        <w:jc w:val="both"/>
        <w:rPr>
          <w:rFonts w:ascii="Times New Roman" w:hAnsi="Times New Roman"/>
          <w:sz w:val="28"/>
          <w:szCs w:val="28"/>
        </w:rPr>
      </w:pPr>
      <w:r w:rsidRPr="00CC33FB">
        <w:rPr>
          <w:rFonts w:ascii="Times New Roman" w:hAnsi="Times New Roman"/>
          <w:sz w:val="28"/>
          <w:szCs w:val="28"/>
          <w:lang w:val="en-US"/>
        </w:rPr>
        <w:t>Plant transcription factors</w:t>
      </w:r>
    </w:p>
    <w:p w:rsidR="00B164A9" w:rsidRPr="00CC33FB" w:rsidRDefault="005854A7" w:rsidP="005854A7">
      <w:pPr>
        <w:spacing w:after="0" w:line="240" w:lineRule="auto"/>
        <w:ind w:firstLine="708"/>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Many genes targeted by miRNAs encode TFs. </w:t>
      </w:r>
      <w:r w:rsidR="00594E3E" w:rsidRPr="00CC33FB">
        <w:rPr>
          <w:rFonts w:ascii="Times New Roman" w:hAnsi="Times New Roman" w:cs="Times New Roman"/>
          <w:sz w:val="28"/>
          <w:szCs w:val="28"/>
          <w:lang w:val="en-US"/>
        </w:rPr>
        <w:t>T</w:t>
      </w:r>
      <w:r w:rsidR="00AD1E7C" w:rsidRPr="00CC33FB">
        <w:rPr>
          <w:rFonts w:ascii="Times New Roman" w:hAnsi="Times New Roman" w:cs="Times New Roman"/>
          <w:sz w:val="28"/>
          <w:szCs w:val="28"/>
          <w:lang w:val="en-US"/>
        </w:rPr>
        <w:t xml:space="preserve">hese </w:t>
      </w:r>
      <w:r w:rsidR="00AB653D" w:rsidRPr="00CC33FB">
        <w:rPr>
          <w:rFonts w:ascii="Times New Roman" w:hAnsi="Times New Roman" w:cs="Times New Roman"/>
          <w:sz w:val="28"/>
          <w:szCs w:val="28"/>
          <w:lang w:val="en-US"/>
        </w:rPr>
        <w:t>TFs</w:t>
      </w:r>
      <w:r w:rsidR="00AD1E7C" w:rsidRPr="00CC33FB">
        <w:rPr>
          <w:rFonts w:ascii="Times New Roman" w:hAnsi="Times New Roman" w:cs="Times New Roman"/>
          <w:sz w:val="28"/>
          <w:szCs w:val="28"/>
          <w:lang w:val="en-US"/>
        </w:rPr>
        <w:t xml:space="preserve"> control important developmental </w:t>
      </w:r>
      <w:r w:rsidRPr="00CC33FB">
        <w:rPr>
          <w:rFonts w:ascii="Times New Roman" w:hAnsi="Times New Roman" w:cs="Times New Roman"/>
          <w:sz w:val="28"/>
          <w:szCs w:val="28"/>
          <w:lang w:val="en-US"/>
        </w:rPr>
        <w:t xml:space="preserve">processes such as cell division, expansion, </w:t>
      </w:r>
      <w:r w:rsidR="00AD1E7C" w:rsidRPr="00CC33FB">
        <w:rPr>
          <w:rFonts w:ascii="Times New Roman" w:hAnsi="Times New Roman" w:cs="Times New Roman"/>
          <w:sz w:val="28"/>
          <w:szCs w:val="28"/>
          <w:lang w:val="en-US"/>
        </w:rPr>
        <w:t>differentiation, specification of organ identities, phase transi</w:t>
      </w:r>
      <w:r w:rsidRPr="00CC33FB">
        <w:rPr>
          <w:rFonts w:ascii="Times New Roman" w:hAnsi="Times New Roman" w:cs="Times New Roman"/>
          <w:sz w:val="28"/>
          <w:szCs w:val="28"/>
          <w:lang w:val="en-US"/>
        </w:rPr>
        <w:t>tion</w:t>
      </w:r>
      <w:r w:rsidR="00B62BD6"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and nutrition homeostasis </w:t>
      </w:r>
      <w:r w:rsidR="00715AD7" w:rsidRPr="00CC33FB">
        <w:rPr>
          <w:rFonts w:ascii="Times New Roman" w:hAnsi="Times New Roman" w:cs="Times New Roman"/>
          <w:sz w:val="28"/>
          <w:szCs w:val="28"/>
          <w:lang w:val="en-US"/>
        </w:rPr>
        <w:t>[1</w:t>
      </w:r>
      <w:r w:rsidR="00BD110D" w:rsidRPr="00CC33FB">
        <w:rPr>
          <w:rFonts w:ascii="Times New Roman" w:hAnsi="Times New Roman" w:cs="Times New Roman"/>
          <w:sz w:val="28"/>
          <w:szCs w:val="28"/>
          <w:lang w:val="en-US"/>
        </w:rPr>
        <w:t>45</w:t>
      </w:r>
      <w:r w:rsidR="00715AD7" w:rsidRPr="00CC33FB">
        <w:rPr>
          <w:rFonts w:ascii="Times New Roman" w:hAnsi="Times New Roman" w:cs="Times New Roman"/>
          <w:sz w:val="28"/>
          <w:szCs w:val="28"/>
          <w:lang w:val="en-US"/>
        </w:rPr>
        <w:t>]</w:t>
      </w:r>
      <w:r w:rsidR="00AD1E7C" w:rsidRPr="00CC33FB">
        <w:rPr>
          <w:rFonts w:ascii="Times New Roman" w:hAnsi="Times New Roman" w:cs="Times New Roman"/>
          <w:sz w:val="28"/>
          <w:szCs w:val="28"/>
          <w:lang w:val="en-US"/>
        </w:rPr>
        <w:t>.</w:t>
      </w:r>
      <w:r w:rsidR="00AB653D" w:rsidRPr="00CC33FB">
        <w:rPr>
          <w:rFonts w:ascii="Times New Roman" w:hAnsi="Times New Roman" w:cs="Times New Roman"/>
          <w:color w:val="E36C0A" w:themeColor="accent6" w:themeShade="BF"/>
          <w:sz w:val="28"/>
          <w:szCs w:val="28"/>
          <w:lang w:val="en-US"/>
        </w:rPr>
        <w:t xml:space="preserve"> </w:t>
      </w:r>
      <w:r w:rsidR="00625C00" w:rsidRPr="00CC33FB">
        <w:rPr>
          <w:rFonts w:ascii="Times New Roman" w:hAnsi="Times New Roman" w:cs="Times New Roman"/>
          <w:sz w:val="28"/>
          <w:szCs w:val="28"/>
          <w:lang w:val="en-US"/>
        </w:rPr>
        <w:t>TFs, also known as trans-acting factors, are a kind of regulatory protein that interacts with cis-acting elements in the promoter region of genes to activate or repress transcription [146]. Recent research has found that TFs and miRNAs control gene expression in a more collaborative, cooperative manner than previously thought. On the transcriptional level, TFs influence the commencement of transcription of their target genes, including miRNA transcripts. miRNAs can also control their targets, which can include TFs, post-transcriptionally</w:t>
      </w:r>
      <w:r w:rsidR="00E32EAA" w:rsidRPr="00CC33FB">
        <w:rPr>
          <w:rFonts w:ascii="Times New Roman" w:hAnsi="Times New Roman" w:cs="Times New Roman"/>
          <w:sz w:val="28"/>
          <w:szCs w:val="28"/>
          <w:lang w:val="en-US"/>
        </w:rPr>
        <w:t>[1</w:t>
      </w:r>
      <w:r w:rsidR="00BD110D" w:rsidRPr="00CC33FB">
        <w:rPr>
          <w:rFonts w:ascii="Times New Roman" w:hAnsi="Times New Roman" w:cs="Times New Roman"/>
          <w:sz w:val="28"/>
          <w:szCs w:val="28"/>
          <w:lang w:val="en-US"/>
        </w:rPr>
        <w:t>47</w:t>
      </w:r>
      <w:r w:rsidR="00E32EAA" w:rsidRPr="00CC33FB">
        <w:rPr>
          <w:rFonts w:ascii="Times New Roman" w:hAnsi="Times New Roman" w:cs="Times New Roman"/>
          <w:sz w:val="28"/>
          <w:szCs w:val="28"/>
          <w:lang w:val="en-US"/>
        </w:rPr>
        <w:t>]</w:t>
      </w:r>
      <w:r w:rsidR="002555B1" w:rsidRPr="00CC33FB">
        <w:rPr>
          <w:rFonts w:ascii="Times New Roman" w:hAnsi="Times New Roman" w:cs="Times New Roman"/>
          <w:sz w:val="28"/>
          <w:szCs w:val="28"/>
          <w:lang w:val="en-US"/>
        </w:rPr>
        <w:t>.</w:t>
      </w:r>
      <w:r w:rsidR="00B164A9" w:rsidRPr="00CC33FB">
        <w:rPr>
          <w:rFonts w:ascii="Times New Roman" w:hAnsi="Times New Roman" w:cs="Times New Roman"/>
          <w:sz w:val="28"/>
          <w:szCs w:val="28"/>
          <w:lang w:val="en-US"/>
        </w:rPr>
        <w:t xml:space="preserve"> </w:t>
      </w:r>
    </w:p>
    <w:p w:rsidR="00775742" w:rsidRPr="00CC33FB" w:rsidRDefault="00293A03" w:rsidP="002B3B4D">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8"/>
          <w:lang w:val="en-US"/>
        </w:rPr>
        <w:t>Gene expression influences the growth and development of plants.</w:t>
      </w:r>
      <w:r w:rsidR="002B3B4D" w:rsidRPr="00CC33FB">
        <w:rPr>
          <w:rFonts w:ascii="Times New Roman" w:hAnsi="Times New Roman" w:cs="Times New Roman"/>
          <w:sz w:val="28"/>
          <w:szCs w:val="28"/>
          <w:lang w:val="en-US"/>
        </w:rPr>
        <w:t xml:space="preserve"> </w:t>
      </w:r>
      <w:r w:rsidR="00625C00" w:rsidRPr="00CC33FB">
        <w:rPr>
          <w:rFonts w:ascii="Times New Roman" w:hAnsi="Times New Roman" w:cs="Times New Roman"/>
          <w:sz w:val="28"/>
          <w:szCs w:val="24"/>
          <w:lang w:val="en-US"/>
        </w:rPr>
        <w:t xml:space="preserve">Gene expression at the right time and in the right sequence </w:t>
      </w:r>
      <w:r w:rsidR="002B3B4D" w:rsidRPr="00CC33FB">
        <w:rPr>
          <w:rFonts w:ascii="Times New Roman" w:hAnsi="Times New Roman" w:cs="Times New Roman"/>
          <w:sz w:val="28"/>
          <w:szCs w:val="24"/>
          <w:lang w:val="en-US"/>
        </w:rPr>
        <w:t xml:space="preserve">and protein production are necessary to guarantee optimum plant growth and development </w:t>
      </w:r>
      <w:r w:rsidR="00E32EAA" w:rsidRPr="00CC33FB">
        <w:rPr>
          <w:rFonts w:ascii="Times New Roman" w:hAnsi="Times New Roman" w:cs="Times New Roman"/>
          <w:sz w:val="28"/>
          <w:szCs w:val="28"/>
          <w:lang w:val="en-US"/>
        </w:rPr>
        <w:t>[1</w:t>
      </w:r>
      <w:r w:rsidR="00BD110D" w:rsidRPr="00CC33FB">
        <w:rPr>
          <w:rFonts w:ascii="Times New Roman" w:hAnsi="Times New Roman" w:cs="Times New Roman"/>
          <w:sz w:val="28"/>
          <w:szCs w:val="28"/>
          <w:lang w:val="en-US"/>
        </w:rPr>
        <w:t>48</w:t>
      </w:r>
      <w:r w:rsidR="00E32EAA" w:rsidRPr="00CC33FB">
        <w:rPr>
          <w:rFonts w:ascii="Times New Roman" w:hAnsi="Times New Roman" w:cs="Times New Roman"/>
          <w:sz w:val="28"/>
          <w:szCs w:val="28"/>
          <w:lang w:val="en-US"/>
        </w:rPr>
        <w:t>, 1</w:t>
      </w:r>
      <w:r w:rsidR="00BD110D" w:rsidRPr="00CC33FB">
        <w:rPr>
          <w:rFonts w:ascii="Times New Roman" w:hAnsi="Times New Roman" w:cs="Times New Roman"/>
          <w:sz w:val="28"/>
          <w:szCs w:val="28"/>
          <w:lang w:val="en-US"/>
        </w:rPr>
        <w:t>49</w:t>
      </w:r>
      <w:r w:rsidR="00E32EAA" w:rsidRPr="00CC33FB">
        <w:rPr>
          <w:rFonts w:ascii="Times New Roman" w:hAnsi="Times New Roman" w:cs="Times New Roman"/>
          <w:sz w:val="28"/>
          <w:szCs w:val="28"/>
          <w:lang w:val="en-US"/>
        </w:rPr>
        <w:t>]</w:t>
      </w:r>
      <w:r w:rsidR="00553718" w:rsidRPr="00CC33FB">
        <w:rPr>
          <w:rFonts w:ascii="Times New Roman" w:hAnsi="Times New Roman" w:cs="Times New Roman"/>
          <w:sz w:val="28"/>
          <w:szCs w:val="28"/>
          <w:lang w:val="en-US"/>
        </w:rPr>
        <w:t xml:space="preserve">. </w:t>
      </w:r>
      <w:r w:rsidR="002B3B4D" w:rsidRPr="00CC33FB">
        <w:rPr>
          <w:rFonts w:ascii="Times New Roman" w:hAnsi="Times New Roman" w:cs="Times New Roman"/>
          <w:sz w:val="28"/>
          <w:szCs w:val="24"/>
          <w:lang w:val="en-US"/>
        </w:rPr>
        <w:t>miRNAs and TFs are examples of important regulators that control gene expression;</w:t>
      </w:r>
      <w:r w:rsidR="00775742" w:rsidRPr="00CC33FB">
        <w:rPr>
          <w:rFonts w:ascii="Times New Roman" w:hAnsi="Times New Roman" w:cs="Times New Roman"/>
          <w:sz w:val="28"/>
          <w:szCs w:val="24"/>
          <w:lang w:val="en-US"/>
        </w:rPr>
        <w:t xml:space="preserve"> thus</w:t>
      </w:r>
      <w:r w:rsidR="00B62BD6" w:rsidRPr="00CC33FB">
        <w:rPr>
          <w:rFonts w:ascii="Times New Roman" w:hAnsi="Times New Roman" w:cs="Times New Roman"/>
          <w:sz w:val="28"/>
          <w:szCs w:val="24"/>
          <w:lang w:val="en-US"/>
        </w:rPr>
        <w:t xml:space="preserve">, they influence plant physiology and </w:t>
      </w:r>
      <w:r w:rsidR="00775742" w:rsidRPr="00CC33FB">
        <w:rPr>
          <w:rFonts w:ascii="Times New Roman" w:hAnsi="Times New Roman" w:cs="Times New Roman"/>
          <w:sz w:val="28"/>
          <w:szCs w:val="24"/>
          <w:lang w:val="en-US"/>
        </w:rPr>
        <w:t>phenotype</w:t>
      </w:r>
      <w:r w:rsidR="003D49EE" w:rsidRPr="00CC33FB">
        <w:rPr>
          <w:rFonts w:ascii="Times New Roman" w:hAnsi="Times New Roman" w:cs="Times New Roman"/>
          <w:sz w:val="28"/>
          <w:szCs w:val="24"/>
          <w:lang w:val="en-US"/>
        </w:rPr>
        <w:t xml:space="preserve"> [</w:t>
      </w:r>
      <w:r w:rsidR="00BD110D" w:rsidRPr="00CC33FB">
        <w:rPr>
          <w:rFonts w:ascii="Times New Roman" w:hAnsi="Times New Roman" w:cs="Times New Roman"/>
          <w:sz w:val="28"/>
          <w:szCs w:val="24"/>
          <w:lang w:val="en-US"/>
        </w:rPr>
        <w:t>150-153].</w:t>
      </w:r>
    </w:p>
    <w:p w:rsidR="00CD7DD0" w:rsidRPr="00CC33FB" w:rsidRDefault="00232D97" w:rsidP="00CD7DD0">
      <w:pPr>
        <w:spacing w:after="0" w:line="240" w:lineRule="auto"/>
        <w:ind w:firstLine="567"/>
        <w:jc w:val="both"/>
        <w:rPr>
          <w:rFonts w:ascii="Times New Roman" w:hAnsi="Times New Roman" w:cs="Times New Roman"/>
          <w:sz w:val="28"/>
          <w:szCs w:val="28"/>
          <w:shd w:val="clear" w:color="auto" w:fill="FFFFFF"/>
          <w:lang w:val="en-US"/>
        </w:rPr>
      </w:pPr>
      <w:r w:rsidRPr="00CC33FB">
        <w:rPr>
          <w:rFonts w:ascii="Times New Roman" w:hAnsi="Times New Roman" w:cs="Times New Roman"/>
          <w:sz w:val="28"/>
          <w:szCs w:val="28"/>
          <w:shd w:val="clear" w:color="auto" w:fill="FFFFFF"/>
          <w:lang w:val="en-US"/>
        </w:rPr>
        <w:t xml:space="preserve">TCP TF has a TCP domain that codes for a motif that is predicted to produce a basic helix-loop-helix structure </w:t>
      </w:r>
      <w:r w:rsidR="00275392" w:rsidRPr="00CC33FB">
        <w:rPr>
          <w:rFonts w:ascii="Times New Roman" w:hAnsi="Times New Roman" w:cs="Times New Roman"/>
          <w:sz w:val="28"/>
          <w:szCs w:val="28"/>
          <w:shd w:val="clear" w:color="auto" w:fill="FFFFFF"/>
          <w:lang w:val="en-US"/>
        </w:rPr>
        <w:t>discovered</w:t>
      </w:r>
      <w:r w:rsidRPr="00CC33FB">
        <w:rPr>
          <w:rFonts w:ascii="Times New Roman" w:hAnsi="Times New Roman" w:cs="Times New Roman"/>
          <w:sz w:val="28"/>
          <w:szCs w:val="28"/>
          <w:shd w:val="clear" w:color="auto" w:fill="FFFFFF"/>
          <w:lang w:val="en-US"/>
        </w:rPr>
        <w:t xml:space="preserve"> in DNA-binding domains </w:t>
      </w:r>
      <w:r w:rsidR="003D49EE" w:rsidRPr="00CC33FB">
        <w:rPr>
          <w:rFonts w:ascii="Times New Roman" w:hAnsi="Times New Roman" w:cs="Times New Roman"/>
          <w:sz w:val="28"/>
          <w:szCs w:val="28"/>
          <w:lang w:val="en-US"/>
        </w:rPr>
        <w:t>[</w:t>
      </w:r>
      <w:r w:rsidR="00BD110D" w:rsidRPr="00CC33FB">
        <w:rPr>
          <w:rFonts w:ascii="Times New Roman" w:hAnsi="Times New Roman" w:cs="Times New Roman"/>
          <w:sz w:val="28"/>
          <w:szCs w:val="28"/>
          <w:lang w:val="en-US"/>
        </w:rPr>
        <w:t>154-157</w:t>
      </w:r>
      <w:r w:rsidR="003D49EE" w:rsidRPr="00CC33FB">
        <w:rPr>
          <w:rFonts w:ascii="Times New Roman" w:hAnsi="Times New Roman" w:cs="Times New Roman"/>
          <w:sz w:val="28"/>
          <w:szCs w:val="28"/>
          <w:lang w:val="en-US"/>
        </w:rPr>
        <w:t>]</w:t>
      </w:r>
      <w:r w:rsidR="000015BB" w:rsidRPr="00CC33FB">
        <w:rPr>
          <w:rFonts w:ascii="Times New Roman" w:hAnsi="Times New Roman" w:cs="Times New Roman"/>
          <w:sz w:val="28"/>
          <w:szCs w:val="28"/>
          <w:lang w:val="en-US"/>
        </w:rPr>
        <w:t>. This domain was initially identified in four proteins encoded by apparently unrelated genes, from which the name ‘TCP’ was derived: teosinte branched1 (tb1</w:t>
      </w:r>
      <w:r w:rsidR="00B651A7" w:rsidRPr="00CC33FB">
        <w:rPr>
          <w:rFonts w:ascii="Times New Roman" w:hAnsi="Times New Roman" w:cs="Times New Roman"/>
          <w:sz w:val="28"/>
          <w:szCs w:val="28"/>
          <w:lang w:val="en-US"/>
        </w:rPr>
        <w:t>) from maize</w:t>
      </w:r>
      <w:r w:rsidR="000015BB" w:rsidRPr="00CC33FB">
        <w:rPr>
          <w:rFonts w:ascii="Times New Roman" w:hAnsi="Times New Roman" w:cs="Times New Roman"/>
          <w:sz w:val="28"/>
          <w:szCs w:val="28"/>
          <w:lang w:val="en-US"/>
        </w:rPr>
        <w:t>, CYC</w:t>
      </w:r>
      <w:r w:rsidR="00B651A7" w:rsidRPr="00CC33FB">
        <w:rPr>
          <w:rFonts w:ascii="Times New Roman" w:hAnsi="Times New Roman" w:cs="Times New Roman"/>
          <w:sz w:val="28"/>
          <w:szCs w:val="28"/>
          <w:lang w:val="en-US"/>
        </w:rPr>
        <w:t>LOIDEA (CYC) from snapdragon</w:t>
      </w:r>
      <w:r w:rsidR="000015BB" w:rsidRPr="00CC33FB">
        <w:rPr>
          <w:rFonts w:ascii="Times New Roman" w:hAnsi="Times New Roman" w:cs="Times New Roman"/>
          <w:sz w:val="28"/>
          <w:szCs w:val="28"/>
          <w:lang w:val="en-US"/>
        </w:rPr>
        <w:t>, and the PROLIFERATING CELL FACTORS 1 and 2 (PCF1 and PCF2) from rice</w:t>
      </w:r>
      <w:r w:rsidR="0018114D" w:rsidRPr="00CC33FB">
        <w:rPr>
          <w:rStyle w:val="af3"/>
          <w:rFonts w:ascii="Times New Roman" w:hAnsi="Times New Roman" w:cs="Times New Roman"/>
          <w:color w:val="auto"/>
          <w:sz w:val="28"/>
          <w:szCs w:val="28"/>
          <w:u w:val="none"/>
          <w:shd w:val="clear" w:color="auto" w:fill="FFFFFF"/>
          <w:lang w:val="en-US"/>
        </w:rPr>
        <w:t xml:space="preserve"> </w:t>
      </w:r>
      <w:r w:rsidR="003D49EE" w:rsidRPr="00CC33FB">
        <w:rPr>
          <w:rStyle w:val="af3"/>
          <w:rFonts w:ascii="Times New Roman" w:hAnsi="Times New Roman" w:cs="Times New Roman"/>
          <w:color w:val="auto"/>
          <w:sz w:val="28"/>
          <w:szCs w:val="28"/>
          <w:u w:val="none"/>
          <w:shd w:val="clear" w:color="auto" w:fill="FFFFFF"/>
          <w:lang w:val="en-US"/>
        </w:rPr>
        <w:t>[</w:t>
      </w:r>
      <w:r w:rsidR="00EC448C" w:rsidRPr="00CC33FB">
        <w:rPr>
          <w:rStyle w:val="af3"/>
          <w:rFonts w:ascii="Times New Roman" w:hAnsi="Times New Roman" w:cs="Times New Roman"/>
          <w:color w:val="auto"/>
          <w:sz w:val="28"/>
          <w:szCs w:val="28"/>
          <w:u w:val="none"/>
          <w:shd w:val="clear" w:color="auto" w:fill="FFFFFF"/>
          <w:lang w:val="en-US"/>
        </w:rPr>
        <w:t>158</w:t>
      </w:r>
      <w:r w:rsidR="003D49EE" w:rsidRPr="00CC33FB">
        <w:rPr>
          <w:rStyle w:val="af3"/>
          <w:rFonts w:ascii="Times New Roman" w:hAnsi="Times New Roman" w:cs="Times New Roman"/>
          <w:color w:val="auto"/>
          <w:sz w:val="28"/>
          <w:szCs w:val="28"/>
          <w:u w:val="none"/>
          <w:shd w:val="clear" w:color="auto" w:fill="FFFFFF"/>
          <w:lang w:val="en-US"/>
        </w:rPr>
        <w:t>]</w:t>
      </w:r>
      <w:r w:rsidR="000015BB" w:rsidRPr="00CC33FB">
        <w:rPr>
          <w:rFonts w:ascii="Times New Roman" w:hAnsi="Times New Roman" w:cs="Times New Roman"/>
          <w:sz w:val="28"/>
          <w:szCs w:val="28"/>
          <w:lang w:val="en-US"/>
        </w:rPr>
        <w:t xml:space="preserve">. </w:t>
      </w:r>
      <w:r w:rsidR="00775742" w:rsidRPr="00CC33FB">
        <w:rPr>
          <w:rFonts w:ascii="Times New Roman" w:hAnsi="Times New Roman" w:cs="Times New Roman"/>
          <w:sz w:val="28"/>
          <w:szCs w:val="24"/>
          <w:lang w:val="en-US"/>
        </w:rPr>
        <w:t>According to the plant transcription factor database, 4187 genes of different</w:t>
      </w:r>
      <w:r w:rsidR="00B62BD6" w:rsidRPr="00CC33FB">
        <w:rPr>
          <w:rFonts w:ascii="Times New Roman" w:hAnsi="Times New Roman" w:cs="Times New Roman"/>
          <w:sz w:val="28"/>
          <w:szCs w:val="24"/>
          <w:lang w:val="en-US"/>
        </w:rPr>
        <w:t xml:space="preserve"> plant species are included in</w:t>
      </w:r>
      <w:r w:rsidR="00775742" w:rsidRPr="00CC33FB">
        <w:rPr>
          <w:rFonts w:ascii="Times New Roman" w:hAnsi="Times New Roman" w:cs="Times New Roman"/>
          <w:sz w:val="28"/>
          <w:szCs w:val="24"/>
          <w:lang w:val="en-US"/>
        </w:rPr>
        <w:t xml:space="preserve"> the TCP family. </w:t>
      </w:r>
      <w:r w:rsidR="00775742" w:rsidRPr="00CC33FB">
        <w:rPr>
          <w:rFonts w:ascii="Times New Roman" w:hAnsi="Times New Roman" w:cs="Times New Roman"/>
          <w:sz w:val="28"/>
          <w:szCs w:val="28"/>
          <w:lang w:val="en-US"/>
        </w:rPr>
        <w:t>TCP transcription factors are found in many plant specie</w:t>
      </w:r>
      <w:r w:rsidR="005854A7" w:rsidRPr="00CC33FB">
        <w:rPr>
          <w:rFonts w:ascii="Times New Roman" w:hAnsi="Times New Roman" w:cs="Times New Roman"/>
          <w:sz w:val="28"/>
          <w:szCs w:val="28"/>
          <w:lang w:val="en-US"/>
        </w:rPr>
        <w:t xml:space="preserve">s. They participate in </w:t>
      </w:r>
      <w:r w:rsidRPr="00CC33FB">
        <w:rPr>
          <w:rFonts w:ascii="Times New Roman" w:hAnsi="Times New Roman" w:cs="Times New Roman"/>
          <w:sz w:val="28"/>
          <w:szCs w:val="28"/>
          <w:lang w:val="en-US"/>
        </w:rPr>
        <w:t xml:space="preserve">many aspects of plant </w:t>
      </w:r>
      <w:r w:rsidR="00275392" w:rsidRPr="00CC33FB">
        <w:rPr>
          <w:rFonts w:ascii="Times New Roman" w:hAnsi="Times New Roman" w:cs="Times New Roman"/>
          <w:sz w:val="28"/>
          <w:szCs w:val="28"/>
          <w:lang w:val="en-US"/>
        </w:rPr>
        <w:t>maturetion</w:t>
      </w:r>
      <w:r w:rsidRPr="00CC33FB">
        <w:rPr>
          <w:rFonts w:ascii="Times New Roman" w:hAnsi="Times New Roman" w:cs="Times New Roman"/>
          <w:sz w:val="28"/>
          <w:szCs w:val="28"/>
          <w:lang w:val="en-US"/>
        </w:rPr>
        <w:t xml:space="preserve"> and growth</w:t>
      </w:r>
      <w:r w:rsidR="00775742" w:rsidRPr="00CC33FB">
        <w:rPr>
          <w:rFonts w:ascii="Times New Roman" w:hAnsi="Times New Roman" w:cs="Times New Roman"/>
          <w:sz w:val="28"/>
          <w:szCs w:val="28"/>
          <w:lang w:val="en-US"/>
        </w:rPr>
        <w:t xml:space="preserve">, among which </w:t>
      </w:r>
      <w:r w:rsidR="00EA2B57" w:rsidRPr="00CC33FB">
        <w:rPr>
          <w:rFonts w:ascii="Times New Roman" w:hAnsi="Times New Roman" w:cs="Times New Roman"/>
          <w:sz w:val="28"/>
          <w:szCs w:val="28"/>
          <w:lang w:val="en-US"/>
        </w:rPr>
        <w:t>branching, flower development, female and male gamete development, le</w:t>
      </w:r>
      <w:r w:rsidR="0018114D" w:rsidRPr="00CC33FB">
        <w:rPr>
          <w:rFonts w:ascii="Times New Roman" w:hAnsi="Times New Roman" w:cs="Times New Roman"/>
          <w:sz w:val="28"/>
          <w:szCs w:val="28"/>
          <w:lang w:val="en-US"/>
        </w:rPr>
        <w:t xml:space="preserve">af development, and senescence </w:t>
      </w:r>
      <w:r w:rsidR="003D49EE" w:rsidRPr="00CC33FB">
        <w:rPr>
          <w:rFonts w:ascii="Times New Roman" w:hAnsi="Times New Roman" w:cs="Times New Roman"/>
          <w:sz w:val="28"/>
          <w:szCs w:val="28"/>
          <w:lang w:val="en-US"/>
        </w:rPr>
        <w:t>[</w:t>
      </w:r>
      <w:r w:rsidR="00EC448C" w:rsidRPr="00CC33FB">
        <w:rPr>
          <w:rFonts w:ascii="Times New Roman" w:hAnsi="Times New Roman" w:cs="Times New Roman"/>
          <w:sz w:val="28"/>
          <w:szCs w:val="28"/>
          <w:lang w:val="en-US"/>
        </w:rPr>
        <w:t>159-164</w:t>
      </w:r>
      <w:r w:rsidR="0018114D" w:rsidRPr="00CC33FB">
        <w:rPr>
          <w:rFonts w:ascii="Times New Roman" w:hAnsi="Times New Roman" w:cs="Times New Roman"/>
          <w:sz w:val="28"/>
          <w:szCs w:val="28"/>
          <w:lang w:val="en-US"/>
        </w:rPr>
        <w:t>]</w:t>
      </w:r>
      <w:r w:rsidR="00EA2B57" w:rsidRPr="00CC33FB">
        <w:rPr>
          <w:rFonts w:ascii="Times New Roman" w:hAnsi="Times New Roman" w:cs="Times New Roman"/>
          <w:sz w:val="28"/>
          <w:szCs w:val="28"/>
          <w:lang w:val="en-US"/>
        </w:rPr>
        <w:t>.</w:t>
      </w:r>
      <w:r w:rsidR="00EA2B57" w:rsidRPr="00CC33FB">
        <w:rPr>
          <w:rFonts w:ascii="Times New Roman" w:hAnsi="Times New Roman" w:cs="Times New Roman"/>
          <w:sz w:val="32"/>
          <w:szCs w:val="28"/>
          <w:lang w:val="en-US"/>
        </w:rPr>
        <w:t> </w:t>
      </w:r>
      <w:r w:rsidR="000015BB" w:rsidRPr="00CC33FB">
        <w:rPr>
          <w:rFonts w:ascii="Times New Roman" w:hAnsi="Times New Roman" w:cs="Times New Roman"/>
          <w:sz w:val="28"/>
          <w:szCs w:val="28"/>
          <w:lang w:val="en-US"/>
        </w:rPr>
        <w:t>The TCP family genes participate in apical domination [</w:t>
      </w:r>
      <w:r w:rsidR="0018114D" w:rsidRPr="00CC33FB">
        <w:rPr>
          <w:rFonts w:ascii="Times New Roman" w:hAnsi="Times New Roman" w:cs="Times New Roman"/>
          <w:sz w:val="28"/>
          <w:szCs w:val="28"/>
          <w:lang w:val="en-US"/>
        </w:rPr>
        <w:t>1</w:t>
      </w:r>
      <w:r w:rsidR="00EC448C" w:rsidRPr="00CC33FB">
        <w:rPr>
          <w:rFonts w:ascii="Times New Roman" w:hAnsi="Times New Roman" w:cs="Times New Roman"/>
          <w:sz w:val="28"/>
          <w:szCs w:val="28"/>
          <w:lang w:val="en-US"/>
        </w:rPr>
        <w:t>65</w:t>
      </w:r>
      <w:r w:rsidR="0018114D" w:rsidRPr="00CC33FB">
        <w:rPr>
          <w:rFonts w:ascii="Times New Roman" w:hAnsi="Times New Roman" w:cs="Times New Roman"/>
          <w:sz w:val="28"/>
          <w:szCs w:val="28"/>
          <w:lang w:val="en-US"/>
        </w:rPr>
        <w:t>]</w:t>
      </w:r>
      <w:r w:rsidR="000015BB" w:rsidRPr="00CC33FB">
        <w:rPr>
          <w:rFonts w:ascii="Times New Roman" w:hAnsi="Times New Roman" w:cs="Times New Roman"/>
          <w:sz w:val="28"/>
          <w:szCs w:val="28"/>
          <w:lang w:val="en-US"/>
        </w:rPr>
        <w:t>,</w:t>
      </w:r>
      <w:r w:rsidR="000015BB" w:rsidRPr="00CC33FB">
        <w:rPr>
          <w:rFonts w:ascii="Times New Roman" w:hAnsi="Times New Roman" w:cs="Times New Roman"/>
          <w:sz w:val="32"/>
          <w:szCs w:val="32"/>
          <w:lang w:val="en-US"/>
        </w:rPr>
        <w:t xml:space="preserve"> </w:t>
      </w:r>
      <w:r w:rsidR="000015BB" w:rsidRPr="00CC33FB">
        <w:rPr>
          <w:rFonts w:ascii="Times New Roman" w:hAnsi="Times New Roman" w:cs="Times New Roman"/>
          <w:sz w:val="28"/>
          <w:szCs w:val="28"/>
          <w:lang w:val="en-US"/>
        </w:rPr>
        <w:t xml:space="preserve">regulation of bilateral color symmetry </w:t>
      </w:r>
      <w:r w:rsidR="0018114D" w:rsidRPr="00CC33FB">
        <w:rPr>
          <w:rFonts w:ascii="Times New Roman" w:hAnsi="Times New Roman" w:cs="Times New Roman"/>
          <w:sz w:val="28"/>
          <w:szCs w:val="28"/>
          <w:lang w:val="en-US"/>
        </w:rPr>
        <w:t>[</w:t>
      </w:r>
      <w:r w:rsidR="000015BB" w:rsidRPr="00CC33FB">
        <w:rPr>
          <w:rFonts w:ascii="Times New Roman" w:hAnsi="Times New Roman" w:cs="Times New Roman"/>
          <w:sz w:val="28"/>
          <w:szCs w:val="28"/>
          <w:lang w:val="en-US"/>
        </w:rPr>
        <w:t xml:space="preserve"> </w:t>
      </w:r>
      <w:r w:rsidR="0018114D" w:rsidRPr="00CC33FB">
        <w:rPr>
          <w:rFonts w:ascii="Times New Roman" w:hAnsi="Times New Roman" w:cs="Times New Roman"/>
          <w:sz w:val="28"/>
          <w:szCs w:val="28"/>
          <w:lang w:val="en-US"/>
        </w:rPr>
        <w:t>1</w:t>
      </w:r>
      <w:r w:rsidR="00EC448C" w:rsidRPr="00CC33FB">
        <w:rPr>
          <w:rFonts w:ascii="Times New Roman" w:hAnsi="Times New Roman" w:cs="Times New Roman"/>
          <w:sz w:val="28"/>
          <w:szCs w:val="28"/>
          <w:lang w:val="en-US"/>
        </w:rPr>
        <w:t>66</w:t>
      </w:r>
      <w:r w:rsidR="0018114D" w:rsidRPr="00CC33FB">
        <w:rPr>
          <w:rFonts w:ascii="Times New Roman" w:hAnsi="Times New Roman" w:cs="Times New Roman"/>
          <w:sz w:val="28"/>
          <w:szCs w:val="28"/>
          <w:lang w:val="en-US"/>
        </w:rPr>
        <w:t>] and cell cycle control [1</w:t>
      </w:r>
      <w:r w:rsidR="00EC448C" w:rsidRPr="00CC33FB">
        <w:rPr>
          <w:rFonts w:ascii="Times New Roman" w:hAnsi="Times New Roman" w:cs="Times New Roman"/>
          <w:sz w:val="28"/>
          <w:szCs w:val="28"/>
          <w:lang w:val="en-US"/>
        </w:rPr>
        <w:t>67</w:t>
      </w:r>
      <w:r w:rsidR="0018114D" w:rsidRPr="00CC33FB">
        <w:rPr>
          <w:rFonts w:ascii="Times New Roman" w:hAnsi="Times New Roman" w:cs="Times New Roman"/>
          <w:sz w:val="28"/>
          <w:szCs w:val="28"/>
          <w:lang w:val="en-US"/>
        </w:rPr>
        <w:t>]</w:t>
      </w:r>
      <w:r w:rsidR="000015BB" w:rsidRPr="00CC33FB">
        <w:rPr>
          <w:rFonts w:ascii="Times New Roman" w:hAnsi="Times New Roman" w:cs="Times New Roman"/>
          <w:sz w:val="28"/>
          <w:szCs w:val="28"/>
          <w:lang w:val="en-US"/>
        </w:rPr>
        <w:t xml:space="preserve">. </w:t>
      </w:r>
      <w:r w:rsidR="00274E07" w:rsidRPr="00CC33FB">
        <w:rPr>
          <w:rFonts w:ascii="Times New Roman" w:hAnsi="Times New Roman" w:cs="Times New Roman"/>
          <w:sz w:val="28"/>
          <w:szCs w:val="28"/>
          <w:lang w:val="en-US"/>
        </w:rPr>
        <w:t xml:space="preserve">Due to earlier results, the role of TCP in promoting leaf development through cell division, proliferation, and differentiation has been elucidated </w:t>
      </w:r>
      <w:r w:rsidR="0018114D" w:rsidRPr="00CC33FB">
        <w:rPr>
          <w:rFonts w:ascii="Times New Roman" w:hAnsi="Times New Roman" w:cs="Times New Roman"/>
          <w:sz w:val="28"/>
          <w:szCs w:val="28"/>
          <w:shd w:val="clear" w:color="auto" w:fill="FFFFFF"/>
          <w:lang w:val="en-US"/>
        </w:rPr>
        <w:t>[</w:t>
      </w:r>
      <w:r w:rsidR="00EC448C" w:rsidRPr="00CC33FB">
        <w:rPr>
          <w:rFonts w:ascii="Times New Roman" w:hAnsi="Times New Roman" w:cs="Times New Roman"/>
          <w:sz w:val="28"/>
          <w:szCs w:val="28"/>
          <w:shd w:val="clear" w:color="auto" w:fill="FFFFFF"/>
          <w:lang w:val="en-US"/>
        </w:rPr>
        <w:t>168-172</w:t>
      </w:r>
      <w:r w:rsidR="0018114D" w:rsidRPr="00CC33FB">
        <w:rPr>
          <w:rFonts w:ascii="Times New Roman" w:hAnsi="Times New Roman" w:cs="Times New Roman"/>
          <w:sz w:val="28"/>
          <w:szCs w:val="28"/>
          <w:shd w:val="clear" w:color="auto" w:fill="FFFFFF"/>
          <w:lang w:val="en-US"/>
        </w:rPr>
        <w:t>]</w:t>
      </w:r>
      <w:r w:rsidR="00BE5489" w:rsidRPr="00CC33FB">
        <w:rPr>
          <w:rFonts w:ascii="Times New Roman" w:hAnsi="Times New Roman" w:cs="Times New Roman"/>
          <w:sz w:val="28"/>
          <w:szCs w:val="28"/>
          <w:shd w:val="clear" w:color="auto" w:fill="FFFFFF"/>
          <w:lang w:val="en-US"/>
        </w:rPr>
        <w:t xml:space="preserve">. </w:t>
      </w:r>
      <w:r w:rsidR="00BE5489" w:rsidRPr="00CC33FB">
        <w:rPr>
          <w:rFonts w:ascii="Times New Roman" w:hAnsi="Times New Roman" w:cs="Times New Roman"/>
          <w:sz w:val="28"/>
          <w:szCs w:val="24"/>
          <w:shd w:val="clear" w:color="auto" w:fill="FFFFFF"/>
          <w:lang w:val="en-US"/>
        </w:rPr>
        <w:t>As it was revealed i</w:t>
      </w:r>
      <w:r w:rsidR="00EF17C6" w:rsidRPr="00CC33FB">
        <w:rPr>
          <w:rFonts w:ascii="Times New Roman" w:hAnsi="Times New Roman" w:cs="Times New Roman"/>
          <w:sz w:val="28"/>
          <w:szCs w:val="24"/>
          <w:shd w:val="clear" w:color="auto" w:fill="FFFFFF"/>
          <w:lang w:val="en-US"/>
        </w:rPr>
        <w:t xml:space="preserve">n another functional analysis, </w:t>
      </w:r>
      <w:r w:rsidR="00BE5489" w:rsidRPr="00CC33FB">
        <w:rPr>
          <w:rFonts w:ascii="Times New Roman" w:hAnsi="Times New Roman" w:cs="Times New Roman"/>
          <w:sz w:val="28"/>
          <w:szCs w:val="24"/>
          <w:shd w:val="clear" w:color="auto" w:fill="FFFFFF"/>
          <w:lang w:val="en-US"/>
        </w:rPr>
        <w:t xml:space="preserve">a slight increase in the leaves size was attributed </w:t>
      </w:r>
      <w:r w:rsidR="00275392" w:rsidRPr="00CC33FB">
        <w:rPr>
          <w:rFonts w:ascii="Times New Roman" w:hAnsi="Times New Roman" w:cs="Times New Roman"/>
          <w:sz w:val="28"/>
          <w:szCs w:val="24"/>
          <w:shd w:val="clear" w:color="auto" w:fill="FFFFFF"/>
          <w:lang w:val="en-US"/>
        </w:rPr>
        <w:t>due to miR319's decrease of function</w:t>
      </w:r>
      <w:r w:rsidR="00BE5489" w:rsidRPr="00CC33FB">
        <w:rPr>
          <w:rFonts w:ascii="Times New Roman" w:hAnsi="Times New Roman" w:cs="Times New Roman"/>
          <w:sz w:val="28"/>
          <w:szCs w:val="24"/>
          <w:shd w:val="clear" w:color="auto" w:fill="FFFFFF"/>
          <w:lang w:val="en-US"/>
        </w:rPr>
        <w:t xml:space="preserve">, which was </w:t>
      </w:r>
      <w:r w:rsidR="00274E07" w:rsidRPr="00CC33FB">
        <w:rPr>
          <w:rFonts w:ascii="Times New Roman" w:hAnsi="Times New Roman" w:cs="Times New Roman"/>
          <w:sz w:val="28"/>
          <w:szCs w:val="24"/>
          <w:shd w:val="clear" w:color="auto" w:fill="FFFFFF"/>
          <w:lang w:val="en-US"/>
        </w:rPr>
        <w:t>controlling</w:t>
      </w:r>
      <w:r w:rsidR="00BE5489" w:rsidRPr="00CC33FB">
        <w:rPr>
          <w:rFonts w:ascii="Times New Roman" w:hAnsi="Times New Roman" w:cs="Times New Roman"/>
          <w:sz w:val="28"/>
          <w:szCs w:val="24"/>
          <w:shd w:val="clear" w:color="auto" w:fill="FFFFFF"/>
          <w:lang w:val="en-US"/>
        </w:rPr>
        <w:t> </w:t>
      </w:r>
      <w:r w:rsidR="00BE5489" w:rsidRPr="00CC33FB">
        <w:rPr>
          <w:rFonts w:ascii="Times New Roman" w:hAnsi="Times New Roman" w:cs="Times New Roman"/>
          <w:iCs/>
          <w:sz w:val="28"/>
          <w:szCs w:val="24"/>
          <w:shd w:val="clear" w:color="auto" w:fill="FFFFFF"/>
          <w:lang w:val="en-US"/>
        </w:rPr>
        <w:t>TCP</w:t>
      </w:r>
      <w:r w:rsidR="00BE5489" w:rsidRPr="00CC33FB">
        <w:rPr>
          <w:rFonts w:ascii="Times New Roman" w:hAnsi="Times New Roman" w:cs="Times New Roman"/>
          <w:sz w:val="28"/>
          <w:szCs w:val="24"/>
          <w:shd w:val="clear" w:color="auto" w:fill="FFFFFF"/>
          <w:lang w:val="en-US"/>
        </w:rPr>
        <w:t xml:space="preserve"> genes </w:t>
      </w:r>
      <w:r w:rsidR="00EF17C6" w:rsidRPr="00CC33FB">
        <w:rPr>
          <w:rFonts w:ascii="Times New Roman" w:hAnsi="Times New Roman" w:cs="Times New Roman"/>
          <w:sz w:val="28"/>
          <w:szCs w:val="28"/>
          <w:shd w:val="clear" w:color="auto" w:fill="FFFFFF"/>
          <w:lang w:val="en-US"/>
        </w:rPr>
        <w:t>[</w:t>
      </w:r>
      <w:r w:rsidR="0018114D" w:rsidRPr="00CC33FB">
        <w:rPr>
          <w:rFonts w:ascii="Times New Roman" w:hAnsi="Times New Roman" w:cs="Times New Roman"/>
          <w:sz w:val="28"/>
          <w:szCs w:val="28"/>
          <w:shd w:val="clear" w:color="auto" w:fill="FFFFFF"/>
          <w:lang w:val="en-US"/>
        </w:rPr>
        <w:t>1</w:t>
      </w:r>
      <w:r w:rsidR="00EC448C" w:rsidRPr="00CC33FB">
        <w:rPr>
          <w:rFonts w:ascii="Times New Roman" w:hAnsi="Times New Roman" w:cs="Times New Roman"/>
          <w:sz w:val="28"/>
          <w:szCs w:val="28"/>
          <w:shd w:val="clear" w:color="auto" w:fill="FFFFFF"/>
          <w:lang w:val="en-US"/>
        </w:rPr>
        <w:t>59</w:t>
      </w:r>
      <w:r w:rsidR="00985D8D" w:rsidRPr="00CC33FB">
        <w:rPr>
          <w:rFonts w:ascii="Times New Roman" w:hAnsi="Times New Roman" w:cs="Times New Roman"/>
          <w:sz w:val="28"/>
          <w:szCs w:val="28"/>
          <w:shd w:val="clear" w:color="auto" w:fill="FFFFFF"/>
          <w:lang w:val="en-US"/>
        </w:rPr>
        <w:t xml:space="preserve">, p. </w:t>
      </w:r>
      <w:r w:rsidR="00E84C42" w:rsidRPr="00CC33FB">
        <w:rPr>
          <w:rFonts w:ascii="Times New Roman" w:hAnsi="Times New Roman" w:cs="Times New Roman"/>
          <w:sz w:val="28"/>
          <w:szCs w:val="28"/>
          <w:shd w:val="clear" w:color="auto" w:fill="FFFFFF"/>
          <w:lang w:val="en-US"/>
        </w:rPr>
        <w:t>1992</w:t>
      </w:r>
      <w:r w:rsidR="00EF17C6" w:rsidRPr="00CC33FB">
        <w:rPr>
          <w:rFonts w:ascii="Times New Roman" w:hAnsi="Times New Roman" w:cs="Times New Roman"/>
          <w:sz w:val="28"/>
          <w:szCs w:val="28"/>
          <w:shd w:val="clear" w:color="auto" w:fill="FFFFFF"/>
          <w:lang w:val="en-US"/>
        </w:rPr>
        <w:t>]</w:t>
      </w:r>
      <w:r w:rsidR="00A53E97" w:rsidRPr="00CC33FB">
        <w:rPr>
          <w:rFonts w:ascii="Times New Roman" w:hAnsi="Times New Roman" w:cs="Times New Roman"/>
          <w:sz w:val="28"/>
          <w:szCs w:val="28"/>
          <w:shd w:val="clear" w:color="auto" w:fill="FFFFFF"/>
          <w:lang w:val="en-US"/>
        </w:rPr>
        <w:t>. In tomato</w:t>
      </w:r>
      <w:r w:rsidR="00B62BD6" w:rsidRPr="00CC33FB">
        <w:rPr>
          <w:rFonts w:ascii="Times New Roman" w:hAnsi="Times New Roman" w:cs="Times New Roman"/>
          <w:sz w:val="28"/>
          <w:szCs w:val="28"/>
          <w:shd w:val="clear" w:color="auto" w:fill="FFFFFF"/>
          <w:lang w:val="en-US"/>
        </w:rPr>
        <w:t>es</w:t>
      </w:r>
      <w:r w:rsidR="00A53E97" w:rsidRPr="00CC33FB">
        <w:rPr>
          <w:rFonts w:ascii="Times New Roman" w:hAnsi="Times New Roman" w:cs="Times New Roman"/>
          <w:sz w:val="28"/>
          <w:szCs w:val="28"/>
          <w:shd w:val="clear" w:color="auto" w:fill="FFFFFF"/>
          <w:lang w:val="en-US"/>
        </w:rPr>
        <w:t xml:space="preserve">, overexpression of miR319 </w:t>
      </w:r>
      <w:r w:rsidR="00275392" w:rsidRPr="00CC33FB">
        <w:rPr>
          <w:rFonts w:ascii="Times New Roman" w:hAnsi="Times New Roman" w:cs="Times New Roman"/>
          <w:sz w:val="28"/>
          <w:szCs w:val="28"/>
          <w:shd w:val="clear" w:color="auto" w:fill="FFFFFF"/>
          <w:lang w:val="en-US"/>
        </w:rPr>
        <w:t xml:space="preserve">resulted the development </w:t>
      </w:r>
      <w:r w:rsidR="00A53E97" w:rsidRPr="00CC33FB">
        <w:rPr>
          <w:rFonts w:ascii="Times New Roman" w:hAnsi="Times New Roman" w:cs="Times New Roman"/>
          <w:sz w:val="28"/>
          <w:szCs w:val="28"/>
          <w:shd w:val="clear" w:color="auto" w:fill="FFFFFF"/>
          <w:lang w:val="en-US"/>
        </w:rPr>
        <w:t xml:space="preserve">of a giant tomato leaf </w:t>
      </w:r>
      <w:r w:rsidR="00BE0EEE" w:rsidRPr="00CC33FB">
        <w:rPr>
          <w:rFonts w:ascii="Times New Roman" w:hAnsi="Times New Roman" w:cs="Times New Roman"/>
          <w:sz w:val="28"/>
          <w:szCs w:val="28"/>
          <w:shd w:val="clear" w:color="auto" w:fill="FFFFFF"/>
          <w:lang w:val="en-US"/>
        </w:rPr>
        <w:t>[</w:t>
      </w:r>
      <w:r w:rsidR="00BD4734" w:rsidRPr="00CC33FB">
        <w:rPr>
          <w:rFonts w:ascii="Times New Roman" w:hAnsi="Times New Roman" w:cs="Times New Roman"/>
          <w:sz w:val="28"/>
          <w:szCs w:val="28"/>
          <w:shd w:val="clear" w:color="auto" w:fill="FFFFFF"/>
          <w:lang w:val="en-US"/>
        </w:rPr>
        <w:t>1</w:t>
      </w:r>
      <w:r w:rsidR="00AE0B88" w:rsidRPr="00CC33FB">
        <w:rPr>
          <w:rFonts w:ascii="Times New Roman" w:hAnsi="Times New Roman" w:cs="Times New Roman"/>
          <w:sz w:val="28"/>
          <w:szCs w:val="28"/>
          <w:shd w:val="clear" w:color="auto" w:fill="FFFFFF"/>
          <w:lang w:val="en-US"/>
        </w:rPr>
        <w:t>73</w:t>
      </w:r>
      <w:r w:rsidR="00BD4734" w:rsidRPr="00CC33FB">
        <w:rPr>
          <w:rFonts w:ascii="Times New Roman" w:hAnsi="Times New Roman" w:cs="Times New Roman"/>
          <w:sz w:val="28"/>
          <w:szCs w:val="28"/>
          <w:shd w:val="clear" w:color="auto" w:fill="FFFFFF"/>
          <w:lang w:val="en-US"/>
        </w:rPr>
        <w:t>]</w:t>
      </w:r>
      <w:r w:rsidR="00A53E97" w:rsidRPr="00CC33FB">
        <w:rPr>
          <w:rFonts w:ascii="Times New Roman" w:hAnsi="Times New Roman" w:cs="Times New Roman"/>
          <w:sz w:val="28"/>
          <w:szCs w:val="28"/>
          <w:shd w:val="clear" w:color="auto" w:fill="FFFFFF"/>
          <w:lang w:val="en-US"/>
        </w:rPr>
        <w:t xml:space="preserve">. </w:t>
      </w:r>
      <w:r w:rsidR="00B62BD6" w:rsidRPr="00CC33FB">
        <w:rPr>
          <w:rFonts w:ascii="Times New Roman" w:hAnsi="Times New Roman" w:cs="Times New Roman"/>
          <w:sz w:val="28"/>
          <w:szCs w:val="28"/>
          <w:lang w:val="en-US"/>
        </w:rPr>
        <w:t xml:space="preserve">The TCP genes </w:t>
      </w:r>
      <w:r w:rsidR="004324FC" w:rsidRPr="00CC33FB">
        <w:rPr>
          <w:rFonts w:ascii="Times New Roman" w:hAnsi="Times New Roman" w:cs="Times New Roman"/>
          <w:sz w:val="28"/>
          <w:szCs w:val="28"/>
          <w:lang w:val="en-US"/>
        </w:rPr>
        <w:t>affect leaf size, shape, and curvature</w:t>
      </w:r>
      <w:r w:rsidR="00B62BD6" w:rsidRPr="00CC33FB">
        <w:rPr>
          <w:rFonts w:ascii="Times New Roman" w:hAnsi="Times New Roman" w:cs="Times New Roman"/>
          <w:sz w:val="28"/>
          <w:szCs w:val="28"/>
          <w:lang w:val="en-US"/>
        </w:rPr>
        <w:t xml:space="preserve"> and</w:t>
      </w:r>
      <w:r w:rsidR="004324FC" w:rsidRPr="00CC33FB">
        <w:rPr>
          <w:rFonts w:ascii="Times New Roman" w:hAnsi="Times New Roman" w:cs="Times New Roman"/>
          <w:sz w:val="28"/>
          <w:szCs w:val="28"/>
          <w:lang w:val="en-US"/>
        </w:rPr>
        <w:t xml:space="preserve"> control the pace of leaf senescence in plants</w:t>
      </w:r>
      <w:r w:rsidR="00BD4734" w:rsidRPr="00CC33FB">
        <w:rPr>
          <w:rFonts w:ascii="Times New Roman" w:hAnsi="Times New Roman" w:cs="Times New Roman"/>
          <w:sz w:val="28"/>
          <w:szCs w:val="28"/>
          <w:lang w:val="en-US"/>
        </w:rPr>
        <w:t xml:space="preserve"> [</w:t>
      </w:r>
      <w:r w:rsidR="00EF17C6" w:rsidRPr="00CC33FB">
        <w:rPr>
          <w:rFonts w:ascii="Times New Roman" w:hAnsi="Times New Roman" w:cs="Times New Roman"/>
          <w:sz w:val="28"/>
          <w:szCs w:val="28"/>
          <w:lang w:val="en-US"/>
        </w:rPr>
        <w:t>1</w:t>
      </w:r>
      <w:r w:rsidR="00AE0B88" w:rsidRPr="00CC33FB">
        <w:rPr>
          <w:rFonts w:ascii="Times New Roman" w:hAnsi="Times New Roman" w:cs="Times New Roman"/>
          <w:sz w:val="28"/>
          <w:szCs w:val="28"/>
          <w:lang w:val="en-US"/>
        </w:rPr>
        <w:t>5</w:t>
      </w:r>
      <w:r w:rsidR="00EF17C6" w:rsidRPr="00CC33FB">
        <w:rPr>
          <w:rFonts w:ascii="Times New Roman" w:hAnsi="Times New Roman" w:cs="Times New Roman"/>
          <w:sz w:val="28"/>
          <w:szCs w:val="28"/>
          <w:lang w:val="en-US"/>
        </w:rPr>
        <w:t>5,</w:t>
      </w:r>
      <w:r w:rsidR="00985D8D" w:rsidRPr="00CC33FB">
        <w:rPr>
          <w:rFonts w:ascii="Times New Roman" w:hAnsi="Times New Roman" w:cs="Times New Roman"/>
          <w:sz w:val="28"/>
          <w:szCs w:val="28"/>
          <w:lang w:val="en-US"/>
        </w:rPr>
        <w:t xml:space="preserve"> p. 3;</w:t>
      </w:r>
      <w:r w:rsidR="00FB3136" w:rsidRPr="00CC33FB">
        <w:rPr>
          <w:rFonts w:ascii="Times New Roman" w:hAnsi="Times New Roman" w:cs="Times New Roman"/>
          <w:sz w:val="28"/>
          <w:szCs w:val="28"/>
          <w:lang w:val="en-US"/>
        </w:rPr>
        <w:t xml:space="preserve"> </w:t>
      </w:r>
      <w:r w:rsidR="00BD4734" w:rsidRPr="00CC33FB">
        <w:rPr>
          <w:rFonts w:ascii="Times New Roman" w:hAnsi="Times New Roman" w:cs="Times New Roman"/>
          <w:sz w:val="28"/>
          <w:szCs w:val="28"/>
          <w:lang w:val="en-US"/>
        </w:rPr>
        <w:t>1</w:t>
      </w:r>
      <w:r w:rsidR="00AE0B88" w:rsidRPr="00CC33FB">
        <w:rPr>
          <w:rFonts w:ascii="Times New Roman" w:hAnsi="Times New Roman" w:cs="Times New Roman"/>
          <w:sz w:val="28"/>
          <w:szCs w:val="28"/>
          <w:lang w:val="en-US"/>
        </w:rPr>
        <w:t>59</w:t>
      </w:r>
      <w:r w:rsidR="00985D8D" w:rsidRPr="00CC33FB">
        <w:rPr>
          <w:rFonts w:ascii="Times New Roman" w:hAnsi="Times New Roman" w:cs="Times New Roman"/>
          <w:sz w:val="28"/>
          <w:szCs w:val="28"/>
          <w:lang w:val="en-US"/>
        </w:rPr>
        <w:t xml:space="preserve">, p. </w:t>
      </w:r>
      <w:r w:rsidR="00FC2D9C" w:rsidRPr="00CC33FB">
        <w:rPr>
          <w:rFonts w:ascii="Times New Roman" w:hAnsi="Times New Roman" w:cs="Times New Roman"/>
          <w:sz w:val="28"/>
          <w:szCs w:val="28"/>
          <w:lang w:val="en-US"/>
        </w:rPr>
        <w:t>1996</w:t>
      </w:r>
      <w:r w:rsidR="00D517AF" w:rsidRPr="00CC33FB">
        <w:rPr>
          <w:rFonts w:ascii="Times New Roman" w:hAnsi="Times New Roman" w:cs="Times New Roman"/>
          <w:sz w:val="28"/>
          <w:szCs w:val="28"/>
          <w:shd w:val="clear" w:color="auto" w:fill="FFFFFF"/>
          <w:lang w:val="en-US"/>
        </w:rPr>
        <w:t>]</w:t>
      </w:r>
      <w:r w:rsidR="00985EF0" w:rsidRPr="00CC33FB">
        <w:rPr>
          <w:rFonts w:ascii="Times New Roman" w:hAnsi="Times New Roman" w:cs="Times New Roman"/>
          <w:sz w:val="28"/>
          <w:szCs w:val="28"/>
          <w:shd w:val="clear" w:color="auto" w:fill="FFFFFF"/>
          <w:lang w:val="en-US"/>
        </w:rPr>
        <w:t xml:space="preserve">. </w:t>
      </w:r>
      <w:r w:rsidR="00985EF0" w:rsidRPr="00CC33FB">
        <w:rPr>
          <w:rFonts w:ascii="Times New Roman" w:hAnsi="Times New Roman" w:cs="Times New Roman"/>
          <w:sz w:val="28"/>
          <w:szCs w:val="28"/>
          <w:lang w:val="en-US"/>
        </w:rPr>
        <w:t>The secondary cell wall in plants is composed mainly of lignin, cellulose, and hemicellulose. </w:t>
      </w:r>
      <w:r w:rsidR="00985EF0" w:rsidRPr="00CC33FB">
        <w:rPr>
          <w:rStyle w:val="af2"/>
          <w:rFonts w:ascii="Times New Roman" w:hAnsi="Times New Roman" w:cs="Times New Roman"/>
          <w:i w:val="0"/>
          <w:sz w:val="28"/>
          <w:szCs w:val="28"/>
          <w:lang w:val="en-US"/>
        </w:rPr>
        <w:t>TCP</w:t>
      </w:r>
      <w:r w:rsidR="00FB3136" w:rsidRPr="00CC33FB">
        <w:rPr>
          <w:rStyle w:val="af2"/>
          <w:rFonts w:ascii="Times New Roman" w:hAnsi="Times New Roman" w:cs="Times New Roman"/>
          <w:i w:val="0"/>
          <w:sz w:val="28"/>
          <w:szCs w:val="28"/>
          <w:lang w:val="en-US"/>
        </w:rPr>
        <w:t xml:space="preserve"> TF</w:t>
      </w:r>
      <w:r w:rsidR="00985EF0" w:rsidRPr="00CC33FB">
        <w:rPr>
          <w:rFonts w:ascii="Times New Roman" w:hAnsi="Times New Roman" w:cs="Times New Roman"/>
          <w:sz w:val="28"/>
          <w:szCs w:val="28"/>
          <w:lang w:val="en-US"/>
        </w:rPr>
        <w:t xml:space="preserve"> was considered to activate </w:t>
      </w:r>
      <w:r w:rsidR="00985EF0" w:rsidRPr="00CC33FB">
        <w:rPr>
          <w:rFonts w:ascii="Times New Roman" w:hAnsi="Times New Roman" w:cs="Times New Roman"/>
          <w:sz w:val="28"/>
          <w:szCs w:val="28"/>
          <w:lang w:val="en-US"/>
        </w:rPr>
        <w:lastRenderedPageBreak/>
        <w:t>secondary cell wall biosynthesis in </w:t>
      </w:r>
      <w:r w:rsidR="00985EF0" w:rsidRPr="00CC33FB">
        <w:rPr>
          <w:rStyle w:val="af2"/>
          <w:rFonts w:ascii="Times New Roman" w:hAnsi="Times New Roman" w:cs="Times New Roman"/>
          <w:sz w:val="28"/>
          <w:szCs w:val="28"/>
          <w:lang w:val="en-US"/>
        </w:rPr>
        <w:t>A</w:t>
      </w:r>
      <w:r w:rsidR="00FB3136" w:rsidRPr="00CC33FB">
        <w:rPr>
          <w:rStyle w:val="af2"/>
          <w:rFonts w:ascii="Times New Roman" w:hAnsi="Times New Roman" w:cs="Times New Roman"/>
          <w:sz w:val="28"/>
          <w:szCs w:val="28"/>
          <w:lang w:val="en-US"/>
        </w:rPr>
        <w:t>. thaliana</w:t>
      </w:r>
      <w:r w:rsidR="00985EF0" w:rsidRPr="00CC33FB">
        <w:rPr>
          <w:rStyle w:val="af2"/>
          <w:rFonts w:ascii="Times New Roman" w:hAnsi="Times New Roman" w:cs="Times New Roman"/>
          <w:sz w:val="28"/>
          <w:szCs w:val="28"/>
          <w:lang w:val="en-US"/>
        </w:rPr>
        <w:t xml:space="preserve"> </w:t>
      </w:r>
      <w:r w:rsidR="00FB3136" w:rsidRPr="00CC33FB">
        <w:rPr>
          <w:rStyle w:val="af2"/>
          <w:rFonts w:ascii="Times New Roman" w:hAnsi="Times New Roman" w:cs="Times New Roman"/>
          <w:i w:val="0"/>
          <w:iCs w:val="0"/>
          <w:sz w:val="28"/>
          <w:szCs w:val="28"/>
          <w:lang w:val="en-US"/>
        </w:rPr>
        <w:t>[</w:t>
      </w:r>
      <w:r w:rsidR="00AE0B88" w:rsidRPr="00CC33FB">
        <w:rPr>
          <w:rStyle w:val="af2"/>
          <w:rFonts w:ascii="Times New Roman" w:hAnsi="Times New Roman" w:cs="Times New Roman"/>
          <w:i w:val="0"/>
          <w:iCs w:val="0"/>
          <w:sz w:val="28"/>
          <w:szCs w:val="28"/>
          <w:lang w:val="en-US"/>
        </w:rPr>
        <w:t>174-176</w:t>
      </w:r>
      <w:r w:rsidR="00FB3136" w:rsidRPr="00CC33FB">
        <w:rPr>
          <w:rStyle w:val="af2"/>
          <w:rFonts w:ascii="Times New Roman" w:hAnsi="Times New Roman" w:cs="Times New Roman"/>
          <w:i w:val="0"/>
          <w:iCs w:val="0"/>
          <w:sz w:val="28"/>
          <w:szCs w:val="28"/>
          <w:lang w:val="en-US"/>
        </w:rPr>
        <w:t>]</w:t>
      </w:r>
      <w:r w:rsidR="002E03BD" w:rsidRPr="00CC33FB">
        <w:rPr>
          <w:rStyle w:val="af2"/>
          <w:rFonts w:ascii="Times New Roman" w:hAnsi="Times New Roman" w:cs="Times New Roman"/>
          <w:i w:val="0"/>
          <w:iCs w:val="0"/>
          <w:sz w:val="28"/>
          <w:szCs w:val="28"/>
          <w:lang w:val="en-US"/>
        </w:rPr>
        <w:t>.</w:t>
      </w:r>
      <w:r w:rsidR="00D32A75" w:rsidRPr="00CC33FB">
        <w:rPr>
          <w:rStyle w:val="af2"/>
          <w:rFonts w:ascii="Times New Roman" w:hAnsi="Times New Roman" w:cs="Times New Roman"/>
          <w:i w:val="0"/>
          <w:iCs w:val="0"/>
          <w:sz w:val="28"/>
          <w:szCs w:val="28"/>
          <w:lang w:val="en-US"/>
        </w:rPr>
        <w:t xml:space="preserve"> </w:t>
      </w:r>
      <w:r w:rsidR="002E03BD" w:rsidRPr="00CC33FB">
        <w:rPr>
          <w:rFonts w:ascii="Times New Roman" w:hAnsi="Times New Roman" w:cs="Times New Roman"/>
          <w:sz w:val="28"/>
          <w:szCs w:val="28"/>
          <w:shd w:val="clear" w:color="auto" w:fill="FFFFFF"/>
          <w:lang w:val="en-US"/>
        </w:rPr>
        <w:t>Silencing of TCP genes by miR319a</w:t>
      </w:r>
      <w:r w:rsidR="005901DD" w:rsidRPr="00CC33FB">
        <w:rPr>
          <w:rFonts w:ascii="Times New Roman" w:hAnsi="Times New Roman" w:cs="Times New Roman"/>
          <w:sz w:val="28"/>
          <w:szCs w:val="28"/>
          <w:shd w:val="clear" w:color="auto" w:fill="FFFFFF"/>
          <w:lang w:val="en-US"/>
        </w:rPr>
        <w:t xml:space="preserve"> overexpression, increased cell </w:t>
      </w:r>
      <w:r w:rsidR="002E03BD" w:rsidRPr="00CC33FB">
        <w:rPr>
          <w:rFonts w:ascii="Times New Roman" w:hAnsi="Times New Roman" w:cs="Times New Roman"/>
          <w:sz w:val="28"/>
          <w:szCs w:val="28"/>
          <w:shd w:val="clear" w:color="auto" w:fill="FFFFFF"/>
          <w:lang w:val="en-US"/>
        </w:rPr>
        <w:t>wall lignification</w:t>
      </w:r>
      <w:r w:rsidR="002A7B78" w:rsidRPr="00CC33FB">
        <w:rPr>
          <w:rFonts w:ascii="Times New Roman" w:hAnsi="Times New Roman" w:cs="Times New Roman"/>
          <w:sz w:val="28"/>
          <w:szCs w:val="28"/>
          <w:shd w:val="clear" w:color="auto" w:fill="FFFFFF"/>
          <w:lang w:val="en-US"/>
        </w:rPr>
        <w:t>,</w:t>
      </w:r>
      <w:r w:rsidR="002E03BD" w:rsidRPr="00CC33FB">
        <w:rPr>
          <w:rFonts w:ascii="Times New Roman" w:hAnsi="Times New Roman" w:cs="Times New Roman"/>
          <w:sz w:val="28"/>
          <w:szCs w:val="28"/>
          <w:shd w:val="clear" w:color="auto" w:fill="FFFFFF"/>
          <w:lang w:val="en-US"/>
        </w:rPr>
        <w:t xml:space="preserve"> and t</w:t>
      </w:r>
      <w:r w:rsidR="005901DD" w:rsidRPr="00CC33FB">
        <w:rPr>
          <w:rFonts w:ascii="Times New Roman" w:hAnsi="Times New Roman" w:cs="Times New Roman"/>
          <w:sz w:val="28"/>
          <w:szCs w:val="28"/>
          <w:shd w:val="clear" w:color="auto" w:fill="FFFFFF"/>
          <w:lang w:val="en-US"/>
        </w:rPr>
        <w:t xml:space="preserve">he enhanced secondary cell wall </w:t>
      </w:r>
      <w:r w:rsidR="002E03BD" w:rsidRPr="00CC33FB">
        <w:rPr>
          <w:rFonts w:ascii="Times New Roman" w:hAnsi="Times New Roman" w:cs="Times New Roman"/>
          <w:sz w:val="28"/>
          <w:szCs w:val="28"/>
          <w:shd w:val="clear" w:color="auto" w:fill="FFFFFF"/>
          <w:lang w:val="en-US"/>
        </w:rPr>
        <w:t xml:space="preserve">thickening </w:t>
      </w:r>
      <w:r w:rsidR="00FB3136" w:rsidRPr="00CC33FB">
        <w:rPr>
          <w:rFonts w:ascii="Times New Roman" w:hAnsi="Times New Roman" w:cs="Times New Roman"/>
          <w:sz w:val="28"/>
          <w:szCs w:val="28"/>
          <w:shd w:val="clear" w:color="auto" w:fill="FFFFFF"/>
          <w:lang w:val="en-US"/>
        </w:rPr>
        <w:t>[</w:t>
      </w:r>
      <w:r w:rsidR="00AE0B88" w:rsidRPr="00CC33FB">
        <w:rPr>
          <w:rFonts w:ascii="Times New Roman" w:hAnsi="Times New Roman" w:cs="Times New Roman"/>
          <w:sz w:val="28"/>
          <w:szCs w:val="28"/>
          <w:shd w:val="clear" w:color="auto" w:fill="FFFFFF"/>
          <w:lang w:val="en-US"/>
        </w:rPr>
        <w:t>177</w:t>
      </w:r>
      <w:r w:rsidR="00FB3136" w:rsidRPr="00CC33FB">
        <w:rPr>
          <w:rFonts w:ascii="Times New Roman" w:hAnsi="Times New Roman" w:cs="Times New Roman"/>
          <w:sz w:val="28"/>
          <w:szCs w:val="28"/>
          <w:shd w:val="clear" w:color="auto" w:fill="FFFFFF"/>
          <w:lang w:val="en-US"/>
        </w:rPr>
        <w:t>]</w:t>
      </w:r>
      <w:r w:rsidR="005901DD" w:rsidRPr="00CC33FB">
        <w:rPr>
          <w:rFonts w:ascii="Times New Roman" w:hAnsi="Times New Roman" w:cs="Times New Roman"/>
          <w:sz w:val="28"/>
          <w:szCs w:val="28"/>
          <w:shd w:val="clear" w:color="auto" w:fill="FFFFFF"/>
          <w:lang w:val="en-US"/>
        </w:rPr>
        <w:t xml:space="preserve">. </w:t>
      </w:r>
      <w:r w:rsidR="002A7B78" w:rsidRPr="00CC33FB">
        <w:rPr>
          <w:rFonts w:ascii="Times New Roman" w:hAnsi="Times New Roman" w:cs="Times New Roman"/>
          <w:sz w:val="28"/>
          <w:szCs w:val="24"/>
          <w:shd w:val="clear" w:color="auto" w:fill="FFFFFF"/>
          <w:lang w:val="en-US"/>
        </w:rPr>
        <w:t xml:space="preserve">Anther dehiscence, </w:t>
      </w:r>
      <w:r w:rsidR="00FB3136" w:rsidRPr="00CC33FB">
        <w:rPr>
          <w:rFonts w:ascii="Times New Roman" w:hAnsi="Times New Roman" w:cs="Times New Roman"/>
          <w:sz w:val="28"/>
          <w:szCs w:val="24"/>
          <w:shd w:val="clear" w:color="auto" w:fill="FFFFFF"/>
          <w:lang w:val="en-US"/>
        </w:rPr>
        <w:t xml:space="preserve">essential for plant fertilization, is conducted due to </w:t>
      </w:r>
      <w:r w:rsidR="002A7B78" w:rsidRPr="00CC33FB">
        <w:rPr>
          <w:rFonts w:ascii="Times New Roman" w:hAnsi="Times New Roman" w:cs="Times New Roman"/>
          <w:sz w:val="28"/>
          <w:szCs w:val="24"/>
          <w:shd w:val="clear" w:color="auto" w:fill="FFFFFF"/>
          <w:lang w:val="en-US"/>
        </w:rPr>
        <w:t xml:space="preserve">the </w:t>
      </w:r>
      <w:r w:rsidR="00FB3136" w:rsidRPr="00CC33FB">
        <w:rPr>
          <w:rFonts w:ascii="Times New Roman" w:hAnsi="Times New Roman" w:cs="Times New Roman"/>
          <w:sz w:val="28"/>
          <w:szCs w:val="24"/>
          <w:shd w:val="clear" w:color="auto" w:fill="FFFFFF"/>
          <w:lang w:val="en-US"/>
        </w:rPr>
        <w:t>optimal shear force produced by secondary cell wall thickening</w:t>
      </w:r>
      <w:r w:rsidR="002E03BD" w:rsidRPr="00CC33FB">
        <w:rPr>
          <w:rFonts w:ascii="Times New Roman" w:hAnsi="Times New Roman" w:cs="Times New Roman"/>
          <w:sz w:val="28"/>
          <w:szCs w:val="28"/>
          <w:shd w:val="clear" w:color="auto" w:fill="FFFFFF"/>
          <w:lang w:val="en-US"/>
        </w:rPr>
        <w:t xml:space="preserve"> [</w:t>
      </w:r>
      <w:r w:rsidR="00DB0905" w:rsidRPr="00CC33FB">
        <w:rPr>
          <w:rFonts w:ascii="Times New Roman" w:hAnsi="Times New Roman" w:cs="Times New Roman"/>
          <w:sz w:val="28"/>
          <w:szCs w:val="28"/>
          <w:shd w:val="clear" w:color="auto" w:fill="FFFFFF"/>
          <w:lang w:val="en-US"/>
        </w:rPr>
        <w:t>178</w:t>
      </w:r>
      <w:r w:rsidR="002E03BD" w:rsidRPr="00CC33FB">
        <w:rPr>
          <w:rFonts w:ascii="Times New Roman" w:hAnsi="Times New Roman" w:cs="Times New Roman"/>
          <w:sz w:val="28"/>
          <w:szCs w:val="28"/>
          <w:shd w:val="clear" w:color="auto" w:fill="FFFFFF"/>
          <w:lang w:val="en-US"/>
        </w:rPr>
        <w:t>].</w:t>
      </w:r>
      <w:r w:rsidR="00D32A75" w:rsidRPr="00CC33FB">
        <w:rPr>
          <w:rFonts w:ascii="Times New Roman" w:hAnsi="Times New Roman" w:cs="Times New Roman"/>
          <w:sz w:val="28"/>
          <w:szCs w:val="28"/>
          <w:lang w:val="en-US"/>
        </w:rPr>
        <w:t xml:space="preserve"> </w:t>
      </w:r>
      <w:r w:rsidR="00415884" w:rsidRPr="00CC33FB">
        <w:rPr>
          <w:rFonts w:ascii="Times New Roman" w:hAnsi="Times New Roman" w:cs="Times New Roman"/>
          <w:sz w:val="28"/>
          <w:szCs w:val="28"/>
          <w:shd w:val="clear" w:color="auto" w:fill="FFFFFF"/>
          <w:lang w:val="en-US"/>
        </w:rPr>
        <w:t xml:space="preserve">TCP TFs </w:t>
      </w:r>
      <w:r w:rsidR="00D32A75" w:rsidRPr="00CC33FB">
        <w:rPr>
          <w:rFonts w:ascii="Times New Roman" w:hAnsi="Times New Roman" w:cs="Times New Roman"/>
          <w:sz w:val="28"/>
          <w:szCs w:val="28"/>
          <w:lang w:val="en-US"/>
        </w:rPr>
        <w:t>in plants control flowering time</w:t>
      </w:r>
      <w:r w:rsidR="004522E9" w:rsidRPr="00CC33FB">
        <w:rPr>
          <w:rFonts w:ascii="Times New Roman" w:hAnsi="Times New Roman" w:cs="Times New Roman"/>
          <w:sz w:val="28"/>
          <w:szCs w:val="28"/>
          <w:lang w:val="en-US"/>
        </w:rPr>
        <w:t xml:space="preserve"> [</w:t>
      </w:r>
      <w:r w:rsidR="00AE0B88" w:rsidRPr="00CC33FB">
        <w:rPr>
          <w:rFonts w:ascii="Times New Roman" w:hAnsi="Times New Roman" w:cs="Times New Roman"/>
          <w:sz w:val="28"/>
          <w:szCs w:val="28"/>
          <w:lang w:val="en-US"/>
        </w:rPr>
        <w:t>179, 180</w:t>
      </w:r>
      <w:hyperlink r:id="rId8" w:anchor="B44" w:history="1"/>
      <w:r w:rsidR="00FB3136" w:rsidRPr="00CC33FB">
        <w:rPr>
          <w:rFonts w:ascii="Times New Roman" w:hAnsi="Times New Roman" w:cs="Times New Roman"/>
          <w:sz w:val="28"/>
          <w:szCs w:val="28"/>
          <w:lang w:val="en-US"/>
        </w:rPr>
        <w:t>]</w:t>
      </w:r>
      <w:r w:rsidR="00A53E97" w:rsidRPr="00CC33FB">
        <w:rPr>
          <w:rFonts w:ascii="Times New Roman" w:hAnsi="Times New Roman" w:cs="Times New Roman"/>
          <w:sz w:val="28"/>
          <w:szCs w:val="28"/>
          <w:shd w:val="clear" w:color="auto" w:fill="FFFFFF"/>
          <w:lang w:val="en-US"/>
        </w:rPr>
        <w:t>.</w:t>
      </w:r>
      <w:r w:rsidR="00FB3136" w:rsidRPr="00CC33FB">
        <w:rPr>
          <w:rFonts w:ascii="Times New Roman" w:hAnsi="Times New Roman" w:cs="Times New Roman"/>
          <w:sz w:val="28"/>
          <w:szCs w:val="28"/>
          <w:shd w:val="clear" w:color="auto" w:fill="FFFFFF"/>
          <w:lang w:val="en-US"/>
        </w:rPr>
        <w:t xml:space="preserve"> </w:t>
      </w:r>
      <w:r w:rsidR="00A53E97" w:rsidRPr="00CC33FB">
        <w:rPr>
          <w:rFonts w:ascii="Times New Roman" w:hAnsi="Times New Roman" w:cs="Times New Roman"/>
          <w:sz w:val="28"/>
          <w:szCs w:val="28"/>
          <w:shd w:val="clear" w:color="auto" w:fill="FFFFFF"/>
          <w:lang w:val="en-US"/>
        </w:rPr>
        <w:t>Overexpressing miR319 in </w:t>
      </w:r>
      <w:r w:rsidR="00FB3136" w:rsidRPr="00CC33FB">
        <w:rPr>
          <w:rStyle w:val="af2"/>
          <w:rFonts w:ascii="Times New Roman" w:hAnsi="Times New Roman" w:cs="Times New Roman"/>
          <w:sz w:val="28"/>
          <w:szCs w:val="28"/>
          <w:lang w:val="en-US"/>
        </w:rPr>
        <w:t>A. thaliana</w:t>
      </w:r>
      <w:r w:rsidR="00A53E97" w:rsidRPr="00CC33FB">
        <w:rPr>
          <w:rFonts w:ascii="Times New Roman" w:hAnsi="Times New Roman" w:cs="Times New Roman"/>
          <w:sz w:val="28"/>
          <w:szCs w:val="28"/>
          <w:shd w:val="clear" w:color="auto" w:fill="FFFFFF"/>
          <w:lang w:val="en-US"/>
        </w:rPr>
        <w:t xml:space="preserve"> mutants delayed </w:t>
      </w:r>
      <w:r w:rsidR="002A7B78" w:rsidRPr="00CC33FB">
        <w:rPr>
          <w:rFonts w:ascii="Times New Roman" w:hAnsi="Times New Roman" w:cs="Times New Roman"/>
          <w:sz w:val="28"/>
          <w:szCs w:val="28"/>
          <w:shd w:val="clear" w:color="auto" w:fill="FFFFFF"/>
          <w:lang w:val="en-US"/>
        </w:rPr>
        <w:t>the flowering phenotype in long-</w:t>
      </w:r>
      <w:r w:rsidR="00A53E97" w:rsidRPr="00CC33FB">
        <w:rPr>
          <w:rFonts w:ascii="Times New Roman" w:hAnsi="Times New Roman" w:cs="Times New Roman"/>
          <w:sz w:val="28"/>
          <w:szCs w:val="28"/>
          <w:shd w:val="clear" w:color="auto" w:fill="FFFFFF"/>
          <w:lang w:val="en-US"/>
        </w:rPr>
        <w:t>day conditions</w:t>
      </w:r>
      <w:r w:rsidR="004522E9" w:rsidRPr="00CC33FB">
        <w:rPr>
          <w:rFonts w:ascii="Times New Roman" w:hAnsi="Times New Roman" w:cs="Times New Roman"/>
          <w:sz w:val="28"/>
          <w:szCs w:val="28"/>
          <w:shd w:val="clear" w:color="auto" w:fill="FFFFFF"/>
          <w:lang w:val="en-US"/>
        </w:rPr>
        <w:t xml:space="preserve"> [</w:t>
      </w:r>
      <w:r w:rsidR="00AE0B88" w:rsidRPr="00CC33FB">
        <w:rPr>
          <w:rFonts w:ascii="Times New Roman" w:hAnsi="Times New Roman" w:cs="Times New Roman"/>
          <w:sz w:val="28"/>
          <w:szCs w:val="28"/>
          <w:shd w:val="clear" w:color="auto" w:fill="FFFFFF"/>
          <w:lang w:val="en-US"/>
        </w:rPr>
        <w:t>181</w:t>
      </w:r>
      <w:r w:rsidR="00FB3136" w:rsidRPr="00CC33FB">
        <w:rPr>
          <w:rFonts w:ascii="Times New Roman" w:hAnsi="Times New Roman" w:cs="Times New Roman"/>
          <w:sz w:val="28"/>
          <w:szCs w:val="28"/>
          <w:shd w:val="clear" w:color="auto" w:fill="FFFFFF"/>
          <w:lang w:val="en-US"/>
        </w:rPr>
        <w:t xml:space="preserve">, </w:t>
      </w:r>
      <w:r w:rsidR="00AE0B88" w:rsidRPr="00CC33FB">
        <w:rPr>
          <w:rFonts w:ascii="Times New Roman" w:hAnsi="Times New Roman" w:cs="Times New Roman"/>
          <w:sz w:val="28"/>
          <w:szCs w:val="28"/>
          <w:shd w:val="clear" w:color="auto" w:fill="FFFFFF"/>
          <w:lang w:val="en-US"/>
        </w:rPr>
        <w:t>182</w:t>
      </w:r>
      <w:r w:rsidR="004522E9" w:rsidRPr="00CC33FB">
        <w:rPr>
          <w:rFonts w:ascii="Times New Roman" w:hAnsi="Times New Roman" w:cs="Times New Roman"/>
          <w:sz w:val="28"/>
          <w:szCs w:val="28"/>
          <w:shd w:val="clear" w:color="auto" w:fill="FFFFFF"/>
          <w:lang w:val="en-US"/>
        </w:rPr>
        <w:t>]</w:t>
      </w:r>
      <w:r w:rsidR="00A53E97" w:rsidRPr="00CC33FB">
        <w:rPr>
          <w:rFonts w:ascii="Times New Roman" w:hAnsi="Times New Roman" w:cs="Times New Roman"/>
          <w:sz w:val="28"/>
          <w:szCs w:val="28"/>
          <w:shd w:val="clear" w:color="auto" w:fill="FFFFFF"/>
          <w:lang w:val="en-US"/>
        </w:rPr>
        <w:t xml:space="preserve">. </w:t>
      </w:r>
      <w:r w:rsidR="00387347" w:rsidRPr="00CC33FB">
        <w:rPr>
          <w:rFonts w:ascii="Times New Roman" w:hAnsi="Times New Roman" w:cs="Times New Roman"/>
          <w:sz w:val="28"/>
          <w:szCs w:val="28"/>
          <w:shd w:val="clear" w:color="auto" w:fill="FFFFFF"/>
          <w:lang w:val="en-US"/>
        </w:rPr>
        <w:t xml:space="preserve">Loss-of-function of miR319, which targeted TCP4, resulted in the late-flowering phenotype </w:t>
      </w:r>
      <w:r w:rsidR="004522E9" w:rsidRPr="00CC33FB">
        <w:rPr>
          <w:rFonts w:ascii="Times New Roman" w:hAnsi="Times New Roman" w:cs="Times New Roman"/>
          <w:sz w:val="28"/>
          <w:szCs w:val="28"/>
          <w:shd w:val="clear" w:color="auto" w:fill="FFFFFF"/>
          <w:lang w:val="en-US"/>
        </w:rPr>
        <w:t>[</w:t>
      </w:r>
      <w:r w:rsidR="00AE0B88" w:rsidRPr="00CC33FB">
        <w:rPr>
          <w:rFonts w:ascii="Times New Roman" w:hAnsi="Times New Roman" w:cs="Times New Roman"/>
          <w:sz w:val="28"/>
          <w:szCs w:val="28"/>
          <w:shd w:val="clear" w:color="auto" w:fill="FFFFFF"/>
          <w:lang w:val="en-US"/>
        </w:rPr>
        <w:t>182</w:t>
      </w:r>
      <w:r w:rsidR="00985D8D" w:rsidRPr="00CC33FB">
        <w:rPr>
          <w:rFonts w:ascii="Times New Roman" w:hAnsi="Times New Roman" w:cs="Times New Roman"/>
          <w:sz w:val="28"/>
          <w:szCs w:val="28"/>
          <w:shd w:val="clear" w:color="auto" w:fill="FFFFFF"/>
          <w:lang w:val="en-US"/>
        </w:rPr>
        <w:t xml:space="preserve">, p. </w:t>
      </w:r>
      <w:r w:rsidR="001D64BC" w:rsidRPr="00CC33FB">
        <w:rPr>
          <w:rFonts w:ascii="Times New Roman" w:hAnsi="Times New Roman" w:cs="Times New Roman"/>
          <w:sz w:val="28"/>
          <w:szCs w:val="28"/>
          <w:shd w:val="clear" w:color="auto" w:fill="FFFFFF"/>
          <w:lang w:val="en-US"/>
        </w:rPr>
        <w:t>373</w:t>
      </w:r>
      <w:r w:rsidR="004522E9" w:rsidRPr="00CC33FB">
        <w:rPr>
          <w:rFonts w:ascii="Times New Roman" w:hAnsi="Times New Roman" w:cs="Times New Roman"/>
          <w:sz w:val="28"/>
          <w:szCs w:val="28"/>
          <w:shd w:val="clear" w:color="auto" w:fill="FFFFFF"/>
          <w:lang w:val="en-US"/>
        </w:rPr>
        <w:t>]</w:t>
      </w:r>
      <w:r w:rsidR="00A53E97" w:rsidRPr="00CC33FB">
        <w:rPr>
          <w:rFonts w:ascii="Times New Roman" w:hAnsi="Times New Roman" w:cs="Times New Roman"/>
          <w:sz w:val="28"/>
          <w:szCs w:val="28"/>
          <w:shd w:val="clear" w:color="auto" w:fill="FFFFFF"/>
          <w:lang w:val="en-US"/>
        </w:rPr>
        <w:t>.</w:t>
      </w:r>
      <w:r w:rsidR="009F687B" w:rsidRPr="00CC33FB">
        <w:rPr>
          <w:rFonts w:ascii="Times New Roman" w:hAnsi="Times New Roman" w:cs="Times New Roman"/>
          <w:sz w:val="28"/>
          <w:szCs w:val="28"/>
          <w:shd w:val="clear" w:color="auto" w:fill="FFFFFF"/>
          <w:lang w:val="en-US"/>
        </w:rPr>
        <w:t xml:space="preserve"> </w:t>
      </w:r>
      <w:r w:rsidR="009F687B" w:rsidRPr="00CC33FB">
        <w:rPr>
          <w:rFonts w:ascii="Times New Roman" w:hAnsi="Times New Roman" w:cs="Times New Roman"/>
          <w:sz w:val="28"/>
          <w:szCs w:val="28"/>
          <w:lang w:val="en-US"/>
        </w:rPr>
        <w:t xml:space="preserve">The TCP family genes also participate in </w:t>
      </w:r>
      <w:r w:rsidR="00415884" w:rsidRPr="00CC33FB">
        <w:rPr>
          <w:rFonts w:ascii="Times New Roman" w:hAnsi="Times New Roman" w:cs="Times New Roman"/>
          <w:sz w:val="28"/>
          <w:szCs w:val="28"/>
          <w:shd w:val="clear" w:color="auto" w:fill="FFFFFF"/>
          <w:lang w:val="en-US"/>
        </w:rPr>
        <w:t xml:space="preserve">auxin and jasmonic acid signaling </w:t>
      </w:r>
      <w:r w:rsidR="004522E9" w:rsidRPr="00CC33FB">
        <w:rPr>
          <w:rFonts w:ascii="Times New Roman" w:hAnsi="Times New Roman" w:cs="Times New Roman"/>
          <w:sz w:val="28"/>
          <w:szCs w:val="28"/>
          <w:shd w:val="clear" w:color="auto" w:fill="FFFFFF"/>
          <w:lang w:val="en-US"/>
        </w:rPr>
        <w:t>[</w:t>
      </w:r>
      <w:r w:rsidR="00AE0B88" w:rsidRPr="00CC33FB">
        <w:rPr>
          <w:rFonts w:ascii="Times New Roman" w:hAnsi="Times New Roman" w:cs="Times New Roman"/>
          <w:sz w:val="28"/>
          <w:szCs w:val="28"/>
          <w:shd w:val="clear" w:color="auto" w:fill="FFFFFF"/>
          <w:lang w:val="en-US"/>
        </w:rPr>
        <w:t>183</w:t>
      </w:r>
      <w:r w:rsidR="00C81F2A" w:rsidRPr="00CC33FB">
        <w:rPr>
          <w:rFonts w:ascii="Times New Roman" w:hAnsi="Times New Roman" w:cs="Times New Roman"/>
          <w:sz w:val="28"/>
          <w:szCs w:val="28"/>
          <w:shd w:val="clear" w:color="auto" w:fill="FFFFFF"/>
          <w:lang w:val="en-US"/>
        </w:rPr>
        <w:t>,</w:t>
      </w:r>
      <w:r w:rsidR="00AD1A8D" w:rsidRPr="00CC33FB">
        <w:rPr>
          <w:rFonts w:ascii="Times New Roman" w:hAnsi="Times New Roman" w:cs="Times New Roman"/>
          <w:sz w:val="28"/>
          <w:szCs w:val="28"/>
          <w:shd w:val="clear" w:color="auto" w:fill="FFFFFF"/>
          <w:lang w:val="en-US"/>
        </w:rPr>
        <w:t xml:space="preserve"> </w:t>
      </w:r>
      <w:r w:rsidR="00C81F2A" w:rsidRPr="00CC33FB">
        <w:rPr>
          <w:rFonts w:ascii="Times New Roman" w:hAnsi="Times New Roman" w:cs="Times New Roman"/>
          <w:sz w:val="28"/>
          <w:szCs w:val="28"/>
          <w:shd w:val="clear" w:color="auto" w:fill="FFFFFF"/>
          <w:lang w:val="en-US"/>
        </w:rPr>
        <w:t>184</w:t>
      </w:r>
      <w:r w:rsidR="004522E9" w:rsidRPr="00CC33FB">
        <w:rPr>
          <w:rFonts w:ascii="Times New Roman" w:hAnsi="Times New Roman" w:cs="Times New Roman"/>
          <w:sz w:val="28"/>
          <w:szCs w:val="28"/>
          <w:shd w:val="clear" w:color="auto" w:fill="FFFFFF"/>
          <w:lang w:val="en-US"/>
        </w:rPr>
        <w:t>]</w:t>
      </w:r>
      <w:r w:rsidR="00415884" w:rsidRPr="00CC33FB">
        <w:rPr>
          <w:rFonts w:ascii="Times New Roman" w:hAnsi="Times New Roman" w:cs="Times New Roman"/>
          <w:sz w:val="28"/>
          <w:szCs w:val="28"/>
          <w:shd w:val="clear" w:color="auto" w:fill="FFFFFF"/>
          <w:lang w:val="en-US"/>
        </w:rPr>
        <w:t xml:space="preserve">, development </w:t>
      </w:r>
      <w:r w:rsidR="004522E9" w:rsidRPr="00CC33FB">
        <w:rPr>
          <w:rFonts w:ascii="Times New Roman" w:hAnsi="Times New Roman" w:cs="Times New Roman"/>
          <w:sz w:val="28"/>
          <w:szCs w:val="28"/>
          <w:shd w:val="clear" w:color="auto" w:fill="FFFFFF"/>
          <w:lang w:val="en-US"/>
        </w:rPr>
        <w:t>of male</w:t>
      </w:r>
      <w:r w:rsidR="005901DD" w:rsidRPr="00CC33FB">
        <w:rPr>
          <w:rFonts w:ascii="Times New Roman" w:hAnsi="Times New Roman" w:cs="Times New Roman"/>
          <w:sz w:val="28"/>
          <w:szCs w:val="28"/>
          <w:shd w:val="clear" w:color="auto" w:fill="FFFFFF"/>
          <w:lang w:val="en-US"/>
        </w:rPr>
        <w:t xml:space="preserve"> and female gametophyte [</w:t>
      </w:r>
      <w:r w:rsidR="00C81F2A" w:rsidRPr="00CC33FB">
        <w:rPr>
          <w:rFonts w:ascii="Times New Roman" w:hAnsi="Times New Roman" w:cs="Times New Roman"/>
          <w:sz w:val="28"/>
          <w:szCs w:val="28"/>
          <w:shd w:val="clear" w:color="auto" w:fill="FFFFFF"/>
          <w:lang w:val="en-US"/>
        </w:rPr>
        <w:t>185</w:t>
      </w:r>
      <w:r w:rsidR="004522E9" w:rsidRPr="00CC33FB">
        <w:rPr>
          <w:rFonts w:ascii="Times New Roman" w:hAnsi="Times New Roman" w:cs="Times New Roman"/>
          <w:sz w:val="28"/>
          <w:szCs w:val="28"/>
          <w:shd w:val="clear" w:color="auto" w:fill="FFFFFF"/>
          <w:lang w:val="en-US"/>
        </w:rPr>
        <w:t>]</w:t>
      </w:r>
      <w:r w:rsidR="00415884" w:rsidRPr="00CC33FB">
        <w:rPr>
          <w:rFonts w:ascii="Times New Roman" w:hAnsi="Times New Roman" w:cs="Times New Roman"/>
          <w:sz w:val="28"/>
          <w:szCs w:val="28"/>
          <w:shd w:val="clear" w:color="auto" w:fill="FFFFFF"/>
          <w:lang w:val="en-US"/>
        </w:rPr>
        <w:t xml:space="preserve">, mitochondrial biogenesis </w:t>
      </w:r>
      <w:r w:rsidR="00FB3136" w:rsidRPr="00CC33FB">
        <w:rPr>
          <w:rFonts w:ascii="Times New Roman" w:hAnsi="Times New Roman" w:cs="Times New Roman"/>
          <w:sz w:val="28"/>
          <w:szCs w:val="28"/>
          <w:shd w:val="clear" w:color="auto" w:fill="FFFFFF"/>
          <w:lang w:val="en-US"/>
        </w:rPr>
        <w:t>[</w:t>
      </w:r>
      <w:r w:rsidR="00C81F2A" w:rsidRPr="00CC33FB">
        <w:rPr>
          <w:rFonts w:ascii="Times New Roman" w:hAnsi="Times New Roman" w:cs="Times New Roman"/>
          <w:sz w:val="28"/>
          <w:szCs w:val="28"/>
          <w:shd w:val="clear" w:color="auto" w:fill="FFFFFF"/>
          <w:lang w:val="en-US"/>
        </w:rPr>
        <w:t>186</w:t>
      </w:r>
      <w:r w:rsidR="005901DD" w:rsidRPr="00CC33FB">
        <w:rPr>
          <w:rFonts w:ascii="Times New Roman" w:hAnsi="Times New Roman" w:cs="Times New Roman"/>
          <w:sz w:val="28"/>
          <w:szCs w:val="28"/>
          <w:shd w:val="clear" w:color="auto" w:fill="FFFFFF"/>
          <w:lang w:val="en-US"/>
        </w:rPr>
        <w:t>,</w:t>
      </w:r>
      <w:r w:rsidR="00415884" w:rsidRPr="00CC33FB">
        <w:rPr>
          <w:rFonts w:ascii="Times New Roman" w:hAnsi="Times New Roman" w:cs="Times New Roman"/>
          <w:sz w:val="28"/>
          <w:szCs w:val="28"/>
          <w:shd w:val="clear" w:color="auto" w:fill="FFFFFF"/>
          <w:lang w:val="en-US"/>
        </w:rPr>
        <w:t> </w:t>
      </w:r>
      <w:r w:rsidR="00C81F2A" w:rsidRPr="00CC33FB">
        <w:rPr>
          <w:rFonts w:ascii="Times New Roman" w:hAnsi="Times New Roman" w:cs="Times New Roman"/>
          <w:sz w:val="28"/>
          <w:szCs w:val="28"/>
          <w:shd w:val="clear" w:color="auto" w:fill="FFFFFF"/>
          <w:lang w:val="en-US"/>
        </w:rPr>
        <w:t>187</w:t>
      </w:r>
      <w:r w:rsidR="00FB3136" w:rsidRPr="00CC33FB">
        <w:rPr>
          <w:rFonts w:ascii="Times New Roman" w:hAnsi="Times New Roman" w:cs="Times New Roman"/>
          <w:sz w:val="28"/>
          <w:lang w:val="en-US"/>
        </w:rPr>
        <w:t>]</w:t>
      </w:r>
      <w:r w:rsidR="00415884" w:rsidRPr="00CC33FB">
        <w:rPr>
          <w:rFonts w:ascii="Times New Roman" w:hAnsi="Times New Roman" w:cs="Times New Roman"/>
          <w:sz w:val="28"/>
          <w:szCs w:val="28"/>
          <w:shd w:val="clear" w:color="auto" w:fill="FFFFFF"/>
          <w:lang w:val="en-US"/>
        </w:rPr>
        <w:t>, and interaction with the circadian clock</w:t>
      </w:r>
      <w:r w:rsidR="004522E9" w:rsidRPr="00CC33FB">
        <w:rPr>
          <w:rFonts w:ascii="Times New Roman" w:hAnsi="Times New Roman" w:cs="Times New Roman"/>
          <w:sz w:val="28"/>
          <w:szCs w:val="28"/>
          <w:shd w:val="clear" w:color="auto" w:fill="FFFFFF"/>
          <w:lang w:val="en-US"/>
        </w:rPr>
        <w:t xml:space="preserve"> [</w:t>
      </w:r>
      <w:r w:rsidR="00C81F2A" w:rsidRPr="00CC33FB">
        <w:rPr>
          <w:rFonts w:ascii="Times New Roman" w:hAnsi="Times New Roman" w:cs="Times New Roman"/>
          <w:sz w:val="28"/>
          <w:szCs w:val="28"/>
          <w:shd w:val="clear" w:color="auto" w:fill="FFFFFF"/>
          <w:lang w:val="en-US"/>
        </w:rPr>
        <w:t>188</w:t>
      </w:r>
      <w:r w:rsidR="004522E9" w:rsidRPr="00CC33FB">
        <w:rPr>
          <w:rFonts w:ascii="Times New Roman" w:hAnsi="Times New Roman" w:cs="Times New Roman"/>
          <w:sz w:val="28"/>
          <w:szCs w:val="28"/>
          <w:shd w:val="clear" w:color="auto" w:fill="FFFFFF"/>
          <w:lang w:val="en-US"/>
        </w:rPr>
        <w:t>]</w:t>
      </w:r>
      <w:r w:rsidR="00415884" w:rsidRPr="00CC33FB">
        <w:rPr>
          <w:rFonts w:ascii="Times New Roman" w:hAnsi="Times New Roman" w:cs="Times New Roman"/>
          <w:sz w:val="28"/>
          <w:szCs w:val="28"/>
          <w:shd w:val="clear" w:color="auto" w:fill="FFFFFF"/>
          <w:lang w:val="en-US"/>
        </w:rPr>
        <w:t>.</w:t>
      </w:r>
    </w:p>
    <w:p w:rsidR="00CF7068" w:rsidRPr="00CC33FB" w:rsidRDefault="005901DD" w:rsidP="00CD7DD0">
      <w:pPr>
        <w:spacing w:after="0" w:line="240" w:lineRule="auto"/>
        <w:ind w:firstLine="567"/>
        <w:jc w:val="both"/>
        <w:rPr>
          <w:rFonts w:ascii="Times New Roman" w:hAnsi="Times New Roman" w:cs="Times New Roman"/>
          <w:sz w:val="28"/>
          <w:szCs w:val="28"/>
          <w:shd w:val="clear" w:color="auto" w:fill="FFFFFF"/>
          <w:lang w:val="en-US"/>
        </w:rPr>
      </w:pPr>
      <w:r w:rsidRPr="00CC33FB">
        <w:rPr>
          <w:rFonts w:ascii="Times New Roman" w:hAnsi="Times New Roman" w:cs="Times New Roman"/>
          <w:sz w:val="28"/>
          <w:szCs w:val="24"/>
          <w:shd w:val="clear" w:color="auto" w:fill="FFFFFF"/>
          <w:lang w:val="en-US"/>
        </w:rPr>
        <w:t xml:space="preserve">Unfavorable environmental </w:t>
      </w:r>
      <w:r w:rsidR="00363EC8" w:rsidRPr="00CC33FB">
        <w:rPr>
          <w:rFonts w:ascii="Times New Roman" w:hAnsi="Times New Roman" w:cs="Times New Roman"/>
          <w:sz w:val="28"/>
          <w:szCs w:val="24"/>
          <w:shd w:val="clear" w:color="auto" w:fill="FFFFFF"/>
          <w:lang w:val="en-US"/>
        </w:rPr>
        <w:t xml:space="preserve">conditions </w:t>
      </w:r>
      <w:r w:rsidR="00594A87" w:rsidRPr="00CC33FB">
        <w:rPr>
          <w:rFonts w:ascii="Times New Roman" w:hAnsi="Times New Roman" w:cs="Times New Roman"/>
          <w:sz w:val="28"/>
          <w:szCs w:val="24"/>
          <w:shd w:val="clear" w:color="auto" w:fill="FFFFFF"/>
          <w:lang w:val="en-US"/>
        </w:rPr>
        <w:t>are</w:t>
      </w:r>
      <w:r w:rsidR="00363EC8" w:rsidRPr="00CC33FB">
        <w:rPr>
          <w:rFonts w:ascii="Times New Roman" w:hAnsi="Times New Roman" w:cs="Times New Roman"/>
          <w:sz w:val="28"/>
          <w:szCs w:val="24"/>
          <w:shd w:val="clear" w:color="auto" w:fill="FFFFFF"/>
          <w:lang w:val="en-US"/>
        </w:rPr>
        <w:t xml:space="preserve"> the factor </w:t>
      </w:r>
      <w:r w:rsidR="002A7B78" w:rsidRPr="00CC33FB">
        <w:rPr>
          <w:rFonts w:ascii="Times New Roman" w:hAnsi="Times New Roman" w:cs="Times New Roman"/>
          <w:sz w:val="28"/>
          <w:szCs w:val="24"/>
          <w:shd w:val="clear" w:color="auto" w:fill="FFFFFF"/>
          <w:lang w:val="en-US"/>
        </w:rPr>
        <w:t xml:space="preserve">to </w:t>
      </w:r>
      <w:r w:rsidR="00363EC8" w:rsidRPr="00CC33FB">
        <w:rPr>
          <w:rFonts w:ascii="Times New Roman" w:hAnsi="Times New Roman" w:cs="Times New Roman"/>
          <w:sz w:val="28"/>
          <w:szCs w:val="24"/>
          <w:shd w:val="clear" w:color="auto" w:fill="FFFFFF"/>
          <w:lang w:val="en-US"/>
        </w:rPr>
        <w:t>which p</w:t>
      </w:r>
      <w:r w:rsidR="002A7B78" w:rsidRPr="00CC33FB">
        <w:rPr>
          <w:rFonts w:ascii="Times New Roman" w:hAnsi="Times New Roman" w:cs="Times New Roman"/>
          <w:sz w:val="28"/>
          <w:szCs w:val="24"/>
          <w:shd w:val="clear" w:color="auto" w:fill="FFFFFF"/>
          <w:lang w:val="en-US"/>
        </w:rPr>
        <w:t>lants are constantly subjected</w:t>
      </w:r>
      <w:r w:rsidR="00363EC8" w:rsidRPr="00CC33FB">
        <w:rPr>
          <w:rFonts w:ascii="Times New Roman" w:hAnsi="Times New Roman" w:cs="Times New Roman"/>
          <w:sz w:val="28"/>
          <w:szCs w:val="24"/>
          <w:shd w:val="clear" w:color="auto" w:fill="FFFFFF"/>
          <w:lang w:val="en-US"/>
        </w:rPr>
        <w:t>. An interrelation betwee</w:t>
      </w:r>
      <w:r w:rsidRPr="00CC33FB">
        <w:rPr>
          <w:rFonts w:ascii="Times New Roman" w:hAnsi="Times New Roman" w:cs="Times New Roman"/>
          <w:sz w:val="28"/>
          <w:szCs w:val="24"/>
          <w:shd w:val="clear" w:color="auto" w:fill="FFFFFF"/>
          <w:lang w:val="en-US"/>
        </w:rPr>
        <w:t xml:space="preserve">n miRNA-regulated TCP genes and </w:t>
      </w:r>
      <w:r w:rsidR="00387347" w:rsidRPr="00CC33FB">
        <w:rPr>
          <w:rFonts w:ascii="Times New Roman" w:hAnsi="Times New Roman" w:cs="Times New Roman"/>
          <w:sz w:val="28"/>
          <w:szCs w:val="24"/>
          <w:shd w:val="clear" w:color="auto" w:fill="FFFFFF"/>
          <w:lang w:val="en-US"/>
        </w:rPr>
        <w:t xml:space="preserve">response of plants </w:t>
      </w:r>
      <w:r w:rsidR="00363EC8" w:rsidRPr="00CC33FB">
        <w:rPr>
          <w:rFonts w:ascii="Times New Roman" w:hAnsi="Times New Roman" w:cs="Times New Roman"/>
          <w:sz w:val="28"/>
          <w:szCs w:val="24"/>
          <w:shd w:val="clear" w:color="auto" w:fill="FFFFFF"/>
          <w:lang w:val="en-US"/>
        </w:rPr>
        <w:t>to abiotic stresses ha</w:t>
      </w:r>
      <w:r w:rsidR="00594A87" w:rsidRPr="00CC33FB">
        <w:rPr>
          <w:rFonts w:ascii="Times New Roman" w:hAnsi="Times New Roman" w:cs="Times New Roman"/>
          <w:sz w:val="28"/>
          <w:szCs w:val="24"/>
          <w:shd w:val="clear" w:color="auto" w:fill="FFFFFF"/>
          <w:lang w:val="en-US"/>
        </w:rPr>
        <w:t>s</w:t>
      </w:r>
      <w:r w:rsidR="00363EC8" w:rsidRPr="00CC33FB">
        <w:rPr>
          <w:rFonts w:ascii="Times New Roman" w:hAnsi="Times New Roman" w:cs="Times New Roman"/>
          <w:sz w:val="28"/>
          <w:szCs w:val="24"/>
          <w:shd w:val="clear" w:color="auto" w:fill="FFFFFF"/>
          <w:lang w:val="en-US"/>
        </w:rPr>
        <w:t xml:space="preserve"> been discovered by several researchers [</w:t>
      </w:r>
      <w:r w:rsidR="00C81F2A" w:rsidRPr="00CC33FB">
        <w:rPr>
          <w:rFonts w:ascii="Times New Roman" w:hAnsi="Times New Roman" w:cs="Times New Roman"/>
          <w:sz w:val="28"/>
          <w:szCs w:val="28"/>
          <w:shd w:val="clear" w:color="auto" w:fill="FFFFFF"/>
          <w:lang w:val="en-US"/>
        </w:rPr>
        <w:t>189</w:t>
      </w:r>
      <w:r w:rsidR="00363EC8" w:rsidRPr="00CC33FB">
        <w:rPr>
          <w:rFonts w:ascii="Times New Roman" w:hAnsi="Times New Roman" w:cs="Times New Roman"/>
          <w:sz w:val="28"/>
          <w:szCs w:val="28"/>
          <w:shd w:val="clear" w:color="auto" w:fill="FFFFFF"/>
          <w:lang w:val="en-US"/>
        </w:rPr>
        <w:t xml:space="preserve">, </w:t>
      </w:r>
      <w:r w:rsidR="00C81F2A" w:rsidRPr="00CC33FB">
        <w:rPr>
          <w:rFonts w:ascii="Times New Roman" w:hAnsi="Times New Roman" w:cs="Times New Roman"/>
          <w:sz w:val="28"/>
          <w:szCs w:val="28"/>
          <w:shd w:val="clear" w:color="auto" w:fill="FFFFFF"/>
          <w:lang w:val="en-US"/>
        </w:rPr>
        <w:t>190</w:t>
      </w:r>
      <w:r w:rsidR="00363EC8" w:rsidRPr="00CC33FB">
        <w:rPr>
          <w:rFonts w:ascii="Times New Roman" w:hAnsi="Times New Roman" w:cs="Times New Roman"/>
          <w:sz w:val="28"/>
          <w:szCs w:val="28"/>
          <w:shd w:val="clear" w:color="auto" w:fill="FFFFFF"/>
          <w:lang w:val="en-US"/>
        </w:rPr>
        <w:t>]</w:t>
      </w:r>
      <w:r w:rsidR="00CD7DD0" w:rsidRPr="00CC33FB">
        <w:rPr>
          <w:rFonts w:ascii="Times New Roman" w:hAnsi="Times New Roman" w:cs="Times New Roman"/>
          <w:sz w:val="28"/>
          <w:szCs w:val="28"/>
          <w:shd w:val="clear" w:color="auto" w:fill="FFFFFF"/>
          <w:lang w:val="en-US"/>
        </w:rPr>
        <w:t xml:space="preserve">. </w:t>
      </w:r>
      <w:r w:rsidRPr="00CC33FB">
        <w:rPr>
          <w:rFonts w:ascii="Times New Roman" w:hAnsi="Times New Roman" w:cs="Times New Roman"/>
          <w:sz w:val="28"/>
          <w:szCs w:val="28"/>
          <w:shd w:val="clear" w:color="auto" w:fill="FFFFFF"/>
          <w:lang w:val="en-US"/>
        </w:rPr>
        <w:t xml:space="preserve">The </w:t>
      </w:r>
      <w:r w:rsidR="00CD7DD0" w:rsidRPr="00CC33FB">
        <w:rPr>
          <w:rFonts w:ascii="Times New Roman" w:hAnsi="Times New Roman" w:cs="Times New Roman"/>
          <w:sz w:val="28"/>
          <w:szCs w:val="28"/>
          <w:shd w:val="clear" w:color="auto" w:fill="FFFFFF"/>
          <w:lang w:val="en-US"/>
        </w:rPr>
        <w:t>miR319 positively regulates cold tolerance in ric</w:t>
      </w:r>
      <w:r w:rsidR="0018280E" w:rsidRPr="00CC33FB">
        <w:rPr>
          <w:rFonts w:ascii="Times New Roman" w:hAnsi="Times New Roman" w:cs="Times New Roman"/>
          <w:sz w:val="28"/>
          <w:szCs w:val="28"/>
          <w:shd w:val="clear" w:color="auto" w:fill="FFFFFF"/>
          <w:lang w:val="en-US"/>
        </w:rPr>
        <w:t>e</w:t>
      </w:r>
      <w:r w:rsidR="00CD7DD0" w:rsidRPr="00CC33FB">
        <w:rPr>
          <w:rFonts w:ascii="Times New Roman" w:hAnsi="Times New Roman" w:cs="Times New Roman"/>
          <w:sz w:val="28"/>
          <w:szCs w:val="28"/>
          <w:shd w:val="clear" w:color="auto" w:fill="FFFFFF"/>
          <w:lang w:val="en-US"/>
        </w:rPr>
        <w:t>.</w:t>
      </w:r>
      <w:r w:rsidRPr="00CC33FB">
        <w:rPr>
          <w:rFonts w:ascii="Times New Roman" w:hAnsi="Times New Roman" w:cs="Times New Roman"/>
          <w:sz w:val="28"/>
          <w:szCs w:val="28"/>
          <w:shd w:val="clear" w:color="auto" w:fill="FFFFFF"/>
          <w:lang w:val="en-US"/>
        </w:rPr>
        <w:t xml:space="preserve"> </w:t>
      </w:r>
      <w:r w:rsidR="00CD7DD0" w:rsidRPr="00CC33FB">
        <w:rPr>
          <w:rFonts w:ascii="Times New Roman" w:hAnsi="Times New Roman" w:cs="Times New Roman"/>
          <w:sz w:val="28"/>
          <w:szCs w:val="28"/>
          <w:shd w:val="clear" w:color="auto" w:fill="FFFFFF"/>
          <w:lang w:val="en-US"/>
        </w:rPr>
        <w:t>Repression of the expr</w:t>
      </w:r>
      <w:r w:rsidR="002A7B78" w:rsidRPr="00CC33FB">
        <w:rPr>
          <w:rFonts w:ascii="Times New Roman" w:hAnsi="Times New Roman" w:cs="Times New Roman"/>
          <w:sz w:val="28"/>
          <w:szCs w:val="28"/>
          <w:shd w:val="clear" w:color="auto" w:fill="FFFFFF"/>
          <w:lang w:val="en-US"/>
        </w:rPr>
        <w:t>ession of two TCP genes in rice</w:t>
      </w:r>
      <w:r w:rsidR="00CD7DD0" w:rsidRPr="00CC33FB">
        <w:rPr>
          <w:rFonts w:ascii="Times New Roman" w:hAnsi="Times New Roman" w:cs="Times New Roman"/>
          <w:sz w:val="28"/>
          <w:szCs w:val="28"/>
          <w:shd w:val="clear" w:color="auto" w:fill="FFFFFF"/>
          <w:lang w:val="en-US"/>
        </w:rPr>
        <w:t xml:space="preserve"> led to increased cold tolerance of rice seedlings after chilling acclimation</w:t>
      </w:r>
      <w:r w:rsidR="0018280E" w:rsidRPr="00CC33FB">
        <w:rPr>
          <w:rFonts w:ascii="Times New Roman" w:hAnsi="Times New Roman" w:cs="Times New Roman"/>
          <w:sz w:val="28"/>
          <w:szCs w:val="28"/>
          <w:shd w:val="clear" w:color="auto" w:fill="FFFFFF"/>
          <w:lang w:val="en-US"/>
        </w:rPr>
        <w:t xml:space="preserve"> [</w:t>
      </w:r>
      <w:r w:rsidR="00C81F2A" w:rsidRPr="00CC33FB">
        <w:rPr>
          <w:rFonts w:ascii="Times New Roman" w:hAnsi="Times New Roman" w:cs="Times New Roman"/>
          <w:sz w:val="28"/>
          <w:szCs w:val="28"/>
          <w:shd w:val="clear" w:color="auto" w:fill="FFFFFF"/>
          <w:lang w:val="en-US"/>
        </w:rPr>
        <w:t>38</w:t>
      </w:r>
      <w:r w:rsidR="00985D8D" w:rsidRPr="00CC33FB">
        <w:rPr>
          <w:rFonts w:ascii="Times New Roman" w:hAnsi="Times New Roman" w:cs="Times New Roman"/>
          <w:sz w:val="28"/>
          <w:szCs w:val="28"/>
          <w:shd w:val="clear" w:color="auto" w:fill="FFFFFF"/>
          <w:lang w:val="en-US"/>
        </w:rPr>
        <w:t xml:space="preserve">, p. </w:t>
      </w:r>
      <w:r w:rsidR="001D64BC" w:rsidRPr="00CC33FB">
        <w:rPr>
          <w:rFonts w:ascii="Times New Roman" w:hAnsi="Times New Roman" w:cs="Times New Roman"/>
          <w:sz w:val="28"/>
          <w:szCs w:val="28"/>
          <w:shd w:val="clear" w:color="auto" w:fill="FFFFFF"/>
          <w:lang w:val="en-US"/>
        </w:rPr>
        <w:t>41</w:t>
      </w:r>
      <w:r w:rsidR="0018280E" w:rsidRPr="00CC33FB">
        <w:rPr>
          <w:rFonts w:ascii="Times New Roman" w:hAnsi="Times New Roman" w:cs="Times New Roman"/>
          <w:sz w:val="28"/>
          <w:szCs w:val="28"/>
          <w:shd w:val="clear" w:color="auto" w:fill="FFFFFF"/>
          <w:lang w:val="en-US"/>
        </w:rPr>
        <w:t>]</w:t>
      </w:r>
      <w:r w:rsidR="00CD7DD0" w:rsidRPr="00CC33FB">
        <w:rPr>
          <w:rFonts w:ascii="Times New Roman" w:hAnsi="Times New Roman" w:cs="Times New Roman"/>
          <w:sz w:val="28"/>
          <w:szCs w:val="28"/>
          <w:shd w:val="clear" w:color="auto" w:fill="FFFFFF"/>
          <w:lang w:val="en-US"/>
        </w:rPr>
        <w:t xml:space="preserve">. </w:t>
      </w:r>
      <w:r w:rsidR="00594A87" w:rsidRPr="00CC33FB">
        <w:rPr>
          <w:rFonts w:ascii="Times New Roman" w:hAnsi="Times New Roman" w:cs="Times New Roman"/>
          <w:sz w:val="28"/>
          <w:szCs w:val="28"/>
          <w:shd w:val="clear" w:color="auto" w:fill="FFFFFF"/>
          <w:lang w:val="en-US"/>
        </w:rPr>
        <w:t xml:space="preserve">Another potential rice target </w:t>
      </w:r>
      <w:r w:rsidR="00CD7DD0" w:rsidRPr="00CC33FB">
        <w:rPr>
          <w:rFonts w:ascii="Times New Roman" w:hAnsi="Times New Roman" w:cs="Times New Roman"/>
          <w:sz w:val="28"/>
          <w:szCs w:val="28"/>
          <w:shd w:val="clear" w:color="auto" w:fill="FFFFFF"/>
          <w:lang w:val="en-US"/>
        </w:rPr>
        <w:t>genes of miR319, showed obvious cold-induced expression, and this induction pattern was markedly inhibited in miR319-overexpressing plants [</w:t>
      </w:r>
      <w:r w:rsidR="00C81F2A" w:rsidRPr="00CC33FB">
        <w:rPr>
          <w:rFonts w:ascii="Times New Roman" w:hAnsi="Times New Roman" w:cs="Times New Roman"/>
          <w:sz w:val="28"/>
          <w:szCs w:val="28"/>
          <w:shd w:val="clear" w:color="auto" w:fill="FFFFFF"/>
          <w:lang w:val="en-US"/>
        </w:rPr>
        <w:t>38</w:t>
      </w:r>
      <w:r w:rsidR="00985D8D" w:rsidRPr="00CC33FB">
        <w:rPr>
          <w:rFonts w:ascii="Times New Roman" w:hAnsi="Times New Roman" w:cs="Times New Roman"/>
          <w:sz w:val="28"/>
          <w:szCs w:val="28"/>
          <w:shd w:val="clear" w:color="auto" w:fill="FFFFFF"/>
          <w:lang w:val="en-US"/>
        </w:rPr>
        <w:t xml:space="preserve">, p. </w:t>
      </w:r>
      <w:r w:rsidR="007110B6" w:rsidRPr="00CC33FB">
        <w:rPr>
          <w:rFonts w:ascii="Times New Roman" w:hAnsi="Times New Roman" w:cs="Times New Roman"/>
          <w:sz w:val="28"/>
          <w:szCs w:val="28"/>
          <w:shd w:val="clear" w:color="auto" w:fill="FFFFFF"/>
          <w:lang w:val="en-US"/>
        </w:rPr>
        <w:t>42-44</w:t>
      </w:r>
      <w:r w:rsidR="0018280E" w:rsidRPr="00CC33FB">
        <w:rPr>
          <w:rFonts w:ascii="Times New Roman" w:hAnsi="Times New Roman" w:cs="Times New Roman"/>
          <w:sz w:val="28"/>
          <w:szCs w:val="28"/>
          <w:shd w:val="clear" w:color="auto" w:fill="FFFFFF"/>
          <w:lang w:val="en-US"/>
        </w:rPr>
        <w:t>]</w:t>
      </w:r>
      <w:r w:rsidR="00CD7DD0" w:rsidRPr="00CC33FB">
        <w:rPr>
          <w:rFonts w:ascii="Times New Roman" w:hAnsi="Times New Roman" w:cs="Times New Roman"/>
          <w:sz w:val="28"/>
          <w:szCs w:val="28"/>
          <w:shd w:val="clear" w:color="auto" w:fill="FFFFFF"/>
          <w:lang w:val="en-US"/>
        </w:rPr>
        <w:t xml:space="preserve">. </w:t>
      </w:r>
    </w:p>
    <w:p w:rsidR="000B62E4" w:rsidRPr="00CC33FB" w:rsidRDefault="003300B3" w:rsidP="00401EBC">
      <w:pPr>
        <w:spacing w:after="0" w:line="240" w:lineRule="auto"/>
        <w:ind w:firstLine="567"/>
        <w:jc w:val="both"/>
        <w:rPr>
          <w:rFonts w:ascii="Times New Roman" w:hAnsi="Times New Roman" w:cs="Times New Roman"/>
          <w:sz w:val="28"/>
          <w:szCs w:val="28"/>
          <w:shd w:val="clear" w:color="auto" w:fill="FFFFFF"/>
          <w:lang w:val="en-US"/>
        </w:rPr>
      </w:pPr>
      <w:r w:rsidRPr="00CC33FB">
        <w:rPr>
          <w:rFonts w:ascii="Times New Roman" w:hAnsi="Times New Roman" w:cs="Times New Roman"/>
          <w:sz w:val="28"/>
          <w:szCs w:val="28"/>
          <w:lang w:val="en-US"/>
        </w:rPr>
        <w:t xml:space="preserve">The </w:t>
      </w:r>
      <w:r w:rsidR="00275392" w:rsidRPr="00CC33FB">
        <w:rPr>
          <w:rFonts w:ascii="Times New Roman" w:hAnsi="Times New Roman" w:cs="Times New Roman"/>
          <w:sz w:val="28"/>
          <w:szCs w:val="28"/>
          <w:lang w:val="en-US"/>
        </w:rPr>
        <w:t>wide</w:t>
      </w:r>
      <w:r w:rsidRPr="00CC33FB">
        <w:rPr>
          <w:rFonts w:ascii="Times New Roman" w:hAnsi="Times New Roman" w:cs="Times New Roman"/>
          <w:sz w:val="28"/>
          <w:szCs w:val="28"/>
          <w:lang w:val="en-US"/>
        </w:rPr>
        <w:t xml:space="preserve"> size of the MYB family in plants indicates their importance in the control of plant</w:t>
      </w:r>
      <w:r w:rsidR="002A7B78"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specific processes. </w:t>
      </w:r>
      <w:r w:rsidR="00263A19" w:rsidRPr="00CC33FB">
        <w:rPr>
          <w:rFonts w:ascii="Times New Roman" w:hAnsi="Times New Roman" w:cs="Times New Roman"/>
          <w:sz w:val="28"/>
          <w:szCs w:val="24"/>
          <w:lang w:val="en-US"/>
        </w:rPr>
        <w:t>The roles of MYB TFs in plants are described in a tremendous amount of works</w:t>
      </w:r>
      <w:r w:rsidRPr="00CC33FB">
        <w:rPr>
          <w:rFonts w:ascii="Times New Roman" w:hAnsi="Times New Roman" w:cs="Times New Roman"/>
          <w:sz w:val="28"/>
          <w:szCs w:val="28"/>
          <w:lang w:val="en-US"/>
        </w:rPr>
        <w:t xml:space="preserve"> </w:t>
      </w:r>
      <w:r w:rsidR="0018280E" w:rsidRPr="00CC33FB">
        <w:rPr>
          <w:rFonts w:ascii="Times New Roman" w:hAnsi="Times New Roman" w:cs="Times New Roman"/>
          <w:sz w:val="28"/>
          <w:szCs w:val="28"/>
          <w:lang w:val="en-US"/>
        </w:rPr>
        <w:t>[</w:t>
      </w:r>
      <w:r w:rsidR="00C81F2A" w:rsidRPr="00CC33FB">
        <w:rPr>
          <w:rFonts w:ascii="Times New Roman" w:hAnsi="Times New Roman" w:cs="Times New Roman"/>
          <w:sz w:val="28"/>
          <w:szCs w:val="28"/>
          <w:lang w:val="en-US"/>
        </w:rPr>
        <w:t>191</w:t>
      </w:r>
      <w:r w:rsidR="0018280E" w:rsidRPr="00CC33FB">
        <w:rPr>
          <w:rFonts w:ascii="Times New Roman" w:hAnsi="Times New Roman" w:cs="Times New Roman"/>
          <w:sz w:val="28"/>
          <w:szCs w:val="28"/>
          <w:lang w:val="en-US"/>
        </w:rPr>
        <w:t xml:space="preserve">, </w:t>
      </w:r>
      <w:r w:rsidR="00C81F2A" w:rsidRPr="00CC33FB">
        <w:rPr>
          <w:rFonts w:ascii="Times New Roman" w:hAnsi="Times New Roman" w:cs="Times New Roman"/>
          <w:sz w:val="28"/>
          <w:szCs w:val="28"/>
          <w:lang w:val="en-US"/>
        </w:rPr>
        <w:t>192</w:t>
      </w:r>
      <w:r w:rsidR="0018280E"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w:t>
      </w:r>
      <w:r w:rsidR="00A613D4" w:rsidRPr="00CC33FB">
        <w:rPr>
          <w:rFonts w:ascii="Times New Roman" w:hAnsi="Times New Roman" w:cs="Times New Roman"/>
          <w:sz w:val="28"/>
          <w:szCs w:val="28"/>
          <w:shd w:val="clear" w:color="auto" w:fill="FFFFFF"/>
          <w:lang w:val="en-US"/>
        </w:rPr>
        <w:t xml:space="preserve"> </w:t>
      </w:r>
      <w:r w:rsidR="00597DB5" w:rsidRPr="00CC33FB">
        <w:rPr>
          <w:rFonts w:ascii="Times New Roman" w:hAnsi="Times New Roman" w:cs="Times New Roman"/>
          <w:sz w:val="28"/>
          <w:szCs w:val="24"/>
          <w:shd w:val="clear" w:color="auto" w:fill="FFFFFF"/>
          <w:lang w:val="en-US"/>
        </w:rPr>
        <w:t xml:space="preserve">MYB </w:t>
      </w:r>
      <w:r w:rsidR="00275392" w:rsidRPr="00CC33FB">
        <w:rPr>
          <w:rFonts w:ascii="Times New Roman" w:hAnsi="Times New Roman" w:cs="Times New Roman"/>
          <w:sz w:val="28"/>
          <w:szCs w:val="24"/>
          <w:shd w:val="clear" w:color="auto" w:fill="FFFFFF"/>
          <w:lang w:val="en-US"/>
        </w:rPr>
        <w:t>participates</w:t>
      </w:r>
      <w:r w:rsidR="00597DB5" w:rsidRPr="00CC33FB">
        <w:rPr>
          <w:rFonts w:ascii="Times New Roman" w:hAnsi="Times New Roman" w:cs="Times New Roman"/>
          <w:sz w:val="28"/>
          <w:szCs w:val="24"/>
          <w:shd w:val="clear" w:color="auto" w:fill="FFFFFF"/>
          <w:lang w:val="en-US"/>
        </w:rPr>
        <w:t xml:space="preserve"> in </w:t>
      </w:r>
      <w:r w:rsidR="002A7B78" w:rsidRPr="00CC33FB">
        <w:rPr>
          <w:rFonts w:ascii="Times New Roman" w:hAnsi="Times New Roman" w:cs="Times New Roman"/>
          <w:sz w:val="28"/>
          <w:szCs w:val="24"/>
          <w:shd w:val="clear" w:color="auto" w:fill="FFFFFF"/>
          <w:lang w:val="en-US"/>
        </w:rPr>
        <w:t xml:space="preserve">the </w:t>
      </w:r>
      <w:r w:rsidR="00275392" w:rsidRPr="00CC33FB">
        <w:rPr>
          <w:rFonts w:ascii="Times New Roman" w:hAnsi="Times New Roman" w:cs="Times New Roman"/>
          <w:sz w:val="28"/>
          <w:szCs w:val="24"/>
          <w:shd w:val="clear" w:color="auto" w:fill="FFFFFF"/>
          <w:lang w:val="en-US"/>
        </w:rPr>
        <w:t>maturation</w:t>
      </w:r>
      <w:r w:rsidR="00387347" w:rsidRPr="00CC33FB">
        <w:rPr>
          <w:rFonts w:ascii="Times New Roman" w:hAnsi="Times New Roman" w:cs="Times New Roman"/>
          <w:sz w:val="28"/>
          <w:szCs w:val="24"/>
          <w:shd w:val="clear" w:color="auto" w:fill="FFFFFF"/>
          <w:lang w:val="en-US"/>
        </w:rPr>
        <w:t xml:space="preserve"> and </w:t>
      </w:r>
      <w:r w:rsidR="00597DB5" w:rsidRPr="00CC33FB">
        <w:rPr>
          <w:rFonts w:ascii="Times New Roman" w:hAnsi="Times New Roman" w:cs="Times New Roman"/>
          <w:sz w:val="28"/>
          <w:szCs w:val="24"/>
          <w:shd w:val="clear" w:color="auto" w:fill="FFFFFF"/>
          <w:lang w:val="en-US"/>
        </w:rPr>
        <w:t xml:space="preserve">growth of </w:t>
      </w:r>
      <w:r w:rsidR="00387347" w:rsidRPr="00CC33FB">
        <w:rPr>
          <w:rFonts w:ascii="Times New Roman" w:hAnsi="Times New Roman" w:cs="Times New Roman"/>
          <w:sz w:val="28"/>
          <w:szCs w:val="24"/>
          <w:shd w:val="clear" w:color="auto" w:fill="FFFFFF"/>
          <w:lang w:val="en-US"/>
        </w:rPr>
        <w:t>various</w:t>
      </w:r>
      <w:r w:rsidR="00597DB5" w:rsidRPr="00CC33FB">
        <w:rPr>
          <w:rFonts w:ascii="Times New Roman" w:hAnsi="Times New Roman" w:cs="Times New Roman"/>
          <w:sz w:val="28"/>
          <w:szCs w:val="24"/>
          <w:shd w:val="clear" w:color="auto" w:fill="FFFFFF"/>
          <w:lang w:val="en-US"/>
        </w:rPr>
        <w:t xml:space="preserve"> plant species, </w:t>
      </w:r>
      <w:r w:rsidR="00387347" w:rsidRPr="00CC33FB">
        <w:rPr>
          <w:rFonts w:ascii="Times New Roman" w:hAnsi="Times New Roman" w:cs="Times New Roman"/>
          <w:sz w:val="28"/>
          <w:szCs w:val="24"/>
          <w:shd w:val="clear" w:color="auto" w:fill="FFFFFF"/>
          <w:lang w:val="en-US"/>
        </w:rPr>
        <w:t>for example</w:t>
      </w:r>
      <w:r w:rsidR="00597DB5" w:rsidRPr="00CC33FB">
        <w:rPr>
          <w:rFonts w:ascii="Times New Roman" w:hAnsi="Times New Roman" w:cs="Times New Roman"/>
          <w:sz w:val="28"/>
          <w:szCs w:val="24"/>
          <w:shd w:val="clear" w:color="auto" w:fill="FFFFFF"/>
          <w:lang w:val="en-US"/>
        </w:rPr>
        <w:t xml:space="preserve">, </w:t>
      </w:r>
      <w:r w:rsidR="00387347" w:rsidRPr="00CC33FB">
        <w:rPr>
          <w:rFonts w:ascii="Times New Roman" w:hAnsi="Times New Roman" w:cs="Times New Roman"/>
          <w:sz w:val="28"/>
          <w:szCs w:val="28"/>
          <w:shd w:val="clear" w:color="auto" w:fill="FFFFFF"/>
          <w:lang w:val="en-US"/>
        </w:rPr>
        <w:t xml:space="preserve">in the development of floral color in </w:t>
      </w:r>
      <w:r w:rsidR="0013747D" w:rsidRPr="00CC33FB">
        <w:rPr>
          <w:rFonts w:ascii="Times New Roman" w:hAnsi="Times New Roman" w:cs="Times New Roman"/>
          <w:i/>
          <w:iCs/>
          <w:sz w:val="28"/>
          <w:szCs w:val="28"/>
          <w:shd w:val="clear" w:color="auto" w:fill="FFFFFF"/>
          <w:lang w:val="en-US"/>
        </w:rPr>
        <w:t>Glycine max</w:t>
      </w:r>
      <w:r w:rsidR="0013747D" w:rsidRPr="00CC33FB">
        <w:rPr>
          <w:rFonts w:ascii="Times New Roman" w:hAnsi="Times New Roman" w:cs="Times New Roman"/>
          <w:sz w:val="28"/>
          <w:szCs w:val="28"/>
          <w:shd w:val="clear" w:color="auto" w:fill="FFFFFF"/>
          <w:lang w:val="en-US"/>
        </w:rPr>
        <w:t>, and in signal trans</w:t>
      </w:r>
      <w:r w:rsidR="006C7C76" w:rsidRPr="00CC33FB">
        <w:rPr>
          <w:rFonts w:ascii="Times New Roman" w:hAnsi="Times New Roman" w:cs="Times New Roman"/>
          <w:sz w:val="28"/>
          <w:szCs w:val="28"/>
          <w:shd w:val="clear" w:color="auto" w:fill="FFFFFF"/>
          <w:lang w:val="en-US"/>
        </w:rPr>
        <w:t>mission</w:t>
      </w:r>
      <w:r w:rsidR="0013747D" w:rsidRPr="00CC33FB">
        <w:rPr>
          <w:rFonts w:ascii="Times New Roman" w:hAnsi="Times New Roman" w:cs="Times New Roman"/>
          <w:sz w:val="28"/>
          <w:szCs w:val="28"/>
          <w:shd w:val="clear" w:color="auto" w:fill="FFFFFF"/>
          <w:lang w:val="en-US"/>
        </w:rPr>
        <w:t xml:space="preserve"> pathways in </w:t>
      </w:r>
      <w:r w:rsidR="0013747D" w:rsidRPr="00CC33FB">
        <w:rPr>
          <w:rFonts w:ascii="Times New Roman" w:hAnsi="Times New Roman" w:cs="Times New Roman"/>
          <w:i/>
          <w:iCs/>
          <w:sz w:val="28"/>
          <w:szCs w:val="28"/>
          <w:shd w:val="clear" w:color="auto" w:fill="FFFFFF"/>
          <w:lang w:val="en-US"/>
        </w:rPr>
        <w:t>A. thaliana, O</w:t>
      </w:r>
      <w:r w:rsidR="00CE0AEE" w:rsidRPr="00CC33FB">
        <w:rPr>
          <w:rFonts w:ascii="Times New Roman" w:hAnsi="Times New Roman" w:cs="Times New Roman"/>
          <w:i/>
          <w:iCs/>
          <w:sz w:val="28"/>
          <w:szCs w:val="28"/>
          <w:shd w:val="clear" w:color="auto" w:fill="FFFFFF"/>
          <w:lang w:val="en-US"/>
        </w:rPr>
        <w:t xml:space="preserve">. </w:t>
      </w:r>
      <w:r w:rsidR="0013747D" w:rsidRPr="00CC33FB">
        <w:rPr>
          <w:rFonts w:ascii="Times New Roman" w:hAnsi="Times New Roman" w:cs="Times New Roman"/>
          <w:i/>
          <w:iCs/>
          <w:sz w:val="28"/>
          <w:szCs w:val="28"/>
          <w:shd w:val="clear" w:color="auto" w:fill="FFFFFF"/>
          <w:lang w:val="en-US"/>
        </w:rPr>
        <w:t>sativa</w:t>
      </w:r>
      <w:r w:rsidR="00CE0AEE" w:rsidRPr="00CC33FB">
        <w:rPr>
          <w:rFonts w:ascii="Times New Roman" w:hAnsi="Times New Roman" w:cs="Times New Roman"/>
          <w:i/>
          <w:iCs/>
          <w:sz w:val="28"/>
          <w:szCs w:val="28"/>
          <w:shd w:val="clear" w:color="auto" w:fill="FFFFFF"/>
          <w:lang w:val="en-US"/>
        </w:rPr>
        <w:t xml:space="preserve"> </w:t>
      </w:r>
      <w:r w:rsidR="00BA6885" w:rsidRPr="00CC33FB">
        <w:rPr>
          <w:rFonts w:ascii="Times New Roman" w:hAnsi="Times New Roman" w:cs="Times New Roman"/>
          <w:sz w:val="28"/>
          <w:szCs w:val="28"/>
          <w:shd w:val="clear" w:color="auto" w:fill="FFFFFF"/>
          <w:lang w:val="en-US"/>
        </w:rPr>
        <w:t>[</w:t>
      </w:r>
      <w:r w:rsidR="00C81F2A" w:rsidRPr="00CC33FB">
        <w:rPr>
          <w:rFonts w:ascii="Times New Roman" w:hAnsi="Times New Roman" w:cs="Times New Roman"/>
          <w:sz w:val="28"/>
          <w:szCs w:val="28"/>
          <w:shd w:val="clear" w:color="auto" w:fill="FFFFFF"/>
          <w:lang w:val="en-US"/>
        </w:rPr>
        <w:t>193-196</w:t>
      </w:r>
      <w:r w:rsidR="00BA6885" w:rsidRPr="00CC33FB">
        <w:rPr>
          <w:rFonts w:ascii="Times New Roman" w:hAnsi="Times New Roman" w:cs="Times New Roman"/>
          <w:sz w:val="28"/>
          <w:szCs w:val="28"/>
          <w:lang w:val="en-US"/>
        </w:rPr>
        <w:t>]</w:t>
      </w:r>
      <w:r w:rsidR="0013747D" w:rsidRPr="00CC33FB">
        <w:rPr>
          <w:rFonts w:ascii="Times New Roman" w:hAnsi="Times New Roman" w:cs="Times New Roman"/>
          <w:sz w:val="28"/>
          <w:szCs w:val="28"/>
          <w:shd w:val="clear" w:color="auto" w:fill="FFFFFF"/>
          <w:lang w:val="en-US"/>
        </w:rPr>
        <w:t xml:space="preserve">. </w:t>
      </w:r>
      <w:r w:rsidR="00401EBC" w:rsidRPr="00CC33FB">
        <w:rPr>
          <w:rFonts w:ascii="Times New Roman" w:hAnsi="Times New Roman" w:cs="Times New Roman"/>
          <w:sz w:val="28"/>
          <w:szCs w:val="28"/>
          <w:shd w:val="clear" w:color="auto" w:fill="FFFFFF"/>
          <w:lang w:val="en-US"/>
        </w:rPr>
        <w:t xml:space="preserve">They control the manufacture of secondary metabolites in </w:t>
      </w:r>
      <w:r w:rsidR="00401EBC" w:rsidRPr="00CC33FB">
        <w:rPr>
          <w:rFonts w:ascii="Times New Roman" w:hAnsi="Times New Roman" w:cs="Times New Roman"/>
          <w:i/>
          <w:iCs/>
          <w:sz w:val="28"/>
          <w:szCs w:val="28"/>
          <w:shd w:val="clear" w:color="auto" w:fill="FFFFFF"/>
          <w:lang w:val="en-US"/>
        </w:rPr>
        <w:t>A. thaliana</w:t>
      </w:r>
      <w:r w:rsidR="00401EBC" w:rsidRPr="00CC33FB">
        <w:rPr>
          <w:rFonts w:ascii="Times New Roman" w:hAnsi="Times New Roman" w:cs="Times New Roman"/>
          <w:sz w:val="28"/>
          <w:szCs w:val="28"/>
          <w:shd w:val="clear" w:color="auto" w:fill="FFFFFF"/>
          <w:lang w:val="en-US"/>
        </w:rPr>
        <w:t xml:space="preserve"> and </w:t>
      </w:r>
      <w:r w:rsidR="00401EBC" w:rsidRPr="00CC33FB">
        <w:rPr>
          <w:rFonts w:ascii="Times New Roman" w:hAnsi="Times New Roman" w:cs="Times New Roman"/>
          <w:i/>
          <w:iCs/>
          <w:sz w:val="28"/>
          <w:szCs w:val="28"/>
          <w:shd w:val="clear" w:color="auto" w:fill="FFFFFF"/>
          <w:lang w:val="en-US"/>
        </w:rPr>
        <w:t>Medicago truncatula</w:t>
      </w:r>
      <w:r w:rsidR="00401EBC" w:rsidRPr="00CC33FB">
        <w:rPr>
          <w:rFonts w:ascii="Times New Roman" w:hAnsi="Times New Roman" w:cs="Times New Roman"/>
          <w:sz w:val="28"/>
          <w:szCs w:val="28"/>
          <w:shd w:val="clear" w:color="auto" w:fill="FFFFFF"/>
          <w:lang w:val="en-US"/>
        </w:rPr>
        <w:t xml:space="preserve"> </w:t>
      </w:r>
      <w:r w:rsidR="009C527E" w:rsidRPr="00CC33FB">
        <w:rPr>
          <w:rFonts w:ascii="Times New Roman" w:hAnsi="Times New Roman" w:cs="Times New Roman"/>
          <w:sz w:val="28"/>
          <w:szCs w:val="28"/>
          <w:shd w:val="clear" w:color="auto" w:fill="FFFFFF"/>
          <w:lang w:val="en-US"/>
        </w:rPr>
        <w:t>[</w:t>
      </w:r>
      <w:r w:rsidR="00C81F2A" w:rsidRPr="00CC33FB">
        <w:rPr>
          <w:rFonts w:ascii="Times New Roman" w:hAnsi="Times New Roman" w:cs="Times New Roman"/>
          <w:sz w:val="28"/>
          <w:szCs w:val="28"/>
          <w:shd w:val="clear" w:color="auto" w:fill="FFFFFF"/>
          <w:lang w:val="en-US"/>
        </w:rPr>
        <w:t>197-200</w:t>
      </w:r>
      <w:r w:rsidR="009C527E" w:rsidRPr="00CC33FB">
        <w:rPr>
          <w:rFonts w:ascii="Times New Roman" w:hAnsi="Times New Roman" w:cs="Times New Roman"/>
          <w:sz w:val="28"/>
          <w:szCs w:val="28"/>
          <w:shd w:val="clear" w:color="auto" w:fill="FFFFFF"/>
          <w:lang w:val="en-US"/>
        </w:rPr>
        <w:t>]</w:t>
      </w:r>
      <w:r w:rsidR="0013747D" w:rsidRPr="00CC33FB">
        <w:rPr>
          <w:rFonts w:ascii="Times New Roman" w:hAnsi="Times New Roman" w:cs="Times New Roman"/>
          <w:sz w:val="28"/>
          <w:szCs w:val="28"/>
          <w:shd w:val="clear" w:color="auto" w:fill="FFFFFF"/>
          <w:lang w:val="en-US"/>
        </w:rPr>
        <w:t>.</w:t>
      </w:r>
      <w:r w:rsidR="00EC69DB" w:rsidRPr="00CC33FB">
        <w:rPr>
          <w:rFonts w:ascii="Times New Roman" w:hAnsi="Times New Roman" w:cs="Times New Roman"/>
          <w:sz w:val="28"/>
          <w:szCs w:val="28"/>
          <w:shd w:val="clear" w:color="auto" w:fill="FFFFFF"/>
          <w:lang w:val="en-US"/>
        </w:rPr>
        <w:t xml:space="preserve"> </w:t>
      </w:r>
      <w:r w:rsidR="00401EBC" w:rsidRPr="00CC33FB">
        <w:rPr>
          <w:rFonts w:ascii="Times New Roman" w:hAnsi="Times New Roman" w:cs="Times New Roman"/>
          <w:sz w:val="28"/>
          <w:szCs w:val="28"/>
          <w:lang w:val="en-US"/>
        </w:rPr>
        <w:t xml:space="preserve">The </w:t>
      </w:r>
      <w:r w:rsidR="006C7C76" w:rsidRPr="00CC33FB">
        <w:rPr>
          <w:rFonts w:ascii="Times New Roman" w:hAnsi="Times New Roman" w:cs="Times New Roman"/>
          <w:sz w:val="28"/>
          <w:szCs w:val="28"/>
          <w:lang w:val="en-US"/>
        </w:rPr>
        <w:t>inability</w:t>
      </w:r>
      <w:r w:rsidR="00401EBC" w:rsidRPr="00CC33FB">
        <w:rPr>
          <w:rFonts w:ascii="Times New Roman" w:hAnsi="Times New Roman" w:cs="Times New Roman"/>
          <w:sz w:val="28"/>
          <w:szCs w:val="28"/>
          <w:lang w:val="en-US"/>
        </w:rPr>
        <w:t xml:space="preserve"> of function of miR858 in plants resulted in rapid development and flowering </w:t>
      </w:r>
      <w:r w:rsidR="009C527E" w:rsidRPr="00CC33FB">
        <w:rPr>
          <w:rFonts w:ascii="Times New Roman" w:hAnsi="Times New Roman" w:cs="Times New Roman"/>
          <w:sz w:val="28"/>
          <w:szCs w:val="28"/>
          <w:lang w:val="en-US"/>
        </w:rPr>
        <w:t>[2</w:t>
      </w:r>
      <w:r w:rsidR="00C81F2A" w:rsidRPr="00CC33FB">
        <w:rPr>
          <w:rFonts w:ascii="Times New Roman" w:hAnsi="Times New Roman" w:cs="Times New Roman"/>
          <w:sz w:val="28"/>
          <w:szCs w:val="28"/>
          <w:lang w:val="en-US"/>
        </w:rPr>
        <w:t>01</w:t>
      </w:r>
      <w:r w:rsidR="009C527E" w:rsidRPr="00CC33FB">
        <w:rPr>
          <w:rFonts w:ascii="Times New Roman" w:hAnsi="Times New Roman" w:cs="Times New Roman"/>
          <w:sz w:val="28"/>
          <w:szCs w:val="28"/>
          <w:lang w:val="en-US"/>
        </w:rPr>
        <w:t>]</w:t>
      </w:r>
      <w:r w:rsidR="000015BB" w:rsidRPr="00CC33FB">
        <w:rPr>
          <w:rFonts w:ascii="Times New Roman" w:hAnsi="Times New Roman" w:cs="Times New Roman"/>
          <w:sz w:val="28"/>
          <w:szCs w:val="28"/>
          <w:lang w:val="en-US"/>
        </w:rPr>
        <w:t xml:space="preserve">. MYB </w:t>
      </w:r>
      <w:r w:rsidR="00EB5E8B" w:rsidRPr="00CC33FB">
        <w:rPr>
          <w:rFonts w:ascii="Times New Roman" w:hAnsi="Times New Roman" w:cs="Times New Roman"/>
          <w:sz w:val="28"/>
          <w:szCs w:val="28"/>
          <w:lang w:val="en-US"/>
        </w:rPr>
        <w:t>TF</w:t>
      </w:r>
      <w:r w:rsidR="000015BB" w:rsidRPr="00CC33FB">
        <w:rPr>
          <w:rFonts w:ascii="Times New Roman" w:hAnsi="Times New Roman" w:cs="Times New Roman"/>
          <w:sz w:val="28"/>
          <w:szCs w:val="28"/>
          <w:lang w:val="en-US"/>
        </w:rPr>
        <w:t xml:space="preserve"> was able to activate miR399, which </w:t>
      </w:r>
      <w:r w:rsidR="002A7B78" w:rsidRPr="00CC33FB">
        <w:rPr>
          <w:rFonts w:ascii="Times New Roman" w:hAnsi="Times New Roman" w:cs="Times New Roman"/>
          <w:sz w:val="28"/>
          <w:szCs w:val="28"/>
          <w:lang w:val="en-US"/>
        </w:rPr>
        <w:t>is a response</w:t>
      </w:r>
      <w:r w:rsidR="000015BB" w:rsidRPr="00CC33FB">
        <w:rPr>
          <w:rFonts w:ascii="Times New Roman" w:hAnsi="Times New Roman" w:cs="Times New Roman"/>
          <w:sz w:val="28"/>
          <w:szCs w:val="28"/>
          <w:lang w:val="en-US"/>
        </w:rPr>
        <w:t xml:space="preserve"> to phosphate</w:t>
      </w:r>
      <w:r w:rsidR="00EC69DB" w:rsidRPr="00CC33FB">
        <w:rPr>
          <w:rFonts w:ascii="Times New Roman" w:hAnsi="Times New Roman" w:cs="Times New Roman"/>
          <w:sz w:val="28"/>
          <w:szCs w:val="28"/>
          <w:lang w:val="en-US"/>
        </w:rPr>
        <w:t xml:space="preserve"> </w:t>
      </w:r>
      <w:r w:rsidR="000015BB" w:rsidRPr="00CC33FB">
        <w:rPr>
          <w:rFonts w:ascii="Times New Roman" w:hAnsi="Times New Roman" w:cs="Times New Roman"/>
          <w:sz w:val="28"/>
          <w:szCs w:val="28"/>
          <w:lang w:val="en-US"/>
        </w:rPr>
        <w:t>starvation in Arabidopsis</w:t>
      </w:r>
      <w:r w:rsidR="00EB5E8B" w:rsidRPr="00CC33FB">
        <w:rPr>
          <w:rFonts w:ascii="Times New Roman" w:hAnsi="Times New Roman" w:cs="Times New Roman"/>
          <w:sz w:val="28"/>
          <w:szCs w:val="28"/>
          <w:lang w:val="en-US"/>
        </w:rPr>
        <w:t xml:space="preserve"> [2</w:t>
      </w:r>
      <w:r w:rsidR="00C81F2A" w:rsidRPr="00CC33FB">
        <w:rPr>
          <w:rFonts w:ascii="Times New Roman" w:hAnsi="Times New Roman" w:cs="Times New Roman"/>
          <w:sz w:val="28"/>
          <w:szCs w:val="28"/>
          <w:lang w:val="en-US"/>
        </w:rPr>
        <w:t>02</w:t>
      </w:r>
      <w:r w:rsidR="00EB5E8B" w:rsidRPr="00CC33FB">
        <w:rPr>
          <w:rFonts w:ascii="Times New Roman" w:hAnsi="Times New Roman" w:cs="Times New Roman"/>
          <w:sz w:val="28"/>
          <w:szCs w:val="28"/>
          <w:lang w:val="en-US"/>
        </w:rPr>
        <w:t xml:space="preserve">, </w:t>
      </w:r>
      <w:r w:rsidR="009C527E" w:rsidRPr="00CC33FB">
        <w:rPr>
          <w:rFonts w:ascii="Times New Roman" w:hAnsi="Times New Roman" w:cs="Times New Roman"/>
          <w:sz w:val="28"/>
          <w:szCs w:val="28"/>
          <w:lang w:val="en-US"/>
        </w:rPr>
        <w:t>2</w:t>
      </w:r>
      <w:r w:rsidR="00C81F2A" w:rsidRPr="00CC33FB">
        <w:rPr>
          <w:rFonts w:ascii="Times New Roman" w:hAnsi="Times New Roman" w:cs="Times New Roman"/>
          <w:sz w:val="28"/>
          <w:szCs w:val="28"/>
          <w:lang w:val="en-US"/>
        </w:rPr>
        <w:t>03</w:t>
      </w:r>
      <w:r w:rsidR="009C527E" w:rsidRPr="00CC33FB">
        <w:rPr>
          <w:rFonts w:ascii="Times New Roman" w:hAnsi="Times New Roman" w:cs="Times New Roman"/>
          <w:sz w:val="28"/>
          <w:szCs w:val="28"/>
          <w:lang w:val="en-US"/>
        </w:rPr>
        <w:t>]</w:t>
      </w:r>
      <w:r w:rsidR="000015BB" w:rsidRPr="00CC33FB">
        <w:rPr>
          <w:rFonts w:ascii="Times New Roman" w:hAnsi="Times New Roman" w:cs="Times New Roman"/>
          <w:sz w:val="28"/>
          <w:szCs w:val="28"/>
          <w:lang w:val="en-US"/>
        </w:rPr>
        <w:t xml:space="preserve">. </w:t>
      </w:r>
      <w:r w:rsidR="00EC69DB" w:rsidRPr="00CC33FB">
        <w:rPr>
          <w:rFonts w:ascii="Times New Roman" w:hAnsi="Times New Roman" w:cs="Times New Roman"/>
          <w:sz w:val="28"/>
          <w:szCs w:val="28"/>
          <w:lang w:val="en-US"/>
        </w:rPr>
        <w:t xml:space="preserve">In maize, </w:t>
      </w:r>
      <w:r w:rsidR="00AA17AD" w:rsidRPr="00CC33FB">
        <w:rPr>
          <w:rFonts w:ascii="Times New Roman" w:hAnsi="Times New Roman" w:cs="Times New Roman"/>
          <w:sz w:val="28"/>
          <w:szCs w:val="28"/>
          <w:lang w:val="en-US"/>
        </w:rPr>
        <w:t>d</w:t>
      </w:r>
      <w:r w:rsidR="00F95758" w:rsidRPr="00CC33FB">
        <w:rPr>
          <w:rFonts w:ascii="Times New Roman" w:hAnsi="Times New Roman" w:cs="Times New Roman"/>
          <w:sz w:val="28"/>
          <w:szCs w:val="28"/>
          <w:lang w:val="en-US"/>
        </w:rPr>
        <w:t>uring senescence, miR159d, which targeted MYB TF was downregulated in the leaves, but it was increased in another inbred line</w:t>
      </w:r>
      <w:r w:rsidR="00AA17AD" w:rsidRPr="00CC33FB">
        <w:rPr>
          <w:rFonts w:ascii="Times New Roman" w:hAnsi="Times New Roman" w:cs="Times New Roman"/>
          <w:sz w:val="28"/>
          <w:szCs w:val="28"/>
          <w:lang w:val="en-US"/>
        </w:rPr>
        <w:t xml:space="preserve"> </w:t>
      </w:r>
      <w:r w:rsidR="0082110E" w:rsidRPr="00CC33FB">
        <w:rPr>
          <w:rFonts w:ascii="Times New Roman" w:hAnsi="Times New Roman" w:cs="Times New Roman"/>
          <w:sz w:val="28"/>
          <w:szCs w:val="28"/>
          <w:lang w:val="en-US"/>
        </w:rPr>
        <w:t>[2</w:t>
      </w:r>
      <w:r w:rsidR="00C16BFB" w:rsidRPr="00CC33FB">
        <w:rPr>
          <w:rFonts w:ascii="Times New Roman" w:hAnsi="Times New Roman" w:cs="Times New Roman"/>
          <w:sz w:val="28"/>
          <w:szCs w:val="28"/>
          <w:lang w:val="en-US"/>
        </w:rPr>
        <w:t>04</w:t>
      </w:r>
      <w:r w:rsidR="0082110E" w:rsidRPr="00CC33FB">
        <w:rPr>
          <w:rFonts w:ascii="Times New Roman" w:hAnsi="Times New Roman" w:cs="Times New Roman"/>
          <w:sz w:val="28"/>
          <w:szCs w:val="28"/>
          <w:lang w:val="en-US"/>
        </w:rPr>
        <w:t>]</w:t>
      </w:r>
      <w:r w:rsidR="00EC69DB" w:rsidRPr="00CC33FB">
        <w:rPr>
          <w:rFonts w:ascii="Times New Roman" w:hAnsi="Times New Roman" w:cs="Times New Roman"/>
          <w:sz w:val="28"/>
          <w:szCs w:val="28"/>
          <w:lang w:val="en-US"/>
        </w:rPr>
        <w:t xml:space="preserve">. </w:t>
      </w:r>
      <w:r w:rsidR="00AA17AD" w:rsidRPr="00CC33FB">
        <w:rPr>
          <w:rFonts w:ascii="Times New Roman" w:hAnsi="Times New Roman" w:cs="Times New Roman"/>
          <w:sz w:val="28"/>
          <w:szCs w:val="28"/>
          <w:lang w:val="en-US"/>
        </w:rPr>
        <w:t xml:space="preserve">miR447a and miR5255, which regulate MYB TF in cotton, may play a key role in root and fiber growth during drought and salt stress </w:t>
      </w:r>
      <w:r w:rsidR="0082110E" w:rsidRPr="00CC33FB">
        <w:rPr>
          <w:rFonts w:ascii="Times New Roman" w:hAnsi="Times New Roman" w:cs="Times New Roman"/>
          <w:sz w:val="28"/>
          <w:szCs w:val="28"/>
          <w:lang w:val="en-US"/>
        </w:rPr>
        <w:t>[2</w:t>
      </w:r>
      <w:r w:rsidR="00C16BFB" w:rsidRPr="00CC33FB">
        <w:rPr>
          <w:rFonts w:ascii="Times New Roman" w:hAnsi="Times New Roman" w:cs="Times New Roman"/>
          <w:sz w:val="28"/>
          <w:szCs w:val="28"/>
          <w:lang w:val="en-US"/>
        </w:rPr>
        <w:t>05</w:t>
      </w:r>
      <w:r w:rsidR="0082110E" w:rsidRPr="00CC33FB">
        <w:rPr>
          <w:rFonts w:ascii="Times New Roman" w:hAnsi="Times New Roman" w:cs="Times New Roman"/>
          <w:sz w:val="28"/>
          <w:szCs w:val="28"/>
          <w:lang w:val="en-US"/>
        </w:rPr>
        <w:t>]</w:t>
      </w:r>
      <w:r w:rsidR="000015BB" w:rsidRPr="00CC33FB">
        <w:rPr>
          <w:rFonts w:ascii="Times New Roman" w:hAnsi="Times New Roman" w:cs="Times New Roman"/>
          <w:sz w:val="28"/>
          <w:szCs w:val="28"/>
          <w:lang w:val="en-US"/>
        </w:rPr>
        <w:t xml:space="preserve">. </w:t>
      </w:r>
      <w:r w:rsidR="00AA17AD" w:rsidRPr="00CC33FB">
        <w:rPr>
          <w:rFonts w:ascii="Times New Roman" w:hAnsi="Times New Roman" w:cs="Times New Roman"/>
          <w:sz w:val="28"/>
          <w:szCs w:val="24"/>
          <w:lang w:val="en-US"/>
        </w:rPr>
        <w:t>A related study goal was two cotton miRNAs, miR828 and miR858, which targeted MYB2, which is important for fiber formation [206]. In Arabidopsis, a research was conducted to functionally characterize miR858a.</w:t>
      </w:r>
      <w:r w:rsidR="006C7C76" w:rsidRPr="00CC33FB">
        <w:rPr>
          <w:lang w:val="en-US"/>
        </w:rPr>
        <w:t xml:space="preserve"> </w:t>
      </w:r>
      <w:r w:rsidR="006C7C76" w:rsidRPr="00CC33FB">
        <w:rPr>
          <w:rFonts w:ascii="Times New Roman" w:hAnsi="Times New Roman" w:cs="Times New Roman"/>
          <w:sz w:val="28"/>
          <w:szCs w:val="24"/>
          <w:lang w:val="en-US"/>
        </w:rPr>
        <w:t xml:space="preserve">Downregulation of many MYB TFs implicated in </w:t>
      </w:r>
      <w:r w:rsidR="002A7B78" w:rsidRPr="00CC33FB">
        <w:rPr>
          <w:rFonts w:ascii="Times New Roman" w:hAnsi="Times New Roman" w:cs="Times New Roman"/>
          <w:sz w:val="28"/>
          <w:szCs w:val="24"/>
          <w:lang w:val="en-US"/>
        </w:rPr>
        <w:t xml:space="preserve">the </w:t>
      </w:r>
      <w:r w:rsidR="00981452" w:rsidRPr="00CC33FB">
        <w:rPr>
          <w:rFonts w:ascii="Times New Roman" w:hAnsi="Times New Roman" w:cs="Times New Roman"/>
          <w:sz w:val="28"/>
          <w:szCs w:val="24"/>
          <w:lang w:val="en-US"/>
        </w:rPr>
        <w:t>flavonoid biosynthesis pathway was caused by overexpression of miR858a in Arabidopsis, consequently, the flavonoid production</w:t>
      </w:r>
      <w:r w:rsidR="002A7B78" w:rsidRPr="00CC33FB">
        <w:rPr>
          <w:rFonts w:ascii="Times New Roman" w:hAnsi="Times New Roman" w:cs="Times New Roman"/>
          <w:sz w:val="28"/>
          <w:szCs w:val="24"/>
          <w:lang w:val="en-US"/>
        </w:rPr>
        <w:t xml:space="preserve"> was</w:t>
      </w:r>
      <w:r w:rsidR="00981452" w:rsidRPr="00CC33FB">
        <w:rPr>
          <w:rFonts w:ascii="Times New Roman" w:hAnsi="Times New Roman" w:cs="Times New Roman"/>
          <w:sz w:val="28"/>
          <w:szCs w:val="24"/>
          <w:lang w:val="en-US"/>
        </w:rPr>
        <w:t xml:space="preserve"> reduced.</w:t>
      </w:r>
      <w:r w:rsidR="00594A87" w:rsidRPr="00CC33FB">
        <w:rPr>
          <w:rFonts w:ascii="Times New Roman" w:hAnsi="Times New Roman" w:cs="Times New Roman"/>
          <w:sz w:val="28"/>
          <w:szCs w:val="24"/>
          <w:lang w:val="en-US"/>
        </w:rPr>
        <w:t xml:space="preserve"> On the opposite, plant growth reduction and delayed flowering were the result</w:t>
      </w:r>
      <w:r w:rsidR="002A7B78" w:rsidRPr="00CC33FB">
        <w:rPr>
          <w:rFonts w:ascii="Times New Roman" w:hAnsi="Times New Roman" w:cs="Times New Roman"/>
          <w:sz w:val="28"/>
          <w:szCs w:val="24"/>
          <w:lang w:val="en-US"/>
        </w:rPr>
        <w:t>s</w:t>
      </w:r>
      <w:r w:rsidR="00594A87" w:rsidRPr="00CC33FB">
        <w:rPr>
          <w:rFonts w:ascii="Times New Roman" w:hAnsi="Times New Roman" w:cs="Times New Roman"/>
          <w:sz w:val="28"/>
          <w:szCs w:val="24"/>
          <w:lang w:val="en-US"/>
        </w:rPr>
        <w:t xml:space="preserve"> of </w:t>
      </w:r>
      <w:r w:rsidR="002A7B78" w:rsidRPr="00CC33FB">
        <w:rPr>
          <w:rFonts w:ascii="Times New Roman" w:hAnsi="Times New Roman" w:cs="Times New Roman"/>
          <w:sz w:val="28"/>
          <w:szCs w:val="24"/>
          <w:lang w:val="en-US"/>
        </w:rPr>
        <w:t xml:space="preserve">the </w:t>
      </w:r>
      <w:r w:rsidR="00594A87" w:rsidRPr="00CC33FB">
        <w:rPr>
          <w:rFonts w:ascii="Times New Roman" w:hAnsi="Times New Roman" w:cs="Times New Roman"/>
          <w:sz w:val="28"/>
          <w:szCs w:val="24"/>
          <w:lang w:val="en-US"/>
        </w:rPr>
        <w:t>knockdown of miR858a</w:t>
      </w:r>
      <w:r w:rsidR="00594A87" w:rsidRPr="00CC33FB">
        <w:rPr>
          <w:rFonts w:ascii="Times New Roman" w:hAnsi="Times New Roman" w:cs="Times New Roman"/>
          <w:sz w:val="32"/>
          <w:szCs w:val="28"/>
          <w:lang w:val="en-US"/>
        </w:rPr>
        <w:t xml:space="preserve"> </w:t>
      </w:r>
      <w:r w:rsidR="0082110E" w:rsidRPr="00CC33FB">
        <w:rPr>
          <w:rFonts w:ascii="Times New Roman" w:hAnsi="Times New Roman" w:cs="Times New Roman"/>
          <w:sz w:val="28"/>
          <w:szCs w:val="28"/>
          <w:lang w:val="en-US"/>
        </w:rPr>
        <w:t>[2</w:t>
      </w:r>
      <w:r w:rsidR="00C16BFB" w:rsidRPr="00CC33FB">
        <w:rPr>
          <w:rFonts w:ascii="Times New Roman" w:hAnsi="Times New Roman" w:cs="Times New Roman"/>
          <w:sz w:val="28"/>
          <w:szCs w:val="28"/>
          <w:lang w:val="en-US"/>
        </w:rPr>
        <w:t>01</w:t>
      </w:r>
      <w:r w:rsidR="00985D8D" w:rsidRPr="00CC33FB">
        <w:rPr>
          <w:rFonts w:ascii="Times New Roman" w:hAnsi="Times New Roman" w:cs="Times New Roman"/>
          <w:sz w:val="28"/>
          <w:szCs w:val="28"/>
          <w:lang w:val="en-US"/>
        </w:rPr>
        <w:t xml:space="preserve">, p. </w:t>
      </w:r>
      <w:r w:rsidR="00CF42B8" w:rsidRPr="00CC33FB">
        <w:rPr>
          <w:rFonts w:ascii="Times New Roman" w:hAnsi="Times New Roman" w:cs="Times New Roman"/>
          <w:sz w:val="28"/>
          <w:szCs w:val="28"/>
          <w:lang w:val="en-US"/>
        </w:rPr>
        <w:t>955</w:t>
      </w:r>
      <w:r w:rsidR="0082110E" w:rsidRPr="00CC33FB">
        <w:rPr>
          <w:rFonts w:ascii="Times New Roman" w:hAnsi="Times New Roman" w:cs="Times New Roman"/>
          <w:sz w:val="28"/>
          <w:szCs w:val="28"/>
          <w:lang w:val="en-US"/>
        </w:rPr>
        <w:t>]</w:t>
      </w:r>
      <w:r w:rsidR="0013747D" w:rsidRPr="00CC33FB">
        <w:rPr>
          <w:rFonts w:ascii="Times New Roman" w:hAnsi="Times New Roman" w:cs="Times New Roman"/>
          <w:sz w:val="28"/>
          <w:szCs w:val="28"/>
          <w:lang w:val="en-US"/>
        </w:rPr>
        <w:t>.</w:t>
      </w:r>
      <w:r w:rsidR="00594A87" w:rsidRPr="00CC33FB">
        <w:rPr>
          <w:rFonts w:ascii="Times New Roman" w:hAnsi="Times New Roman" w:cs="Times New Roman"/>
          <w:sz w:val="28"/>
          <w:szCs w:val="28"/>
          <w:shd w:val="clear" w:color="auto" w:fill="FFFFFF"/>
          <w:lang w:val="en-US"/>
        </w:rPr>
        <w:t xml:space="preserve"> </w:t>
      </w:r>
      <w:r w:rsidR="00AA17AD" w:rsidRPr="00CC33FB">
        <w:rPr>
          <w:rFonts w:ascii="Times New Roman" w:hAnsi="Times New Roman" w:cs="Times New Roman"/>
          <w:sz w:val="28"/>
          <w:szCs w:val="28"/>
          <w:lang w:val="en-US"/>
        </w:rPr>
        <w:t xml:space="preserve">MYB TF was discovered to be elevated in cotton in response to </w:t>
      </w:r>
      <w:r w:rsidR="006C7C76" w:rsidRPr="00CC33FB">
        <w:rPr>
          <w:rFonts w:ascii="Times New Roman" w:hAnsi="Times New Roman" w:cs="Times New Roman"/>
          <w:sz w:val="28"/>
          <w:szCs w:val="28"/>
          <w:lang w:val="en-US"/>
        </w:rPr>
        <w:t>extreme heat</w:t>
      </w:r>
      <w:r w:rsidR="00AA17AD" w:rsidRPr="00CC33FB">
        <w:rPr>
          <w:rFonts w:ascii="Times New Roman" w:hAnsi="Times New Roman" w:cs="Times New Roman"/>
          <w:sz w:val="28"/>
          <w:szCs w:val="28"/>
          <w:lang w:val="en-US"/>
        </w:rPr>
        <w:t>.</w:t>
      </w:r>
      <w:r w:rsidR="00594A87" w:rsidRPr="00CC33FB">
        <w:rPr>
          <w:rFonts w:ascii="Times New Roman" w:hAnsi="Times New Roman" w:cs="Times New Roman"/>
          <w:sz w:val="28"/>
          <w:szCs w:val="28"/>
          <w:lang w:val="en-US"/>
        </w:rPr>
        <w:t xml:space="preserve"> </w:t>
      </w:r>
      <w:r w:rsidR="00085B39" w:rsidRPr="00CC33FB">
        <w:rPr>
          <w:rFonts w:ascii="Times New Roman" w:hAnsi="Times New Roman" w:cs="Times New Roman"/>
          <w:sz w:val="28"/>
          <w:szCs w:val="28"/>
          <w:lang w:val="en-US"/>
        </w:rPr>
        <w:t xml:space="preserve">miR828a and miR858 targeted MYB TF in the same way they did in the prior study [206, p. 2; 207]. </w:t>
      </w:r>
      <w:r w:rsidR="002A7B78" w:rsidRPr="00CC33FB">
        <w:rPr>
          <w:rFonts w:ascii="Times New Roman" w:hAnsi="Times New Roman" w:cs="Times New Roman"/>
          <w:sz w:val="28"/>
          <w:szCs w:val="28"/>
          <w:lang w:val="en-US"/>
        </w:rPr>
        <w:t>T</w:t>
      </w:r>
      <w:r w:rsidR="0013747D" w:rsidRPr="00CC33FB">
        <w:rPr>
          <w:rFonts w:ascii="Times New Roman" w:hAnsi="Times New Roman" w:cs="Times New Roman"/>
          <w:sz w:val="28"/>
          <w:szCs w:val="28"/>
          <w:lang w:val="en-US"/>
        </w:rPr>
        <w:t>his finding</w:t>
      </w:r>
      <w:r w:rsidR="002A7B78" w:rsidRPr="00CC33FB">
        <w:rPr>
          <w:rFonts w:ascii="Times New Roman" w:hAnsi="Times New Roman" w:cs="Times New Roman"/>
          <w:sz w:val="28"/>
          <w:szCs w:val="28"/>
          <w:lang w:val="en-US"/>
        </w:rPr>
        <w:t xml:space="preserve"> </w:t>
      </w:r>
      <w:r w:rsidR="0013747D" w:rsidRPr="00CC33FB">
        <w:rPr>
          <w:rFonts w:ascii="Times New Roman" w:hAnsi="Times New Roman" w:cs="Times New Roman"/>
          <w:sz w:val="28"/>
          <w:szCs w:val="28"/>
          <w:lang w:val="en-US"/>
        </w:rPr>
        <w:t xml:space="preserve"> suggest</w:t>
      </w:r>
      <w:r w:rsidR="00653A62" w:rsidRPr="00CC33FB">
        <w:rPr>
          <w:rFonts w:ascii="Times New Roman" w:hAnsi="Times New Roman" w:cs="Times New Roman"/>
          <w:sz w:val="28"/>
          <w:szCs w:val="28"/>
          <w:lang w:val="en-US"/>
        </w:rPr>
        <w:t>ed that</w:t>
      </w:r>
      <w:r w:rsidR="0013747D" w:rsidRPr="00CC33FB">
        <w:rPr>
          <w:rFonts w:ascii="Times New Roman" w:hAnsi="Times New Roman" w:cs="Times New Roman"/>
          <w:sz w:val="28"/>
          <w:szCs w:val="28"/>
          <w:lang w:val="en-US"/>
        </w:rPr>
        <w:t xml:space="preserve"> MYB TF and miR828 and miR858 m</w:t>
      </w:r>
      <w:r w:rsidR="002A7B78" w:rsidRPr="00CC33FB">
        <w:rPr>
          <w:rFonts w:ascii="Times New Roman" w:hAnsi="Times New Roman" w:cs="Times New Roman"/>
          <w:sz w:val="28"/>
          <w:szCs w:val="28"/>
          <w:lang w:val="en-US"/>
        </w:rPr>
        <w:t>ight</w:t>
      </w:r>
      <w:r w:rsidR="0013747D" w:rsidRPr="00CC33FB">
        <w:rPr>
          <w:rFonts w:ascii="Times New Roman" w:hAnsi="Times New Roman" w:cs="Times New Roman"/>
          <w:sz w:val="28"/>
          <w:szCs w:val="28"/>
          <w:lang w:val="en-US"/>
        </w:rPr>
        <w:t xml:space="preserve"> have </w:t>
      </w:r>
      <w:r w:rsidR="002A7B78" w:rsidRPr="00CC33FB">
        <w:rPr>
          <w:rFonts w:ascii="Times New Roman" w:hAnsi="Times New Roman" w:cs="Times New Roman"/>
          <w:sz w:val="28"/>
          <w:szCs w:val="28"/>
          <w:lang w:val="en-US"/>
        </w:rPr>
        <w:t>a dual role in cotton</w:t>
      </w:r>
      <w:r w:rsidR="0013747D" w:rsidRPr="00CC33FB">
        <w:rPr>
          <w:rFonts w:ascii="Times New Roman" w:hAnsi="Times New Roman" w:cs="Times New Roman"/>
          <w:sz w:val="28"/>
          <w:szCs w:val="28"/>
          <w:lang w:val="en-US"/>
        </w:rPr>
        <w:t xml:space="preserve"> during fiber development and adaptation against high temperature.</w:t>
      </w:r>
    </w:p>
    <w:p w:rsidR="00FB0C0B" w:rsidRPr="00CC33FB" w:rsidRDefault="00FB0C0B" w:rsidP="00206EF1">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lastRenderedPageBreak/>
        <w:t xml:space="preserve">Plant growth and development are vulnerable to environmental stresses, which negatively impact the molecular functions of plants </w:t>
      </w:r>
      <w:r w:rsidR="00F744A2" w:rsidRPr="00CC33FB">
        <w:rPr>
          <w:rFonts w:ascii="Times New Roman" w:hAnsi="Times New Roman" w:cs="Times New Roman"/>
          <w:sz w:val="28"/>
          <w:szCs w:val="28"/>
          <w:lang w:val="en-US"/>
        </w:rPr>
        <w:t>[</w:t>
      </w:r>
      <w:r w:rsidR="00402CE1" w:rsidRPr="00CC33FB">
        <w:rPr>
          <w:rFonts w:ascii="Times New Roman" w:hAnsi="Times New Roman" w:cs="Times New Roman"/>
          <w:sz w:val="28"/>
          <w:szCs w:val="28"/>
          <w:lang w:val="en-US"/>
        </w:rPr>
        <w:t>2</w:t>
      </w:r>
      <w:r w:rsidR="00C16BFB" w:rsidRPr="00CC33FB">
        <w:rPr>
          <w:rFonts w:ascii="Times New Roman" w:hAnsi="Times New Roman" w:cs="Times New Roman"/>
          <w:sz w:val="28"/>
          <w:szCs w:val="28"/>
          <w:lang w:val="en-US"/>
        </w:rPr>
        <w:t>08</w:t>
      </w:r>
      <w:r w:rsidR="00F744A2"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Among the abiotic factors, increased temperature due to global warming is a critical parameter in limiting biological processes and yields in plants </w:t>
      </w:r>
      <w:r w:rsidR="00F744A2" w:rsidRPr="00CC33FB">
        <w:rPr>
          <w:rFonts w:ascii="Times New Roman" w:hAnsi="Times New Roman" w:cs="Times New Roman"/>
          <w:sz w:val="28"/>
          <w:szCs w:val="28"/>
          <w:lang w:val="en-US"/>
        </w:rPr>
        <w:t>[</w:t>
      </w:r>
      <w:r w:rsidR="005E29FE" w:rsidRPr="00CC33FB">
        <w:rPr>
          <w:rFonts w:ascii="Times New Roman" w:hAnsi="Times New Roman" w:cs="Times New Roman"/>
          <w:sz w:val="28"/>
          <w:szCs w:val="28"/>
          <w:lang w:val="en-US"/>
        </w:rPr>
        <w:t>209-212]</w:t>
      </w:r>
      <w:r w:rsidR="00A52A0F" w:rsidRPr="00CC33FB">
        <w:rPr>
          <w:rFonts w:ascii="Times New Roman" w:hAnsi="Times New Roman" w:cs="Times New Roman"/>
          <w:sz w:val="28"/>
          <w:szCs w:val="28"/>
          <w:lang w:val="en-US"/>
        </w:rPr>
        <w:t xml:space="preserve">. </w:t>
      </w:r>
      <w:r w:rsidR="00A52A0F" w:rsidRPr="00CC33FB">
        <w:rPr>
          <w:rFonts w:ascii="Times New Roman" w:hAnsi="Times New Roman" w:cs="Times New Roman"/>
          <w:sz w:val="28"/>
          <w:szCs w:val="24"/>
          <w:lang w:val="en-US"/>
        </w:rPr>
        <w:t>Transiently increased temperature resulted in male sterility in wheat, rice</w:t>
      </w:r>
      <w:r w:rsidRPr="00CC33FB">
        <w:rPr>
          <w:rFonts w:ascii="Times New Roman" w:hAnsi="Times New Roman" w:cs="Times New Roman"/>
          <w:sz w:val="28"/>
          <w:szCs w:val="24"/>
          <w:lang w:val="en-US"/>
        </w:rPr>
        <w:t>,</w:t>
      </w:r>
      <w:r w:rsidR="00A52A0F" w:rsidRPr="00CC33FB">
        <w:rPr>
          <w:rFonts w:ascii="Times New Roman" w:hAnsi="Times New Roman" w:cs="Times New Roman"/>
          <w:sz w:val="28"/>
          <w:szCs w:val="24"/>
          <w:lang w:val="en-US"/>
        </w:rPr>
        <w:t xml:space="preserve"> and maize</w:t>
      </w:r>
      <w:r w:rsidR="00F744A2" w:rsidRPr="00CC33FB">
        <w:rPr>
          <w:rFonts w:ascii="Times New Roman" w:hAnsi="Times New Roman" w:cs="Times New Roman"/>
          <w:sz w:val="28"/>
          <w:szCs w:val="28"/>
          <w:lang w:val="en-US"/>
        </w:rPr>
        <w:t xml:space="preserve"> [</w:t>
      </w:r>
      <w:r w:rsidR="005E29FE" w:rsidRPr="00CC33FB">
        <w:rPr>
          <w:rFonts w:ascii="Times New Roman" w:hAnsi="Times New Roman" w:cs="Times New Roman"/>
          <w:sz w:val="28"/>
          <w:szCs w:val="28"/>
          <w:lang w:val="en-US"/>
        </w:rPr>
        <w:t xml:space="preserve">213-215]. </w:t>
      </w:r>
      <w:r w:rsidR="00F744A2" w:rsidRPr="00CC33FB">
        <w:rPr>
          <w:rFonts w:ascii="Times New Roman" w:hAnsi="Times New Roman" w:cs="Times New Roman"/>
          <w:sz w:val="28"/>
          <w:szCs w:val="28"/>
          <w:lang w:val="en-US"/>
        </w:rPr>
        <w:t xml:space="preserve"> </w:t>
      </w:r>
      <w:r w:rsidR="00FB6DDA" w:rsidRPr="00CC33FB">
        <w:rPr>
          <w:rFonts w:ascii="Times New Roman" w:hAnsi="Times New Roman" w:cs="Times New Roman"/>
          <w:sz w:val="28"/>
          <w:szCs w:val="24"/>
          <w:lang w:val="en-US"/>
        </w:rPr>
        <w:t>Among the consequences of exposure to high</w:t>
      </w:r>
      <w:r w:rsidRPr="00CC33FB">
        <w:rPr>
          <w:rFonts w:ascii="Times New Roman" w:hAnsi="Times New Roman" w:cs="Times New Roman"/>
          <w:sz w:val="28"/>
          <w:szCs w:val="24"/>
          <w:lang w:val="en-US"/>
        </w:rPr>
        <w:t>-</w:t>
      </w:r>
      <w:r w:rsidR="00FB6DDA" w:rsidRPr="00CC33FB">
        <w:rPr>
          <w:rFonts w:ascii="Times New Roman" w:hAnsi="Times New Roman" w:cs="Times New Roman"/>
          <w:sz w:val="28"/>
          <w:szCs w:val="24"/>
          <w:lang w:val="en-US"/>
        </w:rPr>
        <w:t xml:space="preserve">temperature stress there </w:t>
      </w:r>
      <w:r w:rsidRPr="00CC33FB">
        <w:rPr>
          <w:rFonts w:ascii="Times New Roman" w:hAnsi="Times New Roman" w:cs="Times New Roman"/>
          <w:sz w:val="28"/>
          <w:szCs w:val="24"/>
          <w:lang w:val="en-US"/>
        </w:rPr>
        <w:t>are</w:t>
      </w:r>
      <w:r w:rsidR="00FB6DDA" w:rsidRPr="00CC33FB">
        <w:rPr>
          <w:rFonts w:ascii="Times New Roman" w:hAnsi="Times New Roman" w:cs="Times New Roman"/>
          <w:sz w:val="28"/>
          <w:szCs w:val="24"/>
          <w:lang w:val="en-US"/>
        </w:rPr>
        <w:t xml:space="preserve"> protein denaturation, lipid peroxidation elevation, membrane fluidity disturbance</w:t>
      </w:r>
      <w:r w:rsidRPr="00CC33FB">
        <w:rPr>
          <w:rFonts w:ascii="Times New Roman" w:hAnsi="Times New Roman" w:cs="Times New Roman"/>
          <w:sz w:val="28"/>
          <w:szCs w:val="24"/>
          <w:lang w:val="en-US"/>
        </w:rPr>
        <w:t>,</w:t>
      </w:r>
      <w:r w:rsidR="00FB6DDA" w:rsidRPr="00CC33FB">
        <w:rPr>
          <w:rFonts w:ascii="Times New Roman" w:hAnsi="Times New Roman" w:cs="Times New Roman"/>
          <w:sz w:val="28"/>
          <w:szCs w:val="24"/>
          <w:lang w:val="en-US"/>
        </w:rPr>
        <w:t xml:space="preserve"> and reactive oxygen species generation</w:t>
      </w:r>
      <w:r w:rsidR="00F744A2" w:rsidRPr="00CC33FB">
        <w:rPr>
          <w:rFonts w:ascii="Times New Roman" w:hAnsi="Times New Roman" w:cs="Times New Roman"/>
          <w:sz w:val="28"/>
          <w:szCs w:val="28"/>
          <w:lang w:val="en-US"/>
        </w:rPr>
        <w:t xml:space="preserve"> [</w:t>
      </w:r>
      <w:r w:rsidR="005E29FE" w:rsidRPr="00CC33FB">
        <w:rPr>
          <w:rFonts w:ascii="Times New Roman" w:hAnsi="Times New Roman" w:cs="Times New Roman"/>
          <w:sz w:val="28"/>
          <w:szCs w:val="28"/>
          <w:lang w:val="en-US"/>
        </w:rPr>
        <w:t>216-219]</w:t>
      </w:r>
      <w:r w:rsidR="00F744A2" w:rsidRPr="00CC33FB">
        <w:rPr>
          <w:rFonts w:ascii="Times New Roman" w:hAnsi="Times New Roman" w:cs="Times New Roman"/>
          <w:sz w:val="28"/>
          <w:szCs w:val="28"/>
          <w:lang w:val="en-US"/>
        </w:rPr>
        <w:t>.</w:t>
      </w:r>
      <w:r w:rsidR="00FB6DDA"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4"/>
          <w:lang w:val="en-US"/>
        </w:rPr>
        <w:t>These changes disrupt normal physiological processes, and these disturbances may even lead to plant death.</w:t>
      </w:r>
    </w:p>
    <w:p w:rsidR="00067B9F" w:rsidRPr="00CC33FB" w:rsidRDefault="00A453D2" w:rsidP="00206EF1">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t>The enhancement of crop productivity influenced by diverse abiotic stresses remains the major objective for agronomic research</w:t>
      </w:r>
      <w:r w:rsidR="001D2478" w:rsidRPr="00CC33FB">
        <w:rPr>
          <w:rFonts w:ascii="Times New Roman" w:hAnsi="Times New Roman" w:cs="Times New Roman"/>
          <w:sz w:val="28"/>
          <w:szCs w:val="28"/>
          <w:lang w:val="en-US"/>
        </w:rPr>
        <w:t xml:space="preserve"> [2</w:t>
      </w:r>
      <w:r w:rsidR="005E29FE" w:rsidRPr="00CC33FB">
        <w:rPr>
          <w:rFonts w:ascii="Times New Roman" w:hAnsi="Times New Roman" w:cs="Times New Roman"/>
          <w:sz w:val="28"/>
          <w:szCs w:val="28"/>
          <w:lang w:val="en-US"/>
        </w:rPr>
        <w:t>20</w:t>
      </w:r>
      <w:r w:rsidR="001D2478" w:rsidRPr="00CC33FB">
        <w:rPr>
          <w:rFonts w:ascii="Times New Roman" w:hAnsi="Times New Roman" w:cs="Times New Roman"/>
          <w:sz w:val="28"/>
          <w:szCs w:val="28"/>
          <w:lang w:val="en-US"/>
        </w:rPr>
        <w:t>]</w:t>
      </w:r>
      <w:r w:rsidR="00427626"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4"/>
          <w:lang w:val="en-US"/>
        </w:rPr>
        <w:t xml:space="preserve">Heat stress, being one </w:t>
      </w:r>
      <w:r w:rsidR="00FB0C0B" w:rsidRPr="00CC33FB">
        <w:rPr>
          <w:rFonts w:ascii="Times New Roman" w:hAnsi="Times New Roman" w:cs="Times New Roman"/>
          <w:sz w:val="28"/>
          <w:szCs w:val="24"/>
          <w:lang w:val="en-US"/>
        </w:rPr>
        <w:t xml:space="preserve">of </w:t>
      </w:r>
      <w:r w:rsidRPr="00CC33FB">
        <w:rPr>
          <w:rFonts w:ascii="Times New Roman" w:hAnsi="Times New Roman" w:cs="Times New Roman"/>
          <w:sz w:val="28"/>
          <w:szCs w:val="24"/>
          <w:lang w:val="en-US"/>
        </w:rPr>
        <w:t xml:space="preserve">the major abiotic stresses, has an independent mode of action on </w:t>
      </w:r>
      <w:r w:rsidR="00FB0C0B" w:rsidRPr="00CC33FB">
        <w:rPr>
          <w:rFonts w:ascii="Times New Roman" w:hAnsi="Times New Roman" w:cs="Times New Roman"/>
          <w:sz w:val="28"/>
          <w:szCs w:val="24"/>
          <w:lang w:val="en-US"/>
        </w:rPr>
        <w:t xml:space="preserve">plant cells' physiology and </w:t>
      </w:r>
      <w:r w:rsidRPr="00CC33FB">
        <w:rPr>
          <w:rFonts w:ascii="Times New Roman" w:hAnsi="Times New Roman" w:cs="Times New Roman"/>
          <w:sz w:val="28"/>
          <w:szCs w:val="24"/>
          <w:lang w:val="en-US"/>
        </w:rPr>
        <w:t>metabol</w:t>
      </w:r>
      <w:r w:rsidR="007E70B7" w:rsidRPr="00CC33FB">
        <w:rPr>
          <w:rFonts w:ascii="Times New Roman" w:hAnsi="Times New Roman" w:cs="Times New Roman"/>
          <w:sz w:val="28"/>
          <w:szCs w:val="24"/>
          <w:lang w:val="en-US"/>
        </w:rPr>
        <w:t xml:space="preserve">ism </w:t>
      </w:r>
      <w:r w:rsidR="00FB0C0B" w:rsidRPr="00CC33FB">
        <w:rPr>
          <w:rFonts w:ascii="Times New Roman" w:hAnsi="Times New Roman" w:cs="Times New Roman"/>
          <w:sz w:val="28"/>
          <w:szCs w:val="24"/>
          <w:lang w:val="en-US"/>
        </w:rPr>
        <w:t xml:space="preserve">and </w:t>
      </w:r>
      <w:r w:rsidRPr="00CC33FB">
        <w:rPr>
          <w:rFonts w:ascii="Times New Roman" w:hAnsi="Times New Roman" w:cs="Times New Roman"/>
          <w:sz w:val="28"/>
          <w:szCs w:val="24"/>
          <w:lang w:val="en-US"/>
        </w:rPr>
        <w:t>negativel</w:t>
      </w:r>
      <w:r w:rsidR="007E70B7" w:rsidRPr="00CC33FB">
        <w:rPr>
          <w:rFonts w:ascii="Times New Roman" w:hAnsi="Times New Roman" w:cs="Times New Roman"/>
          <w:sz w:val="28"/>
          <w:szCs w:val="24"/>
          <w:lang w:val="en-US"/>
        </w:rPr>
        <w:t>y</w:t>
      </w:r>
      <w:r w:rsidR="00FB0C0B" w:rsidRPr="00CC33FB">
        <w:rPr>
          <w:rFonts w:ascii="Times New Roman" w:hAnsi="Times New Roman" w:cs="Times New Roman"/>
          <w:sz w:val="28"/>
          <w:szCs w:val="24"/>
          <w:lang w:val="en-US"/>
        </w:rPr>
        <w:t xml:space="preserve"> affects the</w:t>
      </w:r>
      <w:r w:rsidR="007E70B7" w:rsidRPr="00CC33FB">
        <w:rPr>
          <w:rFonts w:ascii="Times New Roman" w:hAnsi="Times New Roman" w:cs="Times New Roman"/>
          <w:sz w:val="28"/>
          <w:szCs w:val="24"/>
          <w:lang w:val="en-US"/>
        </w:rPr>
        <w:t xml:space="preserve"> development</w:t>
      </w:r>
      <w:r w:rsidR="00085B39" w:rsidRPr="00CC33FB">
        <w:rPr>
          <w:rFonts w:ascii="Times New Roman" w:hAnsi="Times New Roman" w:cs="Times New Roman"/>
          <w:sz w:val="28"/>
          <w:szCs w:val="24"/>
          <w:lang w:val="en-US"/>
        </w:rPr>
        <w:t xml:space="preserve"> and</w:t>
      </w:r>
      <w:r w:rsidR="007E70B7" w:rsidRPr="00CC33FB">
        <w:rPr>
          <w:rFonts w:ascii="Times New Roman" w:hAnsi="Times New Roman" w:cs="Times New Roman"/>
          <w:sz w:val="28"/>
          <w:szCs w:val="24"/>
          <w:lang w:val="en-US"/>
        </w:rPr>
        <w:t xml:space="preserve"> </w:t>
      </w:r>
      <w:r w:rsidR="00085B39" w:rsidRPr="00CC33FB">
        <w:rPr>
          <w:rFonts w:ascii="Times New Roman" w:hAnsi="Times New Roman" w:cs="Times New Roman"/>
          <w:sz w:val="28"/>
          <w:szCs w:val="24"/>
          <w:lang w:val="en-US"/>
        </w:rPr>
        <w:t xml:space="preserve">growth </w:t>
      </w:r>
      <w:r w:rsidR="007E70B7" w:rsidRPr="00CC33FB">
        <w:rPr>
          <w:rFonts w:ascii="Times New Roman" w:hAnsi="Times New Roman" w:cs="Times New Roman"/>
          <w:sz w:val="28"/>
          <w:szCs w:val="24"/>
          <w:lang w:val="en-US"/>
        </w:rPr>
        <w:t xml:space="preserve">of </w:t>
      </w:r>
      <w:r w:rsidRPr="00CC33FB">
        <w:rPr>
          <w:rFonts w:ascii="Times New Roman" w:hAnsi="Times New Roman" w:cs="Times New Roman"/>
          <w:sz w:val="28"/>
          <w:szCs w:val="24"/>
          <w:lang w:val="en-US"/>
        </w:rPr>
        <w:t>plants,</w:t>
      </w:r>
      <w:r w:rsidR="007E70B7" w:rsidRPr="00CC33FB">
        <w:rPr>
          <w:rFonts w:ascii="Times New Roman" w:hAnsi="Times New Roman" w:cs="Times New Roman"/>
          <w:sz w:val="28"/>
          <w:szCs w:val="24"/>
          <w:lang w:val="en-US"/>
        </w:rPr>
        <w:t xml:space="preserve"> </w:t>
      </w:r>
      <w:r w:rsidRPr="00CC33FB">
        <w:rPr>
          <w:rFonts w:ascii="Times New Roman" w:hAnsi="Times New Roman" w:cs="Times New Roman"/>
          <w:sz w:val="28"/>
          <w:szCs w:val="24"/>
          <w:lang w:val="en-US"/>
        </w:rPr>
        <w:t>which may lead to catastrophic loss of crop productivity and result in widespread famine</w:t>
      </w:r>
      <w:r w:rsidR="00427626" w:rsidRPr="00CC33FB">
        <w:rPr>
          <w:rFonts w:ascii="Times New Roman" w:hAnsi="Times New Roman" w:cs="Times New Roman"/>
          <w:sz w:val="28"/>
          <w:szCs w:val="28"/>
          <w:lang w:val="en-US"/>
        </w:rPr>
        <w:t xml:space="preserve"> </w:t>
      </w:r>
      <w:r w:rsidR="001D2478" w:rsidRPr="00CC33FB">
        <w:rPr>
          <w:rFonts w:ascii="Times New Roman" w:hAnsi="Times New Roman" w:cs="Times New Roman"/>
          <w:sz w:val="28"/>
          <w:szCs w:val="28"/>
          <w:lang w:val="en-US"/>
        </w:rPr>
        <w:t>[2</w:t>
      </w:r>
      <w:r w:rsidR="005E29FE" w:rsidRPr="00CC33FB">
        <w:rPr>
          <w:rFonts w:ascii="Times New Roman" w:hAnsi="Times New Roman" w:cs="Times New Roman"/>
          <w:sz w:val="28"/>
          <w:szCs w:val="28"/>
          <w:lang w:val="en-US"/>
        </w:rPr>
        <w:t>21</w:t>
      </w:r>
      <w:r w:rsidR="001D2478" w:rsidRPr="00CC33FB">
        <w:rPr>
          <w:rFonts w:ascii="Times New Roman" w:hAnsi="Times New Roman" w:cs="Times New Roman"/>
          <w:sz w:val="28"/>
          <w:szCs w:val="28"/>
          <w:lang w:val="en-US"/>
        </w:rPr>
        <w:t>]</w:t>
      </w:r>
      <w:r w:rsidR="00427626" w:rsidRPr="00CC33FB">
        <w:rPr>
          <w:rFonts w:ascii="Times New Roman" w:hAnsi="Times New Roman" w:cs="Times New Roman"/>
          <w:sz w:val="28"/>
          <w:szCs w:val="28"/>
          <w:lang w:val="en-US"/>
        </w:rPr>
        <w:t>.</w:t>
      </w:r>
      <w:r w:rsidR="005854A7" w:rsidRPr="00CC33FB">
        <w:rPr>
          <w:rFonts w:ascii="Times New Roman" w:hAnsi="Times New Roman" w:cs="Times New Roman"/>
          <w:sz w:val="28"/>
          <w:szCs w:val="28"/>
          <w:lang w:val="en-US"/>
        </w:rPr>
        <w:t xml:space="preserve"> </w:t>
      </w:r>
      <w:r w:rsidR="00FB0C0B" w:rsidRPr="00CC33FB">
        <w:rPr>
          <w:rFonts w:ascii="Times New Roman" w:hAnsi="Times New Roman"/>
          <w:sz w:val="28"/>
          <w:szCs w:val="28"/>
          <w:lang w:val="en-US"/>
        </w:rPr>
        <w:t xml:space="preserve">The distribution and productivity of agriculturally important plants worldwide experience adverse effects because of the heat stress that influences plant processes like germination, growth, development, reproduction, and yield  </w:t>
      </w:r>
      <w:r w:rsidR="002A08B6" w:rsidRPr="00CC33FB">
        <w:rPr>
          <w:rFonts w:ascii="Times New Roman" w:hAnsi="Times New Roman" w:cs="Times New Roman"/>
          <w:sz w:val="28"/>
          <w:szCs w:val="28"/>
          <w:lang w:val="en-US"/>
        </w:rPr>
        <w:t>[2</w:t>
      </w:r>
      <w:r w:rsidR="005E29FE" w:rsidRPr="00CC33FB">
        <w:rPr>
          <w:rFonts w:ascii="Times New Roman" w:hAnsi="Times New Roman" w:cs="Times New Roman"/>
          <w:sz w:val="28"/>
          <w:szCs w:val="28"/>
          <w:lang w:val="en-US"/>
        </w:rPr>
        <w:t>22</w:t>
      </w:r>
      <w:r w:rsidR="002A08B6" w:rsidRPr="00CC33FB">
        <w:rPr>
          <w:rFonts w:ascii="Times New Roman" w:hAnsi="Times New Roman" w:cs="Times New Roman"/>
          <w:sz w:val="28"/>
          <w:szCs w:val="28"/>
          <w:lang w:val="en-US"/>
        </w:rPr>
        <w:t>]</w:t>
      </w:r>
      <w:r w:rsidR="00AD275A" w:rsidRPr="00CC33FB">
        <w:rPr>
          <w:rFonts w:ascii="Times New Roman" w:hAnsi="Times New Roman" w:cs="Times New Roman"/>
          <w:sz w:val="28"/>
          <w:szCs w:val="28"/>
          <w:lang w:val="en-US"/>
        </w:rPr>
        <w:t xml:space="preserve">. </w:t>
      </w:r>
      <w:r w:rsidR="007E70B7" w:rsidRPr="00CC33FB">
        <w:rPr>
          <w:rFonts w:ascii="Times New Roman" w:hAnsi="Times New Roman" w:cs="Times New Roman"/>
          <w:sz w:val="28"/>
          <w:szCs w:val="24"/>
          <w:shd w:val="clear" w:color="auto" w:fill="FFFFFF"/>
          <w:lang w:val="en-US"/>
        </w:rPr>
        <w:t xml:space="preserve">One of </w:t>
      </w:r>
      <w:r w:rsidR="00FB0C0B" w:rsidRPr="00CC33FB">
        <w:rPr>
          <w:rFonts w:ascii="Times New Roman" w:hAnsi="Times New Roman" w:cs="Times New Roman"/>
          <w:sz w:val="28"/>
          <w:szCs w:val="24"/>
          <w:shd w:val="clear" w:color="auto" w:fill="FFFFFF"/>
          <w:lang w:val="en-US"/>
        </w:rPr>
        <w:t xml:space="preserve">the </w:t>
      </w:r>
      <w:r w:rsidR="006C7C76" w:rsidRPr="00CC33FB">
        <w:rPr>
          <w:rFonts w:ascii="Times New Roman" w:hAnsi="Times New Roman" w:cs="Times New Roman"/>
          <w:sz w:val="28"/>
          <w:szCs w:val="24"/>
          <w:shd w:val="clear" w:color="auto" w:fill="FFFFFF"/>
          <w:lang w:val="en-US"/>
        </w:rPr>
        <w:t>most important</w:t>
      </w:r>
      <w:r w:rsidR="007E70B7" w:rsidRPr="00CC33FB">
        <w:rPr>
          <w:rFonts w:ascii="Times New Roman" w:hAnsi="Times New Roman" w:cs="Times New Roman"/>
          <w:sz w:val="28"/>
          <w:szCs w:val="24"/>
          <w:shd w:val="clear" w:color="auto" w:fill="FFFFFF"/>
          <w:lang w:val="en-US"/>
        </w:rPr>
        <w:t xml:space="preserve"> regulators in plant abotic stress response is heat shock </w:t>
      </w:r>
      <w:r w:rsidR="008D3353" w:rsidRPr="00CC33FB">
        <w:rPr>
          <w:rFonts w:ascii="Times New Roman" w:hAnsi="Times New Roman" w:cs="Times New Roman"/>
          <w:sz w:val="28"/>
          <w:szCs w:val="24"/>
          <w:shd w:val="clear" w:color="auto" w:fill="FFFFFF"/>
          <w:lang w:val="en-US"/>
        </w:rPr>
        <w:t>TF</w:t>
      </w:r>
      <w:r w:rsidR="007E70B7" w:rsidRPr="00CC33FB">
        <w:rPr>
          <w:rFonts w:ascii="Times New Roman" w:hAnsi="Times New Roman" w:cs="Times New Roman"/>
          <w:sz w:val="28"/>
          <w:szCs w:val="24"/>
          <w:shd w:val="clear" w:color="auto" w:fill="FFFFFF"/>
          <w:lang w:val="en-US"/>
        </w:rPr>
        <w:t>. Plants contain multiple genes coding for HSFs</w:t>
      </w:r>
      <w:r w:rsidR="009C2BE1" w:rsidRPr="00CC33FB">
        <w:rPr>
          <w:rFonts w:ascii="Times New Roman" w:hAnsi="Times New Roman" w:cs="Times New Roman"/>
          <w:sz w:val="28"/>
          <w:szCs w:val="28"/>
          <w:shd w:val="clear" w:color="auto" w:fill="FFFFFF"/>
          <w:lang w:val="en-US"/>
        </w:rPr>
        <w:t xml:space="preserve"> </w:t>
      </w:r>
      <w:r w:rsidR="002A08B6" w:rsidRPr="00CC33FB">
        <w:rPr>
          <w:rFonts w:ascii="Times New Roman" w:hAnsi="Times New Roman" w:cs="Times New Roman"/>
          <w:sz w:val="28"/>
          <w:szCs w:val="28"/>
          <w:shd w:val="clear" w:color="auto" w:fill="FFFFFF"/>
          <w:lang w:val="en-US"/>
        </w:rPr>
        <w:t>[2</w:t>
      </w:r>
      <w:r w:rsidR="005E29FE" w:rsidRPr="00CC33FB">
        <w:rPr>
          <w:rFonts w:ascii="Times New Roman" w:hAnsi="Times New Roman" w:cs="Times New Roman"/>
          <w:sz w:val="28"/>
          <w:szCs w:val="28"/>
          <w:shd w:val="clear" w:color="auto" w:fill="FFFFFF"/>
          <w:lang w:val="en-US"/>
        </w:rPr>
        <w:t>23</w:t>
      </w:r>
      <w:r w:rsidR="002A08B6" w:rsidRPr="00CC33FB">
        <w:rPr>
          <w:rFonts w:ascii="Times New Roman" w:hAnsi="Times New Roman" w:cs="Times New Roman"/>
          <w:sz w:val="28"/>
          <w:szCs w:val="28"/>
          <w:shd w:val="clear" w:color="auto" w:fill="FFFFFF"/>
          <w:lang w:val="en-US"/>
        </w:rPr>
        <w:t>]</w:t>
      </w:r>
      <w:r w:rsidR="009C2BE1" w:rsidRPr="00CC33FB">
        <w:rPr>
          <w:rFonts w:ascii="Times New Roman" w:hAnsi="Times New Roman" w:cs="Times New Roman"/>
          <w:sz w:val="28"/>
          <w:szCs w:val="28"/>
          <w:shd w:val="clear" w:color="auto" w:fill="FFFFFF"/>
          <w:lang w:val="en-US"/>
        </w:rPr>
        <w:t>.</w:t>
      </w:r>
      <w:r w:rsidR="008D3353" w:rsidRPr="00CC33FB">
        <w:rPr>
          <w:rFonts w:ascii="Times New Roman" w:hAnsi="Times New Roman" w:cs="Times New Roman"/>
          <w:sz w:val="28"/>
          <w:szCs w:val="28"/>
          <w:shd w:val="clear" w:color="auto" w:fill="FFFFFF"/>
          <w:lang w:val="en-US"/>
        </w:rPr>
        <w:t xml:space="preserve"> </w:t>
      </w:r>
      <w:r w:rsidR="008D3353" w:rsidRPr="00CC33FB">
        <w:rPr>
          <w:rFonts w:ascii="Times New Roman" w:hAnsi="Times New Roman" w:cs="Times New Roman"/>
          <w:sz w:val="28"/>
          <w:szCs w:val="24"/>
          <w:shd w:val="clear" w:color="auto" w:fill="FFFFFF"/>
          <w:lang w:val="en-US"/>
        </w:rPr>
        <w:t>Comprehensive identification of HSF TFs from different plant species has been accomplished recently.</w:t>
      </w:r>
      <w:r w:rsidR="00564617" w:rsidRPr="00CC33FB">
        <w:rPr>
          <w:rFonts w:ascii="Times New Roman" w:hAnsi="Times New Roman" w:cs="Times New Roman"/>
          <w:sz w:val="28"/>
          <w:szCs w:val="24"/>
          <w:shd w:val="clear" w:color="auto" w:fill="FFFFFF"/>
          <w:lang w:val="en-US"/>
        </w:rPr>
        <w:t xml:space="preserve"> </w:t>
      </w:r>
      <w:r w:rsidR="008D3353" w:rsidRPr="00CC33FB">
        <w:rPr>
          <w:rFonts w:ascii="Times New Roman" w:hAnsi="Times New Roman" w:cs="Times New Roman"/>
          <w:sz w:val="28"/>
          <w:szCs w:val="24"/>
          <w:shd w:val="clear" w:color="auto" w:fill="FFFFFF"/>
          <w:lang w:val="en-US"/>
        </w:rPr>
        <w:t>For example, H</w:t>
      </w:r>
      <w:r w:rsidR="00564617" w:rsidRPr="00CC33FB">
        <w:rPr>
          <w:rFonts w:ascii="Times New Roman" w:hAnsi="Times New Roman" w:cs="Times New Roman"/>
          <w:sz w:val="28"/>
          <w:szCs w:val="24"/>
          <w:shd w:val="clear" w:color="auto" w:fill="FFFFFF"/>
          <w:lang w:val="en-US"/>
        </w:rPr>
        <w:t>SF</w:t>
      </w:r>
      <w:r w:rsidR="008D3353" w:rsidRPr="00CC33FB">
        <w:rPr>
          <w:rFonts w:ascii="Times New Roman" w:hAnsi="Times New Roman" w:cs="Times New Roman"/>
          <w:sz w:val="28"/>
          <w:szCs w:val="24"/>
          <w:shd w:val="clear" w:color="auto" w:fill="FFFFFF"/>
          <w:lang w:val="en-US"/>
        </w:rPr>
        <w:t xml:space="preserve"> in tomato</w:t>
      </w:r>
      <w:r w:rsidR="00FB0C0B" w:rsidRPr="00CC33FB">
        <w:rPr>
          <w:rFonts w:ascii="Times New Roman" w:hAnsi="Times New Roman" w:cs="Times New Roman"/>
          <w:sz w:val="28"/>
          <w:szCs w:val="24"/>
          <w:shd w:val="clear" w:color="auto" w:fill="FFFFFF"/>
          <w:lang w:val="en-US"/>
        </w:rPr>
        <w:t>es</w:t>
      </w:r>
      <w:r w:rsidR="008D3353" w:rsidRPr="00CC33FB">
        <w:rPr>
          <w:rFonts w:ascii="Times New Roman" w:hAnsi="Times New Roman" w:cs="Times New Roman"/>
          <w:sz w:val="28"/>
          <w:szCs w:val="24"/>
          <w:shd w:val="clear" w:color="auto" w:fill="FFFFFF"/>
          <w:lang w:val="en-US"/>
        </w:rPr>
        <w:t xml:space="preserve"> </w:t>
      </w:r>
      <w:r w:rsidR="00085B39" w:rsidRPr="00CC33FB">
        <w:rPr>
          <w:rFonts w:ascii="Times New Roman" w:hAnsi="Times New Roman" w:cs="Times New Roman"/>
          <w:sz w:val="28"/>
          <w:szCs w:val="24"/>
          <w:shd w:val="clear" w:color="auto" w:fill="FFFFFF"/>
          <w:lang w:val="en-US"/>
        </w:rPr>
        <w:t xml:space="preserve">responds to high temperatures in a significant way </w:t>
      </w:r>
      <w:r w:rsidR="00564617" w:rsidRPr="00CC33FB">
        <w:rPr>
          <w:rFonts w:ascii="Times New Roman" w:hAnsi="Times New Roman" w:cs="Times New Roman"/>
          <w:sz w:val="28"/>
          <w:szCs w:val="24"/>
          <w:shd w:val="clear" w:color="auto" w:fill="FFFFFF"/>
          <w:lang w:val="en-US"/>
        </w:rPr>
        <w:t>[2</w:t>
      </w:r>
      <w:r w:rsidR="005E29FE" w:rsidRPr="00CC33FB">
        <w:rPr>
          <w:rFonts w:ascii="Times New Roman" w:hAnsi="Times New Roman" w:cs="Times New Roman"/>
          <w:sz w:val="28"/>
          <w:szCs w:val="24"/>
          <w:shd w:val="clear" w:color="auto" w:fill="FFFFFF"/>
          <w:lang w:val="en-US"/>
        </w:rPr>
        <w:t>24</w:t>
      </w:r>
      <w:r w:rsidR="00564617" w:rsidRPr="00CC33FB">
        <w:rPr>
          <w:rFonts w:ascii="Times New Roman" w:hAnsi="Times New Roman" w:cs="Times New Roman"/>
          <w:sz w:val="28"/>
          <w:szCs w:val="24"/>
          <w:shd w:val="clear" w:color="auto" w:fill="FFFFFF"/>
          <w:lang w:val="en-US"/>
        </w:rPr>
        <w:t xml:space="preserve">]. </w:t>
      </w:r>
      <w:r w:rsidR="008D3353" w:rsidRPr="00CC33FB">
        <w:rPr>
          <w:rFonts w:ascii="Times New Roman" w:hAnsi="Times New Roman" w:cs="Times New Roman"/>
          <w:sz w:val="28"/>
          <w:szCs w:val="24"/>
          <w:shd w:val="clear" w:color="auto" w:fill="FFFFFF"/>
          <w:lang w:val="en-US"/>
        </w:rPr>
        <w:t>Tomato H</w:t>
      </w:r>
      <w:r w:rsidR="00564617" w:rsidRPr="00CC33FB">
        <w:rPr>
          <w:rFonts w:ascii="Times New Roman" w:hAnsi="Times New Roman" w:cs="Times New Roman"/>
          <w:sz w:val="28"/>
          <w:szCs w:val="24"/>
          <w:shd w:val="clear" w:color="auto" w:fill="FFFFFF"/>
          <w:lang w:val="en-US"/>
        </w:rPr>
        <w:t>SF</w:t>
      </w:r>
      <w:r w:rsidR="008D3353" w:rsidRPr="00CC33FB">
        <w:rPr>
          <w:rFonts w:ascii="Times New Roman" w:hAnsi="Times New Roman" w:cs="Times New Roman"/>
          <w:sz w:val="28"/>
          <w:szCs w:val="24"/>
          <w:shd w:val="clear" w:color="auto" w:fill="FFFFFF"/>
          <w:lang w:val="en-US"/>
        </w:rPr>
        <w:t xml:space="preserve"> TF contributes to fruit set under heat stress condition</w:t>
      </w:r>
      <w:r w:rsidR="00FB0C0B" w:rsidRPr="00CC33FB">
        <w:rPr>
          <w:rFonts w:ascii="Times New Roman" w:hAnsi="Times New Roman" w:cs="Times New Roman"/>
          <w:sz w:val="28"/>
          <w:szCs w:val="24"/>
          <w:shd w:val="clear" w:color="auto" w:fill="FFFFFF"/>
          <w:lang w:val="en-US"/>
        </w:rPr>
        <w:t>s</w:t>
      </w:r>
      <w:r w:rsidR="008D3353" w:rsidRPr="00CC33FB">
        <w:rPr>
          <w:rFonts w:ascii="Times New Roman" w:hAnsi="Times New Roman" w:cs="Times New Roman"/>
          <w:sz w:val="28"/>
          <w:szCs w:val="24"/>
          <w:shd w:val="clear" w:color="auto" w:fill="FFFFFF"/>
          <w:lang w:val="en-US"/>
        </w:rPr>
        <w:t xml:space="preserve"> </w:t>
      </w:r>
      <w:r w:rsidR="00564617" w:rsidRPr="00CC33FB">
        <w:rPr>
          <w:rFonts w:ascii="Times New Roman" w:hAnsi="Times New Roman" w:cs="Times New Roman"/>
          <w:sz w:val="28"/>
          <w:szCs w:val="24"/>
          <w:shd w:val="clear" w:color="auto" w:fill="FFFFFF"/>
          <w:lang w:val="en-US"/>
        </w:rPr>
        <w:t>[2</w:t>
      </w:r>
      <w:r w:rsidR="005E29FE" w:rsidRPr="00CC33FB">
        <w:rPr>
          <w:rFonts w:ascii="Times New Roman" w:hAnsi="Times New Roman" w:cs="Times New Roman"/>
          <w:sz w:val="28"/>
          <w:szCs w:val="24"/>
          <w:shd w:val="clear" w:color="auto" w:fill="FFFFFF"/>
          <w:lang w:val="en-US"/>
        </w:rPr>
        <w:t>25</w:t>
      </w:r>
      <w:r w:rsidR="00564617" w:rsidRPr="00CC33FB">
        <w:rPr>
          <w:rFonts w:ascii="Times New Roman" w:hAnsi="Times New Roman" w:cs="Times New Roman"/>
          <w:sz w:val="28"/>
          <w:szCs w:val="24"/>
          <w:shd w:val="clear" w:color="auto" w:fill="FFFFFF"/>
          <w:lang w:val="en-US"/>
        </w:rPr>
        <w:t xml:space="preserve">]. </w:t>
      </w:r>
      <w:r w:rsidR="008D3353" w:rsidRPr="00CC33FB">
        <w:rPr>
          <w:rFonts w:ascii="Times New Roman" w:hAnsi="Times New Roman" w:cs="Times New Roman"/>
          <w:sz w:val="28"/>
          <w:szCs w:val="24"/>
          <w:shd w:val="clear" w:color="auto" w:fill="FFFFFF"/>
          <w:lang w:val="en-US"/>
        </w:rPr>
        <w:t>In </w:t>
      </w:r>
      <w:r w:rsidR="008D3353" w:rsidRPr="00CC33FB">
        <w:rPr>
          <w:rStyle w:val="html-italic"/>
          <w:rFonts w:ascii="Times New Roman" w:hAnsi="Times New Roman" w:cs="Times New Roman"/>
          <w:sz w:val="28"/>
          <w:szCs w:val="24"/>
          <w:shd w:val="clear" w:color="auto" w:fill="FFFFFF"/>
          <w:lang w:val="en-US"/>
        </w:rPr>
        <w:t>Arabidopsis</w:t>
      </w:r>
      <w:r w:rsidR="008D3353" w:rsidRPr="00CC33FB">
        <w:rPr>
          <w:rFonts w:ascii="Times New Roman" w:hAnsi="Times New Roman" w:cs="Times New Roman"/>
          <w:sz w:val="28"/>
          <w:szCs w:val="24"/>
          <w:shd w:val="clear" w:color="auto" w:fill="FFFFFF"/>
          <w:lang w:val="en-US"/>
        </w:rPr>
        <w:t xml:space="preserve">, the expression level of HSF rose at the stages of embryogenesis and seed maturation </w:t>
      </w:r>
      <w:r w:rsidR="00564617" w:rsidRPr="00CC33FB">
        <w:rPr>
          <w:rFonts w:ascii="Times New Roman" w:hAnsi="Times New Roman" w:cs="Times New Roman"/>
          <w:sz w:val="28"/>
          <w:szCs w:val="24"/>
          <w:shd w:val="clear" w:color="auto" w:fill="FFFFFF"/>
          <w:lang w:val="en-US"/>
        </w:rPr>
        <w:t>[2</w:t>
      </w:r>
      <w:r w:rsidR="005E29FE" w:rsidRPr="00CC33FB">
        <w:rPr>
          <w:rFonts w:ascii="Times New Roman" w:hAnsi="Times New Roman" w:cs="Times New Roman"/>
          <w:sz w:val="28"/>
          <w:szCs w:val="24"/>
          <w:shd w:val="clear" w:color="auto" w:fill="FFFFFF"/>
          <w:lang w:val="en-US"/>
        </w:rPr>
        <w:t>26</w:t>
      </w:r>
      <w:r w:rsidR="00564617" w:rsidRPr="00CC33FB">
        <w:rPr>
          <w:rFonts w:ascii="Times New Roman" w:hAnsi="Times New Roman" w:cs="Times New Roman"/>
          <w:sz w:val="28"/>
          <w:szCs w:val="24"/>
          <w:shd w:val="clear" w:color="auto" w:fill="FFFFFF"/>
          <w:lang w:val="en-US"/>
        </w:rPr>
        <w:t xml:space="preserve">]. </w:t>
      </w:r>
      <w:r w:rsidR="003B7B39" w:rsidRPr="00CC33FB">
        <w:rPr>
          <w:rFonts w:ascii="Times New Roman" w:hAnsi="Times New Roman" w:cs="Times New Roman"/>
          <w:sz w:val="28"/>
          <w:szCs w:val="28"/>
          <w:shd w:val="clear" w:color="auto" w:fill="FFFFFF"/>
          <w:lang w:val="en-US"/>
        </w:rPr>
        <w:t>In rice</w:t>
      </w:r>
      <w:r w:rsidR="00FB0C0B" w:rsidRPr="00CC33FB">
        <w:rPr>
          <w:rFonts w:ascii="Times New Roman" w:hAnsi="Times New Roman" w:cs="Times New Roman"/>
          <w:sz w:val="28"/>
          <w:szCs w:val="28"/>
          <w:shd w:val="clear" w:color="auto" w:fill="FFFFFF"/>
          <w:lang w:val="en-US"/>
        </w:rPr>
        <w:t>,</w:t>
      </w:r>
      <w:r w:rsidR="003B7B39" w:rsidRPr="00CC33FB">
        <w:rPr>
          <w:rFonts w:ascii="Times New Roman" w:hAnsi="Times New Roman" w:cs="Times New Roman"/>
          <w:sz w:val="28"/>
          <w:szCs w:val="28"/>
          <w:shd w:val="clear" w:color="auto" w:fill="FFFFFF"/>
          <w:lang w:val="en-US"/>
        </w:rPr>
        <w:t xml:space="preserve"> </w:t>
      </w:r>
      <w:r w:rsidR="00F2347E" w:rsidRPr="00CC33FB">
        <w:rPr>
          <w:rFonts w:ascii="Times New Roman" w:hAnsi="Times New Roman" w:cs="Times New Roman"/>
          <w:sz w:val="28"/>
          <w:szCs w:val="28"/>
          <w:shd w:val="clear" w:color="auto" w:fill="FFFFFF"/>
          <w:lang w:val="en-US"/>
        </w:rPr>
        <w:t>HSF TF</w:t>
      </w:r>
      <w:r w:rsidR="003B7B39" w:rsidRPr="00CC33FB">
        <w:rPr>
          <w:rFonts w:ascii="Times New Roman" w:hAnsi="Times New Roman" w:cs="Times New Roman"/>
          <w:sz w:val="28"/>
          <w:szCs w:val="28"/>
          <w:shd w:val="clear" w:color="auto" w:fill="FFFFFF"/>
          <w:lang w:val="en-US"/>
        </w:rPr>
        <w:t xml:space="preserve"> </w:t>
      </w:r>
      <w:r w:rsidR="00F2347E" w:rsidRPr="00CC33FB">
        <w:rPr>
          <w:rFonts w:ascii="Times New Roman" w:hAnsi="Times New Roman" w:cs="Times New Roman"/>
          <w:sz w:val="28"/>
          <w:szCs w:val="28"/>
          <w:shd w:val="clear" w:color="auto" w:fill="FFFFFF"/>
          <w:lang w:val="en-US"/>
        </w:rPr>
        <w:t>are</w:t>
      </w:r>
      <w:r w:rsidR="003B7B39" w:rsidRPr="00CC33FB">
        <w:rPr>
          <w:rFonts w:ascii="Times New Roman" w:hAnsi="Times New Roman" w:cs="Times New Roman"/>
          <w:sz w:val="28"/>
          <w:szCs w:val="28"/>
          <w:shd w:val="clear" w:color="auto" w:fill="FFFFFF"/>
          <w:lang w:val="en-US"/>
        </w:rPr>
        <w:t xml:space="preserve"> related to cadmium tolerance [</w:t>
      </w:r>
      <w:r w:rsidR="00133618" w:rsidRPr="00CC33FB">
        <w:rPr>
          <w:rFonts w:ascii="Times New Roman" w:hAnsi="Times New Roman" w:cs="Times New Roman"/>
          <w:sz w:val="28"/>
          <w:szCs w:val="28"/>
          <w:shd w:val="clear" w:color="auto" w:fill="FFFFFF"/>
          <w:lang w:val="en-US"/>
        </w:rPr>
        <w:t>227</w:t>
      </w:r>
      <w:r w:rsidR="00564617" w:rsidRPr="00CC33FB">
        <w:rPr>
          <w:rFonts w:ascii="Times New Roman" w:hAnsi="Times New Roman" w:cs="Times New Roman"/>
          <w:sz w:val="28"/>
          <w:szCs w:val="28"/>
          <w:shd w:val="clear" w:color="auto" w:fill="FFFFFF"/>
          <w:lang w:val="en-US"/>
        </w:rPr>
        <w:t>],</w:t>
      </w:r>
      <w:r w:rsidR="003B7B39" w:rsidRPr="00CC33FB">
        <w:rPr>
          <w:rFonts w:ascii="Times New Roman" w:hAnsi="Times New Roman" w:cs="Times New Roman"/>
          <w:sz w:val="28"/>
          <w:szCs w:val="28"/>
          <w:shd w:val="clear" w:color="auto" w:fill="FFFFFF"/>
          <w:lang w:val="en-US"/>
        </w:rPr>
        <w:t xml:space="preserve"> and contribute to embryogenesis in sunflowers [</w:t>
      </w:r>
      <w:hyperlink r:id="rId9" w:anchor="B24-plants-09-00311" w:history="1">
        <w:r w:rsidR="004C6AEF" w:rsidRPr="00CC33FB">
          <w:rPr>
            <w:rStyle w:val="af3"/>
            <w:rFonts w:ascii="Times New Roman" w:hAnsi="Times New Roman" w:cs="Times New Roman"/>
            <w:bCs/>
            <w:color w:val="auto"/>
            <w:sz w:val="28"/>
            <w:szCs w:val="28"/>
            <w:u w:val="none"/>
            <w:shd w:val="clear" w:color="auto" w:fill="FFFFFF"/>
            <w:lang w:val="en-US"/>
          </w:rPr>
          <w:t>2</w:t>
        </w:r>
        <w:r w:rsidR="00133618" w:rsidRPr="00CC33FB">
          <w:rPr>
            <w:rStyle w:val="af3"/>
            <w:rFonts w:ascii="Times New Roman" w:hAnsi="Times New Roman" w:cs="Times New Roman"/>
            <w:bCs/>
            <w:color w:val="auto"/>
            <w:sz w:val="28"/>
            <w:szCs w:val="28"/>
            <w:u w:val="none"/>
            <w:shd w:val="clear" w:color="auto" w:fill="FFFFFF"/>
            <w:lang w:val="en-US"/>
          </w:rPr>
          <w:t>28</w:t>
        </w:r>
      </w:hyperlink>
      <w:r w:rsidR="003B7B39" w:rsidRPr="00CC33FB">
        <w:rPr>
          <w:rFonts w:ascii="Times New Roman" w:hAnsi="Times New Roman" w:cs="Times New Roman"/>
          <w:sz w:val="28"/>
          <w:szCs w:val="28"/>
          <w:shd w:val="clear" w:color="auto" w:fill="FFFFFF"/>
          <w:lang w:val="en-US"/>
        </w:rPr>
        <w:t>].</w:t>
      </w:r>
      <w:r w:rsidR="00052D30" w:rsidRPr="00CC33FB">
        <w:rPr>
          <w:rFonts w:ascii="Times New Roman" w:hAnsi="Times New Roman" w:cs="Times New Roman"/>
          <w:sz w:val="28"/>
          <w:szCs w:val="28"/>
          <w:lang w:val="en-US"/>
        </w:rPr>
        <w:t xml:space="preserve"> </w:t>
      </w:r>
      <w:r w:rsidR="00FB6DDA" w:rsidRPr="00CC33FB">
        <w:rPr>
          <w:rFonts w:ascii="Times New Roman" w:hAnsi="Times New Roman" w:cs="Times New Roman"/>
          <w:sz w:val="28"/>
          <w:szCs w:val="28"/>
          <w:lang w:val="en-US"/>
        </w:rPr>
        <w:t xml:space="preserve">The </w:t>
      </w:r>
      <w:r w:rsidR="00F2347E" w:rsidRPr="00CC33FB">
        <w:rPr>
          <w:rFonts w:ascii="Times New Roman" w:hAnsi="Times New Roman" w:cs="Times New Roman"/>
          <w:sz w:val="28"/>
          <w:szCs w:val="28"/>
          <w:lang w:val="en-US"/>
        </w:rPr>
        <w:t>miR160 modulates plant development and heat shock protein gene expression to mediate heat tolerance in Arabidopsis</w:t>
      </w:r>
      <w:r w:rsidR="00BE431E" w:rsidRPr="00CC33FB">
        <w:rPr>
          <w:rFonts w:ascii="Times New Roman" w:hAnsi="Times New Roman" w:cs="Times New Roman"/>
          <w:sz w:val="28"/>
          <w:szCs w:val="28"/>
          <w:lang w:val="en-US"/>
        </w:rPr>
        <w:t xml:space="preserve"> [2</w:t>
      </w:r>
      <w:r w:rsidR="00133618" w:rsidRPr="00CC33FB">
        <w:rPr>
          <w:rFonts w:ascii="Times New Roman" w:hAnsi="Times New Roman" w:cs="Times New Roman"/>
          <w:sz w:val="28"/>
          <w:szCs w:val="28"/>
          <w:lang w:val="en-US"/>
        </w:rPr>
        <w:t>29</w:t>
      </w:r>
      <w:r w:rsidR="00BE431E" w:rsidRPr="00CC33FB">
        <w:rPr>
          <w:rFonts w:ascii="Times New Roman" w:hAnsi="Times New Roman" w:cs="Times New Roman"/>
          <w:sz w:val="28"/>
          <w:szCs w:val="28"/>
          <w:lang w:val="en-US"/>
        </w:rPr>
        <w:t>]</w:t>
      </w:r>
      <w:r w:rsidR="00F2347E" w:rsidRPr="00CC33FB">
        <w:rPr>
          <w:rFonts w:ascii="Times New Roman" w:hAnsi="Times New Roman" w:cs="Times New Roman"/>
          <w:sz w:val="28"/>
          <w:szCs w:val="28"/>
          <w:lang w:val="en-US"/>
        </w:rPr>
        <w:t xml:space="preserve">. Heat-responsive miRNAs in </w:t>
      </w:r>
      <w:r w:rsidR="001129B0" w:rsidRPr="00CC33FB">
        <w:rPr>
          <w:rFonts w:ascii="Times New Roman" w:hAnsi="Times New Roman" w:cs="Times New Roman"/>
          <w:sz w:val="28"/>
          <w:szCs w:val="28"/>
          <w:lang w:val="en-US"/>
        </w:rPr>
        <w:t xml:space="preserve">switchgrass </w:t>
      </w:r>
      <w:r w:rsidR="00F2347E" w:rsidRPr="00CC33FB">
        <w:rPr>
          <w:rFonts w:ascii="Times New Roman" w:hAnsi="Times New Roman" w:cs="Times New Roman"/>
          <w:sz w:val="28"/>
          <w:szCs w:val="28"/>
          <w:lang w:val="en-US"/>
        </w:rPr>
        <w:t>have also been reported</w:t>
      </w:r>
      <w:r w:rsidR="001129B0" w:rsidRPr="00CC33FB">
        <w:rPr>
          <w:rFonts w:ascii="Times New Roman" w:hAnsi="Times New Roman" w:cs="Times New Roman"/>
          <w:sz w:val="28"/>
          <w:szCs w:val="28"/>
          <w:lang w:val="en-US"/>
        </w:rPr>
        <w:t xml:space="preserve"> [2</w:t>
      </w:r>
      <w:r w:rsidR="00133618" w:rsidRPr="00CC33FB">
        <w:rPr>
          <w:rFonts w:ascii="Times New Roman" w:hAnsi="Times New Roman" w:cs="Times New Roman"/>
          <w:sz w:val="28"/>
          <w:szCs w:val="28"/>
          <w:lang w:val="en-US"/>
        </w:rPr>
        <w:t>30</w:t>
      </w:r>
      <w:r w:rsidR="001129B0" w:rsidRPr="00CC33FB">
        <w:rPr>
          <w:rFonts w:ascii="Times New Roman" w:hAnsi="Times New Roman" w:cs="Times New Roman"/>
          <w:sz w:val="28"/>
          <w:szCs w:val="28"/>
          <w:lang w:val="en-US"/>
        </w:rPr>
        <w:t>]</w:t>
      </w:r>
      <w:r w:rsidR="00F2347E" w:rsidRPr="00CC33FB">
        <w:rPr>
          <w:rFonts w:ascii="Times New Roman" w:hAnsi="Times New Roman" w:cs="Times New Roman"/>
          <w:sz w:val="28"/>
          <w:szCs w:val="28"/>
          <w:lang w:val="en-US"/>
        </w:rPr>
        <w:t>.</w:t>
      </w:r>
    </w:p>
    <w:p w:rsidR="001F0A61" w:rsidRPr="00CC33FB" w:rsidRDefault="00547EA6" w:rsidP="00401FBD">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4"/>
          <w:lang w:val="en-US"/>
        </w:rPr>
        <w:t xml:space="preserve">The ERF has been the subject of recent research to learn more about it. ERFs may operate as both activators and repressors of gene expression due to their involvement in various stress responses [231]. Arabidopsis, tobacco, tomato, soybean, rice, and hot pepper have all been shown to carry ERFs [232]. Cold stress has an impact on plant development and output. In response to cold stress, plants have developed changes in gene expression patterns. Cold-inducible gene products may directly combat cold or function as a transcription factor (TF) that activates other upstream genes [233, 234]. </w:t>
      </w:r>
      <w:r w:rsidRPr="00CC33FB">
        <w:rPr>
          <w:rFonts w:ascii="Times New Roman" w:hAnsi="Times New Roman" w:cs="Times New Roman"/>
          <w:sz w:val="28"/>
          <w:szCs w:val="28"/>
          <w:lang w:val="en-US"/>
        </w:rPr>
        <w:t>Tomato ERF has been linked to transgenic rice salt tolerance through the activation of cold-related genes. To impart heat stress resistance, ERF needs HSF TFs as a coactivator under heat stress.</w:t>
      </w:r>
    </w:p>
    <w:p w:rsidR="00E929CF" w:rsidRPr="00CC33FB" w:rsidRDefault="002372E1" w:rsidP="00E929CF">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8"/>
          <w:lang w:val="en-US"/>
        </w:rPr>
        <w:t xml:space="preserve">The miRNAs post-transcriptionally regulated genes encoding ERFs. </w:t>
      </w:r>
      <w:r w:rsidR="00E929CF" w:rsidRPr="00CC33FB">
        <w:rPr>
          <w:rFonts w:ascii="Times New Roman" w:hAnsi="Times New Roman" w:cs="Times New Roman"/>
          <w:sz w:val="28"/>
          <w:szCs w:val="28"/>
          <w:lang w:val="en-US"/>
        </w:rPr>
        <w:t xml:space="preserve">The </w:t>
      </w:r>
      <w:r w:rsidR="0010288C" w:rsidRPr="00CC33FB">
        <w:rPr>
          <w:rFonts w:ascii="Times New Roman" w:hAnsi="Times New Roman" w:cs="Times New Roman"/>
          <w:sz w:val="28"/>
          <w:szCs w:val="24"/>
          <w:shd w:val="clear" w:color="auto" w:fill="FFFFFF"/>
          <w:lang w:val="en-US"/>
        </w:rPr>
        <w:t>miR156 and miR172 are proved to mediate ERF regulation under salt stress in radish</w:t>
      </w:r>
      <w:r w:rsidR="00E929CF" w:rsidRPr="00CC33FB">
        <w:rPr>
          <w:rFonts w:ascii="Times New Roman" w:hAnsi="Times New Roman" w:cs="Times New Roman"/>
          <w:sz w:val="28"/>
          <w:szCs w:val="24"/>
          <w:shd w:val="clear" w:color="auto" w:fill="FFFFFF"/>
          <w:lang w:val="en-US"/>
        </w:rPr>
        <w:t xml:space="preserve"> [2</w:t>
      </w:r>
      <w:r w:rsidR="00133618" w:rsidRPr="00CC33FB">
        <w:rPr>
          <w:rFonts w:ascii="Times New Roman" w:hAnsi="Times New Roman" w:cs="Times New Roman"/>
          <w:sz w:val="28"/>
          <w:szCs w:val="24"/>
          <w:shd w:val="clear" w:color="auto" w:fill="FFFFFF"/>
          <w:lang w:val="en-US"/>
        </w:rPr>
        <w:t>35</w:t>
      </w:r>
      <w:r w:rsidR="00E929CF" w:rsidRPr="00CC33FB">
        <w:rPr>
          <w:rFonts w:ascii="Times New Roman" w:hAnsi="Times New Roman" w:cs="Times New Roman"/>
          <w:sz w:val="28"/>
          <w:szCs w:val="24"/>
          <w:shd w:val="clear" w:color="auto" w:fill="FFFFFF"/>
          <w:lang w:val="en-US"/>
        </w:rPr>
        <w:t xml:space="preserve">]. </w:t>
      </w:r>
      <w:r w:rsidR="00E929CF" w:rsidRPr="00CC33FB">
        <w:rPr>
          <w:rFonts w:ascii="Times New Roman" w:hAnsi="Times New Roman" w:cs="Times New Roman"/>
          <w:sz w:val="28"/>
          <w:szCs w:val="24"/>
          <w:lang w:val="en-US"/>
        </w:rPr>
        <w:t>Many key functions</w:t>
      </w:r>
      <w:r w:rsidRPr="00CC33FB">
        <w:rPr>
          <w:rFonts w:ascii="Times New Roman" w:hAnsi="Times New Roman" w:cs="Times New Roman"/>
          <w:sz w:val="28"/>
          <w:szCs w:val="24"/>
          <w:lang w:val="en-US"/>
        </w:rPr>
        <w:t>, including development,</w:t>
      </w:r>
      <w:r w:rsidR="00E929CF" w:rsidRPr="00CC33FB">
        <w:rPr>
          <w:rFonts w:ascii="Times New Roman" w:hAnsi="Times New Roman" w:cs="Times New Roman"/>
          <w:sz w:val="28"/>
          <w:szCs w:val="24"/>
          <w:lang w:val="en-US"/>
        </w:rPr>
        <w:t xml:space="preserve"> abiotic and biotic stress responses</w:t>
      </w:r>
      <w:r w:rsidRPr="00CC33FB">
        <w:rPr>
          <w:rFonts w:ascii="Times New Roman" w:hAnsi="Times New Roman" w:cs="Times New Roman"/>
          <w:sz w:val="28"/>
          <w:szCs w:val="24"/>
          <w:lang w:val="en-US"/>
        </w:rPr>
        <w:t>,</w:t>
      </w:r>
      <w:r w:rsidR="00E929CF" w:rsidRPr="00CC33FB">
        <w:rPr>
          <w:rFonts w:ascii="Times New Roman" w:hAnsi="Times New Roman" w:cs="Times New Roman"/>
          <w:sz w:val="28"/>
          <w:szCs w:val="24"/>
          <w:lang w:val="en-US"/>
        </w:rPr>
        <w:t xml:space="preserve"> can be regulated by ERF TF. Therefore, clarifying the mechanisms underlying the transmission of stress signals is important to manipulate ERF regulation to improve crop stress resistance.</w:t>
      </w:r>
    </w:p>
    <w:p w:rsidR="00C7552B" w:rsidRPr="00CC33FB" w:rsidRDefault="008F09A0" w:rsidP="005F29F1">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lastRenderedPageBreak/>
        <w:t xml:space="preserve">The GRAS family of plant proteins </w:t>
      </w:r>
      <w:r w:rsidR="002372E1" w:rsidRPr="00CC33FB">
        <w:rPr>
          <w:rFonts w:ascii="Times New Roman" w:hAnsi="Times New Roman" w:cs="Times New Roman"/>
          <w:sz w:val="28"/>
          <w:szCs w:val="24"/>
          <w:lang w:val="en-US"/>
        </w:rPr>
        <w:t xml:space="preserve">regulates many aspects of growth and </w:t>
      </w:r>
      <w:r w:rsidRPr="00CC33FB">
        <w:rPr>
          <w:rFonts w:ascii="Times New Roman" w:hAnsi="Times New Roman" w:cs="Times New Roman"/>
          <w:sz w:val="28"/>
          <w:szCs w:val="24"/>
          <w:lang w:val="en-US"/>
        </w:rPr>
        <w:t>development processes, including gibberellin signal transduction, axillary meristem initiation, shoot meristem maintenance, root radial patterning, and responses to the biotic and abiotic environment [</w:t>
      </w:r>
      <w:r w:rsidR="00133618" w:rsidRPr="00CC33FB">
        <w:rPr>
          <w:rFonts w:ascii="Times New Roman" w:hAnsi="Times New Roman" w:cs="Times New Roman"/>
          <w:sz w:val="28"/>
          <w:szCs w:val="24"/>
          <w:lang w:val="en-US"/>
        </w:rPr>
        <w:t>236-241</w:t>
      </w:r>
      <w:r w:rsidRPr="00CC33FB">
        <w:rPr>
          <w:rFonts w:ascii="Times New Roman" w:hAnsi="Times New Roman" w:cs="Times New Roman"/>
          <w:sz w:val="28"/>
          <w:szCs w:val="24"/>
          <w:lang w:val="en-US"/>
        </w:rPr>
        <w:t>]. According to the previous studies, some GRAS genes are discovered to be regulated by miR171.</w:t>
      </w:r>
      <w:r w:rsidRPr="00CC33FB">
        <w:rPr>
          <w:rFonts w:ascii="Times New Roman" w:hAnsi="Times New Roman" w:cs="Times New Roman"/>
          <w:sz w:val="32"/>
          <w:szCs w:val="28"/>
          <w:lang w:val="en-US"/>
        </w:rPr>
        <w:t xml:space="preserve"> </w:t>
      </w:r>
      <w:r w:rsidR="002372E1" w:rsidRPr="00CC33FB">
        <w:rPr>
          <w:rFonts w:ascii="Times New Roman" w:hAnsi="Times New Roman" w:cs="Times New Roman"/>
          <w:sz w:val="28"/>
          <w:szCs w:val="24"/>
          <w:lang w:val="en-US"/>
        </w:rPr>
        <w:t>The miR171-GRAS regulatory network assists various physiological processes, including shoot meristem maintenance, axillary bud formation, flowering time, chlorophyll biosynthesis and trichome distribution.</w:t>
      </w:r>
      <w:r w:rsidR="0065313B" w:rsidRPr="00CC33FB">
        <w:rPr>
          <w:rFonts w:ascii="Times New Roman" w:hAnsi="Times New Roman" w:cs="Times New Roman"/>
          <w:sz w:val="32"/>
          <w:szCs w:val="28"/>
          <w:lang w:val="en-US"/>
        </w:rPr>
        <w:t xml:space="preserve"> </w:t>
      </w:r>
      <w:r w:rsidR="007E7E85" w:rsidRPr="00CC33FB">
        <w:rPr>
          <w:rFonts w:ascii="Times New Roman" w:hAnsi="Times New Roman" w:cs="Times New Roman"/>
          <w:sz w:val="28"/>
          <w:szCs w:val="28"/>
          <w:lang w:val="en-US"/>
        </w:rPr>
        <w:t xml:space="preserve">In </w:t>
      </w:r>
      <w:r w:rsidR="007E7E85" w:rsidRPr="00CC33FB">
        <w:rPr>
          <w:rFonts w:ascii="Times New Roman" w:hAnsi="Times New Roman" w:cs="Times New Roman"/>
          <w:i/>
          <w:sz w:val="28"/>
          <w:szCs w:val="28"/>
          <w:lang w:val="en-US"/>
        </w:rPr>
        <w:t>Lilium longiflorum</w:t>
      </w:r>
      <w:r w:rsidR="007E7E85" w:rsidRPr="00CC33FB">
        <w:rPr>
          <w:rFonts w:ascii="Times New Roman" w:hAnsi="Times New Roman" w:cs="Times New Roman"/>
          <w:sz w:val="28"/>
          <w:szCs w:val="28"/>
          <w:lang w:val="en-US"/>
        </w:rPr>
        <w:t xml:space="preserve">, a GRAS protein </w:t>
      </w:r>
      <w:r w:rsidR="00547EA6" w:rsidRPr="00CC33FB">
        <w:rPr>
          <w:rFonts w:ascii="Times New Roman" w:hAnsi="Times New Roman" w:cs="Times New Roman"/>
          <w:sz w:val="28"/>
          <w:szCs w:val="28"/>
          <w:lang w:val="en-US"/>
        </w:rPr>
        <w:t xml:space="preserve">was discovered to be a participant in </w:t>
      </w:r>
      <w:r w:rsidR="00AE0684" w:rsidRPr="00CC33FB">
        <w:rPr>
          <w:rFonts w:ascii="Times New Roman" w:hAnsi="Times New Roman" w:cs="Times New Roman"/>
          <w:sz w:val="28"/>
          <w:szCs w:val="28"/>
          <w:lang w:val="en-US"/>
        </w:rPr>
        <w:t>microsporogenesis [2</w:t>
      </w:r>
      <w:r w:rsidR="00133618" w:rsidRPr="00CC33FB">
        <w:rPr>
          <w:rFonts w:ascii="Times New Roman" w:hAnsi="Times New Roman" w:cs="Times New Roman"/>
          <w:sz w:val="28"/>
          <w:szCs w:val="28"/>
          <w:lang w:val="en-US"/>
        </w:rPr>
        <w:t>42</w:t>
      </w:r>
      <w:r w:rsidR="00AE0684" w:rsidRPr="00CC33FB">
        <w:rPr>
          <w:rFonts w:ascii="Times New Roman" w:hAnsi="Times New Roman" w:cs="Times New Roman"/>
          <w:sz w:val="28"/>
          <w:szCs w:val="28"/>
          <w:lang w:val="en-US"/>
        </w:rPr>
        <w:t>]</w:t>
      </w:r>
      <w:r w:rsidR="007E7E85" w:rsidRPr="00CC33FB">
        <w:rPr>
          <w:rFonts w:ascii="Times New Roman" w:hAnsi="Times New Roman" w:cs="Times New Roman"/>
          <w:sz w:val="28"/>
          <w:szCs w:val="28"/>
          <w:lang w:val="en-US"/>
        </w:rPr>
        <w:t>.</w:t>
      </w:r>
      <w:r w:rsidR="0032481E" w:rsidRPr="00CC33FB">
        <w:rPr>
          <w:rFonts w:ascii="Times New Roman" w:hAnsi="Times New Roman" w:cs="Times New Roman"/>
          <w:sz w:val="28"/>
          <w:szCs w:val="28"/>
          <w:lang w:val="en-US"/>
        </w:rPr>
        <w:t xml:space="preserve"> </w:t>
      </w:r>
      <w:r w:rsidR="000B64D7" w:rsidRPr="00CC33FB">
        <w:rPr>
          <w:rFonts w:ascii="Times New Roman" w:hAnsi="Times New Roman" w:cs="Times New Roman"/>
          <w:sz w:val="28"/>
          <w:szCs w:val="28"/>
          <w:shd w:val="clear" w:color="auto" w:fill="FCFCFC"/>
          <w:lang w:val="en-US"/>
        </w:rPr>
        <w:t xml:space="preserve">It was reported that miRNA171 </w:t>
      </w:r>
      <w:r w:rsidR="00D222A8" w:rsidRPr="00CC33FB">
        <w:rPr>
          <w:rFonts w:ascii="Times New Roman" w:hAnsi="Times New Roman" w:cs="Times New Roman"/>
          <w:sz w:val="28"/>
          <w:szCs w:val="28"/>
          <w:shd w:val="clear" w:color="auto" w:fill="FCFCFC"/>
          <w:lang w:val="en-US"/>
        </w:rPr>
        <w:t xml:space="preserve">was a part of the shoot branching regulation </w:t>
      </w:r>
      <w:r w:rsidR="000B64D7" w:rsidRPr="00CC33FB">
        <w:rPr>
          <w:rFonts w:ascii="Times New Roman" w:hAnsi="Times New Roman" w:cs="Times New Roman"/>
          <w:sz w:val="28"/>
          <w:szCs w:val="28"/>
          <w:shd w:val="clear" w:color="auto" w:fill="FCFCFC"/>
          <w:lang w:val="en-US"/>
        </w:rPr>
        <w:t xml:space="preserve">by </w:t>
      </w:r>
      <w:r w:rsidR="00D222A8" w:rsidRPr="00CC33FB">
        <w:rPr>
          <w:rFonts w:ascii="Times New Roman" w:hAnsi="Times New Roman" w:cs="Times New Roman"/>
          <w:sz w:val="28"/>
          <w:szCs w:val="28"/>
          <w:shd w:val="clear" w:color="auto" w:fill="FCFCFC"/>
          <w:lang w:val="en-US"/>
        </w:rPr>
        <w:t>controlling</w:t>
      </w:r>
      <w:r w:rsidR="000B64D7" w:rsidRPr="00CC33FB">
        <w:rPr>
          <w:rFonts w:ascii="Times New Roman" w:hAnsi="Times New Roman" w:cs="Times New Roman"/>
          <w:sz w:val="28"/>
          <w:szCs w:val="28"/>
          <w:shd w:val="clear" w:color="auto" w:fill="FCFCFC"/>
          <w:lang w:val="en-US"/>
        </w:rPr>
        <w:t xml:space="preserve"> the transcription of GRAS genes </w:t>
      </w:r>
      <w:r w:rsidR="00403D79" w:rsidRPr="00CC33FB">
        <w:rPr>
          <w:rFonts w:ascii="Times New Roman" w:hAnsi="Times New Roman" w:cs="Times New Roman"/>
          <w:sz w:val="28"/>
          <w:szCs w:val="28"/>
          <w:shd w:val="clear" w:color="auto" w:fill="FCFCFC"/>
          <w:lang w:val="en-US"/>
        </w:rPr>
        <w:t>[2</w:t>
      </w:r>
      <w:r w:rsidR="00133618" w:rsidRPr="00CC33FB">
        <w:rPr>
          <w:rFonts w:ascii="Times New Roman" w:hAnsi="Times New Roman" w:cs="Times New Roman"/>
          <w:sz w:val="28"/>
          <w:szCs w:val="28"/>
          <w:shd w:val="clear" w:color="auto" w:fill="FCFCFC"/>
          <w:lang w:val="en-US"/>
        </w:rPr>
        <w:t>43</w:t>
      </w:r>
      <w:r w:rsidR="00403D79" w:rsidRPr="00CC33FB">
        <w:rPr>
          <w:rFonts w:ascii="Times New Roman" w:hAnsi="Times New Roman" w:cs="Times New Roman"/>
          <w:sz w:val="28"/>
          <w:szCs w:val="28"/>
          <w:shd w:val="clear" w:color="auto" w:fill="FCFCFC"/>
          <w:lang w:val="en-US"/>
        </w:rPr>
        <w:t>].</w:t>
      </w:r>
      <w:r w:rsidR="000B64D7" w:rsidRPr="00CC33FB">
        <w:rPr>
          <w:rFonts w:ascii="Times New Roman" w:hAnsi="Times New Roman" w:cs="Times New Roman"/>
          <w:sz w:val="28"/>
          <w:szCs w:val="28"/>
          <w:shd w:val="clear" w:color="auto" w:fill="FCFCFC"/>
          <w:lang w:val="en-US"/>
        </w:rPr>
        <w:t xml:space="preserve"> This mechanism is identified in many species, for instance, </w:t>
      </w:r>
      <w:r w:rsidR="000B64D7" w:rsidRPr="00CC33FB">
        <w:rPr>
          <w:rFonts w:ascii="Times New Roman" w:hAnsi="Times New Roman" w:cs="Times New Roman"/>
          <w:i/>
          <w:iCs/>
          <w:sz w:val="28"/>
          <w:szCs w:val="28"/>
          <w:shd w:val="clear" w:color="auto" w:fill="FCFCFC"/>
          <w:lang w:val="en-US"/>
        </w:rPr>
        <w:t>A. thaliana</w:t>
      </w:r>
      <w:r w:rsidR="000B64D7" w:rsidRPr="00CC33FB">
        <w:rPr>
          <w:rFonts w:ascii="Times New Roman" w:hAnsi="Times New Roman" w:cs="Times New Roman"/>
          <w:sz w:val="28"/>
          <w:szCs w:val="28"/>
          <w:shd w:val="clear" w:color="auto" w:fill="FCFCFC"/>
          <w:lang w:val="en-US"/>
        </w:rPr>
        <w:t> </w:t>
      </w:r>
      <w:r w:rsidR="00403D79" w:rsidRPr="00CC33FB">
        <w:rPr>
          <w:rFonts w:ascii="Times New Roman" w:hAnsi="Times New Roman" w:cs="Times New Roman"/>
          <w:sz w:val="28"/>
          <w:szCs w:val="28"/>
          <w:shd w:val="clear" w:color="auto" w:fill="FCFCFC"/>
          <w:lang w:val="en-US"/>
        </w:rPr>
        <w:t>[2</w:t>
      </w:r>
      <w:r w:rsidR="00133618" w:rsidRPr="00CC33FB">
        <w:rPr>
          <w:rFonts w:ascii="Times New Roman" w:hAnsi="Times New Roman" w:cs="Times New Roman"/>
          <w:sz w:val="28"/>
          <w:szCs w:val="28"/>
          <w:shd w:val="clear" w:color="auto" w:fill="FCFCFC"/>
          <w:lang w:val="en-US"/>
        </w:rPr>
        <w:t>43</w:t>
      </w:r>
      <w:r w:rsidR="00985D8D" w:rsidRPr="00CC33FB">
        <w:rPr>
          <w:rFonts w:ascii="Times New Roman" w:hAnsi="Times New Roman" w:cs="Times New Roman"/>
          <w:sz w:val="28"/>
          <w:szCs w:val="28"/>
          <w:shd w:val="clear" w:color="auto" w:fill="FCFCFC"/>
          <w:lang w:val="en-US"/>
        </w:rPr>
        <w:t xml:space="preserve">, p. </w:t>
      </w:r>
      <w:r w:rsidR="000057E7" w:rsidRPr="00CC33FB">
        <w:rPr>
          <w:rFonts w:ascii="Times New Roman" w:hAnsi="Times New Roman" w:cs="Times New Roman"/>
          <w:sz w:val="28"/>
          <w:szCs w:val="28"/>
          <w:shd w:val="clear" w:color="auto" w:fill="FCFCFC"/>
          <w:lang w:val="en-US"/>
        </w:rPr>
        <w:t>795</w:t>
      </w:r>
      <w:r w:rsidR="00403D79" w:rsidRPr="00CC33FB">
        <w:rPr>
          <w:rFonts w:ascii="Times New Roman" w:hAnsi="Times New Roman" w:cs="Times New Roman"/>
          <w:sz w:val="28"/>
          <w:szCs w:val="28"/>
          <w:shd w:val="clear" w:color="auto" w:fill="FCFCFC"/>
          <w:lang w:val="en-US"/>
        </w:rPr>
        <w:t>]</w:t>
      </w:r>
      <w:r w:rsidR="000B64D7" w:rsidRPr="00CC33FB">
        <w:rPr>
          <w:rFonts w:ascii="Times New Roman" w:hAnsi="Times New Roman" w:cs="Times New Roman"/>
          <w:sz w:val="28"/>
          <w:szCs w:val="28"/>
          <w:shd w:val="clear" w:color="auto" w:fill="FCFCFC"/>
          <w:lang w:val="en-US"/>
        </w:rPr>
        <w:t xml:space="preserve">, rice </w:t>
      </w:r>
      <w:r w:rsidR="00403D79" w:rsidRPr="00CC33FB">
        <w:rPr>
          <w:rFonts w:ascii="Times New Roman" w:hAnsi="Times New Roman" w:cs="Times New Roman"/>
          <w:sz w:val="28"/>
          <w:szCs w:val="28"/>
          <w:shd w:val="clear" w:color="auto" w:fill="FCFCFC"/>
          <w:lang w:val="en-US"/>
        </w:rPr>
        <w:t>[2</w:t>
      </w:r>
      <w:r w:rsidR="00133618" w:rsidRPr="00CC33FB">
        <w:rPr>
          <w:rFonts w:ascii="Times New Roman" w:hAnsi="Times New Roman" w:cs="Times New Roman"/>
          <w:sz w:val="28"/>
          <w:szCs w:val="28"/>
          <w:shd w:val="clear" w:color="auto" w:fill="FCFCFC"/>
          <w:lang w:val="en-US"/>
        </w:rPr>
        <w:t>44</w:t>
      </w:r>
      <w:r w:rsidR="00403D79" w:rsidRPr="00CC33FB">
        <w:rPr>
          <w:rFonts w:ascii="Times New Roman" w:hAnsi="Times New Roman" w:cs="Times New Roman"/>
          <w:sz w:val="28"/>
          <w:szCs w:val="28"/>
          <w:shd w:val="clear" w:color="auto" w:fill="FCFCFC"/>
          <w:lang w:val="en-US"/>
        </w:rPr>
        <w:t>]</w:t>
      </w:r>
      <w:r w:rsidR="000B64D7" w:rsidRPr="00CC33FB">
        <w:rPr>
          <w:rFonts w:ascii="Times New Roman" w:hAnsi="Times New Roman" w:cs="Times New Roman"/>
          <w:sz w:val="28"/>
          <w:szCs w:val="28"/>
          <w:shd w:val="clear" w:color="auto" w:fill="FCFCFC"/>
          <w:lang w:val="en-US"/>
        </w:rPr>
        <w:t xml:space="preserve">, and grapevine </w:t>
      </w:r>
      <w:r w:rsidR="00403D79" w:rsidRPr="00CC33FB">
        <w:rPr>
          <w:rFonts w:ascii="Times New Roman" w:hAnsi="Times New Roman" w:cs="Times New Roman"/>
          <w:sz w:val="28"/>
          <w:szCs w:val="28"/>
          <w:shd w:val="clear" w:color="auto" w:fill="FCFCFC"/>
          <w:lang w:val="en-US"/>
        </w:rPr>
        <w:t>[2</w:t>
      </w:r>
      <w:r w:rsidR="00133618" w:rsidRPr="00CC33FB">
        <w:rPr>
          <w:rFonts w:ascii="Times New Roman" w:hAnsi="Times New Roman" w:cs="Times New Roman"/>
          <w:sz w:val="28"/>
          <w:szCs w:val="28"/>
          <w:shd w:val="clear" w:color="auto" w:fill="FCFCFC"/>
          <w:lang w:val="en-US"/>
        </w:rPr>
        <w:t>45</w:t>
      </w:r>
      <w:r w:rsidR="00403D79" w:rsidRPr="00CC33FB">
        <w:rPr>
          <w:rFonts w:ascii="Times New Roman" w:hAnsi="Times New Roman" w:cs="Times New Roman"/>
          <w:sz w:val="28"/>
          <w:szCs w:val="28"/>
          <w:shd w:val="clear" w:color="auto" w:fill="FCFCFC"/>
          <w:lang w:val="en-US"/>
        </w:rPr>
        <w:t>]</w:t>
      </w:r>
      <w:r w:rsidR="000B64D7" w:rsidRPr="00CC33FB">
        <w:rPr>
          <w:rFonts w:ascii="Times New Roman" w:hAnsi="Times New Roman" w:cs="Times New Roman"/>
          <w:sz w:val="28"/>
          <w:szCs w:val="28"/>
          <w:shd w:val="clear" w:color="auto" w:fill="FCFCFC"/>
          <w:lang w:val="en-US"/>
        </w:rPr>
        <w:t>.</w:t>
      </w:r>
      <w:r w:rsidR="0065313B" w:rsidRPr="00CC33FB">
        <w:rPr>
          <w:rFonts w:ascii="Times New Roman" w:hAnsi="Times New Roman" w:cs="Times New Roman"/>
          <w:sz w:val="28"/>
          <w:szCs w:val="28"/>
          <w:lang w:val="en-US"/>
        </w:rPr>
        <w:t xml:space="preserve"> </w:t>
      </w:r>
      <w:r w:rsidR="0065313B" w:rsidRPr="00CC33FB">
        <w:rPr>
          <w:rFonts w:ascii="Times New Roman" w:hAnsi="Times New Roman" w:cs="Times New Roman"/>
          <w:sz w:val="28"/>
          <w:szCs w:val="24"/>
          <w:lang w:val="en-US"/>
        </w:rPr>
        <w:t xml:space="preserve">Multiple agronomical traits are affected by overexpression of </w:t>
      </w:r>
      <w:r w:rsidR="00117CDE" w:rsidRPr="00CC33FB">
        <w:rPr>
          <w:rFonts w:ascii="Times New Roman" w:hAnsi="Times New Roman" w:cs="Times New Roman"/>
          <w:sz w:val="28"/>
          <w:szCs w:val="24"/>
          <w:lang w:val="en-US"/>
        </w:rPr>
        <w:t xml:space="preserve">the </w:t>
      </w:r>
      <w:r w:rsidR="0065313B" w:rsidRPr="00CC33FB">
        <w:rPr>
          <w:rFonts w:ascii="Times New Roman" w:hAnsi="Times New Roman" w:cs="Times New Roman"/>
          <w:sz w:val="28"/>
          <w:szCs w:val="24"/>
          <w:lang w:val="en-US"/>
        </w:rPr>
        <w:t>miR171 target gene due to modulat</w:t>
      </w:r>
      <w:r w:rsidR="00117CDE" w:rsidRPr="00CC33FB">
        <w:rPr>
          <w:rFonts w:ascii="Times New Roman" w:hAnsi="Times New Roman" w:cs="Times New Roman"/>
          <w:sz w:val="28"/>
          <w:szCs w:val="24"/>
          <w:lang w:val="en-US"/>
        </w:rPr>
        <w:t xml:space="preserve">ing gibberellin and auxin signaling, </w:t>
      </w:r>
      <w:r w:rsidR="0065313B" w:rsidRPr="00CC33FB">
        <w:rPr>
          <w:rFonts w:ascii="Times New Roman" w:hAnsi="Times New Roman" w:cs="Times New Roman"/>
          <w:sz w:val="28"/>
          <w:szCs w:val="24"/>
          <w:lang w:val="en-US"/>
        </w:rPr>
        <w:t>highlight</w:t>
      </w:r>
      <w:r w:rsidR="00117CDE" w:rsidRPr="00CC33FB">
        <w:rPr>
          <w:rFonts w:ascii="Times New Roman" w:hAnsi="Times New Roman" w:cs="Times New Roman"/>
          <w:sz w:val="28"/>
          <w:szCs w:val="24"/>
          <w:lang w:val="en-US"/>
        </w:rPr>
        <w:t>ing</w:t>
      </w:r>
      <w:r w:rsidR="0065313B" w:rsidRPr="00CC33FB">
        <w:rPr>
          <w:rFonts w:ascii="Times New Roman" w:hAnsi="Times New Roman" w:cs="Times New Roman"/>
          <w:sz w:val="28"/>
          <w:szCs w:val="24"/>
          <w:lang w:val="en-US"/>
        </w:rPr>
        <w:t xml:space="preserve"> the role of hormone crosstalk in tomato development</w:t>
      </w:r>
      <w:r w:rsidR="004139D9" w:rsidRPr="00CC33FB">
        <w:rPr>
          <w:rFonts w:ascii="Times New Roman" w:hAnsi="Times New Roman" w:cs="Times New Roman"/>
          <w:sz w:val="28"/>
          <w:szCs w:val="28"/>
          <w:lang w:val="en-US"/>
        </w:rPr>
        <w:t xml:space="preserve"> </w:t>
      </w:r>
      <w:r w:rsidR="00CD7F26" w:rsidRPr="00CC33FB">
        <w:rPr>
          <w:rFonts w:ascii="Times New Roman" w:hAnsi="Times New Roman" w:cs="Times New Roman"/>
          <w:sz w:val="28"/>
          <w:szCs w:val="28"/>
          <w:lang w:val="en-US"/>
        </w:rPr>
        <w:t>[2</w:t>
      </w:r>
      <w:r w:rsidR="00133618" w:rsidRPr="00CC33FB">
        <w:rPr>
          <w:rFonts w:ascii="Times New Roman" w:hAnsi="Times New Roman" w:cs="Times New Roman"/>
          <w:sz w:val="28"/>
          <w:szCs w:val="28"/>
          <w:lang w:val="en-US"/>
        </w:rPr>
        <w:t>46</w:t>
      </w:r>
      <w:r w:rsidR="00CD7F26" w:rsidRPr="00CC33FB">
        <w:rPr>
          <w:rFonts w:ascii="Times New Roman" w:hAnsi="Times New Roman" w:cs="Times New Roman"/>
          <w:sz w:val="28"/>
          <w:szCs w:val="28"/>
          <w:lang w:val="en-US"/>
        </w:rPr>
        <w:t>]</w:t>
      </w:r>
      <w:r w:rsidR="004139D9" w:rsidRPr="00CC33FB">
        <w:rPr>
          <w:rFonts w:ascii="Times New Roman" w:hAnsi="Times New Roman" w:cs="Times New Roman"/>
          <w:sz w:val="28"/>
          <w:szCs w:val="28"/>
          <w:lang w:val="en-US"/>
        </w:rPr>
        <w:t xml:space="preserve">. </w:t>
      </w:r>
      <w:r w:rsidR="00834EFA" w:rsidRPr="00CC33FB">
        <w:rPr>
          <w:rFonts w:ascii="Times New Roman" w:hAnsi="Times New Roman" w:cs="Times New Roman"/>
          <w:sz w:val="28"/>
          <w:szCs w:val="28"/>
          <w:shd w:val="clear" w:color="auto" w:fill="FFFFFF"/>
          <w:lang w:val="en-US"/>
        </w:rPr>
        <w:t xml:space="preserve">In Arabidopsis, </w:t>
      </w:r>
      <w:r w:rsidR="00834EFA" w:rsidRPr="00CC33FB">
        <w:rPr>
          <w:rStyle w:val="af2"/>
          <w:rFonts w:ascii="Times New Roman" w:hAnsi="Times New Roman" w:cs="Times New Roman"/>
          <w:i w:val="0"/>
          <w:iCs w:val="0"/>
          <w:sz w:val="28"/>
          <w:szCs w:val="28"/>
          <w:bdr w:val="none" w:sz="0" w:space="0" w:color="auto" w:frame="1"/>
          <w:shd w:val="clear" w:color="auto" w:fill="FFFFFF"/>
          <w:lang w:val="en-US"/>
        </w:rPr>
        <w:t>GRF</w:t>
      </w:r>
      <w:r w:rsidR="00FD0A85" w:rsidRPr="00CC33FB">
        <w:rPr>
          <w:rStyle w:val="af2"/>
          <w:rFonts w:ascii="Times New Roman" w:hAnsi="Times New Roman" w:cs="Times New Roman"/>
          <w:sz w:val="28"/>
          <w:szCs w:val="28"/>
          <w:bdr w:val="none" w:sz="0" w:space="0" w:color="auto" w:frame="1"/>
          <w:shd w:val="clear" w:color="auto" w:fill="FFFFFF"/>
          <w:lang w:val="en-US"/>
        </w:rPr>
        <w:t xml:space="preserve"> </w:t>
      </w:r>
      <w:r w:rsidR="00FD0A85" w:rsidRPr="00CC33FB">
        <w:rPr>
          <w:rStyle w:val="af2"/>
          <w:rFonts w:ascii="Times New Roman" w:hAnsi="Times New Roman" w:cs="Times New Roman"/>
          <w:i w:val="0"/>
          <w:iCs w:val="0"/>
          <w:sz w:val="28"/>
          <w:szCs w:val="28"/>
          <w:bdr w:val="none" w:sz="0" w:space="0" w:color="auto" w:frame="1"/>
          <w:shd w:val="clear" w:color="auto" w:fill="FFFFFF"/>
          <w:lang w:val="en-US"/>
        </w:rPr>
        <w:t>genes</w:t>
      </w:r>
      <w:r w:rsidR="0065313B" w:rsidRPr="00CC33FB">
        <w:rPr>
          <w:rStyle w:val="af2"/>
          <w:rFonts w:ascii="Times New Roman" w:hAnsi="Times New Roman" w:cs="Times New Roman"/>
          <w:sz w:val="28"/>
          <w:szCs w:val="28"/>
          <w:bdr w:val="none" w:sz="0" w:space="0" w:color="auto" w:frame="1"/>
          <w:shd w:val="clear" w:color="auto" w:fill="FFFFFF"/>
          <w:lang w:val="en-US"/>
        </w:rPr>
        <w:t xml:space="preserve"> </w:t>
      </w:r>
      <w:r w:rsidR="0065313B" w:rsidRPr="00CC33FB">
        <w:rPr>
          <w:rFonts w:ascii="Times New Roman" w:hAnsi="Times New Roman" w:cs="Times New Roman"/>
          <w:sz w:val="28"/>
          <w:szCs w:val="28"/>
          <w:shd w:val="clear" w:color="auto" w:fill="FFFFFF"/>
          <w:lang w:val="en-US"/>
        </w:rPr>
        <w:t xml:space="preserve">are </w:t>
      </w:r>
      <w:r w:rsidR="00834EFA" w:rsidRPr="00CC33FB">
        <w:rPr>
          <w:rFonts w:ascii="Times New Roman" w:hAnsi="Times New Roman" w:cs="Times New Roman"/>
          <w:sz w:val="28"/>
          <w:szCs w:val="28"/>
          <w:shd w:val="clear" w:color="auto" w:fill="FFFFFF"/>
          <w:lang w:val="en-US"/>
        </w:rPr>
        <w:t xml:space="preserve">regulated by the </w:t>
      </w:r>
      <w:r w:rsidR="00834EFA" w:rsidRPr="00CC33FB">
        <w:rPr>
          <w:rStyle w:val="af2"/>
          <w:rFonts w:ascii="Times New Roman" w:hAnsi="Times New Roman" w:cs="Times New Roman"/>
          <w:i w:val="0"/>
          <w:sz w:val="28"/>
          <w:szCs w:val="28"/>
          <w:bdr w:val="none" w:sz="0" w:space="0" w:color="auto" w:frame="1"/>
          <w:shd w:val="clear" w:color="auto" w:fill="FFFFFF"/>
          <w:lang w:val="en-US"/>
        </w:rPr>
        <w:t>miR396</w:t>
      </w:r>
      <w:r w:rsidR="00834EFA" w:rsidRPr="00CC33FB">
        <w:rPr>
          <w:rFonts w:ascii="Times New Roman" w:hAnsi="Times New Roman" w:cs="Times New Roman"/>
          <w:sz w:val="28"/>
          <w:szCs w:val="28"/>
          <w:shd w:val="clear" w:color="auto" w:fill="FFFFFF"/>
          <w:lang w:val="en-US"/>
        </w:rPr>
        <w:t> </w:t>
      </w:r>
      <w:r w:rsidR="00CD7F26" w:rsidRPr="00CC33FB">
        <w:rPr>
          <w:rFonts w:ascii="Times New Roman" w:hAnsi="Times New Roman" w:cs="Times New Roman"/>
          <w:sz w:val="28"/>
          <w:szCs w:val="28"/>
          <w:shd w:val="clear" w:color="auto" w:fill="FFFFFF"/>
          <w:lang w:val="en-US"/>
        </w:rPr>
        <w:t>[</w:t>
      </w:r>
      <w:r w:rsidR="00133618" w:rsidRPr="00CC33FB">
        <w:rPr>
          <w:rFonts w:ascii="Times New Roman" w:hAnsi="Times New Roman" w:cs="Times New Roman"/>
          <w:sz w:val="28"/>
          <w:szCs w:val="28"/>
          <w:shd w:val="clear" w:color="auto" w:fill="FFFFFF"/>
          <w:lang w:val="en-US"/>
        </w:rPr>
        <w:t>247-252]</w:t>
      </w:r>
      <w:r w:rsidR="00834EFA" w:rsidRPr="00CC33FB">
        <w:rPr>
          <w:rFonts w:ascii="Times New Roman" w:hAnsi="Times New Roman" w:cs="Times New Roman"/>
          <w:sz w:val="28"/>
          <w:szCs w:val="28"/>
          <w:shd w:val="clear" w:color="auto" w:fill="FFFFFF"/>
          <w:lang w:val="en-US"/>
        </w:rPr>
        <w:t xml:space="preserve">. </w:t>
      </w:r>
      <w:r w:rsidR="00183A8F" w:rsidRPr="00CC33FB">
        <w:rPr>
          <w:rFonts w:ascii="Times New Roman" w:hAnsi="Times New Roman" w:cs="Times New Roman"/>
          <w:sz w:val="28"/>
          <w:szCs w:val="28"/>
          <w:shd w:val="clear" w:color="auto" w:fill="FFFFFF"/>
          <w:lang w:val="en-US"/>
        </w:rPr>
        <w:t xml:space="preserve">Because miR396b is expressed in the leaf's distal part, </w:t>
      </w:r>
      <w:r w:rsidR="00547EA6" w:rsidRPr="00CC33FB">
        <w:rPr>
          <w:rFonts w:ascii="Times New Roman" w:hAnsi="Times New Roman" w:cs="Times New Roman"/>
          <w:sz w:val="28"/>
          <w:szCs w:val="28"/>
          <w:shd w:val="clear" w:color="auto" w:fill="FFFFFF"/>
          <w:lang w:val="en-US"/>
        </w:rPr>
        <w:t xml:space="preserve">and antagonizes GRF production, GRF activity is constrained to the proximal proliferative zone of the leaf in young leaves </w:t>
      </w:r>
      <w:r w:rsidR="00CD7F26" w:rsidRPr="00CC33FB">
        <w:rPr>
          <w:rFonts w:ascii="Times New Roman" w:hAnsi="Times New Roman" w:cs="Times New Roman"/>
          <w:sz w:val="28"/>
          <w:szCs w:val="28"/>
          <w:shd w:val="clear" w:color="auto" w:fill="FFFFFF"/>
          <w:lang w:val="en-US"/>
        </w:rPr>
        <w:t>[</w:t>
      </w:r>
      <w:r w:rsidR="00133618" w:rsidRPr="00CC33FB">
        <w:rPr>
          <w:rFonts w:ascii="Times New Roman" w:hAnsi="Times New Roman" w:cs="Times New Roman"/>
          <w:sz w:val="28"/>
          <w:szCs w:val="28"/>
          <w:shd w:val="clear" w:color="auto" w:fill="FFFFFF"/>
          <w:lang w:val="en-US"/>
        </w:rPr>
        <w:t>253-25</w:t>
      </w:r>
      <w:r w:rsidR="00016833" w:rsidRPr="00CC33FB">
        <w:rPr>
          <w:rFonts w:ascii="Times New Roman" w:hAnsi="Times New Roman" w:cs="Times New Roman"/>
          <w:sz w:val="28"/>
          <w:szCs w:val="28"/>
          <w:shd w:val="clear" w:color="auto" w:fill="FFFFFF"/>
          <w:lang w:val="en-US"/>
        </w:rPr>
        <w:t>5</w:t>
      </w:r>
      <w:r w:rsidR="0065313B" w:rsidRPr="00CC33FB">
        <w:rPr>
          <w:rFonts w:ascii="Times New Roman" w:hAnsi="Times New Roman" w:cs="Times New Roman"/>
          <w:sz w:val="28"/>
          <w:szCs w:val="28"/>
          <w:shd w:val="clear" w:color="auto" w:fill="FFFFFF"/>
          <w:lang w:val="en-US"/>
        </w:rPr>
        <w:t>]</w:t>
      </w:r>
      <w:r w:rsidR="00834EFA" w:rsidRPr="00CC33FB">
        <w:rPr>
          <w:rFonts w:ascii="Times New Roman" w:hAnsi="Times New Roman" w:cs="Times New Roman"/>
          <w:sz w:val="28"/>
          <w:szCs w:val="28"/>
          <w:shd w:val="clear" w:color="auto" w:fill="FFFFFF"/>
          <w:lang w:val="en-US"/>
        </w:rPr>
        <w:t>. In adult leaves, </w:t>
      </w:r>
      <w:r w:rsidR="00834EFA" w:rsidRPr="00CC33FB">
        <w:rPr>
          <w:rStyle w:val="af2"/>
          <w:rFonts w:ascii="Times New Roman" w:hAnsi="Times New Roman" w:cs="Times New Roman"/>
          <w:i w:val="0"/>
          <w:iCs w:val="0"/>
          <w:sz w:val="28"/>
          <w:szCs w:val="28"/>
          <w:bdr w:val="none" w:sz="0" w:space="0" w:color="auto" w:frame="1"/>
          <w:shd w:val="clear" w:color="auto" w:fill="FFFFFF"/>
          <w:lang w:val="en-US"/>
        </w:rPr>
        <w:t>miR396b</w:t>
      </w:r>
      <w:r w:rsidR="00834EFA" w:rsidRPr="00CC33FB">
        <w:rPr>
          <w:rFonts w:ascii="Times New Roman" w:hAnsi="Times New Roman" w:cs="Times New Roman"/>
          <w:sz w:val="28"/>
          <w:szCs w:val="28"/>
          <w:shd w:val="clear" w:color="auto" w:fill="FFFFFF"/>
          <w:lang w:val="en-US"/>
        </w:rPr>
        <w:t xml:space="preserve"> expression spreads and restricts GRF activity in the entire organ </w:t>
      </w:r>
      <w:r w:rsidR="00CE16AD" w:rsidRPr="00CC33FB">
        <w:rPr>
          <w:rFonts w:ascii="Times New Roman" w:hAnsi="Times New Roman" w:cs="Times New Roman"/>
          <w:sz w:val="28"/>
          <w:szCs w:val="28"/>
          <w:shd w:val="clear" w:color="auto" w:fill="FFFFFF"/>
          <w:lang w:val="en-US"/>
        </w:rPr>
        <w:t>[2</w:t>
      </w:r>
      <w:r w:rsidR="00133618" w:rsidRPr="00CC33FB">
        <w:rPr>
          <w:rFonts w:ascii="Times New Roman" w:hAnsi="Times New Roman" w:cs="Times New Roman"/>
          <w:sz w:val="28"/>
          <w:szCs w:val="28"/>
          <w:shd w:val="clear" w:color="auto" w:fill="FFFFFF"/>
          <w:lang w:val="en-US"/>
        </w:rPr>
        <w:t>56</w:t>
      </w:r>
      <w:r w:rsidR="00CE16AD" w:rsidRPr="00CC33FB">
        <w:rPr>
          <w:rFonts w:ascii="Times New Roman" w:hAnsi="Times New Roman" w:cs="Times New Roman"/>
          <w:sz w:val="28"/>
          <w:szCs w:val="28"/>
          <w:shd w:val="clear" w:color="auto" w:fill="FFFFFF"/>
          <w:lang w:val="en-US"/>
        </w:rPr>
        <w:t>]</w:t>
      </w:r>
      <w:r w:rsidR="00834EFA" w:rsidRPr="00CC33FB">
        <w:rPr>
          <w:rFonts w:ascii="Times New Roman" w:hAnsi="Times New Roman" w:cs="Times New Roman"/>
          <w:sz w:val="28"/>
          <w:szCs w:val="28"/>
          <w:shd w:val="clear" w:color="auto" w:fill="FFFFFF"/>
          <w:lang w:val="en-US"/>
        </w:rPr>
        <w:t xml:space="preserve">. </w:t>
      </w:r>
      <w:r w:rsidR="00834EFA" w:rsidRPr="00CC33FB">
        <w:rPr>
          <w:rFonts w:ascii="Times New Roman" w:hAnsi="Times New Roman" w:cs="Times New Roman"/>
          <w:sz w:val="28"/>
          <w:szCs w:val="28"/>
          <w:lang w:val="en-US"/>
        </w:rPr>
        <w:t>Plants overexpressing the miRNA-insensitive GRF5 or a miRNA-resistant variant of </w:t>
      </w:r>
      <w:r w:rsidR="004C44BD" w:rsidRPr="00CC33FB">
        <w:rPr>
          <w:rFonts w:ascii="Times New Roman" w:hAnsi="Times New Roman" w:cs="Times New Roman"/>
          <w:sz w:val="28"/>
          <w:szCs w:val="28"/>
          <w:lang w:val="en-US"/>
        </w:rPr>
        <w:t>GRF3</w:t>
      </w:r>
      <w:r w:rsidR="00834EFA" w:rsidRPr="00CC33FB">
        <w:rPr>
          <w:rFonts w:ascii="Times New Roman" w:hAnsi="Times New Roman" w:cs="Times New Roman"/>
          <w:sz w:val="28"/>
          <w:szCs w:val="28"/>
          <w:lang w:val="en-US"/>
        </w:rPr>
        <w:t xml:space="preserve"> have </w:t>
      </w:r>
      <w:r w:rsidR="00D222A8" w:rsidRPr="00CC33FB">
        <w:rPr>
          <w:rFonts w:ascii="Times New Roman" w:hAnsi="Times New Roman" w:cs="Times New Roman"/>
          <w:sz w:val="28"/>
          <w:szCs w:val="28"/>
          <w:lang w:val="en-US"/>
        </w:rPr>
        <w:t>bigger</w:t>
      </w:r>
      <w:r w:rsidR="00834EFA" w:rsidRPr="00CC33FB">
        <w:rPr>
          <w:rFonts w:ascii="Times New Roman" w:hAnsi="Times New Roman" w:cs="Times New Roman"/>
          <w:sz w:val="28"/>
          <w:szCs w:val="28"/>
          <w:lang w:val="en-US"/>
        </w:rPr>
        <w:t xml:space="preserve"> leaves than the wild </w:t>
      </w:r>
      <w:r w:rsidR="00D222A8" w:rsidRPr="00CC33FB">
        <w:rPr>
          <w:rFonts w:ascii="Times New Roman" w:hAnsi="Times New Roman" w:cs="Times New Roman"/>
          <w:sz w:val="28"/>
          <w:szCs w:val="28"/>
          <w:lang w:val="en-US"/>
        </w:rPr>
        <w:t>kind</w:t>
      </w:r>
      <w:r w:rsidR="00834EFA" w:rsidRPr="00CC33FB">
        <w:rPr>
          <w:rFonts w:ascii="Times New Roman" w:hAnsi="Times New Roman" w:cs="Times New Roman"/>
          <w:sz w:val="28"/>
          <w:szCs w:val="28"/>
          <w:lang w:val="en-US"/>
        </w:rPr>
        <w:t xml:space="preserve">, while leaves of plants overexpressing miR396b are smaller </w:t>
      </w:r>
      <w:r w:rsidR="00A87856" w:rsidRPr="00CC33FB">
        <w:rPr>
          <w:rFonts w:ascii="Times New Roman" w:hAnsi="Times New Roman" w:cs="Times New Roman"/>
          <w:sz w:val="28"/>
          <w:szCs w:val="28"/>
          <w:lang w:val="en-US"/>
        </w:rPr>
        <w:t>[</w:t>
      </w:r>
      <w:r w:rsidR="00CE16AD" w:rsidRPr="00CC33FB">
        <w:rPr>
          <w:rFonts w:ascii="Times New Roman" w:hAnsi="Times New Roman" w:cs="Times New Roman"/>
          <w:sz w:val="28"/>
          <w:szCs w:val="28"/>
          <w:lang w:val="en-US"/>
        </w:rPr>
        <w:t>2</w:t>
      </w:r>
      <w:r w:rsidR="007C3070" w:rsidRPr="00CC33FB">
        <w:rPr>
          <w:rFonts w:ascii="Times New Roman" w:hAnsi="Times New Roman" w:cs="Times New Roman"/>
          <w:sz w:val="28"/>
          <w:szCs w:val="28"/>
          <w:lang w:val="en-US"/>
        </w:rPr>
        <w:t>56</w:t>
      </w:r>
      <w:r w:rsidR="00985D8D" w:rsidRPr="00CC33FB">
        <w:rPr>
          <w:rFonts w:ascii="Times New Roman" w:hAnsi="Times New Roman" w:cs="Times New Roman"/>
          <w:sz w:val="28"/>
          <w:szCs w:val="28"/>
          <w:lang w:val="en-US"/>
        </w:rPr>
        <w:t>, p-</w:t>
      </w:r>
      <w:r w:rsidR="00016833" w:rsidRPr="00CC33FB">
        <w:rPr>
          <w:rFonts w:ascii="Times New Roman" w:hAnsi="Times New Roman" w:cs="Times New Roman"/>
          <w:sz w:val="28"/>
          <w:szCs w:val="28"/>
          <w:lang w:val="en-US"/>
        </w:rPr>
        <w:t>4</w:t>
      </w:r>
      <w:r w:rsidR="00CE16AD" w:rsidRPr="00CC33FB">
        <w:rPr>
          <w:rFonts w:ascii="Times New Roman" w:hAnsi="Times New Roman" w:cs="Times New Roman"/>
          <w:sz w:val="28"/>
          <w:szCs w:val="28"/>
          <w:lang w:val="en-US"/>
        </w:rPr>
        <w:t>]</w:t>
      </w:r>
      <w:r w:rsidR="00834EFA" w:rsidRPr="00CC33FB">
        <w:rPr>
          <w:rFonts w:ascii="Times New Roman" w:hAnsi="Times New Roman" w:cs="Times New Roman"/>
          <w:sz w:val="28"/>
          <w:szCs w:val="28"/>
          <w:lang w:val="en-US"/>
        </w:rPr>
        <w:t>.</w:t>
      </w:r>
      <w:r w:rsidR="004C44BD" w:rsidRPr="00CC33FB">
        <w:rPr>
          <w:rFonts w:ascii="Times New Roman" w:hAnsi="Times New Roman" w:cs="Times New Roman"/>
          <w:sz w:val="28"/>
          <w:szCs w:val="28"/>
          <w:lang w:val="en-US"/>
        </w:rPr>
        <w:t xml:space="preserve"> </w:t>
      </w:r>
      <w:r w:rsidR="00650643" w:rsidRPr="00CC33FB">
        <w:rPr>
          <w:rFonts w:ascii="Times New Roman" w:hAnsi="Times New Roman" w:cs="Times New Roman"/>
          <w:sz w:val="28"/>
          <w:szCs w:val="24"/>
          <w:lang w:val="en-US"/>
        </w:rPr>
        <w:t xml:space="preserve">Cold, salt, and drought are examples of abiotic stresses that threaten world agriculture by preventing crop plants from attaining their full genetic potential and resulting in yield loss [257]. Plant performance is hampered by abiotic stressors, which reduce plant growth, development, and yield. </w:t>
      </w:r>
      <w:r w:rsidR="0099784C" w:rsidRPr="00CC33FB">
        <w:rPr>
          <w:rFonts w:ascii="Times New Roman" w:hAnsi="Times New Roman" w:cs="Times New Roman"/>
          <w:sz w:val="28"/>
          <w:szCs w:val="24"/>
          <w:lang w:val="en-US"/>
        </w:rPr>
        <w:t xml:space="preserve">Plant transcriptional regulation of genes in response to environmental stresses by plant transcription factors (TFs) is an important component of plant stress response systems. </w:t>
      </w:r>
      <w:r w:rsidR="00054631" w:rsidRPr="00CC33FB">
        <w:rPr>
          <w:rFonts w:ascii="Times New Roman" w:hAnsi="Times New Roman" w:cs="Times New Roman"/>
          <w:sz w:val="28"/>
          <w:szCs w:val="28"/>
          <w:lang w:val="en-US"/>
        </w:rPr>
        <w:t xml:space="preserve">Zinc finger-binding domain-containing transcription factors are among the transcriptional regulators implicated in plant stress responses. In plants, C2H2 zinc finger proteins belong to a vast family of transcriptional regulators </w:t>
      </w:r>
      <w:r w:rsidR="00F177EA" w:rsidRPr="00CC33FB">
        <w:rPr>
          <w:rFonts w:ascii="Times New Roman" w:hAnsi="Times New Roman" w:cs="Times New Roman"/>
          <w:sz w:val="28"/>
          <w:szCs w:val="28"/>
          <w:lang w:val="en-US"/>
        </w:rPr>
        <w:t>[2</w:t>
      </w:r>
      <w:r w:rsidR="007C3070" w:rsidRPr="00CC33FB">
        <w:rPr>
          <w:rFonts w:ascii="Times New Roman" w:hAnsi="Times New Roman" w:cs="Times New Roman"/>
          <w:sz w:val="28"/>
          <w:szCs w:val="28"/>
          <w:lang w:val="en-US"/>
        </w:rPr>
        <w:t>58</w:t>
      </w:r>
      <w:r w:rsidR="00F177EA" w:rsidRPr="00CC33FB">
        <w:rPr>
          <w:rFonts w:ascii="Times New Roman" w:hAnsi="Times New Roman" w:cs="Times New Roman"/>
          <w:sz w:val="28"/>
          <w:szCs w:val="28"/>
          <w:lang w:val="en-US"/>
        </w:rPr>
        <w:t>]</w:t>
      </w:r>
      <w:r w:rsidR="00EC1BAC" w:rsidRPr="00CC33FB">
        <w:rPr>
          <w:rFonts w:ascii="Times New Roman" w:hAnsi="Times New Roman" w:cs="Times New Roman"/>
          <w:sz w:val="28"/>
          <w:szCs w:val="28"/>
          <w:lang w:val="en-US"/>
        </w:rPr>
        <w:t xml:space="preserve">. </w:t>
      </w:r>
      <w:r w:rsidR="00054631" w:rsidRPr="00CC33FB">
        <w:rPr>
          <w:rFonts w:ascii="Times New Roman" w:hAnsi="Times New Roman" w:cs="Times New Roman"/>
          <w:sz w:val="28"/>
          <w:szCs w:val="24"/>
          <w:lang w:val="en-US"/>
        </w:rPr>
        <w:t xml:space="preserve">Recent research have demonstrated the capacity of C2H2 zinc finger proteins to control genes </w:t>
      </w:r>
      <w:r w:rsidR="0099784C" w:rsidRPr="00CC33FB">
        <w:rPr>
          <w:rFonts w:ascii="Times New Roman" w:hAnsi="Times New Roman" w:cs="Times New Roman"/>
          <w:sz w:val="28"/>
          <w:szCs w:val="24"/>
          <w:lang w:val="en-US"/>
        </w:rPr>
        <w:t xml:space="preserve">involved in the growth of plants </w:t>
      </w:r>
      <w:r w:rsidR="00054631" w:rsidRPr="00CC33FB">
        <w:rPr>
          <w:rFonts w:ascii="Times New Roman" w:hAnsi="Times New Roman" w:cs="Times New Roman"/>
          <w:sz w:val="28"/>
          <w:szCs w:val="24"/>
          <w:lang w:val="en-US"/>
        </w:rPr>
        <w:t xml:space="preserve">and </w:t>
      </w:r>
      <w:r w:rsidR="00547EA6" w:rsidRPr="00CC33FB">
        <w:rPr>
          <w:rFonts w:ascii="Times New Roman" w:hAnsi="Times New Roman" w:cs="Times New Roman"/>
          <w:sz w:val="28"/>
          <w:szCs w:val="24"/>
          <w:lang w:val="en-US"/>
        </w:rPr>
        <w:t>maturation</w:t>
      </w:r>
      <w:r w:rsidR="00054631" w:rsidRPr="00CC33FB">
        <w:rPr>
          <w:rFonts w:ascii="Times New Roman" w:hAnsi="Times New Roman" w:cs="Times New Roman"/>
          <w:sz w:val="28"/>
          <w:szCs w:val="24"/>
          <w:lang w:val="en-US"/>
        </w:rPr>
        <w:t xml:space="preserve"> under normal growth circumstances, as well as genes implicated in plant stress responses </w:t>
      </w:r>
      <w:r w:rsidR="00F177EA" w:rsidRPr="00CC33FB">
        <w:rPr>
          <w:rFonts w:ascii="Times New Roman" w:hAnsi="Times New Roman" w:cs="Times New Roman"/>
          <w:sz w:val="28"/>
          <w:szCs w:val="28"/>
          <w:lang w:val="en-US"/>
        </w:rPr>
        <w:t>[2</w:t>
      </w:r>
      <w:r w:rsidR="007C3070" w:rsidRPr="00CC33FB">
        <w:rPr>
          <w:rFonts w:ascii="Times New Roman" w:hAnsi="Times New Roman" w:cs="Times New Roman"/>
          <w:sz w:val="28"/>
          <w:szCs w:val="28"/>
          <w:lang w:val="en-US"/>
        </w:rPr>
        <w:t>58</w:t>
      </w:r>
      <w:r w:rsidR="00985D8D" w:rsidRPr="00CC33FB">
        <w:rPr>
          <w:rFonts w:ascii="Times New Roman" w:hAnsi="Times New Roman" w:cs="Times New Roman"/>
          <w:sz w:val="28"/>
          <w:szCs w:val="28"/>
          <w:lang w:val="en-US"/>
        </w:rPr>
        <w:t xml:space="preserve">, p. </w:t>
      </w:r>
      <w:r w:rsidR="002E720B" w:rsidRPr="00CC33FB">
        <w:rPr>
          <w:rFonts w:ascii="Times New Roman" w:hAnsi="Times New Roman" w:cs="Times New Roman"/>
          <w:sz w:val="28"/>
          <w:szCs w:val="28"/>
          <w:lang w:val="en-US"/>
        </w:rPr>
        <w:t>5</w:t>
      </w:r>
      <w:r w:rsidR="00F177EA" w:rsidRPr="00CC33FB">
        <w:rPr>
          <w:rFonts w:ascii="Times New Roman" w:hAnsi="Times New Roman" w:cs="Times New Roman"/>
          <w:sz w:val="28"/>
          <w:szCs w:val="28"/>
          <w:lang w:val="en-US"/>
        </w:rPr>
        <w:t>]</w:t>
      </w:r>
      <w:r w:rsidR="001B65BE" w:rsidRPr="00CC33FB">
        <w:rPr>
          <w:rFonts w:ascii="Times New Roman" w:hAnsi="Times New Roman" w:cs="Times New Roman"/>
          <w:sz w:val="28"/>
          <w:szCs w:val="28"/>
          <w:lang w:val="en-US"/>
        </w:rPr>
        <w:t>.</w:t>
      </w:r>
      <w:r w:rsidR="002722F0" w:rsidRPr="00CC33FB">
        <w:rPr>
          <w:rFonts w:ascii="Times New Roman" w:hAnsi="Times New Roman" w:cs="Times New Roman"/>
          <w:sz w:val="28"/>
          <w:szCs w:val="28"/>
          <w:lang w:val="en-US"/>
        </w:rPr>
        <w:t xml:space="preserve"> </w:t>
      </w:r>
      <w:r w:rsidR="002722F0" w:rsidRPr="00CC33FB">
        <w:rPr>
          <w:rFonts w:ascii="Times New Roman" w:hAnsi="Times New Roman" w:cs="Times New Roman"/>
          <w:sz w:val="28"/>
          <w:szCs w:val="24"/>
          <w:lang w:val="en-US"/>
        </w:rPr>
        <w:t xml:space="preserve">C2H2 zinc finger proteins participate in plant response to such adverse stresses as </w:t>
      </w:r>
      <w:r w:rsidR="00054631" w:rsidRPr="00CC33FB">
        <w:rPr>
          <w:rFonts w:ascii="Times New Roman" w:hAnsi="Times New Roman" w:cs="Times New Roman"/>
          <w:sz w:val="28"/>
          <w:szCs w:val="24"/>
          <w:lang w:val="en-US"/>
        </w:rPr>
        <w:t xml:space="preserve">salt, </w:t>
      </w:r>
      <w:r w:rsidR="002722F0" w:rsidRPr="00CC33FB">
        <w:rPr>
          <w:rFonts w:ascii="Times New Roman" w:hAnsi="Times New Roman" w:cs="Times New Roman"/>
          <w:sz w:val="28"/>
          <w:szCs w:val="24"/>
          <w:lang w:val="en-US"/>
        </w:rPr>
        <w:t xml:space="preserve">low temperatures, </w:t>
      </w:r>
      <w:r w:rsidR="00054631" w:rsidRPr="00CC33FB">
        <w:rPr>
          <w:rFonts w:ascii="Times New Roman" w:hAnsi="Times New Roman" w:cs="Times New Roman"/>
          <w:sz w:val="28"/>
          <w:szCs w:val="24"/>
          <w:lang w:val="en-US"/>
        </w:rPr>
        <w:t xml:space="preserve">oxidative stress, </w:t>
      </w:r>
      <w:r w:rsidR="002722F0" w:rsidRPr="00CC33FB">
        <w:rPr>
          <w:rFonts w:ascii="Times New Roman" w:hAnsi="Times New Roman" w:cs="Times New Roman"/>
          <w:sz w:val="28"/>
          <w:szCs w:val="24"/>
          <w:lang w:val="en-US"/>
        </w:rPr>
        <w:t xml:space="preserve">drought, </w:t>
      </w:r>
      <w:r w:rsidR="00054631" w:rsidRPr="00CC33FB">
        <w:rPr>
          <w:rFonts w:ascii="Times New Roman" w:hAnsi="Times New Roman" w:cs="Times New Roman"/>
          <w:sz w:val="28"/>
          <w:szCs w:val="24"/>
          <w:lang w:val="en-US"/>
        </w:rPr>
        <w:t xml:space="preserve">silique shattering, and </w:t>
      </w:r>
      <w:r w:rsidR="002722F0" w:rsidRPr="00CC33FB">
        <w:rPr>
          <w:rFonts w:ascii="Times New Roman" w:hAnsi="Times New Roman" w:cs="Times New Roman"/>
          <w:sz w:val="28"/>
          <w:szCs w:val="24"/>
          <w:lang w:val="en-US"/>
        </w:rPr>
        <w:t>excessive light</w:t>
      </w:r>
      <w:r w:rsidR="00A3374C" w:rsidRPr="00CC33FB">
        <w:rPr>
          <w:rFonts w:ascii="Times New Roman" w:hAnsi="Times New Roman" w:cs="Times New Roman"/>
          <w:sz w:val="28"/>
          <w:szCs w:val="24"/>
          <w:lang w:val="en-US"/>
        </w:rPr>
        <w:t xml:space="preserve"> </w:t>
      </w:r>
      <w:r w:rsidR="00F177EA" w:rsidRPr="00CC33FB">
        <w:rPr>
          <w:rFonts w:ascii="Times New Roman" w:hAnsi="Times New Roman" w:cs="Times New Roman"/>
          <w:sz w:val="28"/>
          <w:szCs w:val="28"/>
          <w:lang w:val="en-US"/>
        </w:rPr>
        <w:t>[</w:t>
      </w:r>
      <w:r w:rsidR="007C3070" w:rsidRPr="00CC33FB">
        <w:rPr>
          <w:rFonts w:ascii="Times New Roman" w:hAnsi="Times New Roman" w:cs="Times New Roman"/>
          <w:sz w:val="28"/>
          <w:szCs w:val="28"/>
          <w:lang w:val="en-US"/>
        </w:rPr>
        <w:t>259-262]</w:t>
      </w:r>
      <w:r w:rsidR="001B65BE" w:rsidRPr="00CC33FB">
        <w:rPr>
          <w:rFonts w:ascii="Times New Roman" w:hAnsi="Times New Roman" w:cs="Times New Roman"/>
          <w:sz w:val="28"/>
          <w:szCs w:val="28"/>
          <w:lang w:val="en-US"/>
        </w:rPr>
        <w:t>.</w:t>
      </w:r>
      <w:r w:rsidR="005D10F8" w:rsidRPr="00CC33FB">
        <w:rPr>
          <w:rFonts w:ascii="Times New Roman" w:hAnsi="Times New Roman" w:cs="Times New Roman"/>
          <w:sz w:val="28"/>
          <w:szCs w:val="28"/>
          <w:lang w:val="en-US"/>
        </w:rPr>
        <w:t xml:space="preserve"> </w:t>
      </w:r>
      <w:r w:rsidR="00A3374C" w:rsidRPr="00CC33FB">
        <w:rPr>
          <w:rFonts w:ascii="Times New Roman" w:hAnsi="Times New Roman" w:cs="Times New Roman"/>
          <w:sz w:val="28"/>
          <w:szCs w:val="28"/>
          <w:lang w:val="en-US"/>
        </w:rPr>
        <w:t xml:space="preserve">These C2H2 proteins have a role in stress response networks by </w:t>
      </w:r>
      <w:r w:rsidR="00A9518F" w:rsidRPr="00CC33FB">
        <w:rPr>
          <w:rFonts w:ascii="Times New Roman" w:hAnsi="Times New Roman" w:cs="Times New Roman"/>
          <w:sz w:val="28"/>
          <w:szCs w:val="28"/>
          <w:lang w:val="en-US"/>
        </w:rPr>
        <w:t>regulat</w:t>
      </w:r>
      <w:r w:rsidR="00547EA6" w:rsidRPr="00CC33FB">
        <w:rPr>
          <w:rFonts w:ascii="Times New Roman" w:hAnsi="Times New Roman" w:cs="Times New Roman"/>
          <w:sz w:val="28"/>
          <w:szCs w:val="28"/>
          <w:lang w:val="en-US"/>
        </w:rPr>
        <w:t>ing</w:t>
      </w:r>
      <w:r w:rsidR="00A3374C" w:rsidRPr="00CC33FB">
        <w:rPr>
          <w:rFonts w:ascii="Times New Roman" w:hAnsi="Times New Roman" w:cs="Times New Roman"/>
          <w:sz w:val="28"/>
          <w:szCs w:val="28"/>
          <w:lang w:val="en-US"/>
        </w:rPr>
        <w:t xml:space="preserve"> the expression of stress-responsive genes.</w:t>
      </w:r>
      <w:r w:rsidR="00D85F6D" w:rsidRPr="00CC33FB">
        <w:rPr>
          <w:rFonts w:ascii="Times New Roman" w:hAnsi="Times New Roman" w:cs="Times New Roman"/>
          <w:sz w:val="28"/>
          <w:szCs w:val="28"/>
          <w:lang w:val="en-US"/>
        </w:rPr>
        <w:t xml:space="preserve"> </w:t>
      </w:r>
      <w:r w:rsidR="005D10F8" w:rsidRPr="00CC33FB">
        <w:rPr>
          <w:rFonts w:ascii="Times New Roman" w:hAnsi="Times New Roman" w:cs="Times New Roman"/>
          <w:sz w:val="28"/>
          <w:szCs w:val="24"/>
          <w:shd w:val="clear" w:color="auto" w:fill="FFFFFF"/>
          <w:lang w:val="en-US"/>
        </w:rPr>
        <w:t>Worldwide crop production faces the problem of salt stress [2</w:t>
      </w:r>
      <w:r w:rsidR="007C3070" w:rsidRPr="00CC33FB">
        <w:rPr>
          <w:rFonts w:ascii="Times New Roman" w:hAnsi="Times New Roman" w:cs="Times New Roman"/>
          <w:sz w:val="28"/>
          <w:szCs w:val="24"/>
          <w:shd w:val="clear" w:color="auto" w:fill="FFFFFF"/>
          <w:lang w:val="en-US"/>
        </w:rPr>
        <w:t>63</w:t>
      </w:r>
      <w:r w:rsidR="005D10F8" w:rsidRPr="00CC33FB">
        <w:rPr>
          <w:rFonts w:ascii="Times New Roman" w:hAnsi="Times New Roman" w:cs="Times New Roman"/>
          <w:sz w:val="28"/>
          <w:szCs w:val="24"/>
          <w:shd w:val="clear" w:color="auto" w:fill="FFFFFF"/>
          <w:lang w:val="en-US"/>
        </w:rPr>
        <w:t>, 2</w:t>
      </w:r>
      <w:r w:rsidR="007C3070" w:rsidRPr="00CC33FB">
        <w:rPr>
          <w:rFonts w:ascii="Times New Roman" w:hAnsi="Times New Roman" w:cs="Times New Roman"/>
          <w:sz w:val="28"/>
          <w:szCs w:val="24"/>
          <w:shd w:val="clear" w:color="auto" w:fill="FFFFFF"/>
          <w:lang w:val="en-US"/>
        </w:rPr>
        <w:t>64</w:t>
      </w:r>
      <w:r w:rsidR="005D10F8" w:rsidRPr="00CC33FB">
        <w:rPr>
          <w:rFonts w:ascii="Times New Roman" w:hAnsi="Times New Roman" w:cs="Times New Roman"/>
          <w:sz w:val="28"/>
          <w:szCs w:val="24"/>
          <w:shd w:val="clear" w:color="auto" w:fill="FFFFFF"/>
          <w:lang w:val="en-US"/>
        </w:rPr>
        <w:t xml:space="preserve">]. </w:t>
      </w:r>
      <w:r w:rsidR="00A3374C" w:rsidRPr="00CC33FB">
        <w:rPr>
          <w:rFonts w:ascii="Times New Roman" w:hAnsi="Times New Roman" w:cs="Times New Roman"/>
          <w:sz w:val="28"/>
          <w:szCs w:val="28"/>
          <w:shd w:val="clear" w:color="auto" w:fill="FFFFFF"/>
          <w:lang w:val="en-US"/>
        </w:rPr>
        <w:t xml:space="preserve">To control plant responses to salt stress, several C2H2-type TFs serve as transcriptional activators and repressors </w:t>
      </w:r>
      <w:r w:rsidR="00604070" w:rsidRPr="00CC33FB">
        <w:rPr>
          <w:rFonts w:ascii="Times New Roman" w:hAnsi="Times New Roman" w:cs="Times New Roman"/>
          <w:sz w:val="28"/>
          <w:szCs w:val="28"/>
          <w:shd w:val="clear" w:color="auto" w:fill="FFFFFF"/>
          <w:lang w:val="en-US"/>
        </w:rPr>
        <w:t>[2</w:t>
      </w:r>
      <w:r w:rsidR="007C3070" w:rsidRPr="00CC33FB">
        <w:rPr>
          <w:rFonts w:ascii="Times New Roman" w:hAnsi="Times New Roman" w:cs="Times New Roman"/>
          <w:sz w:val="28"/>
          <w:szCs w:val="28"/>
          <w:shd w:val="clear" w:color="auto" w:fill="FFFFFF"/>
          <w:lang w:val="en-US"/>
        </w:rPr>
        <w:t>65</w:t>
      </w:r>
      <w:r w:rsidR="00604070" w:rsidRPr="00CC33FB">
        <w:rPr>
          <w:rFonts w:ascii="Times New Roman" w:hAnsi="Times New Roman" w:cs="Times New Roman"/>
          <w:sz w:val="28"/>
          <w:szCs w:val="28"/>
          <w:shd w:val="clear" w:color="auto" w:fill="FFFFFF"/>
          <w:lang w:val="en-US"/>
        </w:rPr>
        <w:t>]</w:t>
      </w:r>
      <w:r w:rsidR="00904828" w:rsidRPr="00CC33FB">
        <w:rPr>
          <w:rFonts w:ascii="Times New Roman" w:hAnsi="Times New Roman" w:cs="Times New Roman"/>
          <w:sz w:val="28"/>
          <w:szCs w:val="28"/>
          <w:shd w:val="clear" w:color="auto" w:fill="FFFFFF"/>
          <w:lang w:val="en-US"/>
        </w:rPr>
        <w:t xml:space="preserve">. </w:t>
      </w:r>
      <w:r w:rsidR="005D10F8" w:rsidRPr="00CC33FB">
        <w:rPr>
          <w:rFonts w:ascii="Times New Roman" w:hAnsi="Times New Roman" w:cs="Times New Roman"/>
          <w:sz w:val="28"/>
          <w:szCs w:val="24"/>
          <w:shd w:val="clear" w:color="auto" w:fill="FFFFFF"/>
          <w:lang w:val="en-US"/>
        </w:rPr>
        <w:t>Ionic, osmotic, and oxidative stress to plants are generated as a result of salt stress</w:t>
      </w:r>
      <w:r w:rsidR="00604070" w:rsidRPr="00CC33FB">
        <w:rPr>
          <w:rFonts w:ascii="Times New Roman" w:hAnsi="Times New Roman" w:cs="Times New Roman"/>
          <w:sz w:val="28"/>
          <w:szCs w:val="28"/>
          <w:shd w:val="clear" w:color="auto" w:fill="FFFFFF"/>
          <w:lang w:val="en-US"/>
        </w:rPr>
        <w:t xml:space="preserve"> [2</w:t>
      </w:r>
      <w:r w:rsidR="007C3070" w:rsidRPr="00CC33FB">
        <w:rPr>
          <w:rFonts w:ascii="Times New Roman" w:hAnsi="Times New Roman" w:cs="Times New Roman"/>
          <w:sz w:val="28"/>
          <w:szCs w:val="28"/>
          <w:shd w:val="clear" w:color="auto" w:fill="FFFFFF"/>
          <w:lang w:val="en-US"/>
        </w:rPr>
        <w:t>66</w:t>
      </w:r>
      <w:r w:rsidR="00604070" w:rsidRPr="00CC33FB">
        <w:rPr>
          <w:rFonts w:ascii="Times New Roman" w:hAnsi="Times New Roman" w:cs="Times New Roman"/>
          <w:sz w:val="28"/>
          <w:szCs w:val="28"/>
          <w:shd w:val="clear" w:color="auto" w:fill="FFFFFF"/>
          <w:lang w:val="en-US"/>
        </w:rPr>
        <w:t>, 2</w:t>
      </w:r>
      <w:r w:rsidR="007C3070" w:rsidRPr="00CC33FB">
        <w:rPr>
          <w:rFonts w:ascii="Times New Roman" w:hAnsi="Times New Roman" w:cs="Times New Roman"/>
          <w:sz w:val="28"/>
          <w:szCs w:val="28"/>
          <w:shd w:val="clear" w:color="auto" w:fill="FFFFFF"/>
          <w:lang w:val="en-US"/>
        </w:rPr>
        <w:t>67</w:t>
      </w:r>
      <w:r w:rsidR="00604070" w:rsidRPr="00CC33FB">
        <w:rPr>
          <w:rFonts w:ascii="Times New Roman" w:hAnsi="Times New Roman" w:cs="Times New Roman"/>
          <w:sz w:val="28"/>
          <w:szCs w:val="28"/>
          <w:shd w:val="clear" w:color="auto" w:fill="FFFFFF"/>
          <w:lang w:val="en-US"/>
        </w:rPr>
        <w:t>]</w:t>
      </w:r>
      <w:r w:rsidR="00904828" w:rsidRPr="00CC33FB">
        <w:rPr>
          <w:rFonts w:ascii="Times New Roman" w:hAnsi="Times New Roman" w:cs="Times New Roman"/>
          <w:sz w:val="28"/>
          <w:szCs w:val="28"/>
          <w:shd w:val="clear" w:color="auto" w:fill="FFFFFF"/>
          <w:lang w:val="en-US"/>
        </w:rPr>
        <w:t>. C2H2-type zinc finger proteins participate in salt tolerance by influencing salt-regulated genes</w:t>
      </w:r>
      <w:r w:rsidR="00BB42E8" w:rsidRPr="00CC33FB">
        <w:rPr>
          <w:rFonts w:ascii="Times New Roman" w:hAnsi="Times New Roman" w:cs="Times New Roman"/>
          <w:sz w:val="28"/>
          <w:szCs w:val="28"/>
          <w:shd w:val="clear" w:color="auto" w:fill="FFFFFF"/>
          <w:lang w:val="en-US"/>
        </w:rPr>
        <w:t xml:space="preserve"> </w:t>
      </w:r>
      <w:r w:rsidR="00604070" w:rsidRPr="00CC33FB">
        <w:rPr>
          <w:rFonts w:ascii="Times New Roman" w:hAnsi="Times New Roman" w:cs="Times New Roman"/>
          <w:sz w:val="28"/>
          <w:szCs w:val="28"/>
          <w:shd w:val="clear" w:color="auto" w:fill="FFFFFF"/>
          <w:lang w:val="en-US"/>
        </w:rPr>
        <w:t>[</w:t>
      </w:r>
      <w:r w:rsidR="007C3070" w:rsidRPr="00CC33FB">
        <w:rPr>
          <w:rFonts w:ascii="Times New Roman" w:hAnsi="Times New Roman" w:cs="Times New Roman"/>
          <w:sz w:val="28"/>
          <w:szCs w:val="28"/>
          <w:shd w:val="clear" w:color="auto" w:fill="FFFFFF"/>
          <w:lang w:val="en-US"/>
        </w:rPr>
        <w:t>268-271</w:t>
      </w:r>
      <w:r w:rsidR="005D10F8" w:rsidRPr="00CC33FB">
        <w:rPr>
          <w:rFonts w:ascii="Times New Roman" w:hAnsi="Times New Roman" w:cs="Times New Roman"/>
          <w:sz w:val="28"/>
          <w:szCs w:val="28"/>
          <w:shd w:val="clear" w:color="auto" w:fill="FFFFFF"/>
          <w:lang w:val="en-US"/>
        </w:rPr>
        <w:t>]</w:t>
      </w:r>
      <w:r w:rsidR="00904828" w:rsidRPr="00CC33FB">
        <w:rPr>
          <w:rFonts w:ascii="Times New Roman" w:hAnsi="Times New Roman" w:cs="Times New Roman"/>
          <w:sz w:val="28"/>
          <w:szCs w:val="28"/>
          <w:shd w:val="clear" w:color="auto" w:fill="FFFFFF"/>
          <w:lang w:val="en-US"/>
        </w:rPr>
        <w:t>.</w:t>
      </w:r>
      <w:r w:rsidR="001D2546" w:rsidRPr="00CC33FB">
        <w:rPr>
          <w:rFonts w:ascii="Times New Roman" w:hAnsi="Times New Roman" w:cs="Times New Roman"/>
          <w:sz w:val="28"/>
          <w:szCs w:val="28"/>
          <w:shd w:val="clear" w:color="auto" w:fill="FFFFFF"/>
          <w:lang w:val="en-US"/>
        </w:rPr>
        <w:t xml:space="preserve"> </w:t>
      </w:r>
      <w:r w:rsidR="005D10F8" w:rsidRPr="00CC33FB">
        <w:rPr>
          <w:rFonts w:ascii="Times New Roman" w:hAnsi="Times New Roman" w:cs="Times New Roman"/>
          <w:sz w:val="28"/>
          <w:szCs w:val="24"/>
          <w:lang w:val="en-US"/>
        </w:rPr>
        <w:t xml:space="preserve">Salinity, cold, and drought stress are abiotic stresses </w:t>
      </w:r>
      <w:r w:rsidR="00117CDE" w:rsidRPr="00CC33FB">
        <w:rPr>
          <w:rFonts w:ascii="Times New Roman" w:hAnsi="Times New Roman" w:cs="Times New Roman"/>
          <w:sz w:val="28"/>
          <w:szCs w:val="24"/>
          <w:lang w:val="en-US"/>
        </w:rPr>
        <w:t>that</w:t>
      </w:r>
      <w:r w:rsidR="005D10F8" w:rsidRPr="00CC33FB">
        <w:rPr>
          <w:rFonts w:ascii="Times New Roman" w:hAnsi="Times New Roman" w:cs="Times New Roman"/>
          <w:sz w:val="28"/>
          <w:szCs w:val="24"/>
          <w:lang w:val="en-US"/>
        </w:rPr>
        <w:t xml:space="preserve"> induce osmotic stress</w:t>
      </w:r>
      <w:r w:rsidR="00BB42E8" w:rsidRPr="00CC33FB">
        <w:rPr>
          <w:rFonts w:ascii="Times New Roman" w:hAnsi="Times New Roman" w:cs="Times New Roman"/>
          <w:sz w:val="28"/>
          <w:szCs w:val="28"/>
          <w:lang w:val="en-US"/>
        </w:rPr>
        <w:t xml:space="preserve"> </w:t>
      </w:r>
      <w:r w:rsidR="00604070" w:rsidRPr="00CC33FB">
        <w:rPr>
          <w:rFonts w:ascii="Times New Roman" w:hAnsi="Times New Roman" w:cs="Times New Roman"/>
          <w:sz w:val="28"/>
          <w:szCs w:val="28"/>
          <w:lang w:val="en-US"/>
        </w:rPr>
        <w:t>[2</w:t>
      </w:r>
      <w:r w:rsidR="007C3070" w:rsidRPr="00CC33FB">
        <w:rPr>
          <w:rFonts w:ascii="Times New Roman" w:hAnsi="Times New Roman" w:cs="Times New Roman"/>
          <w:sz w:val="28"/>
          <w:szCs w:val="28"/>
          <w:lang w:val="en-US"/>
        </w:rPr>
        <w:t>72</w:t>
      </w:r>
      <w:r w:rsidR="00604070" w:rsidRPr="00CC33FB">
        <w:rPr>
          <w:rFonts w:ascii="Times New Roman" w:hAnsi="Times New Roman" w:cs="Times New Roman"/>
          <w:sz w:val="28"/>
          <w:szCs w:val="28"/>
          <w:lang w:val="en-US"/>
        </w:rPr>
        <w:t>].</w:t>
      </w:r>
      <w:r w:rsidR="00BB42E8" w:rsidRPr="00CC33FB">
        <w:rPr>
          <w:rFonts w:ascii="Times New Roman" w:hAnsi="Times New Roman" w:cs="Times New Roman"/>
          <w:sz w:val="28"/>
          <w:szCs w:val="28"/>
          <w:lang w:val="en-US"/>
        </w:rPr>
        <w:t xml:space="preserve"> </w:t>
      </w:r>
      <w:r w:rsidR="00C7552B" w:rsidRPr="00CC33FB">
        <w:rPr>
          <w:rFonts w:ascii="Times New Roman" w:hAnsi="Times New Roman" w:cs="Times New Roman"/>
          <w:sz w:val="28"/>
          <w:szCs w:val="24"/>
          <w:lang w:val="en-US"/>
        </w:rPr>
        <w:t xml:space="preserve">Growth suppression, oxidative damage, ion imbalance, and </w:t>
      </w:r>
      <w:r w:rsidR="00C7552B" w:rsidRPr="00CC33FB">
        <w:rPr>
          <w:rFonts w:ascii="Times New Roman" w:hAnsi="Times New Roman" w:cs="Times New Roman"/>
          <w:sz w:val="28"/>
          <w:szCs w:val="24"/>
          <w:lang w:val="en-US"/>
        </w:rPr>
        <w:lastRenderedPageBreak/>
        <w:t xml:space="preserve">physiological drought are all symptoms of osmotic stress in plants [233, p. 784]. Plants' capacity to change osmotic pressure and enhance the production of osmotic regulators is linked to their ability to tolerate osmotic stress [273]. In Arabidopsis, the C2H2 zinc finger proteins </w:t>
      </w:r>
      <w:r w:rsidR="00A9518F" w:rsidRPr="00CC33FB">
        <w:rPr>
          <w:rFonts w:ascii="Times New Roman" w:hAnsi="Times New Roman" w:cs="Times New Roman"/>
          <w:sz w:val="28"/>
          <w:szCs w:val="24"/>
          <w:lang w:val="en-US"/>
        </w:rPr>
        <w:t>play a significant role in the osmotic stress pathway's regulation</w:t>
      </w:r>
      <w:r w:rsidR="00C7552B" w:rsidRPr="00CC33FB">
        <w:rPr>
          <w:rFonts w:ascii="Times New Roman" w:hAnsi="Times New Roman" w:cs="Times New Roman"/>
          <w:sz w:val="28"/>
          <w:szCs w:val="24"/>
          <w:lang w:val="en-US"/>
        </w:rPr>
        <w:t xml:space="preserve"> [274-276].</w:t>
      </w:r>
    </w:p>
    <w:p w:rsidR="00EF3642" w:rsidRPr="00CC33FB" w:rsidRDefault="00206EF1" w:rsidP="005F29F1">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Serious damage can be caused to plants by</w:t>
      </w:r>
      <w:r w:rsidR="00117CDE" w:rsidRPr="00CC33FB">
        <w:rPr>
          <w:rFonts w:ascii="Times New Roman" w:hAnsi="Times New Roman" w:cs="Times New Roman"/>
          <w:sz w:val="28"/>
          <w:szCs w:val="28"/>
          <w:lang w:val="en-US"/>
        </w:rPr>
        <w:t xml:space="preserve"> a</w:t>
      </w:r>
      <w:r w:rsidRPr="00CC33FB">
        <w:rPr>
          <w:rFonts w:ascii="Times New Roman" w:hAnsi="Times New Roman" w:cs="Times New Roman"/>
          <w:sz w:val="28"/>
          <w:szCs w:val="28"/>
          <w:lang w:val="en-US"/>
        </w:rPr>
        <w:t xml:space="preserve"> col</w:t>
      </w:r>
      <w:r w:rsidR="00117CDE" w:rsidRPr="00CC33FB">
        <w:rPr>
          <w:rFonts w:ascii="Times New Roman" w:hAnsi="Times New Roman" w:cs="Times New Roman"/>
          <w:sz w:val="28"/>
          <w:szCs w:val="28"/>
          <w:lang w:val="en-US"/>
        </w:rPr>
        <w:t>d snap, which can lead to plant</w:t>
      </w:r>
      <w:r w:rsidRPr="00CC33FB">
        <w:rPr>
          <w:rFonts w:ascii="Times New Roman" w:hAnsi="Times New Roman" w:cs="Times New Roman"/>
          <w:sz w:val="28"/>
          <w:szCs w:val="28"/>
          <w:lang w:val="en-US"/>
        </w:rPr>
        <w:t xml:space="preserve"> loss when severe</w:t>
      </w:r>
      <w:r w:rsidR="002D4170" w:rsidRPr="00CC33FB">
        <w:rPr>
          <w:rFonts w:ascii="Times New Roman" w:hAnsi="Times New Roman" w:cs="Times New Roman"/>
          <w:sz w:val="28"/>
          <w:szCs w:val="28"/>
          <w:lang w:val="en-US"/>
        </w:rPr>
        <w:t xml:space="preserve"> [</w:t>
      </w:r>
      <w:r w:rsidR="007C3070" w:rsidRPr="00CC33FB">
        <w:rPr>
          <w:rFonts w:ascii="Times New Roman" w:hAnsi="Times New Roman" w:cs="Times New Roman"/>
          <w:sz w:val="28"/>
          <w:szCs w:val="28"/>
          <w:lang w:val="en-US"/>
        </w:rPr>
        <w:t>277</w:t>
      </w:r>
      <w:r w:rsidR="002D4170" w:rsidRPr="00CC33FB">
        <w:rPr>
          <w:rFonts w:ascii="Times New Roman" w:hAnsi="Times New Roman" w:cs="Times New Roman"/>
          <w:sz w:val="28"/>
          <w:szCs w:val="28"/>
          <w:lang w:val="en-US"/>
        </w:rPr>
        <w:t xml:space="preserve">, </w:t>
      </w:r>
      <w:r w:rsidR="007C3070" w:rsidRPr="00CC33FB">
        <w:rPr>
          <w:rFonts w:ascii="Times New Roman" w:hAnsi="Times New Roman" w:cs="Times New Roman"/>
          <w:sz w:val="28"/>
          <w:szCs w:val="28"/>
          <w:lang w:val="en-US"/>
        </w:rPr>
        <w:t>278</w:t>
      </w:r>
      <w:r w:rsidR="002D4170" w:rsidRPr="00CC33FB">
        <w:rPr>
          <w:rFonts w:ascii="Times New Roman" w:hAnsi="Times New Roman" w:cs="Times New Roman"/>
          <w:sz w:val="28"/>
          <w:szCs w:val="28"/>
          <w:lang w:val="en-US"/>
        </w:rPr>
        <w:t>].</w:t>
      </w:r>
      <w:r w:rsidR="001D2546"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A possible solution to the problem of cold stress injury is to understand comprehensively the mechanism underlying cold damage in plants</w:t>
      </w:r>
      <w:r w:rsidR="005F29F1" w:rsidRPr="00CC33FB">
        <w:rPr>
          <w:rFonts w:ascii="Times New Roman" w:hAnsi="Times New Roman" w:cs="Times New Roman"/>
          <w:sz w:val="28"/>
          <w:szCs w:val="28"/>
          <w:lang w:val="en-US"/>
        </w:rPr>
        <w:t xml:space="preserve"> </w:t>
      </w:r>
      <w:r w:rsidR="00280B06" w:rsidRPr="00CC33FB">
        <w:rPr>
          <w:rFonts w:ascii="Times New Roman" w:hAnsi="Times New Roman" w:cs="Times New Roman"/>
          <w:sz w:val="28"/>
          <w:szCs w:val="28"/>
          <w:lang w:val="en-US"/>
        </w:rPr>
        <w:t>[</w:t>
      </w:r>
      <w:r w:rsidR="007C3070" w:rsidRPr="00CC33FB">
        <w:rPr>
          <w:rFonts w:ascii="Times New Roman" w:hAnsi="Times New Roman" w:cs="Times New Roman"/>
          <w:sz w:val="28"/>
          <w:szCs w:val="28"/>
          <w:lang w:val="en-US"/>
        </w:rPr>
        <w:t>279-282</w:t>
      </w:r>
      <w:r w:rsidR="00280B06" w:rsidRPr="00CC33FB">
        <w:rPr>
          <w:rFonts w:ascii="Times New Roman" w:hAnsi="Times New Roman" w:cs="Times New Roman"/>
          <w:sz w:val="28"/>
          <w:szCs w:val="28"/>
          <w:lang w:val="en-US"/>
        </w:rPr>
        <w:t>]</w:t>
      </w:r>
      <w:r w:rsidR="001D2546" w:rsidRPr="00CC33FB">
        <w:rPr>
          <w:rFonts w:ascii="Times New Roman" w:hAnsi="Times New Roman" w:cs="Times New Roman"/>
          <w:sz w:val="28"/>
          <w:szCs w:val="28"/>
          <w:lang w:val="en-US"/>
        </w:rPr>
        <w:t xml:space="preserve">. C2H2 zinc finger proteins enhance cold resistance </w:t>
      </w:r>
      <w:r w:rsidR="005F29F1" w:rsidRPr="00CC33FB">
        <w:rPr>
          <w:rFonts w:ascii="Times New Roman" w:hAnsi="Times New Roman" w:cs="Times New Roman"/>
          <w:sz w:val="28"/>
          <w:szCs w:val="28"/>
          <w:lang w:val="en-US"/>
        </w:rPr>
        <w:t xml:space="preserve">due to </w:t>
      </w:r>
      <w:r w:rsidR="001D2546" w:rsidRPr="00CC33FB">
        <w:rPr>
          <w:rFonts w:ascii="Times New Roman" w:hAnsi="Times New Roman" w:cs="Times New Roman"/>
          <w:sz w:val="28"/>
          <w:szCs w:val="28"/>
          <w:lang w:val="en-US"/>
        </w:rPr>
        <w:t>direct regulati</w:t>
      </w:r>
      <w:r w:rsidR="005F29F1" w:rsidRPr="00CC33FB">
        <w:rPr>
          <w:rFonts w:ascii="Times New Roman" w:hAnsi="Times New Roman" w:cs="Times New Roman"/>
          <w:sz w:val="28"/>
          <w:szCs w:val="28"/>
          <w:lang w:val="en-US"/>
        </w:rPr>
        <w:t xml:space="preserve">on of </w:t>
      </w:r>
      <w:r w:rsidR="001D2546" w:rsidRPr="00CC33FB">
        <w:rPr>
          <w:rFonts w:ascii="Times New Roman" w:hAnsi="Times New Roman" w:cs="Times New Roman"/>
          <w:sz w:val="28"/>
          <w:szCs w:val="28"/>
          <w:lang w:val="en-US"/>
        </w:rPr>
        <w:t xml:space="preserve">downstream cold-related genes in Arabidopsis </w:t>
      </w:r>
      <w:r w:rsidR="00280B06" w:rsidRPr="00CC33FB">
        <w:rPr>
          <w:rFonts w:ascii="Times New Roman" w:hAnsi="Times New Roman" w:cs="Times New Roman"/>
          <w:sz w:val="28"/>
          <w:szCs w:val="28"/>
          <w:lang w:val="en-US"/>
        </w:rPr>
        <w:t>[</w:t>
      </w:r>
      <w:r w:rsidR="007C3070" w:rsidRPr="00CC33FB">
        <w:rPr>
          <w:rFonts w:ascii="Times New Roman" w:hAnsi="Times New Roman" w:cs="Times New Roman"/>
          <w:sz w:val="28"/>
          <w:szCs w:val="28"/>
          <w:lang w:val="en-US"/>
        </w:rPr>
        <w:t>283</w:t>
      </w:r>
      <w:r w:rsidR="00280B06" w:rsidRPr="00CC33FB">
        <w:rPr>
          <w:rFonts w:ascii="Times New Roman" w:hAnsi="Times New Roman" w:cs="Times New Roman"/>
          <w:sz w:val="28"/>
          <w:szCs w:val="28"/>
          <w:lang w:val="en-US"/>
        </w:rPr>
        <w:t>]</w:t>
      </w:r>
      <w:r w:rsidR="001D2546" w:rsidRPr="00CC33FB">
        <w:rPr>
          <w:rFonts w:ascii="Times New Roman" w:hAnsi="Times New Roman" w:cs="Times New Roman"/>
          <w:sz w:val="28"/>
          <w:szCs w:val="28"/>
          <w:lang w:val="en-US"/>
        </w:rPr>
        <w:t xml:space="preserve">, </w:t>
      </w:r>
      <w:r w:rsidR="001D2546" w:rsidRPr="00CC33FB">
        <w:rPr>
          <w:rFonts w:ascii="Times New Roman" w:hAnsi="Times New Roman" w:cs="Times New Roman"/>
          <w:sz w:val="28"/>
          <w:szCs w:val="28"/>
          <w:shd w:val="clear" w:color="auto" w:fill="FFFFFF"/>
          <w:lang w:val="en-US"/>
        </w:rPr>
        <w:t xml:space="preserve">sweet potato </w:t>
      </w:r>
      <w:r w:rsidR="00A50E6E" w:rsidRPr="00CC33FB">
        <w:rPr>
          <w:rFonts w:ascii="Times New Roman" w:hAnsi="Times New Roman" w:cs="Times New Roman"/>
          <w:sz w:val="28"/>
          <w:szCs w:val="28"/>
          <w:shd w:val="clear" w:color="auto" w:fill="FFFFFF"/>
          <w:lang w:val="en-US"/>
        </w:rPr>
        <w:t>[</w:t>
      </w:r>
      <w:r w:rsidR="007C3070" w:rsidRPr="00CC33FB">
        <w:rPr>
          <w:rFonts w:ascii="Times New Roman" w:hAnsi="Times New Roman" w:cs="Times New Roman"/>
          <w:sz w:val="28"/>
          <w:szCs w:val="28"/>
          <w:shd w:val="clear" w:color="auto" w:fill="FFFFFF"/>
          <w:lang w:val="en-US"/>
        </w:rPr>
        <w:t>284</w:t>
      </w:r>
      <w:r w:rsidR="00A50E6E" w:rsidRPr="00CC33FB">
        <w:rPr>
          <w:rFonts w:ascii="Times New Roman" w:hAnsi="Times New Roman" w:cs="Times New Roman"/>
          <w:sz w:val="28"/>
          <w:szCs w:val="28"/>
          <w:shd w:val="clear" w:color="auto" w:fill="FFFFFF"/>
          <w:lang w:val="en-US"/>
        </w:rPr>
        <w:t>]</w:t>
      </w:r>
      <w:r w:rsidR="002D4170" w:rsidRPr="00CC33FB">
        <w:rPr>
          <w:rFonts w:ascii="Times New Roman" w:hAnsi="Times New Roman" w:cs="Times New Roman"/>
          <w:sz w:val="28"/>
          <w:szCs w:val="28"/>
          <w:shd w:val="clear" w:color="auto" w:fill="FFFFFF"/>
          <w:lang w:val="en-US"/>
        </w:rPr>
        <w:t xml:space="preserve">, </w:t>
      </w:r>
      <w:r w:rsidR="001D2546" w:rsidRPr="00CC33FB">
        <w:rPr>
          <w:rFonts w:ascii="Times New Roman" w:hAnsi="Times New Roman" w:cs="Times New Roman"/>
          <w:sz w:val="28"/>
          <w:szCs w:val="28"/>
          <w:shd w:val="clear" w:color="auto" w:fill="FFFFFF"/>
          <w:lang w:val="en-US"/>
        </w:rPr>
        <w:t xml:space="preserve">banana </w:t>
      </w:r>
      <w:r w:rsidR="00A50E6E" w:rsidRPr="00CC33FB">
        <w:rPr>
          <w:rFonts w:ascii="Times New Roman" w:hAnsi="Times New Roman" w:cs="Times New Roman"/>
          <w:sz w:val="28"/>
          <w:szCs w:val="28"/>
          <w:shd w:val="clear" w:color="auto" w:fill="FFFFFF"/>
          <w:lang w:val="en-US"/>
        </w:rPr>
        <w:t>[</w:t>
      </w:r>
      <w:r w:rsidR="007C3070" w:rsidRPr="00CC33FB">
        <w:rPr>
          <w:rFonts w:ascii="Times New Roman" w:hAnsi="Times New Roman" w:cs="Times New Roman"/>
          <w:sz w:val="28"/>
          <w:szCs w:val="28"/>
          <w:shd w:val="clear" w:color="auto" w:fill="FFFFFF"/>
          <w:lang w:val="en-US"/>
        </w:rPr>
        <w:t>285</w:t>
      </w:r>
      <w:r w:rsidR="00A50E6E" w:rsidRPr="00CC33FB">
        <w:rPr>
          <w:rFonts w:ascii="Times New Roman" w:hAnsi="Times New Roman" w:cs="Times New Roman"/>
          <w:sz w:val="28"/>
          <w:szCs w:val="28"/>
          <w:shd w:val="clear" w:color="auto" w:fill="FFFFFF"/>
          <w:lang w:val="en-US"/>
        </w:rPr>
        <w:t>]</w:t>
      </w:r>
      <w:r w:rsidR="001D2546" w:rsidRPr="00CC33FB">
        <w:rPr>
          <w:rFonts w:ascii="Times New Roman" w:hAnsi="Times New Roman" w:cs="Times New Roman"/>
          <w:sz w:val="28"/>
          <w:szCs w:val="28"/>
          <w:lang w:val="en-US"/>
        </w:rPr>
        <w:t>. </w:t>
      </w:r>
      <w:r w:rsidR="00DA436D" w:rsidRPr="00CC33FB">
        <w:rPr>
          <w:rFonts w:ascii="Times New Roman" w:hAnsi="Times New Roman" w:cs="Times New Roman"/>
          <w:sz w:val="28"/>
          <w:szCs w:val="28"/>
          <w:lang w:val="en-US"/>
        </w:rPr>
        <w:t>Drought, which causes osmotic imbalance, membrane system damage, and lower respiratory and photosynthetic rates, is another key factor restricting plant development globally.</w:t>
      </w:r>
      <w:r w:rsidR="005F29F1" w:rsidRPr="00CC33FB">
        <w:rPr>
          <w:rFonts w:ascii="Times New Roman" w:hAnsi="Times New Roman" w:cs="Times New Roman"/>
          <w:sz w:val="28"/>
          <w:szCs w:val="28"/>
          <w:lang w:val="en-US"/>
        </w:rPr>
        <w:t xml:space="preserve"> Along with preventing plant growth and metabolism at various stages, drought impacts</w:t>
      </w:r>
      <w:r w:rsidR="00117CDE" w:rsidRPr="00CC33FB">
        <w:rPr>
          <w:rFonts w:ascii="Times New Roman" w:hAnsi="Times New Roman" w:cs="Times New Roman"/>
          <w:sz w:val="28"/>
          <w:szCs w:val="28"/>
          <w:lang w:val="en-US"/>
        </w:rPr>
        <w:t xml:space="preserve"> crop quality and yields </w:t>
      </w:r>
      <w:r w:rsidR="00A50E6E" w:rsidRPr="00CC33FB">
        <w:rPr>
          <w:rFonts w:ascii="Times New Roman" w:hAnsi="Times New Roman" w:cs="Times New Roman"/>
          <w:sz w:val="28"/>
          <w:szCs w:val="28"/>
          <w:lang w:val="en-US"/>
        </w:rPr>
        <w:t>[</w:t>
      </w:r>
      <w:r w:rsidR="007C3070" w:rsidRPr="00CC33FB">
        <w:rPr>
          <w:rFonts w:ascii="Times New Roman" w:hAnsi="Times New Roman" w:cs="Times New Roman"/>
          <w:sz w:val="28"/>
          <w:szCs w:val="28"/>
          <w:lang w:val="en-US"/>
        </w:rPr>
        <w:t>286</w:t>
      </w:r>
      <w:r w:rsidR="002D4170" w:rsidRPr="00CC33FB">
        <w:rPr>
          <w:rFonts w:ascii="Times New Roman" w:hAnsi="Times New Roman" w:cs="Times New Roman"/>
          <w:sz w:val="28"/>
          <w:szCs w:val="28"/>
          <w:lang w:val="en-US"/>
        </w:rPr>
        <w:t>-</w:t>
      </w:r>
      <w:r w:rsidR="007C3070" w:rsidRPr="00CC33FB">
        <w:rPr>
          <w:rFonts w:ascii="Times New Roman" w:hAnsi="Times New Roman" w:cs="Times New Roman"/>
          <w:sz w:val="28"/>
          <w:szCs w:val="28"/>
          <w:lang w:val="en-US"/>
        </w:rPr>
        <w:t>288</w:t>
      </w:r>
      <w:r w:rsidR="00A50E6E" w:rsidRPr="00CC33FB">
        <w:rPr>
          <w:rFonts w:ascii="Times New Roman" w:hAnsi="Times New Roman" w:cs="Times New Roman"/>
          <w:sz w:val="28"/>
          <w:szCs w:val="28"/>
          <w:lang w:val="en-US"/>
        </w:rPr>
        <w:t>]</w:t>
      </w:r>
      <w:r w:rsidR="005F29F1" w:rsidRPr="00CC33FB">
        <w:rPr>
          <w:rFonts w:ascii="Times New Roman" w:hAnsi="Times New Roman" w:cs="Times New Roman"/>
          <w:sz w:val="28"/>
          <w:szCs w:val="28"/>
          <w:lang w:val="en-US"/>
        </w:rPr>
        <w:t xml:space="preserve">. </w:t>
      </w:r>
      <w:r w:rsidR="00BB0994" w:rsidRPr="00CC33FB">
        <w:rPr>
          <w:rFonts w:ascii="Times New Roman" w:hAnsi="Times New Roman" w:cs="Times New Roman"/>
          <w:sz w:val="28"/>
          <w:szCs w:val="28"/>
          <w:lang w:val="en-US"/>
        </w:rPr>
        <w:t xml:space="preserve">By boosting the quantities of osmotic adjustment chemicals, C2H2 zinc finger proteins improve plant drought tolerance. </w:t>
      </w:r>
      <w:r w:rsidR="00A50E6E" w:rsidRPr="00CC33FB">
        <w:rPr>
          <w:rFonts w:ascii="Times New Roman" w:hAnsi="Times New Roman" w:cs="Times New Roman"/>
          <w:sz w:val="28"/>
          <w:szCs w:val="28"/>
          <w:lang w:val="en-US"/>
        </w:rPr>
        <w:t>[</w:t>
      </w:r>
      <w:r w:rsidR="007C3070" w:rsidRPr="00CC33FB">
        <w:rPr>
          <w:rFonts w:ascii="Times New Roman" w:hAnsi="Times New Roman" w:cs="Times New Roman"/>
          <w:sz w:val="28"/>
          <w:szCs w:val="28"/>
          <w:lang w:val="en-US"/>
        </w:rPr>
        <w:t>289</w:t>
      </w:r>
      <w:r w:rsidR="00A50E6E" w:rsidRPr="00CC33FB">
        <w:rPr>
          <w:rFonts w:ascii="Times New Roman" w:hAnsi="Times New Roman" w:cs="Times New Roman"/>
          <w:sz w:val="28"/>
          <w:szCs w:val="28"/>
          <w:lang w:val="en-US"/>
        </w:rPr>
        <w:t>-</w:t>
      </w:r>
      <w:r w:rsidR="007C3070" w:rsidRPr="00CC33FB">
        <w:rPr>
          <w:rFonts w:ascii="Times New Roman" w:hAnsi="Times New Roman" w:cs="Times New Roman"/>
          <w:sz w:val="28"/>
          <w:szCs w:val="28"/>
          <w:lang w:val="en-US"/>
        </w:rPr>
        <w:t>292</w:t>
      </w:r>
      <w:r w:rsidR="00A50E6E" w:rsidRPr="00CC33FB">
        <w:rPr>
          <w:rFonts w:ascii="Times New Roman" w:hAnsi="Times New Roman" w:cs="Times New Roman"/>
          <w:sz w:val="28"/>
          <w:szCs w:val="28"/>
          <w:lang w:val="en-US"/>
        </w:rPr>
        <w:t>]</w:t>
      </w:r>
      <w:r w:rsidR="0017491B" w:rsidRPr="00CC33FB">
        <w:rPr>
          <w:rFonts w:ascii="Times New Roman" w:hAnsi="Times New Roman" w:cs="Times New Roman"/>
          <w:sz w:val="28"/>
          <w:szCs w:val="28"/>
          <w:lang w:val="en-US"/>
        </w:rPr>
        <w:t>.</w:t>
      </w:r>
    </w:p>
    <w:p w:rsidR="008C794A" w:rsidRPr="007B2A7B" w:rsidRDefault="00FD3BB1" w:rsidP="00873914">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study of miRNAs </w:t>
      </w:r>
      <w:r w:rsidR="00547EA6" w:rsidRPr="00CC33FB">
        <w:rPr>
          <w:rFonts w:ascii="Times New Roman" w:hAnsi="Times New Roman" w:cs="Times New Roman"/>
          <w:sz w:val="28"/>
          <w:szCs w:val="28"/>
          <w:lang w:val="en-US"/>
        </w:rPr>
        <w:t>in</w:t>
      </w:r>
      <w:r w:rsidR="006F5861" w:rsidRPr="00CC33FB">
        <w:rPr>
          <w:rFonts w:ascii="Times New Roman" w:hAnsi="Times New Roman" w:cs="Times New Roman"/>
          <w:sz w:val="28"/>
          <w:szCs w:val="28"/>
          <w:lang w:val="en-US"/>
        </w:rPr>
        <w:t>teractions with</w:t>
      </w:r>
      <w:r w:rsidRPr="00CC33FB">
        <w:rPr>
          <w:rFonts w:ascii="Times New Roman" w:hAnsi="Times New Roman" w:cs="Times New Roman"/>
          <w:sz w:val="28"/>
          <w:szCs w:val="28"/>
          <w:lang w:val="en-US"/>
        </w:rPr>
        <w:t xml:space="preserve"> their targets has become a plant research focus over the last few decades. </w:t>
      </w:r>
      <w:r w:rsidR="00BB0994" w:rsidRPr="00CC33FB">
        <w:rPr>
          <w:rFonts w:ascii="Times New Roman" w:hAnsi="Times New Roman" w:cs="Times New Roman"/>
          <w:sz w:val="28"/>
          <w:szCs w:val="28"/>
          <w:shd w:val="clear" w:color="auto" w:fill="FFFFFF"/>
          <w:lang w:val="en-US"/>
        </w:rPr>
        <w:t xml:space="preserve">Plant scientists will be able to create plants with desired phenotypes and stress tolerance abilities because to newly found relations various miRNAs and TFs. </w:t>
      </w:r>
      <w:r w:rsidR="00117CDE" w:rsidRPr="00CC33FB">
        <w:rPr>
          <w:rFonts w:ascii="Times New Roman" w:hAnsi="Times New Roman" w:cs="Times New Roman"/>
          <w:sz w:val="28"/>
          <w:szCs w:val="28"/>
          <w:shd w:val="clear" w:color="auto" w:fill="FFFFFF"/>
          <w:lang w:val="en-US"/>
        </w:rPr>
        <w:t>The plants with stres</w:t>
      </w:r>
      <w:r w:rsidR="00251F35" w:rsidRPr="00CC33FB">
        <w:rPr>
          <w:rFonts w:ascii="Times New Roman" w:hAnsi="Times New Roman" w:cs="Times New Roman"/>
          <w:sz w:val="28"/>
          <w:szCs w:val="28"/>
          <w:shd w:val="clear" w:color="auto" w:fill="FFFFFF"/>
          <w:lang w:val="en-US"/>
        </w:rPr>
        <w:t xml:space="preserve">s tolerance will supply food production security for the continuously increasing world population. </w:t>
      </w:r>
      <w:r w:rsidR="00FB6146" w:rsidRPr="007B2A7B">
        <w:rPr>
          <w:rFonts w:ascii="Times New Roman" w:hAnsi="Times New Roman" w:cs="Times New Roman"/>
          <w:sz w:val="28"/>
          <w:szCs w:val="28"/>
          <w:shd w:val="clear" w:color="auto" w:fill="FFFFFF"/>
          <w:lang w:val="en-US"/>
        </w:rPr>
        <w:t xml:space="preserve">We looked examined the regulatory interactions between miRNAs and numerous TF families from diverse plant species, such as TCP, MYB, HSF, GRAS, ERF, and C2H2. </w:t>
      </w:r>
      <w:r w:rsidR="00A60D02" w:rsidRPr="007B2A7B">
        <w:rPr>
          <w:rFonts w:ascii="Times New Roman" w:hAnsi="Times New Roman" w:cs="Times New Roman"/>
          <w:sz w:val="28"/>
          <w:szCs w:val="28"/>
          <w:shd w:val="clear" w:color="auto" w:fill="FFFFFF"/>
          <w:lang w:val="en-US"/>
        </w:rPr>
        <w:t xml:space="preserve">Drought resistance, signal transmission, biosynthetic pathway of secondary metabolites, floral maturation and nodule initiation, leaf evolution, </w:t>
      </w:r>
      <w:r w:rsidR="00691C4D" w:rsidRPr="007B2A7B">
        <w:rPr>
          <w:rFonts w:ascii="Times New Roman" w:hAnsi="Times New Roman" w:cs="Times New Roman"/>
          <w:sz w:val="28"/>
          <w:szCs w:val="28"/>
          <w:shd w:val="clear" w:color="auto" w:fill="FFFFFF"/>
          <w:lang w:val="en-US"/>
        </w:rPr>
        <w:t>various stress tolerance levels, lateral root development, and plant conversion from juvenile to adult are all affected by the interactions between various miRNAs and the aforementioned TFs.</w:t>
      </w:r>
      <w:r w:rsidR="00A60D02" w:rsidRPr="007B2A7B">
        <w:rPr>
          <w:rFonts w:ascii="Times New Roman" w:hAnsi="Times New Roman" w:cs="Times New Roman"/>
          <w:sz w:val="28"/>
          <w:szCs w:val="28"/>
          <w:shd w:val="clear" w:color="auto" w:fill="FFFFFF"/>
          <w:lang w:val="en-US"/>
        </w:rPr>
        <w:t xml:space="preserve"> </w:t>
      </w:r>
      <w:r w:rsidR="00C2033F" w:rsidRPr="007B2A7B">
        <w:rPr>
          <w:rFonts w:ascii="Times New Roman" w:hAnsi="Times New Roman" w:cs="Times New Roman"/>
          <w:sz w:val="28"/>
          <w:szCs w:val="28"/>
          <w:shd w:val="clear" w:color="auto" w:fill="FFFFFF"/>
          <w:lang w:val="en-US"/>
        </w:rPr>
        <w:t>The miRNAs and TFs, as major gene regulators, define the phenotype, physiology</w:t>
      </w:r>
      <w:r w:rsidR="00117CDE" w:rsidRPr="007B2A7B">
        <w:rPr>
          <w:rFonts w:ascii="Times New Roman" w:hAnsi="Times New Roman" w:cs="Times New Roman"/>
          <w:sz w:val="28"/>
          <w:szCs w:val="28"/>
          <w:shd w:val="clear" w:color="auto" w:fill="FFFFFF"/>
          <w:lang w:val="en-US"/>
        </w:rPr>
        <w:t>,</w:t>
      </w:r>
      <w:r w:rsidR="00C2033F" w:rsidRPr="007B2A7B">
        <w:rPr>
          <w:rFonts w:ascii="Times New Roman" w:hAnsi="Times New Roman" w:cs="Times New Roman"/>
          <w:sz w:val="28"/>
          <w:szCs w:val="28"/>
          <w:shd w:val="clear" w:color="auto" w:fill="FFFFFF"/>
          <w:lang w:val="en-US"/>
        </w:rPr>
        <w:t xml:space="preserve"> and response to a number of environmental stresses. </w:t>
      </w:r>
      <w:r w:rsidR="00117CDE" w:rsidRPr="007B2A7B">
        <w:rPr>
          <w:rFonts w:ascii="Times New Roman" w:hAnsi="Times New Roman" w:cs="Times New Roman"/>
          <w:sz w:val="28"/>
          <w:szCs w:val="28"/>
          <w:shd w:val="clear" w:color="auto" w:fill="FFFFFF"/>
          <w:lang w:val="en-US"/>
        </w:rPr>
        <w:t>Most studies that we have cited above were</w:t>
      </w:r>
      <w:r w:rsidR="00811AE2" w:rsidRPr="007B2A7B">
        <w:rPr>
          <w:rFonts w:ascii="Times New Roman" w:hAnsi="Times New Roman" w:cs="Times New Roman"/>
          <w:sz w:val="28"/>
          <w:szCs w:val="28"/>
          <w:lang w:val="en-US"/>
        </w:rPr>
        <w:t xml:space="preserve"> to investigate </w:t>
      </w:r>
      <w:r w:rsidR="00222743" w:rsidRPr="007B2A7B">
        <w:rPr>
          <w:rFonts w:ascii="Times New Roman" w:hAnsi="Times New Roman" w:cs="Times New Roman"/>
          <w:sz w:val="28"/>
          <w:szCs w:val="28"/>
          <w:lang w:val="en-US"/>
        </w:rPr>
        <w:t>miRNAs and their impact on gene expression</w:t>
      </w:r>
      <w:r w:rsidR="00C2033F" w:rsidRPr="007B2A7B">
        <w:rPr>
          <w:rFonts w:ascii="Times New Roman" w:hAnsi="Times New Roman" w:cs="Times New Roman"/>
          <w:sz w:val="28"/>
          <w:szCs w:val="28"/>
          <w:lang w:val="en-US"/>
        </w:rPr>
        <w:t xml:space="preserve"> and physiological processes. </w:t>
      </w:r>
      <w:r w:rsidR="00811AE2" w:rsidRPr="007B2A7B">
        <w:rPr>
          <w:rFonts w:ascii="Times New Roman" w:hAnsi="Times New Roman" w:cs="Times New Roman"/>
          <w:sz w:val="28"/>
          <w:szCs w:val="28"/>
          <w:lang w:val="en-US"/>
        </w:rPr>
        <w:t xml:space="preserve">Nevertheless, the connection between miRNAs and </w:t>
      </w:r>
      <w:r w:rsidR="00222743" w:rsidRPr="007B2A7B">
        <w:rPr>
          <w:rFonts w:ascii="Times New Roman" w:hAnsi="Times New Roman" w:cs="Times New Roman"/>
          <w:sz w:val="28"/>
          <w:szCs w:val="28"/>
          <w:lang w:val="en-US"/>
        </w:rPr>
        <w:t xml:space="preserve">the genes they target </w:t>
      </w:r>
      <w:r w:rsidR="00811AE2" w:rsidRPr="007B2A7B">
        <w:rPr>
          <w:rFonts w:ascii="Times New Roman" w:hAnsi="Times New Roman" w:cs="Times New Roman"/>
          <w:sz w:val="28"/>
          <w:szCs w:val="28"/>
          <w:lang w:val="en-US"/>
        </w:rPr>
        <w:t>was not certainly revealed.</w:t>
      </w:r>
      <w:r w:rsidR="00811AE2" w:rsidRPr="007B2A7B">
        <w:rPr>
          <w:rFonts w:ascii="Times New Roman" w:hAnsi="Times New Roman" w:cs="Times New Roman"/>
          <w:sz w:val="32"/>
          <w:szCs w:val="28"/>
          <w:lang w:val="en-US"/>
        </w:rPr>
        <w:t xml:space="preserve"> </w:t>
      </w:r>
      <w:r w:rsidR="00691C4D" w:rsidRPr="007B2A7B">
        <w:rPr>
          <w:rFonts w:ascii="Times New Roman" w:hAnsi="Times New Roman" w:cs="Times New Roman"/>
          <w:sz w:val="28"/>
          <w:szCs w:val="28"/>
          <w:lang w:val="en-US"/>
        </w:rPr>
        <w:t xml:space="preserve">The impact of miRNAs on the </w:t>
      </w:r>
      <w:r w:rsidR="00A9518F" w:rsidRPr="007B2A7B">
        <w:rPr>
          <w:rFonts w:ascii="Times New Roman" w:hAnsi="Times New Roman" w:cs="Times New Roman"/>
          <w:sz w:val="28"/>
          <w:szCs w:val="28"/>
          <w:lang w:val="en-US"/>
        </w:rPr>
        <w:t>regulation</w:t>
      </w:r>
      <w:r w:rsidR="00691C4D" w:rsidRPr="007B2A7B">
        <w:rPr>
          <w:rFonts w:ascii="Times New Roman" w:hAnsi="Times New Roman" w:cs="Times New Roman"/>
          <w:sz w:val="28"/>
          <w:szCs w:val="28"/>
          <w:lang w:val="en-US"/>
        </w:rPr>
        <w:t xml:space="preserve"> of TF family genes, which are critical for plant development and growth, has received little attention.</w:t>
      </w:r>
      <w:r w:rsidR="00A9518F" w:rsidRPr="007B2A7B">
        <w:rPr>
          <w:rFonts w:ascii="Times New Roman" w:hAnsi="Times New Roman" w:cs="Times New Roman"/>
          <w:sz w:val="28"/>
          <w:szCs w:val="28"/>
          <w:lang w:val="en-US"/>
        </w:rPr>
        <w:t xml:space="preserve"> </w:t>
      </w:r>
      <w:r w:rsidR="008C794A" w:rsidRPr="007B2A7B">
        <w:rPr>
          <w:rFonts w:ascii="Times New Roman" w:hAnsi="Times New Roman" w:cs="Times New Roman"/>
          <w:sz w:val="28"/>
          <w:szCs w:val="28"/>
          <w:lang w:val="en-US"/>
        </w:rPr>
        <w:t xml:space="preserve">The goal of our research was to use bioinformatic approavhes to investigate the quantitative aspects of </w:t>
      </w:r>
      <w:r w:rsidR="00A9518F" w:rsidRPr="007B2A7B">
        <w:rPr>
          <w:rFonts w:ascii="Times New Roman" w:hAnsi="Times New Roman" w:cs="Times New Roman"/>
          <w:sz w:val="28"/>
          <w:szCs w:val="28"/>
          <w:lang w:val="en-US"/>
        </w:rPr>
        <w:t xml:space="preserve">miRNA-mRNA interactions </w:t>
      </w:r>
      <w:r w:rsidR="008C794A" w:rsidRPr="007B2A7B">
        <w:rPr>
          <w:rFonts w:ascii="Times New Roman" w:hAnsi="Times New Roman" w:cs="Times New Roman"/>
          <w:sz w:val="28"/>
          <w:szCs w:val="28"/>
          <w:lang w:val="en-US"/>
        </w:rPr>
        <w:t>of the MYB, HSF, GRAS, TCP, ERF, and C2H2 TF genes.</w:t>
      </w:r>
      <w:r w:rsidR="00811AE2" w:rsidRPr="007B2A7B">
        <w:rPr>
          <w:rFonts w:ascii="Times New Roman" w:hAnsi="Times New Roman" w:cs="Times New Roman"/>
          <w:sz w:val="28"/>
          <w:szCs w:val="28"/>
          <w:lang w:val="en-US"/>
        </w:rPr>
        <w:t xml:space="preserve"> </w:t>
      </w:r>
    </w:p>
    <w:p w:rsidR="0034557B" w:rsidRPr="007B2A7B" w:rsidRDefault="008241C3" w:rsidP="00873914">
      <w:pPr>
        <w:spacing w:after="0" w:line="240" w:lineRule="auto"/>
        <w:ind w:firstLine="567"/>
        <w:jc w:val="both"/>
        <w:rPr>
          <w:rFonts w:ascii="Times New Roman" w:hAnsi="Times New Roman" w:cs="Times New Roman"/>
          <w:b/>
          <w:sz w:val="28"/>
          <w:szCs w:val="28"/>
          <w:lang w:val="en-US"/>
        </w:rPr>
      </w:pPr>
      <w:r w:rsidRPr="007B2A7B">
        <w:rPr>
          <w:rFonts w:ascii="Times New Roman" w:hAnsi="Times New Roman" w:cs="Times New Roman"/>
          <w:b/>
          <w:sz w:val="28"/>
          <w:szCs w:val="28"/>
          <w:lang w:val="en-US"/>
        </w:rPr>
        <w:tab/>
      </w:r>
    </w:p>
    <w:p w:rsidR="00BB597B" w:rsidRPr="00CC33FB" w:rsidRDefault="00293777" w:rsidP="00AB28CC">
      <w:pPr>
        <w:spacing w:after="0" w:line="240" w:lineRule="auto"/>
        <w:ind w:firstLine="567"/>
        <w:jc w:val="both"/>
        <w:rPr>
          <w:rFonts w:ascii="Times New Roman" w:hAnsi="Times New Roman" w:cs="Times New Roman"/>
          <w:sz w:val="28"/>
          <w:szCs w:val="28"/>
          <w:lang w:val="en-US"/>
        </w:rPr>
      </w:pPr>
      <w:bookmarkStart w:id="2" w:name="_Hlk69368395"/>
      <w:r w:rsidRPr="00CC33FB">
        <w:rPr>
          <w:rFonts w:ascii="Times New Roman" w:hAnsi="Times New Roman" w:cs="Times New Roman"/>
          <w:b/>
          <w:sz w:val="28"/>
          <w:szCs w:val="28"/>
          <w:lang w:val="en-US"/>
        </w:rPr>
        <w:t>1.2 Cross-kingdom regulation by plant miRNAs</w:t>
      </w:r>
      <w:r w:rsidRPr="00CC33FB">
        <w:rPr>
          <w:rFonts w:ascii="Times New Roman" w:hAnsi="Times New Roman" w:cs="Times New Roman"/>
          <w:sz w:val="28"/>
          <w:szCs w:val="28"/>
          <w:lang w:val="en-US"/>
        </w:rPr>
        <w:t xml:space="preserve"> </w:t>
      </w:r>
    </w:p>
    <w:p w:rsidR="009B330F" w:rsidRPr="00CC33FB" w:rsidRDefault="00D95571" w:rsidP="007A050D">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sz w:val="28"/>
          <w:szCs w:val="24"/>
          <w:lang w:val="en-US"/>
        </w:rPr>
        <w:t>For humans</w:t>
      </w:r>
      <w:r w:rsidR="00117CDE" w:rsidRPr="00CC33FB">
        <w:rPr>
          <w:rFonts w:ascii="Times New Roman" w:hAnsi="Times New Roman"/>
          <w:sz w:val="28"/>
          <w:szCs w:val="24"/>
          <w:lang w:val="en-US"/>
        </w:rPr>
        <w:t>,</w:t>
      </w:r>
      <w:r w:rsidRPr="00CC33FB">
        <w:rPr>
          <w:rFonts w:ascii="Times New Roman" w:hAnsi="Times New Roman"/>
          <w:sz w:val="28"/>
          <w:szCs w:val="24"/>
          <w:lang w:val="en-US"/>
        </w:rPr>
        <w:t xml:space="preserve"> plant and animal miRNAs are exogenous (ex-miR</w:t>
      </w:r>
      <w:r w:rsidR="008B7100" w:rsidRPr="00CC33FB">
        <w:rPr>
          <w:rFonts w:ascii="Times New Roman" w:hAnsi="Times New Roman"/>
          <w:sz w:val="28"/>
          <w:szCs w:val="24"/>
          <w:lang w:val="en-US"/>
        </w:rPr>
        <w:t>NA</w:t>
      </w:r>
      <w:r w:rsidRPr="00CC33FB">
        <w:rPr>
          <w:rFonts w:ascii="Times New Roman" w:hAnsi="Times New Roman"/>
          <w:sz w:val="28"/>
          <w:szCs w:val="24"/>
          <w:lang w:val="en-US"/>
        </w:rPr>
        <w:t xml:space="preserve"> or xe-miRNA) and do not have </w:t>
      </w:r>
      <w:r w:rsidR="008C794A" w:rsidRPr="00CC33FB">
        <w:rPr>
          <w:rFonts w:ascii="Times New Roman" w:hAnsi="Times New Roman"/>
          <w:sz w:val="28"/>
          <w:szCs w:val="24"/>
          <w:lang w:val="en-US"/>
        </w:rPr>
        <w:t>distinguishing</w:t>
      </w:r>
      <w:r w:rsidRPr="00CC33FB">
        <w:rPr>
          <w:rFonts w:ascii="Times New Roman" w:hAnsi="Times New Roman"/>
          <w:sz w:val="28"/>
          <w:szCs w:val="24"/>
          <w:lang w:val="en-US"/>
        </w:rPr>
        <w:t xml:space="preserve"> </w:t>
      </w:r>
      <w:r w:rsidR="008C794A" w:rsidRPr="00CC33FB">
        <w:rPr>
          <w:rFonts w:ascii="Times New Roman" w:hAnsi="Times New Roman"/>
          <w:sz w:val="28"/>
          <w:szCs w:val="24"/>
          <w:lang w:val="en-US"/>
        </w:rPr>
        <w:t>characteristics</w:t>
      </w:r>
      <w:r w:rsidRPr="00CC33FB">
        <w:rPr>
          <w:rFonts w:ascii="Times New Roman" w:hAnsi="Times New Roman"/>
          <w:sz w:val="28"/>
          <w:szCs w:val="24"/>
          <w:lang w:val="en-US"/>
        </w:rPr>
        <w:t xml:space="preserve"> among themselves. </w:t>
      </w:r>
      <w:r w:rsidR="008C794A" w:rsidRPr="00CC33FB">
        <w:rPr>
          <w:rFonts w:ascii="Times New Roman" w:hAnsi="Times New Roman"/>
          <w:sz w:val="28"/>
          <w:szCs w:val="24"/>
          <w:lang w:val="en-US"/>
        </w:rPr>
        <w:t>As a result,</w:t>
      </w:r>
      <w:r w:rsidR="00117CDE" w:rsidRPr="00CC33FB">
        <w:rPr>
          <w:rFonts w:ascii="Times New Roman" w:hAnsi="Times New Roman"/>
          <w:sz w:val="28"/>
          <w:szCs w:val="24"/>
          <w:lang w:val="en-US"/>
        </w:rPr>
        <w:t xml:space="preserve"> they will be considered the general variety of </w:t>
      </w:r>
      <w:r w:rsidRPr="00CC33FB">
        <w:rPr>
          <w:rFonts w:ascii="Times New Roman" w:hAnsi="Times New Roman"/>
          <w:sz w:val="28"/>
          <w:szCs w:val="24"/>
          <w:lang w:val="en-US"/>
        </w:rPr>
        <w:t>endogenous miRNA</w:t>
      </w:r>
      <w:r w:rsidR="00117CDE" w:rsidRPr="00CC33FB">
        <w:rPr>
          <w:rFonts w:ascii="Times New Roman" w:hAnsi="Times New Roman"/>
          <w:sz w:val="28"/>
          <w:szCs w:val="24"/>
          <w:lang w:val="en-US"/>
        </w:rPr>
        <w:t>s</w:t>
      </w:r>
      <w:r w:rsidRPr="00CC33FB">
        <w:rPr>
          <w:rFonts w:ascii="Times New Roman" w:hAnsi="Times New Roman"/>
          <w:sz w:val="28"/>
          <w:szCs w:val="24"/>
          <w:lang w:val="en-US"/>
        </w:rPr>
        <w:t xml:space="preserve"> </w:t>
      </w:r>
      <w:r w:rsidR="00117CDE" w:rsidRPr="00CC33FB">
        <w:rPr>
          <w:rFonts w:ascii="Times New Roman" w:hAnsi="Times New Roman"/>
          <w:sz w:val="28"/>
          <w:szCs w:val="24"/>
          <w:lang w:val="en-US"/>
        </w:rPr>
        <w:t xml:space="preserve">source </w:t>
      </w:r>
      <w:r w:rsidRPr="00CC33FB">
        <w:rPr>
          <w:rFonts w:ascii="Times New Roman" w:hAnsi="Times New Roman"/>
          <w:sz w:val="28"/>
          <w:szCs w:val="24"/>
          <w:lang w:val="en-US"/>
        </w:rPr>
        <w:t>for a human body, which means that all human genes can be their potential targets [</w:t>
      </w:r>
      <w:r w:rsidR="00B362D3" w:rsidRPr="00CC33FB">
        <w:rPr>
          <w:rFonts w:ascii="Times New Roman" w:hAnsi="Times New Roman"/>
          <w:sz w:val="28"/>
          <w:szCs w:val="24"/>
          <w:lang w:val="en-US"/>
        </w:rPr>
        <w:t>293</w:t>
      </w:r>
      <w:r w:rsidRPr="00CC33FB">
        <w:rPr>
          <w:rFonts w:ascii="Times New Roman" w:hAnsi="Times New Roman"/>
          <w:sz w:val="28"/>
          <w:szCs w:val="24"/>
          <w:lang w:val="en-US"/>
        </w:rPr>
        <w:t xml:space="preserve">, </w:t>
      </w:r>
      <w:r w:rsidR="00B362D3" w:rsidRPr="00CC33FB">
        <w:rPr>
          <w:rFonts w:ascii="Times New Roman" w:hAnsi="Times New Roman"/>
          <w:sz w:val="28"/>
          <w:szCs w:val="24"/>
          <w:lang w:val="en-US"/>
        </w:rPr>
        <w:t>294</w:t>
      </w:r>
      <w:r w:rsidRPr="00CC33FB">
        <w:rPr>
          <w:rFonts w:ascii="Times New Roman" w:hAnsi="Times New Roman"/>
          <w:sz w:val="28"/>
          <w:szCs w:val="24"/>
          <w:lang w:val="en-US"/>
        </w:rPr>
        <w:t>].</w:t>
      </w:r>
      <w:r w:rsidRPr="00CC33FB">
        <w:rPr>
          <w:rFonts w:ascii="Times New Roman" w:hAnsi="Times New Roman" w:cs="Times New Roman"/>
          <w:sz w:val="28"/>
          <w:szCs w:val="28"/>
          <w:lang w:val="en-US"/>
        </w:rPr>
        <w:t xml:space="preserve"> </w:t>
      </w:r>
      <w:r w:rsidR="007C7A94" w:rsidRPr="00CC33FB">
        <w:rPr>
          <w:rFonts w:ascii="Times New Roman" w:hAnsi="Times New Roman" w:cs="Times New Roman"/>
          <w:sz w:val="28"/>
          <w:szCs w:val="28"/>
          <w:lang w:val="en-US"/>
        </w:rPr>
        <w:t xml:space="preserve">Exogenous miRNA's effect on human target genes, as well as the </w:t>
      </w:r>
      <w:r w:rsidR="007C7A94" w:rsidRPr="00CC33FB">
        <w:rPr>
          <w:rFonts w:ascii="Times New Roman" w:hAnsi="Times New Roman" w:cs="Times New Roman"/>
          <w:sz w:val="28"/>
          <w:szCs w:val="28"/>
          <w:lang w:val="en-US"/>
        </w:rPr>
        <w:lastRenderedPageBreak/>
        <w:t>repercussions of that action, will be determined by their concentration and duration in the cells.</w:t>
      </w:r>
      <w:r w:rsidR="00293777" w:rsidRPr="00CC33FB">
        <w:rPr>
          <w:rFonts w:ascii="Times New Roman" w:hAnsi="Times New Roman" w:cs="Times New Roman"/>
          <w:sz w:val="28"/>
          <w:szCs w:val="28"/>
          <w:lang w:val="en-US"/>
        </w:rPr>
        <w:t xml:space="preserve"> </w:t>
      </w:r>
      <w:r w:rsidR="009B330F" w:rsidRPr="00CC33FB">
        <w:rPr>
          <w:rFonts w:ascii="Times New Roman" w:hAnsi="Times New Roman" w:cs="Times New Roman"/>
          <w:sz w:val="28"/>
          <w:szCs w:val="28"/>
          <w:lang w:val="en-US"/>
        </w:rPr>
        <w:t xml:space="preserve">Many studies have </w:t>
      </w:r>
      <w:r w:rsidR="00691C4D" w:rsidRPr="00CC33FB">
        <w:rPr>
          <w:rFonts w:ascii="Times New Roman" w:hAnsi="Times New Roman" w:cs="Times New Roman"/>
          <w:sz w:val="28"/>
          <w:szCs w:val="28"/>
          <w:lang w:val="en-US"/>
        </w:rPr>
        <w:t>demonstrarted</w:t>
      </w:r>
      <w:r w:rsidR="009B330F" w:rsidRPr="00CC33FB">
        <w:rPr>
          <w:rFonts w:ascii="Times New Roman" w:hAnsi="Times New Roman" w:cs="Times New Roman"/>
          <w:sz w:val="28"/>
          <w:szCs w:val="28"/>
          <w:lang w:val="en-US"/>
        </w:rPr>
        <w:t xml:space="preserve"> that miRNAs that enter the gastrointestinal tract with food (dietary miRNA) are then found in various tissues </w:t>
      </w:r>
      <w:r w:rsidR="003A6303" w:rsidRPr="00CC33FB">
        <w:rPr>
          <w:rFonts w:ascii="Times New Roman" w:hAnsi="Times New Roman" w:cs="Times New Roman"/>
          <w:sz w:val="28"/>
          <w:szCs w:val="28"/>
          <w:lang w:val="en-US"/>
        </w:rPr>
        <w:t>[</w:t>
      </w:r>
      <w:r w:rsidR="00B362D3" w:rsidRPr="00CC33FB">
        <w:rPr>
          <w:rFonts w:ascii="Times New Roman" w:hAnsi="Times New Roman" w:cs="Times New Roman"/>
          <w:sz w:val="28"/>
          <w:szCs w:val="28"/>
          <w:lang w:val="en-US"/>
        </w:rPr>
        <w:t>295-305].</w:t>
      </w:r>
    </w:p>
    <w:p w:rsidR="00365D3B" w:rsidRPr="00CC33FB" w:rsidRDefault="00DC6EA3" w:rsidP="007C7A94">
      <w:pPr>
        <w:spacing w:after="0" w:line="240" w:lineRule="auto"/>
        <w:ind w:firstLine="708"/>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In 2012, plant-derived miRNAs </w:t>
      </w:r>
      <w:r w:rsidR="007C7A94" w:rsidRPr="00CC33FB">
        <w:rPr>
          <w:rFonts w:ascii="Times New Roman" w:hAnsi="Times New Roman" w:cs="Times New Roman"/>
          <w:sz w:val="28"/>
          <w:szCs w:val="28"/>
          <w:lang w:val="en-US"/>
        </w:rPr>
        <w:t>were discovered</w:t>
      </w:r>
      <w:r w:rsidRPr="00CC33FB">
        <w:rPr>
          <w:rFonts w:ascii="Times New Roman" w:hAnsi="Times New Roman" w:cs="Times New Roman"/>
          <w:sz w:val="28"/>
          <w:szCs w:val="28"/>
          <w:lang w:val="en-US"/>
        </w:rPr>
        <w:t xml:space="preserve"> in the serum of human or herbivorous</w:t>
      </w:r>
      <w:r w:rsidRPr="00CC33FB">
        <w:rPr>
          <w:rFonts w:ascii="Times New Roman" w:hAnsi="Times New Roman" w:cs="Times New Roman"/>
          <w:color w:val="FF0000"/>
          <w:sz w:val="28"/>
          <w:szCs w:val="28"/>
          <w:lang w:val="en-US"/>
        </w:rPr>
        <w:t xml:space="preserve"> </w:t>
      </w:r>
      <w:r w:rsidRPr="00CC33FB">
        <w:rPr>
          <w:rFonts w:ascii="Times New Roman" w:hAnsi="Times New Roman" w:cs="Times New Roman"/>
          <w:sz w:val="28"/>
          <w:szCs w:val="28"/>
          <w:lang w:val="en-US"/>
        </w:rPr>
        <w:t xml:space="preserve">mammals and </w:t>
      </w:r>
      <w:r w:rsidR="00691C4D" w:rsidRPr="00CC33FB">
        <w:rPr>
          <w:rFonts w:ascii="Times New Roman" w:hAnsi="Times New Roman" w:cs="Times New Roman"/>
          <w:sz w:val="28"/>
          <w:szCs w:val="28"/>
          <w:lang w:val="en-US"/>
        </w:rPr>
        <w:t>contorl</w:t>
      </w:r>
      <w:r w:rsidRPr="00CC33FB">
        <w:rPr>
          <w:rFonts w:ascii="Times New Roman" w:hAnsi="Times New Roman" w:cs="Times New Roman"/>
          <w:sz w:val="28"/>
          <w:szCs w:val="28"/>
          <w:lang w:val="en-US"/>
        </w:rPr>
        <w:t xml:space="preserve"> the gene expression of particular targets at the post-transcriptional level</w:t>
      </w:r>
      <w:r w:rsidR="00403A1D" w:rsidRPr="00CC33FB">
        <w:rPr>
          <w:rFonts w:ascii="Times New Roman" w:hAnsi="Times New Roman" w:cs="Times New Roman"/>
          <w:sz w:val="28"/>
          <w:szCs w:val="28"/>
          <w:lang w:val="en-US"/>
        </w:rPr>
        <w:t xml:space="preserve"> [3</w:t>
      </w:r>
      <w:r w:rsidR="00B362D3" w:rsidRPr="00CC33FB">
        <w:rPr>
          <w:rFonts w:ascii="Times New Roman" w:hAnsi="Times New Roman" w:cs="Times New Roman"/>
          <w:sz w:val="28"/>
          <w:szCs w:val="28"/>
          <w:lang w:val="en-US"/>
        </w:rPr>
        <w:t>03</w:t>
      </w:r>
      <w:r w:rsidR="00E2355C" w:rsidRPr="00CC33FB">
        <w:rPr>
          <w:rFonts w:ascii="Times New Roman" w:hAnsi="Times New Roman" w:cs="Times New Roman"/>
          <w:sz w:val="28"/>
          <w:szCs w:val="28"/>
          <w:lang w:val="en-US"/>
        </w:rPr>
        <w:t xml:space="preserve">, p. </w:t>
      </w:r>
      <w:r w:rsidR="00D54E01" w:rsidRPr="00CC33FB">
        <w:rPr>
          <w:rFonts w:ascii="Times New Roman" w:hAnsi="Times New Roman" w:cs="Times New Roman"/>
          <w:sz w:val="28"/>
          <w:szCs w:val="28"/>
          <w:lang w:val="en-US"/>
        </w:rPr>
        <w:t>108</w:t>
      </w:r>
      <w:r w:rsidR="00403A1D" w:rsidRPr="00CC33FB">
        <w:rPr>
          <w:rFonts w:ascii="Times New Roman" w:hAnsi="Times New Roman" w:cs="Times New Roman"/>
          <w:sz w:val="28"/>
          <w:szCs w:val="28"/>
          <w:lang w:val="en-US"/>
        </w:rPr>
        <w:t>]</w:t>
      </w:r>
      <w:r w:rsidR="0038526E" w:rsidRPr="00CC33FB">
        <w:rPr>
          <w:rFonts w:ascii="Times New Roman" w:hAnsi="Times New Roman" w:cs="Times New Roman"/>
          <w:sz w:val="28"/>
          <w:szCs w:val="28"/>
          <w:lang w:val="en-US"/>
        </w:rPr>
        <w:t>.</w:t>
      </w:r>
      <w:r w:rsidR="007C7A94"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4"/>
          <w:lang w:val="en-US"/>
        </w:rPr>
        <w:t xml:space="preserve">A few years later, a </w:t>
      </w:r>
      <w:r w:rsidR="00DE2978" w:rsidRPr="00CC33FB">
        <w:rPr>
          <w:rFonts w:ascii="Times New Roman" w:hAnsi="Times New Roman" w:cs="Times New Roman"/>
          <w:sz w:val="28"/>
          <w:szCs w:val="24"/>
          <w:lang w:val="en-US"/>
        </w:rPr>
        <w:t>honeysuckle miRNA, miR2911</w:t>
      </w:r>
      <w:r w:rsidR="00117CDE" w:rsidRPr="00CC33FB">
        <w:rPr>
          <w:rFonts w:ascii="Times New Roman" w:hAnsi="Times New Roman" w:cs="Times New Roman"/>
          <w:sz w:val="28"/>
          <w:szCs w:val="24"/>
          <w:lang w:val="en-US"/>
        </w:rPr>
        <w:t>,</w:t>
      </w:r>
      <w:r w:rsidR="00DE2978" w:rsidRPr="00CC33FB">
        <w:rPr>
          <w:rFonts w:ascii="Times New Roman" w:hAnsi="Times New Roman" w:cs="Times New Roman"/>
          <w:sz w:val="28"/>
          <w:szCs w:val="24"/>
          <w:lang w:val="en-US"/>
        </w:rPr>
        <w:t xml:space="preserve"> was </w:t>
      </w:r>
      <w:r w:rsidRPr="00CC33FB">
        <w:rPr>
          <w:rFonts w:ascii="Times New Roman" w:hAnsi="Times New Roman" w:cs="Times New Roman"/>
          <w:sz w:val="28"/>
          <w:szCs w:val="24"/>
          <w:lang w:val="en-US"/>
        </w:rPr>
        <w:t xml:space="preserve">revealed to be absorbed through the gastrointestinal tracts </w:t>
      </w:r>
      <w:r w:rsidR="00DE2978" w:rsidRPr="00CC33FB">
        <w:rPr>
          <w:rFonts w:ascii="Times New Roman" w:hAnsi="Times New Roman" w:cs="Times New Roman"/>
          <w:sz w:val="28"/>
          <w:szCs w:val="24"/>
          <w:lang w:val="en-US"/>
        </w:rPr>
        <w:t xml:space="preserve">of mice infected with influenza </w:t>
      </w:r>
      <w:r w:rsidR="00117CDE" w:rsidRPr="00CC33FB">
        <w:rPr>
          <w:rFonts w:ascii="Times New Roman" w:hAnsi="Times New Roman" w:cs="Times New Roman"/>
          <w:sz w:val="28"/>
          <w:szCs w:val="24"/>
          <w:lang w:val="en-US"/>
        </w:rPr>
        <w:t>A virus upon ingestion of a</w:t>
      </w:r>
      <w:r w:rsidRPr="00CC33FB">
        <w:rPr>
          <w:rFonts w:ascii="Times New Roman" w:hAnsi="Times New Roman" w:cs="Times New Roman"/>
          <w:sz w:val="28"/>
          <w:szCs w:val="24"/>
          <w:lang w:val="en-US"/>
        </w:rPr>
        <w:t xml:space="preserve"> honeysuckle decoction and travel via the bloodstream to the lungs where it directly targets influenza A virus</w:t>
      </w:r>
      <w:r w:rsidR="0038526E" w:rsidRPr="00CC33FB">
        <w:rPr>
          <w:rFonts w:ascii="Times New Roman" w:hAnsi="Times New Roman" w:cs="Times New Roman"/>
          <w:sz w:val="28"/>
          <w:szCs w:val="28"/>
          <w:lang w:val="en-US"/>
        </w:rPr>
        <w:t xml:space="preserve"> </w:t>
      </w:r>
      <w:r w:rsidR="00403A1D" w:rsidRPr="00CC33FB">
        <w:rPr>
          <w:rFonts w:ascii="Times New Roman" w:hAnsi="Times New Roman" w:cs="Times New Roman"/>
          <w:sz w:val="28"/>
          <w:szCs w:val="28"/>
          <w:lang w:val="en-US"/>
        </w:rPr>
        <w:t>[3</w:t>
      </w:r>
      <w:r w:rsidR="00B362D3" w:rsidRPr="00CC33FB">
        <w:rPr>
          <w:rFonts w:ascii="Times New Roman" w:hAnsi="Times New Roman" w:cs="Times New Roman"/>
          <w:sz w:val="28"/>
          <w:szCs w:val="28"/>
          <w:lang w:val="en-US"/>
        </w:rPr>
        <w:t>06</w:t>
      </w:r>
      <w:r w:rsidR="00403A1D" w:rsidRPr="00CC33FB">
        <w:rPr>
          <w:rFonts w:ascii="Times New Roman" w:hAnsi="Times New Roman" w:cs="Times New Roman"/>
          <w:sz w:val="28"/>
          <w:szCs w:val="28"/>
          <w:lang w:val="en-US"/>
        </w:rPr>
        <w:t>]</w:t>
      </w:r>
      <w:r w:rsidR="0038526E" w:rsidRPr="00CC33FB">
        <w:rPr>
          <w:rFonts w:ascii="Times New Roman" w:hAnsi="Times New Roman" w:cs="Times New Roman"/>
          <w:sz w:val="28"/>
          <w:szCs w:val="28"/>
          <w:lang w:val="en-US"/>
        </w:rPr>
        <w:t xml:space="preserve">. </w:t>
      </w:r>
      <w:r w:rsidR="00DE2978" w:rsidRPr="00CC33FB">
        <w:rPr>
          <w:rFonts w:ascii="Times New Roman" w:hAnsi="Times New Roman" w:cs="Times New Roman"/>
          <w:sz w:val="28"/>
          <w:szCs w:val="24"/>
          <w:lang w:val="en-US"/>
        </w:rPr>
        <w:t xml:space="preserve">Due to the results of this research, the </w:t>
      </w:r>
      <w:r w:rsidRPr="00CC33FB">
        <w:rPr>
          <w:rFonts w:ascii="Times New Roman" w:hAnsi="Times New Roman" w:cs="Times New Roman"/>
          <w:sz w:val="28"/>
          <w:szCs w:val="24"/>
          <w:lang w:val="en-US"/>
        </w:rPr>
        <w:t>initial evidence that plant miRNAs may have the ability to be transmitted from plants to mammals through the gastro</w:t>
      </w:r>
      <w:r w:rsidR="00DE2978" w:rsidRPr="00CC33FB">
        <w:rPr>
          <w:rFonts w:ascii="Times New Roman" w:hAnsi="Times New Roman" w:cs="Times New Roman"/>
          <w:sz w:val="28"/>
          <w:szCs w:val="24"/>
          <w:lang w:val="en-US"/>
        </w:rPr>
        <w:t xml:space="preserve">intestinal tract has been </w:t>
      </w:r>
      <w:r w:rsidRPr="00CC33FB">
        <w:rPr>
          <w:rFonts w:ascii="Times New Roman" w:hAnsi="Times New Roman" w:cs="Times New Roman"/>
          <w:sz w:val="28"/>
          <w:szCs w:val="24"/>
          <w:lang w:val="en-US"/>
        </w:rPr>
        <w:t>provided. Thus, plant miRNAs are able to regulate their endogenous targets in a cross-kingdom manner and affect the cellular systems of their recipients. The novel ability of plant miRNAs to regulate target genes in different org</w:t>
      </w:r>
      <w:r w:rsidR="00DE2978" w:rsidRPr="00CC33FB">
        <w:rPr>
          <w:rFonts w:ascii="Times New Roman" w:hAnsi="Times New Roman" w:cs="Times New Roman"/>
          <w:sz w:val="28"/>
          <w:szCs w:val="24"/>
          <w:lang w:val="en-US"/>
        </w:rPr>
        <w:t xml:space="preserve">anisms may lead </w:t>
      </w:r>
      <w:r w:rsidRPr="00CC33FB">
        <w:rPr>
          <w:rFonts w:ascii="Times New Roman" w:hAnsi="Times New Roman" w:cs="Times New Roman"/>
          <w:sz w:val="28"/>
          <w:szCs w:val="24"/>
          <w:lang w:val="en-US"/>
        </w:rPr>
        <w:t>to</w:t>
      </w:r>
      <w:r w:rsidR="00DE2978" w:rsidRPr="00CC33FB">
        <w:rPr>
          <w:rFonts w:ascii="Times New Roman" w:hAnsi="Times New Roman" w:cs="Times New Roman"/>
          <w:sz w:val="28"/>
          <w:szCs w:val="24"/>
          <w:lang w:val="en-US"/>
        </w:rPr>
        <w:t xml:space="preserve"> the complete transformation in</w:t>
      </w:r>
      <w:r w:rsidRPr="00CC33FB">
        <w:rPr>
          <w:rFonts w:ascii="Times New Roman" w:hAnsi="Times New Roman" w:cs="Times New Roman"/>
          <w:sz w:val="28"/>
          <w:szCs w:val="24"/>
          <w:lang w:val="en-US"/>
        </w:rPr>
        <w:t xml:space="preserve"> our cur</w:t>
      </w:r>
      <w:r w:rsidR="00DE2978" w:rsidRPr="00CC33FB">
        <w:rPr>
          <w:rFonts w:ascii="Times New Roman" w:hAnsi="Times New Roman" w:cs="Times New Roman"/>
          <w:sz w:val="28"/>
          <w:szCs w:val="24"/>
          <w:lang w:val="en-US"/>
        </w:rPr>
        <w:t xml:space="preserve">rent knowledge and, therefore, </w:t>
      </w:r>
      <w:r w:rsidRPr="00CC33FB">
        <w:rPr>
          <w:rFonts w:ascii="Times New Roman" w:hAnsi="Times New Roman" w:cs="Times New Roman"/>
          <w:sz w:val="28"/>
          <w:szCs w:val="24"/>
          <w:lang w:val="en-US"/>
        </w:rPr>
        <w:t>new opportunities for novel thera</w:t>
      </w:r>
      <w:r w:rsidR="00DE2978" w:rsidRPr="00CC33FB">
        <w:rPr>
          <w:rFonts w:ascii="Times New Roman" w:hAnsi="Times New Roman" w:cs="Times New Roman"/>
          <w:sz w:val="28"/>
          <w:szCs w:val="24"/>
          <w:lang w:val="en-US"/>
        </w:rPr>
        <w:t xml:space="preserve">pies through plant-based diets </w:t>
      </w:r>
      <w:r w:rsidRPr="00CC33FB">
        <w:rPr>
          <w:rFonts w:ascii="Times New Roman" w:hAnsi="Times New Roman" w:cs="Times New Roman"/>
          <w:sz w:val="28"/>
          <w:szCs w:val="24"/>
          <w:lang w:val="en-US"/>
        </w:rPr>
        <w:t xml:space="preserve">are possible to be identified </w:t>
      </w:r>
      <w:r w:rsidR="003D3F08" w:rsidRPr="00CC33FB">
        <w:rPr>
          <w:rFonts w:ascii="Times New Roman" w:hAnsi="Times New Roman" w:cs="Times New Roman"/>
          <w:sz w:val="28"/>
          <w:szCs w:val="28"/>
          <w:lang w:val="en-US"/>
        </w:rPr>
        <w:t>[3</w:t>
      </w:r>
      <w:r w:rsidR="00B362D3" w:rsidRPr="00CC33FB">
        <w:rPr>
          <w:rFonts w:ascii="Times New Roman" w:hAnsi="Times New Roman" w:cs="Times New Roman"/>
          <w:sz w:val="28"/>
          <w:szCs w:val="28"/>
          <w:lang w:val="en-US"/>
        </w:rPr>
        <w:t>07</w:t>
      </w:r>
      <w:r w:rsidR="003D3F08" w:rsidRPr="00CC33FB">
        <w:rPr>
          <w:rFonts w:ascii="Times New Roman" w:hAnsi="Times New Roman" w:cs="Times New Roman"/>
          <w:sz w:val="28"/>
          <w:szCs w:val="28"/>
          <w:lang w:val="en-US"/>
        </w:rPr>
        <w:t>]</w:t>
      </w:r>
      <w:r w:rsidR="0038526E" w:rsidRPr="00CC33FB">
        <w:rPr>
          <w:rFonts w:ascii="Times New Roman" w:hAnsi="Times New Roman" w:cs="Times New Roman"/>
          <w:sz w:val="28"/>
          <w:szCs w:val="28"/>
          <w:lang w:val="en-US"/>
        </w:rPr>
        <w:t xml:space="preserve">.  </w:t>
      </w:r>
    </w:p>
    <w:p w:rsidR="009861A5" w:rsidRPr="00CC33FB" w:rsidRDefault="00365D3B" w:rsidP="00365D3B">
      <w:pPr>
        <w:spacing w:after="0" w:line="240" w:lineRule="auto"/>
        <w:ind w:firstLine="708"/>
        <w:jc w:val="both"/>
        <w:rPr>
          <w:rFonts w:ascii="Times New Roman" w:hAnsi="Times New Roman" w:cs="Times New Roman"/>
          <w:sz w:val="28"/>
          <w:szCs w:val="28"/>
          <w:lang w:val="en-US"/>
        </w:rPr>
      </w:pPr>
      <w:r w:rsidRPr="00CC33FB">
        <w:rPr>
          <w:rFonts w:ascii="Times New Roman" w:hAnsi="Times New Roman" w:cs="Times New Roman"/>
          <w:sz w:val="28"/>
          <w:szCs w:val="24"/>
          <w:lang w:val="en-US"/>
        </w:rPr>
        <w:t xml:space="preserve">The gastrointestinal tract </w:t>
      </w:r>
      <w:r w:rsidR="00D95571" w:rsidRPr="00CC33FB">
        <w:rPr>
          <w:rFonts w:ascii="Times New Roman" w:hAnsi="Times New Roman" w:cs="Times New Roman"/>
          <w:sz w:val="28"/>
          <w:szCs w:val="24"/>
          <w:lang w:val="en-US"/>
        </w:rPr>
        <w:t>is the way through which the plant miRNAs c</w:t>
      </w:r>
      <w:r w:rsidRPr="00CC33FB">
        <w:rPr>
          <w:rFonts w:ascii="Times New Roman" w:hAnsi="Times New Roman" w:cs="Times New Roman"/>
          <w:sz w:val="28"/>
          <w:szCs w:val="24"/>
          <w:lang w:val="en-US"/>
        </w:rPr>
        <w:t xml:space="preserve">an enter the human body. </w:t>
      </w:r>
      <w:r w:rsidR="00A01AC3" w:rsidRPr="00CC33FB">
        <w:rPr>
          <w:rFonts w:ascii="Times New Roman" w:hAnsi="Times New Roman" w:cs="Times New Roman"/>
          <w:sz w:val="28"/>
          <w:szCs w:val="24"/>
          <w:lang w:val="en-US"/>
        </w:rPr>
        <w:t xml:space="preserve">The miRNAs then travel through the circulation in conjunction with proteins or as exosomes </w:t>
      </w:r>
      <w:r w:rsidR="00D95571" w:rsidRPr="00CC33FB">
        <w:rPr>
          <w:rFonts w:ascii="Times New Roman" w:hAnsi="Times New Roman" w:cs="Times New Roman"/>
          <w:sz w:val="28"/>
          <w:szCs w:val="24"/>
          <w:lang w:val="en-US"/>
        </w:rPr>
        <w:t>[3</w:t>
      </w:r>
      <w:r w:rsidR="00B362D3" w:rsidRPr="00CC33FB">
        <w:rPr>
          <w:rFonts w:ascii="Times New Roman" w:hAnsi="Times New Roman" w:cs="Times New Roman"/>
          <w:sz w:val="28"/>
          <w:szCs w:val="24"/>
          <w:lang w:val="en-US"/>
        </w:rPr>
        <w:t>08</w:t>
      </w:r>
      <w:r w:rsidR="00D95571" w:rsidRPr="00CC33FB">
        <w:rPr>
          <w:rFonts w:ascii="Times New Roman" w:hAnsi="Times New Roman" w:cs="Times New Roman"/>
          <w:sz w:val="28"/>
          <w:szCs w:val="24"/>
          <w:lang w:val="en-US"/>
        </w:rPr>
        <w:t>-3</w:t>
      </w:r>
      <w:r w:rsidR="00B362D3" w:rsidRPr="00CC33FB">
        <w:rPr>
          <w:rFonts w:ascii="Times New Roman" w:hAnsi="Times New Roman" w:cs="Times New Roman"/>
          <w:sz w:val="28"/>
          <w:szCs w:val="24"/>
          <w:lang w:val="en-US"/>
        </w:rPr>
        <w:t>12</w:t>
      </w:r>
      <w:r w:rsidR="00D95571" w:rsidRPr="00CC33FB">
        <w:rPr>
          <w:rFonts w:ascii="Times New Roman" w:hAnsi="Times New Roman" w:cs="Times New Roman"/>
          <w:sz w:val="28"/>
          <w:szCs w:val="24"/>
          <w:lang w:val="en-US"/>
        </w:rPr>
        <w:t xml:space="preserve">]. </w:t>
      </w:r>
      <w:r w:rsidR="00F42920" w:rsidRPr="00CC33FB">
        <w:rPr>
          <w:rFonts w:ascii="Times New Roman" w:hAnsi="Times New Roman" w:cs="Times New Roman"/>
          <w:sz w:val="28"/>
          <w:szCs w:val="24"/>
          <w:lang w:val="en-US"/>
        </w:rPr>
        <w:t xml:space="preserve">According to the previous findings, food storage, processing and cooking do not reduce the miRNA content in plants. This factor might be </w:t>
      </w:r>
      <w:r w:rsidR="00117CDE" w:rsidRPr="00CC33FB">
        <w:rPr>
          <w:rFonts w:ascii="Times New Roman" w:hAnsi="Times New Roman" w:cs="Times New Roman"/>
          <w:sz w:val="28"/>
          <w:szCs w:val="24"/>
          <w:lang w:val="en-US"/>
        </w:rPr>
        <w:t xml:space="preserve">crucial </w:t>
      </w:r>
      <w:r w:rsidR="00DE2978" w:rsidRPr="00CC33FB">
        <w:rPr>
          <w:rFonts w:ascii="Times New Roman" w:hAnsi="Times New Roman" w:cs="Times New Roman"/>
          <w:sz w:val="28"/>
          <w:szCs w:val="24"/>
          <w:lang w:val="en-US"/>
        </w:rPr>
        <w:t xml:space="preserve">in understanding the reason </w:t>
      </w:r>
      <w:r w:rsidR="00117CDE" w:rsidRPr="00CC33FB">
        <w:rPr>
          <w:rFonts w:ascii="Times New Roman" w:hAnsi="Times New Roman" w:cs="Times New Roman"/>
          <w:sz w:val="28"/>
          <w:szCs w:val="24"/>
          <w:lang w:val="en-US"/>
        </w:rPr>
        <w:t>for</w:t>
      </w:r>
      <w:r w:rsidR="00F42920" w:rsidRPr="00CC33FB">
        <w:rPr>
          <w:rFonts w:ascii="Times New Roman" w:hAnsi="Times New Roman" w:cs="Times New Roman"/>
          <w:sz w:val="28"/>
          <w:szCs w:val="24"/>
          <w:lang w:val="en-US"/>
        </w:rPr>
        <w:t xml:space="preserve"> the abundance of miRNAs in food products. Although plant miRNAs can survive all food process</w:t>
      </w:r>
      <w:r w:rsidR="00DE2978" w:rsidRPr="00CC33FB">
        <w:rPr>
          <w:rFonts w:ascii="Times New Roman" w:hAnsi="Times New Roman" w:cs="Times New Roman"/>
          <w:sz w:val="28"/>
          <w:szCs w:val="24"/>
          <w:lang w:val="en-US"/>
        </w:rPr>
        <w:t xml:space="preserve">ing stages, they still tend to be degraded </w:t>
      </w:r>
      <w:r w:rsidR="00F42920" w:rsidRPr="00CC33FB">
        <w:rPr>
          <w:rFonts w:ascii="Times New Roman" w:hAnsi="Times New Roman" w:cs="Times New Roman"/>
          <w:sz w:val="28"/>
          <w:szCs w:val="24"/>
          <w:lang w:val="en-US"/>
        </w:rPr>
        <w:t xml:space="preserve">in the mammalian circulation system due to endonuclease activity, especially in the spleen and liver </w:t>
      </w:r>
      <w:r w:rsidR="0095417D" w:rsidRPr="00CC33FB">
        <w:rPr>
          <w:rFonts w:ascii="Times New Roman" w:hAnsi="Times New Roman" w:cs="Times New Roman"/>
          <w:sz w:val="28"/>
          <w:szCs w:val="28"/>
          <w:lang w:val="en-US"/>
        </w:rPr>
        <w:t>[3</w:t>
      </w:r>
      <w:r w:rsidR="00B362D3" w:rsidRPr="00CC33FB">
        <w:rPr>
          <w:rFonts w:ascii="Times New Roman" w:hAnsi="Times New Roman" w:cs="Times New Roman"/>
          <w:sz w:val="28"/>
          <w:szCs w:val="28"/>
          <w:lang w:val="en-US"/>
        </w:rPr>
        <w:t>13</w:t>
      </w:r>
      <w:r w:rsidR="0095417D" w:rsidRPr="00CC33FB">
        <w:rPr>
          <w:rFonts w:ascii="Times New Roman" w:hAnsi="Times New Roman" w:cs="Times New Roman"/>
          <w:sz w:val="28"/>
          <w:szCs w:val="28"/>
          <w:lang w:val="en-US"/>
        </w:rPr>
        <w:t>]</w:t>
      </w:r>
      <w:r w:rsidR="00464F86" w:rsidRPr="00CC33FB">
        <w:rPr>
          <w:rFonts w:ascii="Times New Roman" w:hAnsi="Times New Roman" w:cs="Times New Roman"/>
          <w:sz w:val="28"/>
          <w:szCs w:val="28"/>
          <w:lang w:val="en-US"/>
        </w:rPr>
        <w:t xml:space="preserve">. </w:t>
      </w:r>
      <w:r w:rsidR="00F42920" w:rsidRPr="00CC33FB">
        <w:rPr>
          <w:rFonts w:ascii="Times New Roman" w:hAnsi="Times New Roman" w:cs="Times New Roman"/>
          <w:sz w:val="28"/>
          <w:szCs w:val="24"/>
          <w:lang w:val="en-US"/>
        </w:rPr>
        <w:t>A simulated human</w:t>
      </w:r>
      <w:r w:rsidR="00DE2978" w:rsidRPr="00CC33FB">
        <w:rPr>
          <w:rFonts w:ascii="Times New Roman" w:hAnsi="Times New Roman" w:cs="Times New Roman"/>
          <w:sz w:val="28"/>
          <w:szCs w:val="24"/>
          <w:lang w:val="en-US"/>
        </w:rPr>
        <w:t xml:space="preserve"> digestion system was utilized </w:t>
      </w:r>
      <w:r w:rsidR="00F42920" w:rsidRPr="00CC33FB">
        <w:rPr>
          <w:rFonts w:ascii="Times New Roman" w:hAnsi="Times New Roman" w:cs="Times New Roman"/>
          <w:sz w:val="28"/>
          <w:szCs w:val="24"/>
          <w:lang w:val="en-US"/>
        </w:rPr>
        <w:t xml:space="preserve">in the study to investigate this topic further. Significant bioavailability of miR166, miR167, and miR168 (from rice and soybean) after early-stage digestion for 75 min </w:t>
      </w:r>
      <w:r w:rsidR="00A01AC3" w:rsidRPr="00CC33FB">
        <w:rPr>
          <w:rFonts w:ascii="Times New Roman" w:hAnsi="Times New Roman" w:cs="Times New Roman"/>
          <w:sz w:val="28"/>
          <w:szCs w:val="24"/>
          <w:lang w:val="en-US"/>
        </w:rPr>
        <w:t>was shown in the research's issue</w:t>
      </w:r>
      <w:r w:rsidR="00811097" w:rsidRPr="00CC33FB">
        <w:rPr>
          <w:rFonts w:ascii="Times New Roman" w:hAnsi="Times New Roman" w:cs="Times New Roman"/>
          <w:sz w:val="28"/>
          <w:szCs w:val="24"/>
          <w:lang w:val="en-US"/>
        </w:rPr>
        <w:t xml:space="preserve"> [3</w:t>
      </w:r>
      <w:r w:rsidR="00B362D3" w:rsidRPr="00CC33FB">
        <w:rPr>
          <w:rFonts w:ascii="Times New Roman" w:hAnsi="Times New Roman" w:cs="Times New Roman"/>
          <w:sz w:val="28"/>
          <w:szCs w:val="24"/>
          <w:lang w:val="en-US"/>
        </w:rPr>
        <w:t>14</w:t>
      </w:r>
      <w:r w:rsidR="00811097" w:rsidRPr="00CC33FB">
        <w:rPr>
          <w:rFonts w:ascii="Times New Roman" w:hAnsi="Times New Roman" w:cs="Times New Roman"/>
          <w:sz w:val="28"/>
          <w:szCs w:val="24"/>
          <w:lang w:val="en-US"/>
        </w:rPr>
        <w:t>]</w:t>
      </w:r>
      <w:r w:rsidR="00F42920" w:rsidRPr="00CC33FB">
        <w:rPr>
          <w:rFonts w:ascii="Times New Roman" w:hAnsi="Times New Roman" w:cs="Times New Roman"/>
          <w:sz w:val="28"/>
          <w:szCs w:val="24"/>
          <w:lang w:val="en-US"/>
        </w:rPr>
        <w:t>.</w:t>
      </w:r>
      <w:r w:rsidR="00811097" w:rsidRPr="00CC33FB">
        <w:rPr>
          <w:rFonts w:ascii="Times New Roman" w:hAnsi="Times New Roman" w:cs="Times New Roman"/>
          <w:sz w:val="28"/>
          <w:szCs w:val="24"/>
          <w:lang w:val="en-US"/>
        </w:rPr>
        <w:t xml:space="preserve"> </w:t>
      </w:r>
      <w:r w:rsidR="003A060D" w:rsidRPr="00CC33FB">
        <w:rPr>
          <w:rFonts w:ascii="Times New Roman" w:hAnsi="Times New Roman" w:cs="Times New Roman"/>
          <w:sz w:val="28"/>
          <w:szCs w:val="24"/>
          <w:lang w:val="en-US"/>
        </w:rPr>
        <w:t>Plant miRNAs are thought to be</w:t>
      </w:r>
      <w:r w:rsidR="00DE2978" w:rsidRPr="00CC33FB">
        <w:rPr>
          <w:rFonts w:ascii="Times New Roman" w:hAnsi="Times New Roman" w:cs="Times New Roman"/>
          <w:sz w:val="28"/>
          <w:szCs w:val="24"/>
          <w:lang w:val="en-US"/>
        </w:rPr>
        <w:t xml:space="preserve"> </w:t>
      </w:r>
      <w:r w:rsidR="00811097" w:rsidRPr="00CC33FB">
        <w:rPr>
          <w:rFonts w:ascii="Times New Roman" w:hAnsi="Times New Roman" w:cs="Times New Roman"/>
          <w:sz w:val="28"/>
          <w:szCs w:val="24"/>
          <w:lang w:val="en-US"/>
        </w:rPr>
        <w:t>packaged into</w:t>
      </w:r>
      <w:r w:rsidR="00811097" w:rsidRPr="00CC33FB">
        <w:rPr>
          <w:sz w:val="28"/>
          <w:szCs w:val="24"/>
          <w:lang w:val="en-US"/>
        </w:rPr>
        <w:t xml:space="preserve"> </w:t>
      </w:r>
      <w:r w:rsidR="00811097" w:rsidRPr="00CC33FB">
        <w:rPr>
          <w:rFonts w:ascii="Times New Roman" w:hAnsi="Times New Roman" w:cs="Times New Roman"/>
          <w:sz w:val="28"/>
          <w:szCs w:val="24"/>
          <w:lang w:val="en-US"/>
        </w:rPr>
        <w:t xml:space="preserve">microvesicles or exosomes before being absorbed via intestinal epithelial cells. </w:t>
      </w:r>
      <w:r w:rsidR="00117CDE" w:rsidRPr="00CC33FB">
        <w:rPr>
          <w:rFonts w:ascii="Times New Roman" w:hAnsi="Times New Roman" w:cs="Times New Roman"/>
          <w:sz w:val="28"/>
          <w:szCs w:val="24"/>
          <w:lang w:val="en-US"/>
        </w:rPr>
        <w:t>Due to acting as barriers despite all the protective mechanisms of plant miRNAs, the microvesicles or exosomes are the way of further protection from miRNA degradation.</w:t>
      </w:r>
      <w:r w:rsidR="00811097" w:rsidRPr="00CC33FB">
        <w:rPr>
          <w:rFonts w:ascii="Times New Roman" w:hAnsi="Times New Roman" w:cs="Times New Roman"/>
          <w:sz w:val="28"/>
          <w:szCs w:val="24"/>
          <w:lang w:val="en-US"/>
        </w:rPr>
        <w:t xml:space="preserve"> Furthermore, mi</w:t>
      </w:r>
      <w:r w:rsidR="00DE2978" w:rsidRPr="00CC33FB">
        <w:rPr>
          <w:rFonts w:ascii="Times New Roman" w:hAnsi="Times New Roman" w:cs="Times New Roman"/>
          <w:sz w:val="28"/>
          <w:szCs w:val="24"/>
          <w:lang w:val="en-US"/>
        </w:rPr>
        <w:t xml:space="preserve">RNAs can be transported by </w:t>
      </w:r>
      <w:r w:rsidR="00811097" w:rsidRPr="00CC33FB">
        <w:rPr>
          <w:rFonts w:ascii="Times New Roman" w:hAnsi="Times New Roman" w:cs="Times New Roman"/>
          <w:sz w:val="28"/>
          <w:szCs w:val="24"/>
          <w:lang w:val="en-US"/>
        </w:rPr>
        <w:t>several types of carriers, among which there are apoptotic bodies a</w:t>
      </w:r>
      <w:r w:rsidR="00117CDE" w:rsidRPr="00CC33FB">
        <w:rPr>
          <w:rFonts w:ascii="Times New Roman" w:hAnsi="Times New Roman" w:cs="Times New Roman"/>
          <w:sz w:val="28"/>
          <w:szCs w:val="24"/>
          <w:lang w:val="en-US"/>
        </w:rPr>
        <w:t>nd edible plant-derived exosome-</w:t>
      </w:r>
      <w:r w:rsidR="00811097" w:rsidRPr="00CC33FB">
        <w:rPr>
          <w:rFonts w:ascii="Times New Roman" w:hAnsi="Times New Roman" w:cs="Times New Roman"/>
          <w:sz w:val="28"/>
          <w:szCs w:val="24"/>
          <w:lang w:val="en-US"/>
        </w:rPr>
        <w:t xml:space="preserve">like nanoparticles </w:t>
      </w:r>
      <w:r w:rsidR="00B227F4" w:rsidRPr="00CC33FB">
        <w:rPr>
          <w:rFonts w:ascii="Times New Roman" w:hAnsi="Times New Roman" w:cs="Times New Roman"/>
          <w:sz w:val="28"/>
          <w:szCs w:val="28"/>
          <w:lang w:val="en-US"/>
        </w:rPr>
        <w:t>[3</w:t>
      </w:r>
      <w:r w:rsidR="00B362D3" w:rsidRPr="00CC33FB">
        <w:rPr>
          <w:rFonts w:ascii="Times New Roman" w:hAnsi="Times New Roman" w:cs="Times New Roman"/>
          <w:sz w:val="28"/>
          <w:szCs w:val="28"/>
          <w:lang w:val="en-US"/>
        </w:rPr>
        <w:t>15</w:t>
      </w:r>
      <w:r w:rsidR="00B227F4" w:rsidRPr="00CC33FB">
        <w:rPr>
          <w:rFonts w:ascii="Times New Roman" w:hAnsi="Times New Roman" w:cs="Times New Roman"/>
          <w:sz w:val="28"/>
          <w:szCs w:val="28"/>
          <w:lang w:val="en-US"/>
        </w:rPr>
        <w:t>]</w:t>
      </w:r>
      <w:r w:rsidR="00464F86" w:rsidRPr="00CC33FB">
        <w:rPr>
          <w:rFonts w:ascii="Times New Roman" w:hAnsi="Times New Roman" w:cs="Times New Roman"/>
          <w:sz w:val="28"/>
          <w:szCs w:val="28"/>
          <w:lang w:val="en-US"/>
        </w:rPr>
        <w:t xml:space="preserve">. </w:t>
      </w:r>
    </w:p>
    <w:p w:rsidR="00365D3B" w:rsidRPr="00CC33FB" w:rsidRDefault="00811097" w:rsidP="00365D3B">
      <w:pPr>
        <w:spacing w:after="0" w:line="240" w:lineRule="auto"/>
        <w:ind w:firstLine="708"/>
        <w:jc w:val="both"/>
        <w:rPr>
          <w:rFonts w:ascii="Times New Roman" w:hAnsi="Times New Roman"/>
          <w:sz w:val="28"/>
          <w:szCs w:val="24"/>
          <w:lang w:val="en-US"/>
        </w:rPr>
      </w:pPr>
      <w:r w:rsidRPr="00CC33FB">
        <w:rPr>
          <w:rFonts w:ascii="Times New Roman" w:hAnsi="Times New Roman" w:cs="Times New Roman"/>
          <w:sz w:val="28"/>
          <w:szCs w:val="24"/>
          <w:lang w:val="en-US"/>
        </w:rPr>
        <w:t xml:space="preserve">After packaging, miRNAs are </w:t>
      </w:r>
      <w:r w:rsidR="00015F2E" w:rsidRPr="00CC33FB">
        <w:rPr>
          <w:rFonts w:ascii="Times New Roman" w:hAnsi="Times New Roman" w:cs="Times New Roman"/>
          <w:sz w:val="28"/>
          <w:szCs w:val="24"/>
          <w:lang w:val="en-US"/>
        </w:rPr>
        <w:t>absorbed</w:t>
      </w:r>
      <w:r w:rsidRPr="00CC33FB">
        <w:rPr>
          <w:rFonts w:ascii="Times New Roman" w:hAnsi="Times New Roman" w:cs="Times New Roman"/>
          <w:sz w:val="28"/>
          <w:szCs w:val="24"/>
          <w:lang w:val="en-US"/>
        </w:rPr>
        <w:t xml:space="preserve"> into the </w:t>
      </w:r>
      <w:r w:rsidR="00015F2E" w:rsidRPr="00CC33FB">
        <w:rPr>
          <w:rFonts w:ascii="Times New Roman" w:hAnsi="Times New Roman" w:cs="Times New Roman"/>
          <w:sz w:val="28"/>
          <w:szCs w:val="24"/>
          <w:lang w:val="en-US"/>
        </w:rPr>
        <w:t>bloodsream</w:t>
      </w:r>
      <w:r w:rsidRPr="00CC33FB">
        <w:rPr>
          <w:rFonts w:ascii="Times New Roman" w:hAnsi="Times New Roman" w:cs="Times New Roman"/>
          <w:sz w:val="28"/>
          <w:szCs w:val="24"/>
          <w:lang w:val="en-US"/>
        </w:rPr>
        <w:t xml:space="preserve"> and subsequently carried to various tissues and </w:t>
      </w:r>
      <w:r w:rsidR="00DE2978" w:rsidRPr="00CC33FB">
        <w:rPr>
          <w:rFonts w:ascii="Times New Roman" w:hAnsi="Times New Roman" w:cs="Times New Roman"/>
          <w:sz w:val="28"/>
          <w:szCs w:val="24"/>
          <w:lang w:val="en-US"/>
        </w:rPr>
        <w:t xml:space="preserve">organs </w:t>
      </w:r>
      <w:r w:rsidR="003A060D" w:rsidRPr="00CC33FB">
        <w:rPr>
          <w:rFonts w:ascii="Times New Roman" w:hAnsi="Times New Roman" w:cs="Times New Roman"/>
          <w:sz w:val="28"/>
          <w:szCs w:val="24"/>
          <w:lang w:val="en-US"/>
        </w:rPr>
        <w:t>where the control of target gene expression is supplied</w:t>
      </w:r>
      <w:r w:rsidRPr="00CC33FB">
        <w:rPr>
          <w:rFonts w:ascii="Times New Roman" w:hAnsi="Times New Roman" w:cs="Times New Roman"/>
          <w:sz w:val="28"/>
          <w:szCs w:val="24"/>
          <w:lang w:val="en-US"/>
        </w:rPr>
        <w:t xml:space="preserve"> [3</w:t>
      </w:r>
      <w:r w:rsidR="00B362D3" w:rsidRPr="00CC33FB">
        <w:rPr>
          <w:rFonts w:ascii="Times New Roman" w:hAnsi="Times New Roman" w:cs="Times New Roman"/>
          <w:sz w:val="28"/>
          <w:szCs w:val="24"/>
          <w:lang w:val="en-US"/>
        </w:rPr>
        <w:t>16</w:t>
      </w:r>
      <w:r w:rsidRPr="00CC33FB">
        <w:rPr>
          <w:rFonts w:ascii="Times New Roman" w:hAnsi="Times New Roman" w:cs="Times New Roman"/>
          <w:sz w:val="28"/>
          <w:szCs w:val="24"/>
          <w:lang w:val="en-US"/>
        </w:rPr>
        <w:t>]. Moreove</w:t>
      </w:r>
      <w:r w:rsidR="00DE2978" w:rsidRPr="00CC33FB">
        <w:rPr>
          <w:rFonts w:ascii="Times New Roman" w:hAnsi="Times New Roman" w:cs="Times New Roman"/>
          <w:sz w:val="28"/>
          <w:szCs w:val="24"/>
          <w:lang w:val="en-US"/>
        </w:rPr>
        <w:t xml:space="preserve">r, the AGO2 protein, presenting in exosomes, can be utilized by plant miRNAs </w:t>
      </w:r>
      <w:r w:rsidR="00117CDE" w:rsidRPr="00CC33FB">
        <w:rPr>
          <w:rFonts w:ascii="Times New Roman" w:hAnsi="Times New Roman" w:cs="Times New Roman"/>
          <w:sz w:val="28"/>
          <w:szCs w:val="24"/>
          <w:lang w:val="en-US"/>
        </w:rPr>
        <w:t>to form a</w:t>
      </w:r>
      <w:r w:rsidRPr="00CC33FB">
        <w:rPr>
          <w:rFonts w:ascii="Times New Roman" w:hAnsi="Times New Roman" w:cs="Times New Roman"/>
          <w:sz w:val="28"/>
          <w:szCs w:val="24"/>
          <w:lang w:val="en-US"/>
        </w:rPr>
        <w:t xml:space="preserve"> RISC, thereby facilitating binding to target genes</w:t>
      </w:r>
      <w:r w:rsidR="00464F86" w:rsidRPr="00CC33FB">
        <w:rPr>
          <w:rFonts w:ascii="Times New Roman" w:hAnsi="Times New Roman" w:cs="Times New Roman"/>
          <w:sz w:val="28"/>
          <w:szCs w:val="28"/>
          <w:lang w:val="en-US"/>
        </w:rPr>
        <w:t xml:space="preserve"> </w:t>
      </w:r>
      <w:r w:rsidR="00B227F4" w:rsidRPr="00CC33FB">
        <w:rPr>
          <w:rFonts w:ascii="Times New Roman" w:hAnsi="Times New Roman" w:cs="Times New Roman"/>
          <w:sz w:val="28"/>
          <w:szCs w:val="28"/>
          <w:lang w:val="en-US"/>
        </w:rPr>
        <w:t>[3</w:t>
      </w:r>
      <w:r w:rsidR="00B362D3" w:rsidRPr="00CC33FB">
        <w:rPr>
          <w:rFonts w:ascii="Times New Roman" w:hAnsi="Times New Roman" w:cs="Times New Roman"/>
          <w:sz w:val="28"/>
          <w:szCs w:val="28"/>
          <w:lang w:val="en-US"/>
        </w:rPr>
        <w:t>0</w:t>
      </w:r>
      <w:r w:rsidR="00E2355C" w:rsidRPr="00CC33FB">
        <w:rPr>
          <w:rFonts w:ascii="Times New Roman" w:hAnsi="Times New Roman" w:cs="Times New Roman"/>
          <w:sz w:val="28"/>
          <w:szCs w:val="28"/>
          <w:lang w:val="en-US"/>
        </w:rPr>
        <w:t xml:space="preserve">3, p. </w:t>
      </w:r>
      <w:r w:rsidR="00D54E01" w:rsidRPr="00CC33FB">
        <w:rPr>
          <w:rFonts w:ascii="Times New Roman" w:hAnsi="Times New Roman" w:cs="Times New Roman"/>
          <w:sz w:val="28"/>
          <w:szCs w:val="28"/>
          <w:lang w:val="en-US"/>
        </w:rPr>
        <w:t>120</w:t>
      </w:r>
      <w:r w:rsidR="00B227F4" w:rsidRPr="00CC33FB">
        <w:rPr>
          <w:rFonts w:ascii="Times New Roman" w:hAnsi="Times New Roman" w:cs="Times New Roman"/>
          <w:sz w:val="28"/>
          <w:szCs w:val="28"/>
          <w:lang w:val="en-US"/>
        </w:rPr>
        <w:t>]</w:t>
      </w:r>
      <w:r w:rsidR="00464F86"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4"/>
          <w:lang w:val="en-US"/>
        </w:rPr>
        <w:t xml:space="preserve">The </w:t>
      </w:r>
      <w:r w:rsidR="00DE2978" w:rsidRPr="00CC33FB">
        <w:rPr>
          <w:rFonts w:ascii="Times New Roman" w:hAnsi="Times New Roman" w:cs="Times New Roman"/>
          <w:sz w:val="28"/>
          <w:szCs w:val="24"/>
          <w:lang w:val="en-US"/>
        </w:rPr>
        <w:t xml:space="preserve">attractiveness of   the topic </w:t>
      </w:r>
      <w:r w:rsidRPr="00CC33FB">
        <w:rPr>
          <w:rFonts w:ascii="Times New Roman" w:hAnsi="Times New Roman" w:cs="Times New Roman"/>
          <w:sz w:val="28"/>
          <w:szCs w:val="24"/>
          <w:lang w:val="en-US"/>
        </w:rPr>
        <w:t>of cross-kingdom regulation of miRNAs re</w:t>
      </w:r>
      <w:r w:rsidR="00DE2978" w:rsidRPr="00CC33FB">
        <w:rPr>
          <w:rFonts w:ascii="Times New Roman" w:hAnsi="Times New Roman" w:cs="Times New Roman"/>
          <w:sz w:val="28"/>
          <w:szCs w:val="24"/>
          <w:lang w:val="en-US"/>
        </w:rPr>
        <w:t>lates to the fact that they are ingested with food [3</w:t>
      </w:r>
      <w:r w:rsidR="00B362D3" w:rsidRPr="00CC33FB">
        <w:rPr>
          <w:rFonts w:ascii="Times New Roman" w:hAnsi="Times New Roman" w:cs="Times New Roman"/>
          <w:sz w:val="28"/>
          <w:szCs w:val="24"/>
          <w:lang w:val="en-US"/>
        </w:rPr>
        <w:t>17</w:t>
      </w:r>
      <w:r w:rsidR="00DE2978" w:rsidRPr="00CC33FB">
        <w:rPr>
          <w:rFonts w:ascii="Times New Roman" w:hAnsi="Times New Roman" w:cs="Times New Roman"/>
          <w:sz w:val="28"/>
          <w:szCs w:val="24"/>
          <w:lang w:val="en-US"/>
        </w:rPr>
        <w:t xml:space="preserve">, </w:t>
      </w:r>
      <w:r w:rsidRPr="00CC33FB">
        <w:rPr>
          <w:rFonts w:ascii="Times New Roman" w:hAnsi="Times New Roman" w:cs="Times New Roman"/>
          <w:sz w:val="28"/>
          <w:szCs w:val="24"/>
          <w:lang w:val="en-US"/>
        </w:rPr>
        <w:t>3</w:t>
      </w:r>
      <w:r w:rsidR="00B362D3" w:rsidRPr="00CC33FB">
        <w:rPr>
          <w:rFonts w:ascii="Times New Roman" w:hAnsi="Times New Roman" w:cs="Times New Roman"/>
          <w:sz w:val="28"/>
          <w:szCs w:val="24"/>
          <w:lang w:val="en-US"/>
        </w:rPr>
        <w:t>18</w:t>
      </w:r>
      <w:r w:rsidRPr="00CC33FB">
        <w:rPr>
          <w:rFonts w:ascii="Times New Roman" w:hAnsi="Times New Roman" w:cs="Times New Roman"/>
          <w:sz w:val="28"/>
          <w:szCs w:val="24"/>
          <w:lang w:val="en-US"/>
        </w:rPr>
        <w:t xml:space="preserve">]. </w:t>
      </w:r>
      <w:r w:rsidR="00117CDE" w:rsidRPr="00CC33FB">
        <w:rPr>
          <w:rFonts w:ascii="Times New Roman" w:hAnsi="Times New Roman" w:cs="Times New Roman"/>
          <w:sz w:val="28"/>
          <w:szCs w:val="24"/>
          <w:lang w:val="en-US"/>
        </w:rPr>
        <w:t>A</w:t>
      </w:r>
      <w:r w:rsidRPr="00CC33FB">
        <w:rPr>
          <w:rFonts w:ascii="Times New Roman" w:hAnsi="Times New Roman" w:cs="Times New Roman"/>
          <w:sz w:val="28"/>
          <w:szCs w:val="24"/>
          <w:lang w:val="en-US"/>
        </w:rPr>
        <w:t xml:space="preserve"> digestive tract is a place where plant </w:t>
      </w:r>
      <w:r w:rsidR="00DE2978" w:rsidRPr="00CC33FB">
        <w:rPr>
          <w:rFonts w:ascii="Times New Roman" w:hAnsi="Times New Roman" w:cs="Times New Roman"/>
          <w:sz w:val="28"/>
          <w:szCs w:val="24"/>
          <w:lang w:val="en-US"/>
        </w:rPr>
        <w:t xml:space="preserve">miRNAs can be stored. They can </w:t>
      </w:r>
      <w:r w:rsidRPr="00CC33FB">
        <w:rPr>
          <w:rFonts w:ascii="Times New Roman" w:hAnsi="Times New Roman" w:cs="Times New Roman"/>
          <w:sz w:val="28"/>
          <w:szCs w:val="24"/>
          <w:lang w:val="en-US"/>
        </w:rPr>
        <w:t xml:space="preserve">penetrate into the circulatory system and regulate protein synthesis on mRNA </w:t>
      </w:r>
      <w:r w:rsidR="00CF7186" w:rsidRPr="00CC33FB">
        <w:rPr>
          <w:rFonts w:ascii="Times New Roman" w:hAnsi="Times New Roman" w:cs="Times New Roman"/>
          <w:sz w:val="28"/>
          <w:szCs w:val="24"/>
          <w:lang w:val="en-US"/>
        </w:rPr>
        <w:lastRenderedPageBreak/>
        <w:t>[3</w:t>
      </w:r>
      <w:r w:rsidR="00B362D3" w:rsidRPr="00CC33FB">
        <w:rPr>
          <w:rFonts w:ascii="Times New Roman" w:hAnsi="Times New Roman" w:cs="Times New Roman"/>
          <w:sz w:val="28"/>
          <w:szCs w:val="24"/>
          <w:lang w:val="en-US"/>
        </w:rPr>
        <w:t>19</w:t>
      </w:r>
      <w:r w:rsidR="00CF7186" w:rsidRPr="00CC33FB">
        <w:rPr>
          <w:rFonts w:ascii="Times New Roman" w:hAnsi="Times New Roman" w:cs="Times New Roman"/>
          <w:sz w:val="28"/>
          <w:szCs w:val="24"/>
          <w:lang w:val="en-US"/>
        </w:rPr>
        <w:t>-3</w:t>
      </w:r>
      <w:r w:rsidR="00B362D3" w:rsidRPr="00CC33FB">
        <w:rPr>
          <w:rFonts w:ascii="Times New Roman" w:hAnsi="Times New Roman" w:cs="Times New Roman"/>
          <w:sz w:val="28"/>
          <w:szCs w:val="24"/>
          <w:lang w:val="en-US"/>
        </w:rPr>
        <w:t>21</w:t>
      </w:r>
      <w:r w:rsidR="00CF7186" w:rsidRPr="00CC33FB">
        <w:rPr>
          <w:rFonts w:ascii="Times New Roman" w:hAnsi="Times New Roman" w:cs="Times New Roman"/>
          <w:sz w:val="28"/>
          <w:szCs w:val="24"/>
          <w:lang w:val="en-US"/>
        </w:rPr>
        <w:t xml:space="preserve">]. </w:t>
      </w:r>
      <w:r w:rsidR="003A060D" w:rsidRPr="00CC33FB">
        <w:rPr>
          <w:rFonts w:ascii="Times New Roman" w:hAnsi="Times New Roman"/>
          <w:sz w:val="28"/>
          <w:szCs w:val="24"/>
          <w:lang w:val="en-US"/>
        </w:rPr>
        <w:t xml:space="preserve">As a result of eating fresh maize, the majority of zma-miRNAs were detected in the pig's heart, lung, brain, mammary gland, kidney, liver, and serum exosomes </w:t>
      </w:r>
      <w:r w:rsidR="00365D3B" w:rsidRPr="00CC33FB">
        <w:rPr>
          <w:rFonts w:ascii="Times New Roman" w:hAnsi="Times New Roman"/>
          <w:sz w:val="28"/>
          <w:szCs w:val="24"/>
          <w:lang w:val="en-US"/>
        </w:rPr>
        <w:t>[3</w:t>
      </w:r>
      <w:r w:rsidR="00B362D3" w:rsidRPr="00CC33FB">
        <w:rPr>
          <w:rFonts w:ascii="Times New Roman" w:hAnsi="Times New Roman"/>
          <w:sz w:val="28"/>
          <w:szCs w:val="24"/>
          <w:lang w:val="en-US"/>
        </w:rPr>
        <w:t>15</w:t>
      </w:r>
      <w:r w:rsidR="00A342DC" w:rsidRPr="00CC33FB">
        <w:rPr>
          <w:rFonts w:ascii="Times New Roman" w:hAnsi="Times New Roman"/>
          <w:sz w:val="28"/>
          <w:szCs w:val="24"/>
          <w:lang w:val="en-US"/>
        </w:rPr>
        <w:t>, p. 2</w:t>
      </w:r>
      <w:r w:rsidR="00365D3B" w:rsidRPr="00CC33FB">
        <w:rPr>
          <w:rFonts w:ascii="Times New Roman" w:hAnsi="Times New Roman"/>
          <w:sz w:val="28"/>
          <w:szCs w:val="24"/>
          <w:lang w:val="en-US"/>
        </w:rPr>
        <w:t xml:space="preserve">]. </w:t>
      </w:r>
    </w:p>
    <w:p w:rsidR="00A20238" w:rsidRPr="00CC33FB" w:rsidRDefault="00365D3B" w:rsidP="00365D3B">
      <w:pPr>
        <w:spacing w:after="0" w:line="240" w:lineRule="auto"/>
        <w:ind w:firstLine="708"/>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t>In different human organs</w:t>
      </w:r>
      <w:r w:rsidR="00117CDE" w:rsidRPr="00CC33FB">
        <w:rPr>
          <w:rFonts w:ascii="Times New Roman" w:hAnsi="Times New Roman" w:cs="Times New Roman"/>
          <w:sz w:val="28"/>
          <w:szCs w:val="24"/>
          <w:lang w:val="en-US"/>
        </w:rPr>
        <w:t>,</w:t>
      </w:r>
      <w:r w:rsidRPr="00CC33FB">
        <w:rPr>
          <w:rFonts w:ascii="Times New Roman" w:hAnsi="Times New Roman" w:cs="Times New Roman"/>
          <w:sz w:val="28"/>
          <w:szCs w:val="24"/>
          <w:lang w:val="en-US"/>
        </w:rPr>
        <w:t xml:space="preserve"> the concentration of plant miRNAs can vary, and their amount can be compared to en-miR. </w:t>
      </w:r>
      <w:r w:rsidR="008F0292" w:rsidRPr="00CC33FB">
        <w:rPr>
          <w:rFonts w:ascii="Times New Roman" w:hAnsi="Times New Roman" w:cs="Times New Roman"/>
          <w:sz w:val="28"/>
          <w:szCs w:val="24"/>
          <w:lang w:val="en-US"/>
        </w:rPr>
        <w:t xml:space="preserve">As a consequence of several research, minor amounts of plant miRNAs </w:t>
      </w:r>
      <w:r w:rsidR="00A9518F" w:rsidRPr="00CC33FB">
        <w:rPr>
          <w:rFonts w:ascii="Times New Roman" w:hAnsi="Times New Roman" w:cs="Times New Roman"/>
          <w:sz w:val="28"/>
          <w:szCs w:val="24"/>
          <w:lang w:val="en-US"/>
        </w:rPr>
        <w:t xml:space="preserve">have been found in both humans and animals </w:t>
      </w:r>
      <w:r w:rsidR="000F58BF" w:rsidRPr="00CC33FB">
        <w:rPr>
          <w:rFonts w:ascii="Times New Roman" w:hAnsi="Times New Roman" w:cs="Times New Roman"/>
          <w:sz w:val="28"/>
          <w:szCs w:val="28"/>
          <w:lang w:val="en-US"/>
        </w:rPr>
        <w:t>[3</w:t>
      </w:r>
      <w:r w:rsidR="00B362D3" w:rsidRPr="00CC33FB">
        <w:rPr>
          <w:rFonts w:ascii="Times New Roman" w:hAnsi="Times New Roman" w:cs="Times New Roman"/>
          <w:sz w:val="28"/>
          <w:szCs w:val="28"/>
          <w:lang w:val="en-US"/>
        </w:rPr>
        <w:t>2</w:t>
      </w:r>
      <w:r w:rsidR="000F58BF" w:rsidRPr="00CC33FB">
        <w:rPr>
          <w:rFonts w:ascii="Times New Roman" w:hAnsi="Times New Roman" w:cs="Times New Roman"/>
          <w:sz w:val="28"/>
          <w:szCs w:val="28"/>
          <w:lang w:val="en-US"/>
        </w:rPr>
        <w:t>2].</w:t>
      </w:r>
      <w:r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4"/>
          <w:lang w:val="en-US"/>
        </w:rPr>
        <w:t xml:space="preserve">After entering the recipient's organism, plant miRNAs lead to reproducible changes </w:t>
      </w:r>
      <w:r w:rsidR="003D1EE9" w:rsidRPr="00CC33FB">
        <w:rPr>
          <w:rFonts w:ascii="Times New Roman" w:hAnsi="Times New Roman" w:cs="Times New Roman"/>
          <w:sz w:val="28"/>
          <w:szCs w:val="24"/>
          <w:lang w:val="en-US"/>
        </w:rPr>
        <w:t>in</w:t>
      </w:r>
      <w:r w:rsidRPr="00CC33FB">
        <w:rPr>
          <w:rFonts w:ascii="Times New Roman" w:hAnsi="Times New Roman" w:cs="Times New Roman"/>
          <w:sz w:val="28"/>
          <w:szCs w:val="24"/>
          <w:lang w:val="en-US"/>
        </w:rPr>
        <w:t xml:space="preserve"> some properties and physiological processes [</w:t>
      </w:r>
      <w:r w:rsidR="002A7029" w:rsidRPr="00CC33FB">
        <w:rPr>
          <w:rFonts w:ascii="Times New Roman" w:hAnsi="Times New Roman" w:cs="Times New Roman"/>
          <w:sz w:val="28"/>
          <w:szCs w:val="24"/>
          <w:lang w:val="en-US"/>
        </w:rPr>
        <w:t>323-</w:t>
      </w:r>
      <w:r w:rsidRPr="00CC33FB">
        <w:rPr>
          <w:rFonts w:ascii="Times New Roman" w:hAnsi="Times New Roman" w:cs="Times New Roman"/>
          <w:sz w:val="28"/>
          <w:szCs w:val="24"/>
          <w:lang w:val="en-US"/>
        </w:rPr>
        <w:t>3</w:t>
      </w:r>
      <w:r w:rsidR="002A7029" w:rsidRPr="00CC33FB">
        <w:rPr>
          <w:rFonts w:ascii="Times New Roman" w:hAnsi="Times New Roman" w:cs="Times New Roman"/>
          <w:sz w:val="28"/>
          <w:szCs w:val="24"/>
          <w:lang w:val="en-US"/>
        </w:rPr>
        <w:t>25</w:t>
      </w:r>
      <w:r w:rsidRPr="00CC33FB">
        <w:rPr>
          <w:rFonts w:ascii="Times New Roman" w:hAnsi="Times New Roman" w:cs="Times New Roman"/>
          <w:sz w:val="28"/>
          <w:szCs w:val="24"/>
          <w:lang w:val="en-US"/>
        </w:rPr>
        <w:t xml:space="preserve">]. </w:t>
      </w:r>
    </w:p>
    <w:p w:rsidR="00215F23" w:rsidRPr="00CC33FB" w:rsidRDefault="00827C8E" w:rsidP="00365D3B">
      <w:pPr>
        <w:spacing w:after="0" w:line="240" w:lineRule="auto"/>
        <w:ind w:firstLine="708"/>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t xml:space="preserve">The exogenious miRNAs, which regulates recipient gene expression, has the potential to induce illness </w:t>
      </w:r>
      <w:r w:rsidR="00BB230A" w:rsidRPr="00CC33FB">
        <w:rPr>
          <w:rFonts w:ascii="Times New Roman" w:hAnsi="Times New Roman" w:cs="Times New Roman"/>
          <w:sz w:val="28"/>
          <w:szCs w:val="28"/>
          <w:lang w:val="en-US"/>
        </w:rPr>
        <w:t>[</w:t>
      </w:r>
      <w:r w:rsidR="002A7029" w:rsidRPr="00CC33FB">
        <w:rPr>
          <w:rFonts w:ascii="Times New Roman" w:hAnsi="Times New Roman" w:cs="Times New Roman"/>
          <w:sz w:val="28"/>
          <w:szCs w:val="28"/>
          <w:lang w:val="en-US"/>
        </w:rPr>
        <w:t>326</w:t>
      </w:r>
      <w:r w:rsidR="00BB230A" w:rsidRPr="00CC33FB">
        <w:rPr>
          <w:rFonts w:ascii="Times New Roman" w:hAnsi="Times New Roman" w:cs="Times New Roman"/>
          <w:sz w:val="28"/>
          <w:szCs w:val="28"/>
          <w:lang w:val="en-US"/>
        </w:rPr>
        <w:t>-3</w:t>
      </w:r>
      <w:r w:rsidR="002A7029" w:rsidRPr="00CC33FB">
        <w:rPr>
          <w:rFonts w:ascii="Times New Roman" w:hAnsi="Times New Roman" w:cs="Times New Roman"/>
          <w:sz w:val="28"/>
          <w:szCs w:val="28"/>
          <w:lang w:val="en-US"/>
        </w:rPr>
        <w:t>30</w:t>
      </w:r>
      <w:r w:rsidR="00BB230A" w:rsidRPr="00CC33FB">
        <w:rPr>
          <w:rFonts w:ascii="Times New Roman" w:hAnsi="Times New Roman" w:cs="Times New Roman"/>
          <w:sz w:val="28"/>
          <w:szCs w:val="28"/>
          <w:lang w:val="en-US"/>
        </w:rPr>
        <w:t>]</w:t>
      </w:r>
      <w:r w:rsidR="00293777"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4"/>
          <w:lang w:val="en-US"/>
        </w:rPr>
        <w:t xml:space="preserve">In the lack of characteristics that prevent plant miRNAs from entering any cell, they were supposed to circulate throughout the body's blood </w:t>
      </w:r>
      <w:r w:rsidR="00CF7186" w:rsidRPr="00CC33FB">
        <w:rPr>
          <w:rFonts w:ascii="Times New Roman" w:hAnsi="Times New Roman" w:cs="Times New Roman"/>
          <w:sz w:val="28"/>
          <w:szCs w:val="24"/>
          <w:lang w:val="en-US"/>
        </w:rPr>
        <w:t>[3</w:t>
      </w:r>
      <w:r w:rsidR="002A7029" w:rsidRPr="00CC33FB">
        <w:rPr>
          <w:rFonts w:ascii="Times New Roman" w:hAnsi="Times New Roman" w:cs="Times New Roman"/>
          <w:sz w:val="28"/>
          <w:szCs w:val="24"/>
          <w:lang w:val="en-US"/>
        </w:rPr>
        <w:t>31</w:t>
      </w:r>
      <w:r w:rsidR="00CF7186" w:rsidRPr="00CC33FB">
        <w:rPr>
          <w:rFonts w:ascii="Times New Roman" w:hAnsi="Times New Roman" w:cs="Times New Roman"/>
          <w:sz w:val="28"/>
          <w:szCs w:val="24"/>
          <w:lang w:val="en-US"/>
        </w:rPr>
        <w:t xml:space="preserve">]. </w:t>
      </w:r>
      <w:r w:rsidRPr="00CC33FB">
        <w:rPr>
          <w:rFonts w:ascii="Times New Roman" w:hAnsi="Times New Roman" w:cs="Times New Roman"/>
          <w:sz w:val="28"/>
          <w:szCs w:val="24"/>
          <w:lang w:val="en-US"/>
        </w:rPr>
        <w:t xml:space="preserve">This hypothesis is supported by the nucleotide variety of hsa-miRNAs, some of which overlap with certain pl-miRNAs [332, 333]. </w:t>
      </w:r>
    </w:p>
    <w:p w:rsidR="00490E9F" w:rsidRPr="00CC33FB" w:rsidRDefault="00CF7186" w:rsidP="00365D3B">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t>The transfer of ex-miRNAs to animal objects ha</w:t>
      </w:r>
      <w:r w:rsidR="003D1EE9" w:rsidRPr="00CC33FB">
        <w:rPr>
          <w:rFonts w:ascii="Times New Roman" w:hAnsi="Times New Roman" w:cs="Times New Roman"/>
          <w:sz w:val="28"/>
          <w:szCs w:val="24"/>
          <w:lang w:val="en-US"/>
        </w:rPr>
        <w:t>s</w:t>
      </w:r>
      <w:r w:rsidRPr="00CC33FB">
        <w:rPr>
          <w:rFonts w:ascii="Times New Roman" w:hAnsi="Times New Roman" w:cs="Times New Roman"/>
          <w:sz w:val="28"/>
          <w:szCs w:val="24"/>
          <w:lang w:val="en-US"/>
        </w:rPr>
        <w:t xml:space="preserve"> been studied </w:t>
      </w:r>
      <w:r w:rsidR="00BB230A" w:rsidRPr="00CC33FB">
        <w:rPr>
          <w:rFonts w:ascii="Times New Roman" w:hAnsi="Times New Roman" w:cs="Times New Roman"/>
          <w:sz w:val="28"/>
          <w:szCs w:val="28"/>
          <w:lang w:val="en-US"/>
        </w:rPr>
        <w:t>[</w:t>
      </w:r>
      <w:r w:rsidR="002A7029" w:rsidRPr="00CC33FB">
        <w:rPr>
          <w:rFonts w:ascii="Times New Roman" w:hAnsi="Times New Roman" w:cs="Times New Roman"/>
          <w:sz w:val="28"/>
          <w:szCs w:val="28"/>
          <w:lang w:val="en-US"/>
        </w:rPr>
        <w:t>3</w:t>
      </w:r>
      <w:r w:rsidR="00E31AAF" w:rsidRPr="00CC33FB">
        <w:rPr>
          <w:rFonts w:ascii="Times New Roman" w:hAnsi="Times New Roman" w:cs="Times New Roman"/>
          <w:sz w:val="28"/>
          <w:szCs w:val="28"/>
          <w:lang w:val="en-US"/>
        </w:rPr>
        <w:t xml:space="preserve">34, </w:t>
      </w:r>
      <w:r w:rsidR="002A7029" w:rsidRPr="00CC33FB">
        <w:rPr>
          <w:rFonts w:ascii="Times New Roman" w:hAnsi="Times New Roman" w:cs="Times New Roman"/>
          <w:sz w:val="28"/>
          <w:szCs w:val="28"/>
          <w:lang w:val="en-US"/>
        </w:rPr>
        <w:t>335</w:t>
      </w:r>
      <w:r w:rsidR="00BB230A" w:rsidRPr="00CC33FB">
        <w:rPr>
          <w:rFonts w:ascii="Times New Roman" w:hAnsi="Times New Roman" w:cs="Times New Roman"/>
          <w:sz w:val="28"/>
          <w:szCs w:val="28"/>
          <w:lang w:val="en-US"/>
        </w:rPr>
        <w:t>]</w:t>
      </w:r>
      <w:r w:rsidR="00293777" w:rsidRPr="00CC33FB">
        <w:rPr>
          <w:rFonts w:ascii="Times New Roman" w:hAnsi="Times New Roman" w:cs="Times New Roman"/>
          <w:sz w:val="28"/>
          <w:szCs w:val="28"/>
          <w:shd w:val="clear" w:color="auto" w:fill="FFFFFF"/>
          <w:lang w:val="en-US"/>
        </w:rPr>
        <w:t>.</w:t>
      </w:r>
      <w:r w:rsidR="002A7029" w:rsidRPr="00CC33FB">
        <w:rPr>
          <w:rFonts w:ascii="Times New Roman" w:hAnsi="Times New Roman" w:cs="Times New Roman"/>
          <w:sz w:val="28"/>
          <w:szCs w:val="28"/>
          <w:shd w:val="clear" w:color="auto" w:fill="FFFFFF"/>
          <w:lang w:val="en-US"/>
        </w:rPr>
        <w:t xml:space="preserve"> </w:t>
      </w:r>
      <w:r w:rsidRPr="00CC33FB">
        <w:rPr>
          <w:rFonts w:ascii="Times New Roman" w:hAnsi="Times New Roman" w:cs="Times New Roman"/>
          <w:sz w:val="28"/>
          <w:szCs w:val="24"/>
          <w:shd w:val="clear" w:color="auto" w:fill="FFFFFF"/>
          <w:lang w:val="en-US"/>
        </w:rPr>
        <w:t>The stomachs, intestines, serum</w:t>
      </w:r>
      <w:r w:rsidR="003D1EE9" w:rsidRPr="00CC33FB">
        <w:rPr>
          <w:rFonts w:ascii="Times New Roman" w:hAnsi="Times New Roman" w:cs="Times New Roman"/>
          <w:sz w:val="28"/>
          <w:szCs w:val="24"/>
          <w:shd w:val="clear" w:color="auto" w:fill="FFFFFF"/>
          <w:lang w:val="en-US"/>
        </w:rPr>
        <w:t>,</w:t>
      </w:r>
      <w:r w:rsidRPr="00CC33FB">
        <w:rPr>
          <w:rFonts w:ascii="Times New Roman" w:hAnsi="Times New Roman" w:cs="Times New Roman"/>
          <w:sz w:val="28"/>
          <w:szCs w:val="24"/>
          <w:shd w:val="clear" w:color="auto" w:fill="FFFFFF"/>
          <w:lang w:val="en-US"/>
        </w:rPr>
        <w:t xml:space="preserve"> and feces of mice were the locations where the most enriched miR172 in cabbage </w:t>
      </w:r>
      <w:r w:rsidRPr="00CC33FB">
        <w:rPr>
          <w:rFonts w:ascii="Times New Roman" w:hAnsi="Times New Roman" w:cs="Times New Roman"/>
          <w:sz w:val="28"/>
          <w:szCs w:val="24"/>
          <w:lang w:val="en-US"/>
        </w:rPr>
        <w:t>was identified [3</w:t>
      </w:r>
      <w:r w:rsidR="00E01CAC" w:rsidRPr="00CC33FB">
        <w:rPr>
          <w:rFonts w:ascii="Times New Roman" w:hAnsi="Times New Roman" w:cs="Times New Roman"/>
          <w:sz w:val="28"/>
          <w:szCs w:val="24"/>
          <w:lang w:val="en-US"/>
        </w:rPr>
        <w:t>17</w:t>
      </w:r>
      <w:r w:rsidR="00E2355C" w:rsidRPr="00CC33FB">
        <w:rPr>
          <w:rFonts w:ascii="Times New Roman" w:hAnsi="Times New Roman" w:cs="Times New Roman"/>
          <w:sz w:val="28"/>
          <w:szCs w:val="24"/>
          <w:lang w:val="en-US"/>
        </w:rPr>
        <w:t xml:space="preserve">, p. </w:t>
      </w:r>
      <w:r w:rsidR="00B02B0C" w:rsidRPr="00CC33FB">
        <w:rPr>
          <w:rFonts w:ascii="Times New Roman" w:hAnsi="Times New Roman" w:cs="Times New Roman"/>
          <w:sz w:val="28"/>
          <w:szCs w:val="24"/>
          <w:lang w:val="en-US"/>
        </w:rPr>
        <w:t>6</w:t>
      </w:r>
      <w:r w:rsidRPr="00CC33FB">
        <w:rPr>
          <w:rFonts w:ascii="Times New Roman" w:hAnsi="Times New Roman" w:cs="Times New Roman"/>
          <w:sz w:val="28"/>
          <w:szCs w:val="24"/>
          <w:lang w:val="en-US"/>
        </w:rPr>
        <w:t xml:space="preserve">]. </w:t>
      </w:r>
      <w:r w:rsidR="00827C8E" w:rsidRPr="00CC33FB">
        <w:rPr>
          <w:rFonts w:ascii="Times New Roman" w:hAnsi="Times New Roman" w:cs="Times New Roman"/>
          <w:sz w:val="28"/>
          <w:szCs w:val="24"/>
          <w:lang w:val="en-US"/>
        </w:rPr>
        <w:t xml:space="preserve">According to the study's findings, </w:t>
      </w:r>
      <w:r w:rsidRPr="00CC33FB">
        <w:rPr>
          <w:rFonts w:ascii="Times New Roman" w:hAnsi="Times New Roman" w:cs="Times New Roman"/>
          <w:sz w:val="28"/>
          <w:szCs w:val="24"/>
          <w:shd w:val="clear" w:color="auto" w:fill="FFFFFF"/>
          <w:lang w:val="en-US"/>
        </w:rPr>
        <w:t xml:space="preserve">it was found out that absorbed miRNAs can participate in metabolism in a similar way to endogenous miRNAs and the concentration of miRNAs can remain stable for several days under </w:t>
      </w:r>
      <w:r w:rsidR="003D1EE9" w:rsidRPr="00CC33FB">
        <w:rPr>
          <w:rFonts w:ascii="Times New Roman" w:hAnsi="Times New Roman" w:cs="Times New Roman"/>
          <w:sz w:val="28"/>
          <w:szCs w:val="24"/>
          <w:shd w:val="clear" w:color="auto" w:fill="FFFFFF"/>
          <w:lang w:val="en-US"/>
        </w:rPr>
        <w:t xml:space="preserve">the </w:t>
      </w:r>
      <w:r w:rsidRPr="00CC33FB">
        <w:rPr>
          <w:rFonts w:ascii="Times New Roman" w:hAnsi="Times New Roman" w:cs="Times New Roman"/>
          <w:sz w:val="28"/>
          <w:szCs w:val="24"/>
          <w:shd w:val="clear" w:color="auto" w:fill="FFFFFF"/>
          <w:lang w:val="en-US"/>
        </w:rPr>
        <w:t>co</w:t>
      </w:r>
      <w:r w:rsidR="00DE2978" w:rsidRPr="00CC33FB">
        <w:rPr>
          <w:rFonts w:ascii="Times New Roman" w:hAnsi="Times New Roman" w:cs="Times New Roman"/>
          <w:sz w:val="28"/>
          <w:szCs w:val="24"/>
          <w:shd w:val="clear" w:color="auto" w:fill="FFFFFF"/>
          <w:lang w:val="en-US"/>
        </w:rPr>
        <w:t>ndition of continuous feeding [</w:t>
      </w:r>
      <w:r w:rsidRPr="00CC33FB">
        <w:rPr>
          <w:rFonts w:ascii="Times New Roman" w:hAnsi="Times New Roman" w:cs="Times New Roman"/>
          <w:sz w:val="28"/>
          <w:szCs w:val="24"/>
          <w:shd w:val="clear" w:color="auto" w:fill="FFFFFF"/>
          <w:lang w:val="en-US"/>
        </w:rPr>
        <w:t>3</w:t>
      </w:r>
      <w:r w:rsidR="00E01CAC" w:rsidRPr="00CC33FB">
        <w:rPr>
          <w:rFonts w:ascii="Times New Roman" w:hAnsi="Times New Roman" w:cs="Times New Roman"/>
          <w:sz w:val="28"/>
          <w:szCs w:val="24"/>
          <w:shd w:val="clear" w:color="auto" w:fill="FFFFFF"/>
          <w:lang w:val="en-US"/>
        </w:rPr>
        <w:t>13</w:t>
      </w:r>
      <w:r w:rsidR="00E2355C" w:rsidRPr="00CC33FB">
        <w:rPr>
          <w:rFonts w:ascii="Times New Roman" w:hAnsi="Times New Roman" w:cs="Times New Roman"/>
          <w:sz w:val="28"/>
          <w:szCs w:val="24"/>
          <w:shd w:val="clear" w:color="auto" w:fill="FFFFFF"/>
          <w:lang w:val="en-US"/>
        </w:rPr>
        <w:t>, p. 383</w:t>
      </w:r>
      <w:r w:rsidRPr="00CC33FB">
        <w:rPr>
          <w:rFonts w:ascii="Times New Roman" w:hAnsi="Times New Roman" w:cs="Times New Roman"/>
          <w:sz w:val="28"/>
          <w:szCs w:val="24"/>
          <w:shd w:val="clear" w:color="auto" w:fill="FFFFFF"/>
          <w:lang w:val="en-US"/>
        </w:rPr>
        <w:t xml:space="preserve">]. </w:t>
      </w:r>
    </w:p>
    <w:p w:rsidR="00097A68" w:rsidRPr="00CC33FB" w:rsidRDefault="00CF7186" w:rsidP="00365D3B">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4"/>
          <w:lang w:val="en-US"/>
        </w:rPr>
        <w:t>When</w:t>
      </w:r>
      <w:r w:rsidR="00DE2978" w:rsidRPr="00CC33FB">
        <w:rPr>
          <w:rFonts w:ascii="Times New Roman" w:hAnsi="Times New Roman" w:cs="Times New Roman"/>
          <w:sz w:val="28"/>
          <w:szCs w:val="24"/>
          <w:lang w:val="en-US"/>
        </w:rPr>
        <w:t xml:space="preserve"> pigs </w:t>
      </w:r>
      <w:r w:rsidRPr="00CC33FB">
        <w:rPr>
          <w:rFonts w:ascii="Times New Roman" w:hAnsi="Times New Roman" w:cs="Times New Roman"/>
          <w:sz w:val="28"/>
          <w:szCs w:val="24"/>
          <w:lang w:val="en-US"/>
        </w:rPr>
        <w:t>had been fed with corn for 7 days, the miR164</w:t>
      </w:r>
      <w:r w:rsidR="00015F2E" w:rsidRPr="00CC33FB">
        <w:rPr>
          <w:rFonts w:ascii="Times New Roman" w:hAnsi="Times New Roman" w:cs="Times New Roman"/>
          <w:sz w:val="28"/>
          <w:szCs w:val="24"/>
          <w:lang w:val="en-US"/>
        </w:rPr>
        <w:t xml:space="preserve">, 167, 168, </w:t>
      </w:r>
      <w:r w:rsidRPr="00CC33FB">
        <w:rPr>
          <w:rFonts w:ascii="Times New Roman" w:hAnsi="Times New Roman" w:cs="Times New Roman"/>
          <w:sz w:val="28"/>
          <w:szCs w:val="24"/>
          <w:lang w:val="en-US"/>
        </w:rPr>
        <w:t>a-5p, miR166</w:t>
      </w:r>
      <w:r w:rsidR="00015F2E" w:rsidRPr="00CC33FB">
        <w:rPr>
          <w:rFonts w:ascii="Times New Roman" w:hAnsi="Times New Roman" w:cs="Times New Roman"/>
          <w:sz w:val="28"/>
          <w:szCs w:val="24"/>
          <w:lang w:val="en-US"/>
        </w:rPr>
        <w:t>, 319, 408a</w:t>
      </w:r>
      <w:r w:rsidRPr="00CC33FB">
        <w:rPr>
          <w:rFonts w:ascii="Times New Roman" w:hAnsi="Times New Roman" w:cs="Times New Roman"/>
          <w:sz w:val="28"/>
          <w:szCs w:val="24"/>
          <w:lang w:val="en-US"/>
        </w:rPr>
        <w:t>-3p</w:t>
      </w:r>
      <w:r w:rsidR="00015F2E" w:rsidRPr="00CC33FB">
        <w:rPr>
          <w:rFonts w:ascii="Times New Roman" w:hAnsi="Times New Roman" w:cs="Times New Roman"/>
          <w:sz w:val="28"/>
          <w:szCs w:val="24"/>
          <w:lang w:val="en-US"/>
        </w:rPr>
        <w:t xml:space="preserve"> </w:t>
      </w:r>
      <w:r w:rsidRPr="00CC33FB">
        <w:rPr>
          <w:rFonts w:ascii="Times New Roman" w:hAnsi="Times New Roman" w:cs="Times New Roman"/>
          <w:sz w:val="28"/>
          <w:szCs w:val="24"/>
          <w:lang w:val="en-US"/>
        </w:rPr>
        <w:t xml:space="preserve">were detected in porcine tissues and serum </w:t>
      </w:r>
      <w:r w:rsidR="00584BA6" w:rsidRPr="00CC33FB">
        <w:rPr>
          <w:rFonts w:ascii="Times New Roman" w:hAnsi="Times New Roman" w:cs="Times New Roman"/>
          <w:sz w:val="28"/>
          <w:szCs w:val="24"/>
          <w:lang w:val="en-US"/>
        </w:rPr>
        <w:t>[3</w:t>
      </w:r>
      <w:r w:rsidR="00E01CAC" w:rsidRPr="00CC33FB">
        <w:rPr>
          <w:rFonts w:ascii="Times New Roman" w:hAnsi="Times New Roman" w:cs="Times New Roman"/>
          <w:sz w:val="28"/>
          <w:szCs w:val="24"/>
          <w:lang w:val="en-US"/>
        </w:rPr>
        <w:t>15</w:t>
      </w:r>
      <w:r w:rsidR="00E2355C" w:rsidRPr="00CC33FB">
        <w:rPr>
          <w:rFonts w:ascii="Times New Roman" w:hAnsi="Times New Roman" w:cs="Times New Roman"/>
          <w:sz w:val="28"/>
          <w:szCs w:val="24"/>
          <w:lang w:val="en-US"/>
        </w:rPr>
        <w:t xml:space="preserve">, p. </w:t>
      </w:r>
      <w:r w:rsidR="00381470" w:rsidRPr="00CC33FB">
        <w:rPr>
          <w:rFonts w:ascii="Times New Roman" w:hAnsi="Times New Roman" w:cs="Times New Roman"/>
          <w:sz w:val="28"/>
          <w:szCs w:val="24"/>
          <w:lang w:val="en-US"/>
        </w:rPr>
        <w:t>2</w:t>
      </w:r>
      <w:r w:rsidR="006C1621" w:rsidRPr="00CC33FB">
        <w:rPr>
          <w:rFonts w:ascii="Times New Roman" w:hAnsi="Times New Roman" w:cs="Times New Roman"/>
          <w:sz w:val="28"/>
          <w:szCs w:val="24"/>
          <w:lang w:val="en-US"/>
        </w:rPr>
        <w:t xml:space="preserve">]. </w:t>
      </w:r>
      <w:r w:rsidR="00A20238" w:rsidRPr="00CC33FB">
        <w:rPr>
          <w:rFonts w:ascii="Times New Roman" w:hAnsi="Times New Roman" w:cs="Times New Roman"/>
          <w:sz w:val="28"/>
          <w:szCs w:val="28"/>
          <w:lang w:val="en-US"/>
        </w:rPr>
        <w:t>The r</w:t>
      </w:r>
      <w:r w:rsidR="006C1621" w:rsidRPr="00CC33FB">
        <w:rPr>
          <w:rFonts w:ascii="Times New Roman" w:hAnsi="Times New Roman" w:cs="Times New Roman"/>
          <w:sz w:val="28"/>
          <w:szCs w:val="28"/>
          <w:lang w:val="en-US"/>
        </w:rPr>
        <w:t xml:space="preserve">ecent </w:t>
      </w:r>
      <w:r w:rsidR="00A20238" w:rsidRPr="00CC33FB">
        <w:rPr>
          <w:rFonts w:ascii="Times New Roman" w:hAnsi="Times New Roman" w:cs="Times New Roman"/>
          <w:sz w:val="28"/>
          <w:szCs w:val="28"/>
          <w:lang w:val="en-US"/>
        </w:rPr>
        <w:t xml:space="preserve">focus of research has been on </w:t>
      </w:r>
      <w:r w:rsidR="006C1621" w:rsidRPr="00CC33FB">
        <w:rPr>
          <w:rFonts w:ascii="Times New Roman" w:hAnsi="Times New Roman" w:cs="Times New Roman"/>
          <w:sz w:val="28"/>
          <w:szCs w:val="28"/>
          <w:lang w:val="en-US"/>
        </w:rPr>
        <w:t xml:space="preserve">the interplay between plant miRNAs, exogenous miRNAs used for food, and the control of critical processes in humans and animals </w:t>
      </w:r>
      <w:r w:rsidR="00584BA6" w:rsidRPr="00CC33FB">
        <w:rPr>
          <w:rFonts w:ascii="Times New Roman" w:hAnsi="Times New Roman" w:cs="Times New Roman"/>
          <w:sz w:val="28"/>
          <w:szCs w:val="28"/>
          <w:lang w:val="en-US"/>
        </w:rPr>
        <w:t>[</w:t>
      </w:r>
      <w:r w:rsidR="008D0BF9" w:rsidRPr="00CC33FB">
        <w:rPr>
          <w:rFonts w:ascii="Times New Roman" w:hAnsi="Times New Roman" w:cs="Times New Roman"/>
          <w:sz w:val="28"/>
          <w:szCs w:val="28"/>
          <w:lang w:val="en-US"/>
        </w:rPr>
        <w:t>336-338].</w:t>
      </w:r>
      <w:r w:rsidR="00584BA6" w:rsidRPr="00CC33FB">
        <w:rPr>
          <w:rFonts w:ascii="Times New Roman" w:hAnsi="Times New Roman" w:cs="Times New Roman"/>
          <w:sz w:val="28"/>
          <w:szCs w:val="28"/>
          <w:lang w:val="en-US"/>
        </w:rPr>
        <w:t xml:space="preserve"> </w:t>
      </w:r>
      <w:r w:rsidR="00097A68" w:rsidRPr="00CC33FB">
        <w:rPr>
          <w:rFonts w:ascii="Times New Roman" w:hAnsi="Times New Roman" w:cs="Times New Roman"/>
          <w:sz w:val="28"/>
          <w:szCs w:val="28"/>
          <w:lang w:val="en-US"/>
        </w:rPr>
        <w:t>Exogenous miRNAs</w:t>
      </w:r>
      <w:r w:rsidR="00097A68" w:rsidRPr="00CC33FB">
        <w:rPr>
          <w:rFonts w:ascii="Times New Roman" w:hAnsi="Times New Roman" w:cs="Times New Roman"/>
          <w:sz w:val="28"/>
          <w:szCs w:val="24"/>
          <w:lang w:val="en-US"/>
        </w:rPr>
        <w:t xml:space="preserve"> are thought to have a role in the control of cellular activity in healthy cells and as essential mediators in the development of animal illnesses </w:t>
      </w:r>
      <w:r w:rsidR="00584BA6" w:rsidRPr="00CC33FB">
        <w:rPr>
          <w:rFonts w:ascii="Times New Roman" w:hAnsi="Times New Roman" w:cs="Times New Roman"/>
          <w:sz w:val="28"/>
          <w:szCs w:val="24"/>
          <w:lang w:val="en-US"/>
        </w:rPr>
        <w:t>[</w:t>
      </w:r>
      <w:r w:rsidR="008D0BF9" w:rsidRPr="00CC33FB">
        <w:rPr>
          <w:rFonts w:ascii="Times New Roman" w:hAnsi="Times New Roman" w:cs="Times New Roman"/>
          <w:sz w:val="28"/>
          <w:szCs w:val="24"/>
          <w:lang w:val="en-US"/>
        </w:rPr>
        <w:t>33</w:t>
      </w:r>
      <w:r w:rsidR="00E31AAF" w:rsidRPr="00CC33FB">
        <w:rPr>
          <w:rFonts w:ascii="Times New Roman" w:hAnsi="Times New Roman" w:cs="Times New Roman"/>
          <w:sz w:val="28"/>
          <w:szCs w:val="24"/>
          <w:lang w:val="en-US"/>
        </w:rPr>
        <w:t>9-</w:t>
      </w:r>
      <w:r w:rsidR="006B0D95" w:rsidRPr="00CC33FB">
        <w:rPr>
          <w:rFonts w:ascii="Times New Roman" w:hAnsi="Times New Roman" w:cs="Times New Roman"/>
          <w:sz w:val="28"/>
          <w:szCs w:val="24"/>
          <w:lang w:val="en-US"/>
        </w:rPr>
        <w:t>341].</w:t>
      </w:r>
      <w:r w:rsidR="00584BA6" w:rsidRPr="00CC33FB">
        <w:rPr>
          <w:rFonts w:ascii="Times New Roman" w:hAnsi="Times New Roman" w:cs="Times New Roman"/>
          <w:sz w:val="32"/>
          <w:szCs w:val="28"/>
          <w:lang w:val="en-US"/>
        </w:rPr>
        <w:t xml:space="preserve"> </w:t>
      </w:r>
      <w:r w:rsidR="00DE2978" w:rsidRPr="00CC33FB">
        <w:rPr>
          <w:rFonts w:ascii="Times New Roman" w:hAnsi="Times New Roman" w:cs="Times New Roman"/>
          <w:sz w:val="28"/>
          <w:szCs w:val="24"/>
          <w:lang w:val="en-US"/>
        </w:rPr>
        <w:t xml:space="preserve">Furthermore, they </w:t>
      </w:r>
      <w:r w:rsidR="00584BA6" w:rsidRPr="00CC33FB">
        <w:rPr>
          <w:rFonts w:ascii="Times New Roman" w:hAnsi="Times New Roman" w:cs="Times New Roman"/>
          <w:sz w:val="28"/>
          <w:szCs w:val="24"/>
          <w:lang w:val="en-US"/>
        </w:rPr>
        <w:t>can serve as evolutionary linkers between different species, and both intra- and interspecies signal transmiss</w:t>
      </w:r>
      <w:r w:rsidR="00DE2978" w:rsidRPr="00CC33FB">
        <w:rPr>
          <w:rFonts w:ascii="Times New Roman" w:hAnsi="Times New Roman" w:cs="Times New Roman"/>
          <w:sz w:val="28"/>
          <w:szCs w:val="24"/>
          <w:lang w:val="en-US"/>
        </w:rPr>
        <w:t xml:space="preserve">ion is possible to be provided </w:t>
      </w:r>
      <w:r w:rsidR="00584BA6" w:rsidRPr="00CC33FB">
        <w:rPr>
          <w:rFonts w:ascii="Times New Roman" w:hAnsi="Times New Roman" w:cs="Times New Roman"/>
          <w:sz w:val="28"/>
          <w:szCs w:val="24"/>
          <w:lang w:val="en-US"/>
        </w:rPr>
        <w:t>by ex-miRs [</w:t>
      </w:r>
      <w:r w:rsidR="006B0D95" w:rsidRPr="00CC33FB">
        <w:rPr>
          <w:rFonts w:ascii="Times New Roman" w:hAnsi="Times New Roman" w:cs="Times New Roman"/>
          <w:sz w:val="28"/>
          <w:szCs w:val="24"/>
          <w:lang w:val="en-US"/>
        </w:rPr>
        <w:t>342-346].</w:t>
      </w:r>
      <w:r w:rsidR="00584BA6" w:rsidRPr="00CC33FB">
        <w:rPr>
          <w:rFonts w:ascii="Times New Roman" w:hAnsi="Times New Roman" w:cs="Times New Roman"/>
          <w:sz w:val="28"/>
          <w:szCs w:val="24"/>
          <w:lang w:val="en-US"/>
        </w:rPr>
        <w:t xml:space="preserve"> </w:t>
      </w:r>
      <w:r w:rsidR="00A20238" w:rsidRPr="00CC33FB">
        <w:rPr>
          <w:rFonts w:ascii="Times New Roman" w:hAnsi="Times New Roman" w:cs="Times New Roman"/>
          <w:sz w:val="28"/>
          <w:szCs w:val="24"/>
          <w:lang w:val="en-US"/>
        </w:rPr>
        <w:t>The capacity of plant miRNAs to regulate target genes in humans and animals has made ex-miR a viable treatment option for human disorders</w:t>
      </w:r>
      <w:r w:rsidR="00584BA6" w:rsidRPr="00CC33FB">
        <w:rPr>
          <w:rFonts w:ascii="Times New Roman" w:hAnsi="Times New Roman" w:cs="Times New Roman"/>
          <w:sz w:val="28"/>
          <w:szCs w:val="24"/>
          <w:lang w:val="en-US"/>
        </w:rPr>
        <w:t xml:space="preserve"> </w:t>
      </w:r>
      <w:r w:rsidR="00DD0D36" w:rsidRPr="00CC33FB">
        <w:rPr>
          <w:rFonts w:ascii="Times New Roman" w:hAnsi="Times New Roman" w:cs="Times New Roman"/>
          <w:sz w:val="28"/>
          <w:szCs w:val="28"/>
          <w:lang w:val="en-US"/>
        </w:rPr>
        <w:t>[</w:t>
      </w:r>
      <w:r w:rsidR="00B55D87" w:rsidRPr="00CC33FB">
        <w:rPr>
          <w:rFonts w:ascii="Times New Roman" w:hAnsi="Times New Roman" w:cs="Times New Roman"/>
          <w:sz w:val="28"/>
          <w:szCs w:val="28"/>
          <w:lang w:val="en-US"/>
        </w:rPr>
        <w:t>347</w:t>
      </w:r>
      <w:r w:rsidR="00DD0D36" w:rsidRPr="00CC33FB">
        <w:rPr>
          <w:rFonts w:ascii="Times New Roman" w:hAnsi="Times New Roman" w:cs="Times New Roman"/>
          <w:sz w:val="28"/>
          <w:szCs w:val="28"/>
          <w:lang w:val="en-US"/>
        </w:rPr>
        <w:t>,</w:t>
      </w:r>
      <w:r w:rsidR="00DE2978" w:rsidRPr="00CC33FB">
        <w:rPr>
          <w:rFonts w:ascii="Times New Roman" w:hAnsi="Times New Roman" w:cs="Times New Roman"/>
          <w:sz w:val="28"/>
          <w:szCs w:val="28"/>
          <w:lang w:val="en-US"/>
        </w:rPr>
        <w:t xml:space="preserve"> </w:t>
      </w:r>
      <w:r w:rsidR="00DD0D36" w:rsidRPr="00CC33FB">
        <w:rPr>
          <w:rFonts w:ascii="Times New Roman" w:hAnsi="Times New Roman" w:cs="Times New Roman"/>
          <w:sz w:val="28"/>
          <w:szCs w:val="28"/>
          <w:lang w:val="en-US"/>
        </w:rPr>
        <w:t>3</w:t>
      </w:r>
      <w:r w:rsidR="00B55D87" w:rsidRPr="00CC33FB">
        <w:rPr>
          <w:rFonts w:ascii="Times New Roman" w:hAnsi="Times New Roman" w:cs="Times New Roman"/>
          <w:sz w:val="28"/>
          <w:szCs w:val="28"/>
          <w:lang w:val="en-US"/>
        </w:rPr>
        <w:t>48</w:t>
      </w:r>
      <w:r w:rsidR="00DD0D36" w:rsidRPr="00CC33FB">
        <w:rPr>
          <w:rFonts w:ascii="Times New Roman" w:hAnsi="Times New Roman" w:cs="Times New Roman"/>
          <w:sz w:val="28"/>
          <w:szCs w:val="28"/>
          <w:lang w:val="en-US"/>
        </w:rPr>
        <w:t>]</w:t>
      </w:r>
      <w:r w:rsidR="00A162E1" w:rsidRPr="00CC33FB">
        <w:rPr>
          <w:rFonts w:ascii="Times New Roman" w:hAnsi="Times New Roman" w:cs="Times New Roman"/>
          <w:sz w:val="28"/>
          <w:szCs w:val="28"/>
          <w:lang w:val="en-US"/>
        </w:rPr>
        <w:t>.</w:t>
      </w:r>
      <w:r w:rsidR="00365D3B" w:rsidRPr="00CC33FB">
        <w:rPr>
          <w:rFonts w:ascii="Times New Roman" w:hAnsi="Times New Roman" w:cs="Times New Roman"/>
          <w:sz w:val="28"/>
          <w:szCs w:val="28"/>
          <w:lang w:val="en-US"/>
        </w:rPr>
        <w:t xml:space="preserve"> </w:t>
      </w:r>
    </w:p>
    <w:p w:rsidR="00EB52A4" w:rsidRPr="00CC33FB" w:rsidRDefault="00A20238" w:rsidP="00365D3B">
      <w:pPr>
        <w:spacing w:after="0" w:line="240" w:lineRule="auto"/>
        <w:ind w:firstLine="567"/>
        <w:jc w:val="both"/>
        <w:rPr>
          <w:rFonts w:ascii="Times New Roman" w:hAnsi="Times New Roman" w:cs="Times New Roman"/>
          <w:sz w:val="32"/>
          <w:szCs w:val="28"/>
          <w:lang w:val="en-US"/>
        </w:rPr>
      </w:pPr>
      <w:r w:rsidRPr="00CC33FB">
        <w:rPr>
          <w:rFonts w:ascii="Times New Roman" w:hAnsi="Times New Roman" w:cs="Times New Roman"/>
          <w:sz w:val="28"/>
          <w:szCs w:val="24"/>
          <w:lang w:val="en-US"/>
        </w:rPr>
        <w:t xml:space="preserve">Based on the current evidence, it has been suggested that the contribution of such xe-miRs can endow medicinal plants with therapeutic qualities </w:t>
      </w:r>
      <w:r w:rsidR="00DD0D36" w:rsidRPr="00CC33FB">
        <w:rPr>
          <w:rFonts w:ascii="Times New Roman" w:hAnsi="Times New Roman" w:cs="Times New Roman"/>
          <w:sz w:val="28"/>
          <w:szCs w:val="28"/>
          <w:lang w:val="en-US"/>
        </w:rPr>
        <w:t>[3</w:t>
      </w:r>
      <w:r w:rsidR="00B55D87" w:rsidRPr="00CC33FB">
        <w:rPr>
          <w:rFonts w:ascii="Times New Roman" w:hAnsi="Times New Roman" w:cs="Times New Roman"/>
          <w:sz w:val="28"/>
          <w:szCs w:val="28"/>
          <w:lang w:val="en-US"/>
        </w:rPr>
        <w:t>49</w:t>
      </w:r>
      <w:r w:rsidR="00DD0D36" w:rsidRPr="00CC33FB">
        <w:rPr>
          <w:rFonts w:ascii="Times New Roman" w:hAnsi="Times New Roman" w:cs="Times New Roman"/>
          <w:sz w:val="28"/>
          <w:szCs w:val="28"/>
          <w:lang w:val="en-US"/>
        </w:rPr>
        <w:t>]</w:t>
      </w:r>
      <w:r w:rsidR="00293777" w:rsidRPr="00CC33FB">
        <w:rPr>
          <w:rFonts w:ascii="Times New Roman" w:hAnsi="Times New Roman" w:cs="Times New Roman"/>
          <w:sz w:val="28"/>
          <w:szCs w:val="28"/>
          <w:lang w:val="en-US"/>
        </w:rPr>
        <w:t xml:space="preserve">, </w:t>
      </w:r>
      <w:r w:rsidR="00DE2978" w:rsidRPr="00CC33FB">
        <w:rPr>
          <w:rFonts w:ascii="Times New Roman" w:hAnsi="Times New Roman" w:cs="Times New Roman"/>
          <w:sz w:val="28"/>
          <w:szCs w:val="24"/>
          <w:lang w:val="en-US"/>
        </w:rPr>
        <w:t xml:space="preserve">and cross-reference of </w:t>
      </w:r>
      <w:r w:rsidR="00EB52A4" w:rsidRPr="00CC33FB">
        <w:rPr>
          <w:rFonts w:ascii="Times New Roman" w:hAnsi="Times New Roman" w:cs="Times New Roman"/>
          <w:sz w:val="28"/>
          <w:szCs w:val="24"/>
          <w:lang w:val="en-US"/>
        </w:rPr>
        <w:t>species between kingdoms of living</w:t>
      </w:r>
      <w:r w:rsidR="00DE2978" w:rsidRPr="00CC33FB">
        <w:rPr>
          <w:rFonts w:ascii="Times New Roman" w:hAnsi="Times New Roman" w:cs="Times New Roman"/>
          <w:sz w:val="28"/>
          <w:szCs w:val="24"/>
          <w:lang w:val="en-US"/>
        </w:rPr>
        <w:t xml:space="preserve"> organisms is performed by ex-miRs taking part </w:t>
      </w:r>
      <w:r w:rsidR="00EB52A4" w:rsidRPr="00CC33FB">
        <w:rPr>
          <w:rFonts w:ascii="Times New Roman" w:hAnsi="Times New Roman" w:cs="Times New Roman"/>
          <w:sz w:val="28"/>
          <w:szCs w:val="24"/>
          <w:lang w:val="en-US"/>
        </w:rPr>
        <w:t>in many mechanisms associated with the occurrence and pathogenesis of various diseases</w:t>
      </w:r>
      <w:r w:rsidR="00293777" w:rsidRPr="00CC33FB">
        <w:rPr>
          <w:rFonts w:ascii="Times New Roman" w:hAnsi="Times New Roman" w:cs="Times New Roman"/>
          <w:sz w:val="28"/>
          <w:szCs w:val="28"/>
          <w:lang w:val="en-US"/>
        </w:rPr>
        <w:t xml:space="preserve"> </w:t>
      </w:r>
      <w:r w:rsidR="00DD0D36" w:rsidRPr="00CC33FB">
        <w:rPr>
          <w:rFonts w:ascii="Times New Roman" w:hAnsi="Times New Roman" w:cs="Times New Roman"/>
          <w:sz w:val="28"/>
          <w:szCs w:val="28"/>
          <w:lang w:val="en-US"/>
        </w:rPr>
        <w:t>[</w:t>
      </w:r>
      <w:r w:rsidR="00B55D87" w:rsidRPr="00CC33FB">
        <w:rPr>
          <w:rFonts w:ascii="Times New Roman" w:hAnsi="Times New Roman" w:cs="Times New Roman"/>
          <w:sz w:val="28"/>
          <w:szCs w:val="28"/>
          <w:lang w:val="en-US"/>
        </w:rPr>
        <w:t>350-353].</w:t>
      </w:r>
      <w:r w:rsidR="00293777" w:rsidRPr="00CC33FB">
        <w:rPr>
          <w:rFonts w:ascii="Times New Roman" w:hAnsi="Times New Roman" w:cs="Times New Roman"/>
          <w:sz w:val="28"/>
          <w:szCs w:val="28"/>
          <w:lang w:val="en-US"/>
        </w:rPr>
        <w:t xml:space="preserve"> </w:t>
      </w:r>
    </w:p>
    <w:p w:rsidR="00A20238" w:rsidRPr="00CC33FB" w:rsidRDefault="00DE2978" w:rsidP="00CB0683">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4"/>
          <w:lang w:val="en-US"/>
        </w:rPr>
        <w:t>Although the range</w:t>
      </w:r>
      <w:r w:rsidR="00EB52A4" w:rsidRPr="00CC33FB">
        <w:rPr>
          <w:rFonts w:ascii="Times New Roman" w:hAnsi="Times New Roman" w:cs="Times New Roman"/>
          <w:sz w:val="28"/>
          <w:szCs w:val="24"/>
          <w:lang w:val="en-US"/>
        </w:rPr>
        <w:t xml:space="preserve"> of miRNAs</w:t>
      </w:r>
      <w:r w:rsidRPr="00CC33FB">
        <w:rPr>
          <w:rFonts w:ascii="Times New Roman" w:hAnsi="Times New Roman" w:cs="Times New Roman"/>
          <w:sz w:val="28"/>
          <w:szCs w:val="24"/>
          <w:lang w:val="en-US"/>
        </w:rPr>
        <w:t xml:space="preserve"> in each plant species varies, </w:t>
      </w:r>
      <w:r w:rsidR="00EB52A4" w:rsidRPr="00CC33FB">
        <w:rPr>
          <w:rFonts w:ascii="Times New Roman" w:hAnsi="Times New Roman" w:cs="Times New Roman"/>
          <w:sz w:val="28"/>
          <w:szCs w:val="24"/>
          <w:lang w:val="en-US"/>
        </w:rPr>
        <w:t>each of them contains identical key miRNAs spec</w:t>
      </w:r>
      <w:r w:rsidRPr="00CC33FB">
        <w:rPr>
          <w:rFonts w:ascii="Times New Roman" w:hAnsi="Times New Roman" w:cs="Times New Roman"/>
          <w:sz w:val="28"/>
          <w:szCs w:val="24"/>
          <w:lang w:val="en-US"/>
        </w:rPr>
        <w:t xml:space="preserve">ifying </w:t>
      </w:r>
      <w:r w:rsidR="00EB52A4" w:rsidRPr="00CC33FB">
        <w:rPr>
          <w:rFonts w:ascii="Times New Roman" w:hAnsi="Times New Roman" w:cs="Times New Roman"/>
          <w:sz w:val="28"/>
          <w:szCs w:val="24"/>
          <w:lang w:val="en-US"/>
        </w:rPr>
        <w:t>plant gr</w:t>
      </w:r>
      <w:r w:rsidR="00350843" w:rsidRPr="00CC33FB">
        <w:rPr>
          <w:rFonts w:ascii="Times New Roman" w:hAnsi="Times New Roman" w:cs="Times New Roman"/>
          <w:sz w:val="28"/>
          <w:szCs w:val="24"/>
          <w:lang w:val="en-US"/>
        </w:rPr>
        <w:t xml:space="preserve">owth and development regulation </w:t>
      </w:r>
      <w:r w:rsidR="00EB52A4" w:rsidRPr="00CC33FB">
        <w:rPr>
          <w:rFonts w:ascii="Times New Roman" w:hAnsi="Times New Roman" w:cs="Times New Roman"/>
          <w:sz w:val="28"/>
          <w:szCs w:val="28"/>
          <w:lang w:val="en-US"/>
        </w:rPr>
        <w:t>[</w:t>
      </w:r>
      <w:r w:rsidR="00B55D87" w:rsidRPr="00CC33FB">
        <w:rPr>
          <w:rFonts w:ascii="Times New Roman" w:hAnsi="Times New Roman" w:cs="Times New Roman"/>
          <w:sz w:val="28"/>
          <w:szCs w:val="28"/>
          <w:lang w:val="en-US"/>
        </w:rPr>
        <w:t>354-365].</w:t>
      </w:r>
      <w:r w:rsidR="00CB0683" w:rsidRPr="00CC33FB">
        <w:rPr>
          <w:rFonts w:ascii="Times New Roman" w:hAnsi="Times New Roman" w:cs="Times New Roman"/>
          <w:sz w:val="28"/>
          <w:szCs w:val="28"/>
          <w:lang w:val="en-US"/>
        </w:rPr>
        <w:t xml:space="preserve"> </w:t>
      </w:r>
      <w:r w:rsidR="00EB52A4" w:rsidRPr="00CC33FB">
        <w:rPr>
          <w:rFonts w:ascii="Times New Roman" w:hAnsi="Times New Roman" w:cs="Times New Roman"/>
          <w:sz w:val="28"/>
          <w:szCs w:val="24"/>
          <w:lang w:val="en-US"/>
        </w:rPr>
        <w:t>Recently, the effect of exogenous miRNAs o</w:t>
      </w:r>
      <w:r w:rsidRPr="00CC33FB">
        <w:rPr>
          <w:rFonts w:ascii="Times New Roman" w:hAnsi="Times New Roman" w:cs="Times New Roman"/>
          <w:sz w:val="28"/>
          <w:szCs w:val="24"/>
          <w:lang w:val="en-US"/>
        </w:rPr>
        <w:t xml:space="preserve">n mRNA of human genes has been </w:t>
      </w:r>
      <w:r w:rsidR="00EB52A4" w:rsidRPr="00CC33FB">
        <w:rPr>
          <w:rFonts w:ascii="Times New Roman" w:hAnsi="Times New Roman" w:cs="Times New Roman"/>
          <w:sz w:val="28"/>
          <w:szCs w:val="24"/>
          <w:lang w:val="en-US"/>
        </w:rPr>
        <w:t>predicted d</w:t>
      </w:r>
      <w:r w:rsidRPr="00CC33FB">
        <w:rPr>
          <w:rFonts w:ascii="Times New Roman" w:hAnsi="Times New Roman" w:cs="Times New Roman"/>
          <w:sz w:val="28"/>
          <w:szCs w:val="24"/>
          <w:lang w:val="en-US"/>
        </w:rPr>
        <w:t xml:space="preserve">ue to the possibility of using </w:t>
      </w:r>
      <w:r w:rsidR="00EB52A4" w:rsidRPr="00CC33FB">
        <w:rPr>
          <w:rFonts w:ascii="Times New Roman" w:hAnsi="Times New Roman" w:cs="Times New Roman"/>
          <w:sz w:val="28"/>
          <w:szCs w:val="24"/>
          <w:lang w:val="en-US"/>
        </w:rPr>
        <w:t xml:space="preserve">bioinformatic approaches, which significantly save material and time expenditure for establishing interactions </w:t>
      </w:r>
      <w:r w:rsidR="00097A68" w:rsidRPr="00CC33FB">
        <w:rPr>
          <w:rFonts w:ascii="Times New Roman" w:hAnsi="Times New Roman" w:cs="Times New Roman"/>
          <w:sz w:val="28"/>
          <w:szCs w:val="24"/>
          <w:lang w:val="en-US"/>
        </w:rPr>
        <w:t>miRNA</w:t>
      </w:r>
      <w:r w:rsidR="00A20238" w:rsidRPr="00CC33FB">
        <w:rPr>
          <w:rFonts w:ascii="Times New Roman" w:hAnsi="Times New Roman" w:cs="Times New Roman"/>
          <w:sz w:val="28"/>
          <w:szCs w:val="24"/>
          <w:lang w:val="en-US"/>
        </w:rPr>
        <w:t>-</w:t>
      </w:r>
      <w:r w:rsidR="00097A68" w:rsidRPr="00CC33FB">
        <w:rPr>
          <w:rFonts w:ascii="Times New Roman" w:hAnsi="Times New Roman" w:cs="Times New Roman"/>
          <w:sz w:val="28"/>
          <w:szCs w:val="24"/>
          <w:lang w:val="en-US"/>
        </w:rPr>
        <w:t>mRNA</w:t>
      </w:r>
      <w:r w:rsidR="00A20238" w:rsidRPr="00CC33FB">
        <w:rPr>
          <w:rFonts w:ascii="Times New Roman" w:hAnsi="Times New Roman" w:cs="Times New Roman"/>
          <w:sz w:val="28"/>
          <w:szCs w:val="24"/>
          <w:lang w:val="en-US"/>
        </w:rPr>
        <w:t xml:space="preserve"> interactions</w:t>
      </w:r>
      <w:r w:rsidR="00097A68" w:rsidRPr="00CC33FB">
        <w:rPr>
          <w:rFonts w:ascii="Times New Roman" w:hAnsi="Times New Roman" w:cs="Times New Roman"/>
          <w:sz w:val="28"/>
          <w:szCs w:val="24"/>
          <w:lang w:val="en-US"/>
        </w:rPr>
        <w:t xml:space="preserve"> </w:t>
      </w:r>
      <w:r w:rsidR="004F10B7" w:rsidRPr="00CC33FB">
        <w:rPr>
          <w:rFonts w:ascii="Times New Roman" w:hAnsi="Times New Roman" w:cs="Times New Roman"/>
          <w:sz w:val="28"/>
          <w:szCs w:val="28"/>
          <w:lang w:val="en-US"/>
        </w:rPr>
        <w:t>[3</w:t>
      </w:r>
      <w:r w:rsidR="008F7C0B" w:rsidRPr="00CC33FB">
        <w:rPr>
          <w:rFonts w:ascii="Times New Roman" w:hAnsi="Times New Roman" w:cs="Times New Roman"/>
          <w:sz w:val="28"/>
          <w:szCs w:val="28"/>
          <w:lang w:val="en-US"/>
        </w:rPr>
        <w:t>66</w:t>
      </w:r>
      <w:r w:rsidR="00B12E5D" w:rsidRPr="00CC33FB">
        <w:rPr>
          <w:rFonts w:ascii="Times New Roman" w:hAnsi="Times New Roman" w:cs="Times New Roman"/>
          <w:sz w:val="28"/>
          <w:szCs w:val="28"/>
          <w:lang w:val="en-US"/>
        </w:rPr>
        <w:t>-</w:t>
      </w:r>
      <w:r w:rsidR="008F7C0B" w:rsidRPr="00CC33FB">
        <w:rPr>
          <w:rFonts w:ascii="Times New Roman" w:hAnsi="Times New Roman" w:cs="Times New Roman"/>
          <w:sz w:val="28"/>
          <w:szCs w:val="28"/>
          <w:lang w:val="en-US"/>
        </w:rPr>
        <w:t>369</w:t>
      </w:r>
      <w:r w:rsidR="004F10B7" w:rsidRPr="00CC33FB">
        <w:rPr>
          <w:rFonts w:ascii="Times New Roman" w:hAnsi="Times New Roman" w:cs="Times New Roman"/>
          <w:sz w:val="28"/>
          <w:szCs w:val="28"/>
          <w:lang w:val="en-US"/>
        </w:rPr>
        <w:t>]</w:t>
      </w:r>
      <w:r w:rsidR="00293777" w:rsidRPr="00CC33FB">
        <w:rPr>
          <w:rFonts w:ascii="Times New Roman" w:hAnsi="Times New Roman" w:cs="Times New Roman"/>
          <w:sz w:val="28"/>
          <w:szCs w:val="28"/>
          <w:lang w:val="en-US"/>
        </w:rPr>
        <w:t xml:space="preserve">. </w:t>
      </w:r>
    </w:p>
    <w:p w:rsidR="00CB0683" w:rsidRPr="00CC33FB" w:rsidRDefault="00097A68" w:rsidP="00CB0683">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t xml:space="preserve">With the deployment of the algorithm for finding binding sites in target genes, plant and animal miRNA binding sites, independent of miRNA origin, may be </w:t>
      </w:r>
      <w:r w:rsidRPr="00CC33FB">
        <w:rPr>
          <w:rFonts w:ascii="Times New Roman" w:hAnsi="Times New Roman" w:cs="Times New Roman"/>
          <w:sz w:val="28"/>
          <w:szCs w:val="24"/>
          <w:lang w:val="en-US"/>
        </w:rPr>
        <w:lastRenderedPageBreak/>
        <w:t>reliably established.</w:t>
      </w:r>
      <w:r w:rsidR="00DE2978" w:rsidRPr="00CC33FB">
        <w:rPr>
          <w:rFonts w:ascii="Times New Roman" w:hAnsi="Times New Roman" w:cs="Times New Roman"/>
          <w:sz w:val="28"/>
          <w:szCs w:val="24"/>
          <w:lang w:val="en-US"/>
        </w:rPr>
        <w:t xml:space="preserve"> Such a method allows </w:t>
      </w:r>
      <w:r w:rsidR="00CB0683" w:rsidRPr="00CC33FB">
        <w:rPr>
          <w:rFonts w:ascii="Times New Roman" w:hAnsi="Times New Roman" w:cs="Times New Roman"/>
          <w:sz w:val="28"/>
          <w:szCs w:val="24"/>
          <w:lang w:val="en-US"/>
        </w:rPr>
        <w:t>predict</w:t>
      </w:r>
      <w:r w:rsidR="003D1EE9" w:rsidRPr="00CC33FB">
        <w:rPr>
          <w:rFonts w:ascii="Times New Roman" w:hAnsi="Times New Roman" w:cs="Times New Roman"/>
          <w:sz w:val="28"/>
          <w:szCs w:val="24"/>
          <w:lang w:val="en-US"/>
        </w:rPr>
        <w:t>ing</w:t>
      </w:r>
      <w:r w:rsidR="00CB0683" w:rsidRPr="00CC33FB">
        <w:rPr>
          <w:rFonts w:ascii="Times New Roman" w:hAnsi="Times New Roman" w:cs="Times New Roman"/>
          <w:sz w:val="28"/>
          <w:szCs w:val="24"/>
          <w:lang w:val="en-US"/>
        </w:rPr>
        <w:t xml:space="preserve"> plant miRNA</w:t>
      </w:r>
      <w:r w:rsidR="00DE2978" w:rsidRPr="00CC33FB">
        <w:rPr>
          <w:rFonts w:ascii="Times New Roman" w:hAnsi="Times New Roman" w:cs="Times New Roman"/>
          <w:sz w:val="28"/>
          <w:szCs w:val="24"/>
          <w:lang w:val="en-US"/>
        </w:rPr>
        <w:t xml:space="preserve"> and </w:t>
      </w:r>
      <w:r w:rsidR="00CB0683" w:rsidRPr="00CC33FB">
        <w:rPr>
          <w:rFonts w:ascii="Times New Roman" w:hAnsi="Times New Roman" w:cs="Times New Roman"/>
          <w:sz w:val="28"/>
          <w:szCs w:val="24"/>
          <w:lang w:val="en-US"/>
        </w:rPr>
        <w:t xml:space="preserve">human mRNA interaction </w:t>
      </w:r>
      <w:r w:rsidR="004F10B7" w:rsidRPr="00CC33FB">
        <w:rPr>
          <w:rFonts w:ascii="Times New Roman" w:hAnsi="Times New Roman" w:cs="Times New Roman"/>
          <w:sz w:val="28"/>
          <w:szCs w:val="28"/>
          <w:lang w:val="en-US"/>
        </w:rPr>
        <w:t>[</w:t>
      </w:r>
      <w:r w:rsidR="008F7C0B" w:rsidRPr="00CC33FB">
        <w:rPr>
          <w:rFonts w:ascii="Times New Roman" w:hAnsi="Times New Roman" w:cs="Times New Roman"/>
          <w:sz w:val="28"/>
          <w:szCs w:val="28"/>
          <w:lang w:val="en-US"/>
        </w:rPr>
        <w:t>370</w:t>
      </w:r>
      <w:r w:rsidR="004F10B7" w:rsidRPr="00CC33FB">
        <w:rPr>
          <w:rFonts w:ascii="Times New Roman" w:hAnsi="Times New Roman" w:cs="Times New Roman"/>
          <w:sz w:val="28"/>
          <w:szCs w:val="28"/>
          <w:lang w:val="en-US"/>
        </w:rPr>
        <w:t>]</w:t>
      </w:r>
      <w:r w:rsidR="00293777" w:rsidRPr="00CC33FB">
        <w:rPr>
          <w:rFonts w:ascii="Times New Roman" w:hAnsi="Times New Roman" w:cs="Times New Roman"/>
          <w:sz w:val="28"/>
          <w:szCs w:val="28"/>
          <w:lang w:val="en-US"/>
        </w:rPr>
        <w:t xml:space="preserve">. </w:t>
      </w:r>
      <w:r w:rsidR="00E53B7A" w:rsidRPr="00CC33FB">
        <w:rPr>
          <w:rFonts w:ascii="Times New Roman" w:hAnsi="Times New Roman" w:cs="Times New Roman"/>
          <w:sz w:val="28"/>
          <w:szCs w:val="24"/>
          <w:lang w:val="en-US"/>
        </w:rPr>
        <w:t>The subject of our study was the possible interactions of plant miRNAs with human mRNA genes.</w:t>
      </w:r>
    </w:p>
    <w:p w:rsidR="00CB0683" w:rsidRPr="00CC33FB" w:rsidRDefault="00CB0683" w:rsidP="00CB0683">
      <w:pPr>
        <w:spacing w:after="0" w:line="240" w:lineRule="auto"/>
        <w:ind w:firstLine="709"/>
        <w:jc w:val="both"/>
        <w:rPr>
          <w:rFonts w:ascii="Times New Roman" w:hAnsi="Times New Roman" w:cs="Times New Roman"/>
          <w:sz w:val="24"/>
          <w:szCs w:val="24"/>
          <w:lang w:val="en-US"/>
        </w:rPr>
      </w:pPr>
    </w:p>
    <w:p w:rsidR="00CB0683" w:rsidRPr="00CC33FB" w:rsidRDefault="00CB0683" w:rsidP="00CB0683">
      <w:pPr>
        <w:spacing w:after="0" w:line="240" w:lineRule="auto"/>
        <w:ind w:firstLine="709"/>
        <w:jc w:val="both"/>
        <w:rPr>
          <w:rFonts w:ascii="Times New Roman" w:hAnsi="Times New Roman" w:cs="Times New Roman"/>
          <w:sz w:val="24"/>
          <w:szCs w:val="24"/>
          <w:lang w:val="en-US"/>
        </w:rPr>
      </w:pPr>
    </w:p>
    <w:bookmarkEnd w:id="2"/>
    <w:p w:rsidR="00984A0F" w:rsidRPr="00CC33FB" w:rsidRDefault="00984A0F" w:rsidP="00F94C29">
      <w:pPr>
        <w:rPr>
          <w:rFonts w:ascii="Times New Roman" w:hAnsi="Times New Roman" w:cs="Times New Roman"/>
          <w:b/>
          <w:sz w:val="28"/>
          <w:szCs w:val="28"/>
          <w:lang w:val="en-US"/>
        </w:rPr>
      </w:pPr>
    </w:p>
    <w:p w:rsidR="00984A0F" w:rsidRPr="00CC33FB" w:rsidRDefault="00984A0F" w:rsidP="00F94C29">
      <w:pPr>
        <w:rPr>
          <w:rFonts w:ascii="Times New Roman" w:hAnsi="Times New Roman" w:cs="Times New Roman"/>
          <w:b/>
          <w:sz w:val="28"/>
          <w:szCs w:val="28"/>
          <w:lang w:val="en-US"/>
        </w:rPr>
      </w:pPr>
    </w:p>
    <w:p w:rsidR="00984A0F" w:rsidRPr="00CC33FB" w:rsidRDefault="00984A0F" w:rsidP="00F94C29">
      <w:pPr>
        <w:rPr>
          <w:rFonts w:ascii="Times New Roman" w:hAnsi="Times New Roman" w:cs="Times New Roman"/>
          <w:b/>
          <w:sz w:val="28"/>
          <w:szCs w:val="28"/>
          <w:lang w:val="en-US"/>
        </w:rPr>
      </w:pPr>
    </w:p>
    <w:p w:rsidR="00984A0F" w:rsidRPr="00CC33FB" w:rsidRDefault="00984A0F" w:rsidP="00F94C29">
      <w:pPr>
        <w:rPr>
          <w:rFonts w:ascii="Times New Roman" w:hAnsi="Times New Roman" w:cs="Times New Roman"/>
          <w:b/>
          <w:sz w:val="28"/>
          <w:szCs w:val="28"/>
          <w:lang w:val="en-US"/>
        </w:rPr>
      </w:pPr>
    </w:p>
    <w:p w:rsidR="00984A0F" w:rsidRPr="00CC33FB" w:rsidRDefault="00984A0F" w:rsidP="00F94C29">
      <w:pPr>
        <w:rPr>
          <w:rFonts w:ascii="Times New Roman" w:hAnsi="Times New Roman" w:cs="Times New Roman"/>
          <w:b/>
          <w:sz w:val="28"/>
          <w:szCs w:val="28"/>
          <w:lang w:val="en-US"/>
        </w:rPr>
      </w:pPr>
    </w:p>
    <w:p w:rsidR="00B90991" w:rsidRPr="00CC33FB" w:rsidRDefault="00B90991" w:rsidP="00F94C29">
      <w:pPr>
        <w:rPr>
          <w:rFonts w:ascii="Times New Roman" w:hAnsi="Times New Roman" w:cs="Times New Roman"/>
          <w:b/>
          <w:sz w:val="28"/>
          <w:szCs w:val="28"/>
          <w:lang w:val="en-US"/>
        </w:rPr>
      </w:pPr>
    </w:p>
    <w:p w:rsidR="00B90991" w:rsidRPr="00CC33FB" w:rsidRDefault="00B90991" w:rsidP="00F94C29">
      <w:pPr>
        <w:rPr>
          <w:rFonts w:ascii="Times New Roman" w:hAnsi="Times New Roman" w:cs="Times New Roman"/>
          <w:b/>
          <w:sz w:val="28"/>
          <w:szCs w:val="28"/>
          <w:lang w:val="en-US"/>
        </w:rPr>
      </w:pPr>
    </w:p>
    <w:p w:rsidR="00984A0F" w:rsidRPr="00CC33FB" w:rsidRDefault="00984A0F" w:rsidP="00F94C29">
      <w:pPr>
        <w:rPr>
          <w:rFonts w:ascii="Times New Roman" w:hAnsi="Times New Roman" w:cs="Times New Roman"/>
          <w:b/>
          <w:sz w:val="28"/>
          <w:szCs w:val="28"/>
          <w:lang w:val="en-US"/>
        </w:rPr>
      </w:pPr>
    </w:p>
    <w:p w:rsidR="008B3B94" w:rsidRPr="00CC33FB" w:rsidRDefault="008B3B94" w:rsidP="00F94C29">
      <w:pPr>
        <w:rPr>
          <w:rFonts w:ascii="Times New Roman" w:hAnsi="Times New Roman" w:cs="Times New Roman"/>
          <w:b/>
          <w:sz w:val="28"/>
          <w:szCs w:val="28"/>
          <w:lang w:val="en-US"/>
        </w:rPr>
      </w:pPr>
    </w:p>
    <w:p w:rsidR="002B2D4D" w:rsidRPr="00CC33FB" w:rsidRDefault="002B2D4D" w:rsidP="00F94C29">
      <w:pPr>
        <w:rPr>
          <w:rFonts w:ascii="Times New Roman" w:hAnsi="Times New Roman" w:cs="Times New Roman"/>
          <w:b/>
          <w:sz w:val="28"/>
          <w:szCs w:val="28"/>
          <w:lang w:val="en-US"/>
        </w:rPr>
      </w:pPr>
    </w:p>
    <w:p w:rsidR="00EF17C6" w:rsidRPr="00CC33FB" w:rsidRDefault="00EF17C6" w:rsidP="00F94C29">
      <w:pPr>
        <w:rPr>
          <w:rFonts w:ascii="Times New Roman" w:hAnsi="Times New Roman" w:cs="Times New Roman"/>
          <w:b/>
          <w:sz w:val="28"/>
          <w:szCs w:val="28"/>
          <w:lang w:val="en-US"/>
        </w:rPr>
      </w:pPr>
    </w:p>
    <w:p w:rsidR="008346E3" w:rsidRPr="00CC33FB" w:rsidRDefault="008346E3" w:rsidP="00F94C29">
      <w:pPr>
        <w:rPr>
          <w:rFonts w:ascii="Times New Roman" w:hAnsi="Times New Roman" w:cs="Times New Roman"/>
          <w:b/>
          <w:sz w:val="28"/>
          <w:szCs w:val="28"/>
          <w:lang w:val="en-US"/>
        </w:rPr>
      </w:pPr>
    </w:p>
    <w:p w:rsidR="008346E3" w:rsidRPr="00CC33FB" w:rsidRDefault="008346E3" w:rsidP="00F94C29">
      <w:pPr>
        <w:rPr>
          <w:rFonts w:ascii="Times New Roman" w:hAnsi="Times New Roman" w:cs="Times New Roman"/>
          <w:b/>
          <w:sz w:val="28"/>
          <w:szCs w:val="28"/>
          <w:lang w:val="en-US"/>
        </w:rPr>
      </w:pPr>
    </w:p>
    <w:p w:rsidR="008346E3" w:rsidRPr="00CC33FB" w:rsidRDefault="008346E3" w:rsidP="00F94C29">
      <w:pPr>
        <w:rPr>
          <w:rFonts w:ascii="Times New Roman" w:hAnsi="Times New Roman" w:cs="Times New Roman"/>
          <w:b/>
          <w:sz w:val="28"/>
          <w:szCs w:val="28"/>
          <w:lang w:val="en-US"/>
        </w:rPr>
      </w:pPr>
    </w:p>
    <w:p w:rsidR="008346E3" w:rsidRPr="00CC33FB" w:rsidRDefault="008346E3" w:rsidP="00F94C29">
      <w:pPr>
        <w:rPr>
          <w:rFonts w:ascii="Times New Roman" w:hAnsi="Times New Roman" w:cs="Times New Roman"/>
          <w:b/>
          <w:sz w:val="28"/>
          <w:szCs w:val="28"/>
          <w:lang w:val="en-US"/>
        </w:rPr>
      </w:pPr>
    </w:p>
    <w:p w:rsidR="00EF17C6" w:rsidRPr="00CC33FB" w:rsidRDefault="00EF17C6" w:rsidP="00F94C29">
      <w:pPr>
        <w:rPr>
          <w:rFonts w:ascii="Times New Roman" w:hAnsi="Times New Roman" w:cs="Times New Roman"/>
          <w:b/>
          <w:sz w:val="28"/>
          <w:szCs w:val="28"/>
          <w:lang w:val="en-US"/>
        </w:rPr>
      </w:pPr>
    </w:p>
    <w:p w:rsidR="00EF17C6" w:rsidRPr="00CC33FB" w:rsidRDefault="00EF17C6" w:rsidP="00F94C29">
      <w:pPr>
        <w:rPr>
          <w:rFonts w:ascii="Times New Roman" w:hAnsi="Times New Roman" w:cs="Times New Roman"/>
          <w:b/>
          <w:sz w:val="28"/>
          <w:szCs w:val="28"/>
          <w:lang w:val="en-US"/>
        </w:rPr>
      </w:pPr>
    </w:p>
    <w:p w:rsidR="002B2D4D" w:rsidRPr="00CC33FB" w:rsidRDefault="002B2D4D" w:rsidP="00F94C29">
      <w:pPr>
        <w:rPr>
          <w:rFonts w:ascii="Times New Roman" w:hAnsi="Times New Roman" w:cs="Times New Roman"/>
          <w:b/>
          <w:sz w:val="28"/>
          <w:szCs w:val="28"/>
          <w:lang w:val="en-US"/>
        </w:rPr>
      </w:pPr>
    </w:p>
    <w:p w:rsidR="00E2355C" w:rsidRPr="00CC33FB" w:rsidRDefault="00E2355C" w:rsidP="00F94C29">
      <w:pPr>
        <w:rPr>
          <w:rFonts w:ascii="Times New Roman" w:hAnsi="Times New Roman" w:cs="Times New Roman"/>
          <w:b/>
          <w:sz w:val="28"/>
          <w:szCs w:val="28"/>
          <w:lang w:val="en-US"/>
        </w:rPr>
      </w:pPr>
    </w:p>
    <w:p w:rsidR="00E2355C" w:rsidRPr="00CC33FB" w:rsidRDefault="00E2355C" w:rsidP="00F94C29">
      <w:pPr>
        <w:rPr>
          <w:rFonts w:ascii="Times New Roman" w:hAnsi="Times New Roman" w:cs="Times New Roman"/>
          <w:b/>
          <w:sz w:val="28"/>
          <w:szCs w:val="28"/>
          <w:lang w:val="en-US"/>
        </w:rPr>
      </w:pPr>
    </w:p>
    <w:p w:rsidR="00A719D2" w:rsidRPr="00CC33FB" w:rsidRDefault="00A719D2" w:rsidP="00F94C29">
      <w:pPr>
        <w:rPr>
          <w:rFonts w:ascii="Times New Roman" w:hAnsi="Times New Roman" w:cs="Times New Roman"/>
          <w:b/>
          <w:sz w:val="28"/>
          <w:szCs w:val="28"/>
          <w:lang w:val="en-US"/>
        </w:rPr>
      </w:pPr>
    </w:p>
    <w:p w:rsidR="00A719D2" w:rsidRPr="00CC33FB" w:rsidRDefault="00A719D2" w:rsidP="00F94C29">
      <w:pPr>
        <w:rPr>
          <w:rFonts w:ascii="Times New Roman" w:hAnsi="Times New Roman" w:cs="Times New Roman"/>
          <w:b/>
          <w:sz w:val="28"/>
          <w:szCs w:val="28"/>
          <w:lang w:val="en-US"/>
        </w:rPr>
      </w:pPr>
    </w:p>
    <w:p w:rsidR="00744968" w:rsidRPr="00CC33FB" w:rsidRDefault="00744968" w:rsidP="00F94C29">
      <w:pPr>
        <w:rPr>
          <w:rFonts w:ascii="Times New Roman" w:hAnsi="Times New Roman" w:cs="Times New Roman"/>
          <w:b/>
          <w:sz w:val="28"/>
          <w:szCs w:val="28"/>
          <w:lang w:val="en-US"/>
        </w:rPr>
      </w:pPr>
    </w:p>
    <w:p w:rsidR="00984A0F" w:rsidRPr="00CC33FB" w:rsidRDefault="00984A0F" w:rsidP="00E83D23">
      <w:pPr>
        <w:ind w:firstLine="567"/>
        <w:rPr>
          <w:rFonts w:ascii="Times New Roman" w:hAnsi="Times New Roman" w:cs="Times New Roman"/>
          <w:b/>
          <w:sz w:val="28"/>
          <w:szCs w:val="28"/>
          <w:lang w:val="en-US"/>
        </w:rPr>
      </w:pPr>
      <w:r w:rsidRPr="00CC33FB">
        <w:rPr>
          <w:rFonts w:ascii="Times New Roman" w:hAnsi="Times New Roman" w:cs="Times New Roman"/>
          <w:b/>
          <w:sz w:val="28"/>
          <w:szCs w:val="28"/>
          <w:lang w:val="en-US"/>
        </w:rPr>
        <w:lastRenderedPageBreak/>
        <w:t>MATERIALS AND METHODS</w:t>
      </w:r>
    </w:p>
    <w:p w:rsidR="00984A0F" w:rsidRPr="00CC33FB" w:rsidRDefault="00984A0F" w:rsidP="00E83D23">
      <w:pPr>
        <w:spacing w:after="0" w:line="240" w:lineRule="auto"/>
        <w:ind w:firstLine="567"/>
        <w:rPr>
          <w:rFonts w:ascii="Times New Roman" w:hAnsi="Times New Roman" w:cs="Times New Roman"/>
          <w:b/>
          <w:sz w:val="28"/>
          <w:szCs w:val="28"/>
          <w:lang w:val="en-US"/>
        </w:rPr>
      </w:pPr>
      <w:r w:rsidRPr="00CC33FB">
        <w:rPr>
          <w:rFonts w:ascii="Times New Roman" w:hAnsi="Times New Roman" w:cs="Times New Roman"/>
          <w:b/>
          <w:sz w:val="28"/>
          <w:szCs w:val="28"/>
          <w:lang w:val="en-US"/>
        </w:rPr>
        <w:t>2.1 Research materials</w:t>
      </w:r>
      <w:r w:rsidR="006765C8" w:rsidRPr="00CC33FB">
        <w:rPr>
          <w:rFonts w:ascii="Times New Roman" w:hAnsi="Times New Roman" w:cs="Times New Roman"/>
          <w:b/>
          <w:sz w:val="28"/>
          <w:szCs w:val="28"/>
          <w:lang w:val="en-US"/>
        </w:rPr>
        <w:t xml:space="preserve"> </w:t>
      </w:r>
    </w:p>
    <w:p w:rsidR="009861A5" w:rsidRPr="00CC33FB" w:rsidRDefault="00984A0F" w:rsidP="009861A5">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object of the study was completely sequenced </w:t>
      </w:r>
      <w:r w:rsidRPr="00CC33FB">
        <w:rPr>
          <w:rFonts w:ascii="Times New Roman" w:hAnsi="Times New Roman" w:cs="Times New Roman"/>
          <w:i/>
          <w:sz w:val="28"/>
          <w:szCs w:val="28"/>
          <w:shd w:val="clear" w:color="auto" w:fill="FFFFFF"/>
          <w:lang w:val="en-US"/>
        </w:rPr>
        <w:t>A. thaliana,</w:t>
      </w:r>
      <w:r w:rsidRPr="00CC33FB">
        <w:rPr>
          <w:rFonts w:ascii="Times New Roman" w:hAnsi="Times New Roman" w:cs="Times New Roman"/>
          <w:sz w:val="28"/>
          <w:szCs w:val="28"/>
          <w:shd w:val="clear" w:color="auto" w:fill="FFFFFF"/>
          <w:lang w:val="en-US"/>
        </w:rPr>
        <w:t xml:space="preserve"> </w:t>
      </w:r>
      <w:r w:rsidR="006C581E" w:rsidRPr="00CC33FB">
        <w:rPr>
          <w:rFonts w:ascii="Times New Roman" w:hAnsi="Times New Roman" w:cs="Times New Roman"/>
          <w:i/>
          <w:sz w:val="28"/>
          <w:szCs w:val="28"/>
          <w:lang w:val="en-US"/>
        </w:rPr>
        <w:t>O. sativa</w:t>
      </w:r>
      <w:r w:rsidRPr="00CC33FB">
        <w:rPr>
          <w:rFonts w:ascii="Times New Roman" w:hAnsi="Times New Roman" w:cs="Times New Roman"/>
          <w:i/>
          <w:sz w:val="28"/>
          <w:szCs w:val="28"/>
          <w:lang w:val="en-US"/>
        </w:rPr>
        <w:t>, Z. mays</w:t>
      </w:r>
      <w:r w:rsidRPr="00CC33FB">
        <w:rPr>
          <w:rFonts w:ascii="Times New Roman" w:hAnsi="Times New Roman" w:cs="Times New Roman"/>
          <w:sz w:val="28"/>
          <w:szCs w:val="28"/>
          <w:shd w:val="clear" w:color="auto" w:fill="FFFFFF"/>
          <w:lang w:val="en-US"/>
        </w:rPr>
        <w:t xml:space="preserve"> and </w:t>
      </w:r>
      <w:r w:rsidR="006C581E" w:rsidRPr="00CC33FB">
        <w:rPr>
          <w:rFonts w:ascii="Times New Roman" w:hAnsi="Times New Roman" w:cs="Times New Roman"/>
          <w:i/>
          <w:sz w:val="28"/>
          <w:szCs w:val="28"/>
          <w:lang w:val="en-US"/>
        </w:rPr>
        <w:t xml:space="preserve">T. aestivum </w:t>
      </w:r>
      <w:r w:rsidRPr="00CC33FB">
        <w:rPr>
          <w:rFonts w:ascii="Times New Roman" w:hAnsi="Times New Roman" w:cs="Times New Roman"/>
          <w:sz w:val="28"/>
          <w:szCs w:val="28"/>
          <w:lang w:val="en-US"/>
        </w:rPr>
        <w:t xml:space="preserve">genomes. </w:t>
      </w:r>
      <w:r w:rsidR="009861A5" w:rsidRPr="00CC33FB">
        <w:rPr>
          <w:rFonts w:ascii="Times New Roman" w:hAnsi="Times New Roman" w:cs="Times New Roman"/>
          <w:sz w:val="28"/>
          <w:szCs w:val="28"/>
          <w:shd w:val="clear" w:color="auto" w:fill="FFFFFF"/>
          <w:lang w:val="en-US"/>
        </w:rPr>
        <w:t xml:space="preserve">The nucleotide sequences of </w:t>
      </w:r>
      <w:r w:rsidR="009861A5" w:rsidRPr="00CC33FB">
        <w:rPr>
          <w:rFonts w:ascii="Times New Roman" w:hAnsi="Times New Roman" w:cs="Times New Roman"/>
          <w:sz w:val="28"/>
          <w:szCs w:val="28"/>
          <w:lang w:val="en-US"/>
        </w:rPr>
        <w:t>the T</w:t>
      </w:r>
      <w:r w:rsidR="009861A5" w:rsidRPr="00CC33FB">
        <w:rPr>
          <w:rFonts w:ascii="Times New Roman" w:hAnsi="Times New Roman" w:cs="Times New Roman"/>
          <w:sz w:val="28"/>
          <w:szCs w:val="28"/>
          <w:shd w:val="clear" w:color="auto" w:fill="FFFFFF"/>
          <w:lang w:val="en-US"/>
        </w:rPr>
        <w:t xml:space="preserve">CP, MYB, ERF, HSF, C2H2, GRAS genes, </w:t>
      </w:r>
      <w:r w:rsidR="009861A5" w:rsidRPr="00CC33FB">
        <w:rPr>
          <w:rFonts w:ascii="Times New Roman" w:hAnsi="Times New Roman" w:cs="Times New Roman"/>
          <w:iCs/>
          <w:sz w:val="28"/>
          <w:szCs w:val="28"/>
          <w:lang w:val="en-US"/>
        </w:rPr>
        <w:t xml:space="preserve">and other genomes of plant species (table 1) </w:t>
      </w:r>
      <w:r w:rsidR="009861A5" w:rsidRPr="00CC33FB">
        <w:rPr>
          <w:rFonts w:ascii="Times New Roman" w:hAnsi="Times New Roman" w:cs="Times New Roman"/>
          <w:sz w:val="28"/>
          <w:szCs w:val="28"/>
          <w:shd w:val="clear" w:color="auto" w:fill="FFFFFF"/>
          <w:lang w:val="en-US"/>
        </w:rPr>
        <w:t xml:space="preserve">were obtained from </w:t>
      </w:r>
      <w:r w:rsidR="009861A5" w:rsidRPr="00CC33FB">
        <w:rPr>
          <w:rFonts w:ascii="Times New Roman" w:hAnsi="Times New Roman" w:cs="Times New Roman"/>
          <w:sz w:val="28"/>
          <w:szCs w:val="28"/>
          <w:lang w:val="en-US"/>
        </w:rPr>
        <w:t>Plant Transcription Factor Database v4.0</w:t>
      </w:r>
      <w:r w:rsidR="009861A5" w:rsidRPr="00CC33FB">
        <w:rPr>
          <w:rFonts w:ascii="Times New Roman" w:hAnsi="Times New Roman" w:cs="Times New Roman"/>
          <w:sz w:val="28"/>
          <w:szCs w:val="28"/>
          <w:shd w:val="clear" w:color="auto" w:fill="FFFFFF"/>
          <w:lang w:val="en-US"/>
        </w:rPr>
        <w:t xml:space="preserve"> (http://planttfdb.cbi.pku.edu.cn/index.php). The nucleotide sequences of the mRNAs of 17 508 human genes were downloaded from GenBank (http://www.ncbi.nlm.nih.gov), the </w:t>
      </w:r>
      <w:r w:rsidR="009861A5" w:rsidRPr="00CC33FB">
        <w:rPr>
          <w:rStyle w:val="af2"/>
          <w:rFonts w:ascii="Times New Roman" w:hAnsi="Times New Roman" w:cs="Times New Roman"/>
          <w:bCs/>
          <w:i w:val="0"/>
          <w:iCs w:val="0"/>
          <w:sz w:val="28"/>
          <w:szCs w:val="28"/>
          <w:shd w:val="clear" w:color="auto" w:fill="FFFFFF"/>
          <w:lang w:val="en-US"/>
        </w:rPr>
        <w:t>National Center for Biotechnology Information</w:t>
      </w:r>
      <w:r w:rsidR="009861A5" w:rsidRPr="00CC33FB">
        <w:rPr>
          <w:rFonts w:ascii="Times New Roman" w:hAnsi="Times New Roman" w:cs="Times New Roman"/>
          <w:bCs/>
          <w:sz w:val="28"/>
          <w:szCs w:val="28"/>
          <w:lang w:val="en-US"/>
        </w:rPr>
        <w:t xml:space="preserve"> USA, N</w:t>
      </w:r>
      <w:r w:rsidR="009861A5" w:rsidRPr="00CC33FB">
        <w:rPr>
          <w:rFonts w:ascii="Times New Roman" w:hAnsi="Times New Roman" w:cs="Times New Roman"/>
          <w:bCs/>
          <w:sz w:val="28"/>
          <w:szCs w:val="28"/>
        </w:rPr>
        <w:t>С</w:t>
      </w:r>
      <w:r w:rsidR="009861A5" w:rsidRPr="00CC33FB">
        <w:rPr>
          <w:rFonts w:ascii="Times New Roman" w:hAnsi="Times New Roman" w:cs="Times New Roman"/>
          <w:bCs/>
          <w:sz w:val="28"/>
          <w:szCs w:val="28"/>
          <w:lang w:val="en-US"/>
        </w:rPr>
        <w:t>BI</w:t>
      </w:r>
      <w:r w:rsidR="009861A5" w:rsidRPr="00CC33FB">
        <w:rPr>
          <w:rFonts w:ascii="Times New Roman" w:hAnsi="Times New Roman" w:cs="Times New Roman"/>
          <w:sz w:val="28"/>
          <w:szCs w:val="28"/>
          <w:shd w:val="clear" w:color="auto" w:fill="FFFFFF"/>
          <w:lang w:val="en-US"/>
        </w:rPr>
        <w:t xml:space="preserve">. </w:t>
      </w:r>
      <w:r w:rsidR="009861A5" w:rsidRPr="00CC33FB">
        <w:rPr>
          <w:rFonts w:ascii="Times New Roman" w:hAnsi="Times New Roman" w:cs="Times New Roman"/>
          <w:sz w:val="28"/>
          <w:szCs w:val="28"/>
          <w:lang w:val="en-US"/>
        </w:rPr>
        <w:t xml:space="preserve">The GenBank flat-file format is one of the most commonly used formats used for nucleotide sequences. It contains all of the information associated with the sequence, as well as the sequence itself. The longest transcript was selected for each gene. </w:t>
      </w:r>
      <w:r w:rsidR="009861A5" w:rsidRPr="00CC33FB">
        <w:rPr>
          <w:rFonts w:ascii="Times New Roman" w:hAnsi="Times New Roman" w:cs="Times New Roman"/>
          <w:sz w:val="28"/>
          <w:szCs w:val="28"/>
          <w:shd w:val="clear" w:color="auto" w:fill="FFFFFF"/>
          <w:lang w:val="en-US"/>
        </w:rPr>
        <w:t xml:space="preserve">The nucleotide sequences of </w:t>
      </w:r>
      <w:r w:rsidR="009861A5" w:rsidRPr="00CC33FB">
        <w:rPr>
          <w:rFonts w:ascii="Times New Roman" w:hAnsi="Times New Roman" w:cs="Times New Roman"/>
          <w:i/>
          <w:sz w:val="28"/>
          <w:szCs w:val="28"/>
          <w:shd w:val="clear" w:color="auto" w:fill="FFFFFF"/>
          <w:lang w:val="en-US"/>
        </w:rPr>
        <w:t>Homo sapiens</w:t>
      </w:r>
      <w:r w:rsidR="009861A5" w:rsidRPr="00CC33FB">
        <w:rPr>
          <w:rFonts w:ascii="Times New Roman" w:hAnsi="Times New Roman" w:cs="Times New Roman"/>
          <w:sz w:val="28"/>
          <w:szCs w:val="28"/>
          <w:shd w:val="clear" w:color="auto" w:fill="FFFFFF"/>
          <w:lang w:val="en-US"/>
        </w:rPr>
        <w:t xml:space="preserve">,  </w:t>
      </w:r>
      <w:r w:rsidR="009861A5" w:rsidRPr="00CC33FB">
        <w:rPr>
          <w:rFonts w:ascii="Times New Roman" w:hAnsi="Times New Roman" w:cs="Times New Roman"/>
          <w:i/>
          <w:sz w:val="28"/>
          <w:szCs w:val="28"/>
          <w:shd w:val="clear" w:color="auto" w:fill="FFFFFF"/>
          <w:lang w:val="en-US"/>
        </w:rPr>
        <w:t>A. thaliana,</w:t>
      </w:r>
      <w:r w:rsidR="009861A5" w:rsidRPr="00CC33FB">
        <w:rPr>
          <w:rFonts w:ascii="Times New Roman" w:hAnsi="Times New Roman" w:cs="Times New Roman"/>
          <w:sz w:val="28"/>
          <w:szCs w:val="28"/>
          <w:lang w:val="en-US"/>
        </w:rPr>
        <w:t xml:space="preserve"> </w:t>
      </w:r>
      <w:r w:rsidR="009861A5" w:rsidRPr="00CC33FB">
        <w:rPr>
          <w:rFonts w:ascii="Times New Roman" w:hAnsi="Times New Roman" w:cs="Times New Roman"/>
          <w:i/>
          <w:sz w:val="28"/>
          <w:szCs w:val="28"/>
          <w:lang w:val="en-US"/>
        </w:rPr>
        <w:t>T. aestivum, Z. mays</w:t>
      </w:r>
      <w:r w:rsidR="009861A5" w:rsidRPr="00CC33FB">
        <w:rPr>
          <w:rFonts w:ascii="Times New Roman" w:hAnsi="Times New Roman" w:cs="Times New Roman"/>
          <w:sz w:val="28"/>
          <w:szCs w:val="28"/>
          <w:lang w:val="en-US"/>
        </w:rPr>
        <w:t>,</w:t>
      </w:r>
      <w:r w:rsidR="009861A5" w:rsidRPr="00CC33FB">
        <w:rPr>
          <w:rFonts w:ascii="Times New Roman" w:hAnsi="Times New Roman" w:cs="Times New Roman"/>
          <w:sz w:val="28"/>
          <w:szCs w:val="28"/>
          <w:shd w:val="clear" w:color="auto" w:fill="FFFFFF"/>
          <w:lang w:val="en-US"/>
        </w:rPr>
        <w:t xml:space="preserve"> and </w:t>
      </w:r>
      <w:r w:rsidR="009861A5" w:rsidRPr="00CC33FB">
        <w:rPr>
          <w:rFonts w:ascii="Times New Roman" w:hAnsi="Times New Roman" w:cs="Times New Roman"/>
          <w:i/>
          <w:sz w:val="28"/>
          <w:szCs w:val="28"/>
          <w:lang w:val="en-US"/>
        </w:rPr>
        <w:t>O. sativa</w:t>
      </w:r>
      <w:r w:rsidR="009861A5" w:rsidRPr="00CC33FB">
        <w:rPr>
          <w:rFonts w:ascii="Times New Roman" w:hAnsi="Times New Roman" w:cs="Times New Roman"/>
          <w:sz w:val="28"/>
          <w:szCs w:val="28"/>
          <w:shd w:val="clear" w:color="auto" w:fill="FFFFFF"/>
          <w:lang w:val="en-US"/>
        </w:rPr>
        <w:t xml:space="preserve"> miRNAs were taken from </w:t>
      </w:r>
      <w:r w:rsidR="009861A5" w:rsidRPr="00CC33FB">
        <w:rPr>
          <w:rFonts w:ascii="Times New Roman" w:hAnsi="Times New Roman" w:cs="Times New Roman"/>
          <w:sz w:val="28"/>
          <w:szCs w:val="28"/>
          <w:lang w:val="en-US"/>
        </w:rPr>
        <w:t>miRBase v.22 (http://www.mirbase.org/)</w:t>
      </w:r>
      <w:r w:rsidR="009861A5" w:rsidRPr="00CC33FB">
        <w:rPr>
          <w:rFonts w:ascii="Times New Roman" w:hAnsi="Times New Roman" w:cs="Times New Roman"/>
          <w:sz w:val="28"/>
          <w:szCs w:val="28"/>
          <w:shd w:val="clear" w:color="auto" w:fill="FFFFFF"/>
          <w:lang w:val="en-US"/>
        </w:rPr>
        <w:t xml:space="preserve">, </w:t>
      </w:r>
      <w:r w:rsidR="009861A5" w:rsidRPr="00CC33FB">
        <w:rPr>
          <w:rFonts w:ascii="Times New Roman" w:hAnsi="Times New Roman"/>
          <w:bCs/>
          <w:sz w:val="28"/>
          <w:szCs w:val="28"/>
          <w:lang w:val="en-US"/>
        </w:rPr>
        <w:t xml:space="preserve">which is a comprehensive and searchable miRNA database based on miRNA name, keyword, references, and annotation [121]. </w:t>
      </w:r>
      <w:r w:rsidR="009861A5" w:rsidRPr="00CC33FB">
        <w:rPr>
          <w:rFonts w:ascii="Times New Roman" w:hAnsi="Times New Roman" w:cs="Times New Roman"/>
          <w:sz w:val="28"/>
          <w:szCs w:val="28"/>
          <w:lang w:val="en-US"/>
        </w:rPr>
        <w:t>When creating a database of genes and interpreting the results obtained in work, the Sequence Manipulation Suite resource was used (https://www.bioinformatics.org/sms2/). The Sequence Manipulation Suite is a collection of over 30 JavaScript programs for analyzing and formatting nucleotide and amino acid sequences [371]. From the list of programs we used: Filter DNA/Protein - to remove spaces and numbers from nucleotide sequences or amino acid sequences; GenBank to FASTA - to convert a DNA sequence from GenBank format to FASTA format.</w:t>
      </w:r>
    </w:p>
    <w:p w:rsidR="001652DE" w:rsidRPr="00CC33FB" w:rsidRDefault="006C581E" w:rsidP="001A560B">
      <w:pPr>
        <w:spacing w:after="0" w:line="240" w:lineRule="auto"/>
        <w:ind w:firstLine="567"/>
        <w:jc w:val="both"/>
        <w:rPr>
          <w:rFonts w:ascii="TimesNewRoman" w:hAnsi="TimesNewRoman" w:cs="TimesNewRoman"/>
          <w:sz w:val="28"/>
          <w:szCs w:val="24"/>
          <w:lang w:val="en-US"/>
        </w:rPr>
      </w:pPr>
      <w:r w:rsidRPr="00CC33FB">
        <w:rPr>
          <w:rFonts w:ascii="Times New Roman" w:hAnsi="Times New Roman" w:cs="Times New Roman"/>
          <w:sz w:val="28"/>
          <w:szCs w:val="28"/>
          <w:lang w:val="en-US"/>
        </w:rPr>
        <w:t xml:space="preserve">The expression patterns of the genes investigated were determined using the eFP (electronic fluorescent pictograph) browser </w:t>
      </w:r>
      <w:r w:rsidR="00743064" w:rsidRPr="00CC33FB">
        <w:rPr>
          <w:rFonts w:ascii="Times New Roman" w:hAnsi="Times New Roman" w:cs="Times New Roman"/>
          <w:sz w:val="28"/>
          <w:szCs w:val="28"/>
          <w:lang w:val="en-US"/>
        </w:rPr>
        <w:t>[</w:t>
      </w:r>
      <w:r w:rsidR="0019270E" w:rsidRPr="00CC33FB">
        <w:rPr>
          <w:rFonts w:ascii="Times New Roman" w:hAnsi="Times New Roman" w:cs="Times New Roman"/>
          <w:sz w:val="28"/>
          <w:szCs w:val="28"/>
          <w:lang w:val="en-US"/>
        </w:rPr>
        <w:t>372</w:t>
      </w:r>
      <w:r w:rsidR="00743064" w:rsidRPr="00CC33FB">
        <w:rPr>
          <w:rFonts w:ascii="Times New Roman" w:hAnsi="Times New Roman" w:cs="Times New Roman"/>
          <w:sz w:val="28"/>
          <w:szCs w:val="28"/>
          <w:lang w:val="en-US"/>
        </w:rPr>
        <w:t>]</w:t>
      </w:r>
      <w:r w:rsidR="00984A0F" w:rsidRPr="00CC33FB">
        <w:rPr>
          <w:rFonts w:ascii="Times New Roman" w:hAnsi="Times New Roman" w:cs="Times New Roman"/>
          <w:sz w:val="28"/>
          <w:szCs w:val="28"/>
          <w:lang w:val="en-US"/>
        </w:rPr>
        <w:t>.</w:t>
      </w:r>
      <w:r w:rsidR="001D0640" w:rsidRPr="00CC33FB">
        <w:rPr>
          <w:rFonts w:ascii="Times New Roman" w:hAnsi="Times New Roman" w:cs="Times New Roman"/>
          <w:sz w:val="28"/>
          <w:szCs w:val="28"/>
          <w:lang w:val="en-US"/>
        </w:rPr>
        <w:t xml:space="preserve"> </w:t>
      </w:r>
      <w:r w:rsidR="006765C8" w:rsidRPr="00CC33FB">
        <w:rPr>
          <w:rFonts w:ascii="Times New Roman" w:hAnsi="Times New Roman" w:cs="Times New Roman"/>
          <w:sz w:val="28"/>
          <w:szCs w:val="28"/>
          <w:lang w:val="en-US"/>
        </w:rPr>
        <w:t xml:space="preserve">The </w:t>
      </w:r>
      <w:r w:rsidR="00984A0F" w:rsidRPr="00CC33FB">
        <w:rPr>
          <w:rFonts w:ascii="Times New Roman" w:hAnsi="Times New Roman" w:cs="Times New Roman"/>
          <w:sz w:val="28"/>
          <w:szCs w:val="28"/>
          <w:lang w:val="en-US"/>
        </w:rPr>
        <w:t>eFP Browser is a</w:t>
      </w:r>
      <w:r w:rsidR="00984A0F" w:rsidRPr="00CC33FB">
        <w:rPr>
          <w:rFonts w:ascii="TimesNewRoman" w:hAnsi="TimesNewRoman" w:cs="TimesNewRoman"/>
          <w:sz w:val="28"/>
          <w:szCs w:val="24"/>
          <w:lang w:val="en-US"/>
        </w:rPr>
        <w:t xml:space="preserve"> tool that pictographically visualizes gene expression levels at different tissues for one of many datasets ranging across species. Where and when a gene is expressed – in developmental time or in response to environmental perturbations like drought or pathogens – can </w:t>
      </w:r>
      <w:r w:rsidR="003D1EE9" w:rsidRPr="00CC33FB">
        <w:rPr>
          <w:rFonts w:ascii="TimesNewRoman" w:hAnsi="TimesNewRoman" w:cs="TimesNewRoman"/>
          <w:sz w:val="28"/>
          <w:szCs w:val="24"/>
          <w:lang w:val="en-US"/>
        </w:rPr>
        <w:t xml:space="preserve">tell us a lot about the </w:t>
      </w:r>
      <w:r w:rsidR="00984A0F" w:rsidRPr="00CC33FB">
        <w:rPr>
          <w:rFonts w:ascii="TimesNewRoman" w:hAnsi="TimesNewRoman" w:cs="TimesNewRoman"/>
          <w:sz w:val="28"/>
          <w:szCs w:val="24"/>
          <w:lang w:val="en-US"/>
        </w:rPr>
        <w:t>gene product</w:t>
      </w:r>
      <w:r w:rsidR="003D1EE9" w:rsidRPr="00CC33FB">
        <w:rPr>
          <w:rFonts w:ascii="TimesNewRoman" w:hAnsi="TimesNewRoman" w:cs="TimesNewRoman"/>
          <w:sz w:val="28"/>
          <w:szCs w:val="24"/>
          <w:lang w:val="en-US"/>
        </w:rPr>
        <w:t>'s biology</w:t>
      </w:r>
      <w:r w:rsidR="00984A0F" w:rsidRPr="00CC33FB">
        <w:rPr>
          <w:rFonts w:ascii="TimesNewRoman" w:hAnsi="TimesNewRoman" w:cs="TimesNewRoman"/>
          <w:sz w:val="28"/>
          <w:szCs w:val="24"/>
          <w:lang w:val="en-US"/>
        </w:rPr>
        <w:t xml:space="preserve">. If we don’t know the function of a gene, </w:t>
      </w:r>
      <w:r w:rsidR="003D1EE9" w:rsidRPr="00CC33FB">
        <w:rPr>
          <w:rFonts w:ascii="TimesNewRoman" w:hAnsi="TimesNewRoman" w:cs="TimesNewRoman"/>
          <w:sz w:val="28"/>
          <w:szCs w:val="24"/>
          <w:lang w:val="en-US"/>
        </w:rPr>
        <w:t xml:space="preserve">the information on </w:t>
      </w:r>
      <w:r w:rsidR="00984A0F" w:rsidRPr="00CC33FB">
        <w:rPr>
          <w:rFonts w:ascii="TimesNewRoman" w:hAnsi="TimesNewRoman" w:cs="TimesNewRoman"/>
          <w:sz w:val="28"/>
          <w:szCs w:val="24"/>
          <w:lang w:val="en-US"/>
        </w:rPr>
        <w:t xml:space="preserve">where and when it </w:t>
      </w:r>
      <w:r w:rsidR="003D1EE9" w:rsidRPr="00CC33FB">
        <w:rPr>
          <w:rFonts w:ascii="TimesNewRoman" w:hAnsi="TimesNewRoman" w:cs="TimesNewRoman"/>
          <w:sz w:val="28"/>
          <w:szCs w:val="24"/>
          <w:lang w:val="en-US"/>
        </w:rPr>
        <w:t xml:space="preserve">is </w:t>
      </w:r>
      <w:r w:rsidR="00984A0F" w:rsidRPr="00CC33FB">
        <w:rPr>
          <w:rFonts w:ascii="TimesNewRoman" w:hAnsi="TimesNewRoman" w:cs="TimesNewRoman"/>
          <w:sz w:val="28"/>
          <w:szCs w:val="24"/>
          <w:lang w:val="en-US"/>
        </w:rPr>
        <w:t xml:space="preserve">expressed can help suggest a function. </w:t>
      </w:r>
      <w:r w:rsidR="001652DE" w:rsidRPr="00CC33FB">
        <w:rPr>
          <w:rFonts w:ascii="TimesNewRoman" w:hAnsi="TimesNewRoman" w:cs="TimesNewRoman"/>
          <w:sz w:val="28"/>
          <w:szCs w:val="24"/>
          <w:lang w:val="en-US"/>
        </w:rPr>
        <w:t>The Bio-Analytic Resource for Plant Biology (http://bar.utoronto.ca) has a collection of eFP Browsers that allow quick access to 150 million expression measures from rice, wheat, arabidopsis, maize, and other plants.</w:t>
      </w:r>
      <w:r w:rsidR="00984A0F" w:rsidRPr="00CC33FB">
        <w:rPr>
          <w:rFonts w:ascii="TimesNewRoman" w:hAnsi="TimesNewRoman" w:cs="TimesNewRoman"/>
          <w:sz w:val="28"/>
          <w:szCs w:val="24"/>
          <w:lang w:val="en-US"/>
        </w:rPr>
        <w:t xml:space="preserve"> </w:t>
      </w:r>
      <w:r w:rsidR="001652DE" w:rsidRPr="00CC33FB">
        <w:rPr>
          <w:rFonts w:ascii="TimesNewRoman" w:hAnsi="TimesNewRoman" w:cs="TimesNewRoman"/>
          <w:sz w:val="28"/>
          <w:szCs w:val="24"/>
          <w:lang w:val="en-US"/>
        </w:rPr>
        <w:t>Arabidopsis samples were used in around half of the measurements. The experimental samples and settings from which the expression data were derived are shown by little pictographs, whereas expression levels in various samples are represented by a color scale.</w:t>
      </w:r>
    </w:p>
    <w:p w:rsidR="00984A0F" w:rsidRPr="00CC33FB" w:rsidRDefault="00540F60" w:rsidP="001A560B">
      <w:pPr>
        <w:spacing w:after="0" w:line="240" w:lineRule="auto"/>
        <w:ind w:firstLine="567"/>
        <w:jc w:val="both"/>
        <w:rPr>
          <w:rFonts w:ascii="Times New Roman" w:hAnsi="Times New Roman" w:cs="Times New Roman"/>
          <w:sz w:val="28"/>
          <w:szCs w:val="28"/>
          <w:shd w:val="clear" w:color="auto" w:fill="FFFFFF"/>
          <w:lang w:val="en-US"/>
        </w:rPr>
      </w:pPr>
      <w:r w:rsidRPr="00CC33FB">
        <w:rPr>
          <w:rFonts w:ascii="Times New Roman" w:hAnsi="Times New Roman" w:cs="Times New Roman"/>
          <w:sz w:val="28"/>
          <w:szCs w:val="28"/>
          <w:shd w:val="clear" w:color="auto" w:fill="FFFFFF"/>
          <w:lang w:val="en-US"/>
        </w:rPr>
        <w:t>To establish the involvement of predicted miRNA target genes of such agricultural crops as rice, wheat</w:t>
      </w:r>
      <w:r w:rsidR="003D1EE9" w:rsidRPr="00CC33FB">
        <w:rPr>
          <w:rFonts w:ascii="Times New Roman" w:hAnsi="Times New Roman" w:cs="Times New Roman"/>
          <w:sz w:val="28"/>
          <w:szCs w:val="28"/>
          <w:shd w:val="clear" w:color="auto" w:fill="FFFFFF"/>
          <w:lang w:val="en-US"/>
        </w:rPr>
        <w:t>,</w:t>
      </w:r>
      <w:r w:rsidRPr="00CC33FB">
        <w:rPr>
          <w:rFonts w:ascii="Times New Roman" w:hAnsi="Times New Roman" w:cs="Times New Roman"/>
          <w:sz w:val="28"/>
          <w:szCs w:val="28"/>
          <w:shd w:val="clear" w:color="auto" w:fill="FFFFFF"/>
          <w:lang w:val="en-US"/>
        </w:rPr>
        <w:t xml:space="preserve"> and maize in </w:t>
      </w:r>
      <w:r w:rsidR="00744968" w:rsidRPr="00CC33FB">
        <w:rPr>
          <w:rFonts w:ascii="Times New Roman" w:hAnsi="Times New Roman" w:cs="Times New Roman"/>
          <w:sz w:val="28"/>
          <w:szCs w:val="28"/>
          <w:shd w:val="clear" w:color="auto" w:fill="FFFFFF"/>
          <w:lang w:val="en-US"/>
        </w:rPr>
        <w:t xml:space="preserve">the progression of human illnesses </w:t>
      </w:r>
      <w:r w:rsidRPr="00CC33FB">
        <w:rPr>
          <w:rFonts w:ascii="Times New Roman" w:hAnsi="Times New Roman" w:cs="Times New Roman"/>
          <w:sz w:val="28"/>
          <w:szCs w:val="28"/>
          <w:shd w:val="clear" w:color="auto" w:fill="FFFFFF"/>
          <w:lang w:val="en-US"/>
        </w:rPr>
        <w:t>(with their abnormal expression), the DisGeNET (http://www.disgenet.org) program was used</w:t>
      </w:r>
      <w:r w:rsidR="00743064" w:rsidRPr="00CC33FB">
        <w:rPr>
          <w:rFonts w:ascii="Times New Roman" w:hAnsi="Times New Roman" w:cs="Times New Roman"/>
          <w:sz w:val="28"/>
          <w:szCs w:val="28"/>
          <w:shd w:val="clear" w:color="auto" w:fill="FFFFFF"/>
          <w:lang w:val="en-US"/>
        </w:rPr>
        <w:t xml:space="preserve"> [</w:t>
      </w:r>
      <w:r w:rsidR="0019270E" w:rsidRPr="00CC33FB">
        <w:rPr>
          <w:rFonts w:ascii="Times New Roman" w:hAnsi="Times New Roman" w:cs="Times New Roman"/>
          <w:sz w:val="28"/>
          <w:szCs w:val="28"/>
          <w:shd w:val="clear" w:color="auto" w:fill="FFFFFF"/>
          <w:lang w:val="en-US"/>
        </w:rPr>
        <w:t>373</w:t>
      </w:r>
      <w:r w:rsidR="00743064" w:rsidRPr="00CC33FB">
        <w:rPr>
          <w:rFonts w:ascii="Times New Roman" w:hAnsi="Times New Roman" w:cs="Times New Roman"/>
          <w:sz w:val="28"/>
          <w:szCs w:val="28"/>
          <w:shd w:val="clear" w:color="auto" w:fill="FFFFFF"/>
          <w:lang w:val="en-US"/>
        </w:rPr>
        <w:t>].</w:t>
      </w:r>
      <w:r w:rsidR="00984A0F" w:rsidRPr="00CC33FB">
        <w:rPr>
          <w:rFonts w:ascii="Times New Roman" w:hAnsi="Times New Roman" w:cs="Times New Roman"/>
          <w:sz w:val="28"/>
          <w:szCs w:val="28"/>
          <w:shd w:val="clear" w:color="auto" w:fill="FFFFFF"/>
          <w:lang w:val="en-US"/>
        </w:rPr>
        <w:t xml:space="preserve"> </w:t>
      </w:r>
      <w:r w:rsidR="001652DE" w:rsidRPr="00CC33FB">
        <w:rPr>
          <w:rFonts w:ascii="Times New Roman" w:hAnsi="Times New Roman" w:cs="Times New Roman"/>
          <w:sz w:val="28"/>
          <w:szCs w:val="28"/>
          <w:shd w:val="clear" w:color="auto" w:fill="FFFFFF"/>
          <w:lang w:val="en-US"/>
        </w:rPr>
        <w:t xml:space="preserve">DisGeNET is one of the most comprehensive databases of human illness genes and variations. </w:t>
      </w:r>
      <w:r w:rsidR="00984A0F" w:rsidRPr="00CC33FB">
        <w:rPr>
          <w:rFonts w:ascii="Times New Roman" w:hAnsi="Times New Roman" w:cs="Times New Roman"/>
          <w:sz w:val="28"/>
          <w:szCs w:val="28"/>
          <w:shd w:val="clear" w:color="auto" w:fill="FFFFFF"/>
          <w:lang w:val="en-US"/>
        </w:rPr>
        <w:t>DisGeNET integrates data from expert</w:t>
      </w:r>
      <w:r w:rsidR="003D1EE9" w:rsidRPr="00CC33FB">
        <w:rPr>
          <w:rFonts w:ascii="Times New Roman" w:hAnsi="Times New Roman" w:cs="Times New Roman"/>
          <w:sz w:val="28"/>
          <w:szCs w:val="28"/>
          <w:shd w:val="clear" w:color="auto" w:fill="FFFFFF"/>
          <w:lang w:val="en-US"/>
        </w:rPr>
        <w:t>-</w:t>
      </w:r>
      <w:r w:rsidR="00984A0F" w:rsidRPr="00CC33FB">
        <w:rPr>
          <w:rFonts w:ascii="Times New Roman" w:hAnsi="Times New Roman" w:cs="Times New Roman"/>
          <w:sz w:val="28"/>
          <w:szCs w:val="28"/>
          <w:shd w:val="clear" w:color="auto" w:fill="FFFFFF"/>
          <w:lang w:val="en-US"/>
        </w:rPr>
        <w:t xml:space="preserve">curated repositories, </w:t>
      </w:r>
      <w:r w:rsidR="001A560B" w:rsidRPr="00CC33FB">
        <w:rPr>
          <w:rFonts w:ascii="Times New Roman" w:hAnsi="Times New Roman" w:cs="Times New Roman"/>
          <w:sz w:val="28"/>
          <w:szCs w:val="28"/>
          <w:shd w:val="clear" w:color="auto" w:fill="FFFFFF"/>
          <w:lang w:val="en-US"/>
        </w:rPr>
        <w:t xml:space="preserve">catalogues, </w:t>
      </w:r>
      <w:r w:rsidR="00984A0F" w:rsidRPr="00CC33FB">
        <w:rPr>
          <w:rFonts w:ascii="Times New Roman" w:hAnsi="Times New Roman" w:cs="Times New Roman"/>
          <w:sz w:val="28"/>
          <w:szCs w:val="28"/>
          <w:shd w:val="clear" w:color="auto" w:fill="FFFFFF"/>
          <w:lang w:val="en-US"/>
        </w:rPr>
        <w:t xml:space="preserve">and the scientific literature. </w:t>
      </w:r>
    </w:p>
    <w:p w:rsidR="00984A0F" w:rsidRPr="00CC33FB" w:rsidRDefault="00540F60" w:rsidP="00931B02">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lastRenderedPageBreak/>
        <w:t>To search for the predicted miRNA</w:t>
      </w:r>
      <w:r w:rsidR="009861A5"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mRNA</w:t>
      </w:r>
      <w:r w:rsidR="009861A5" w:rsidRPr="00CC33FB">
        <w:rPr>
          <w:rFonts w:ascii="Times New Roman" w:hAnsi="Times New Roman" w:cs="Times New Roman"/>
          <w:sz w:val="28"/>
          <w:szCs w:val="28"/>
          <w:lang w:val="en-US"/>
        </w:rPr>
        <w:t xml:space="preserve"> interactions</w:t>
      </w:r>
      <w:r w:rsidRPr="00CC33FB">
        <w:rPr>
          <w:rFonts w:ascii="Times New Roman" w:hAnsi="Times New Roman" w:cs="Times New Roman"/>
          <w:sz w:val="28"/>
          <w:szCs w:val="28"/>
          <w:lang w:val="en-US"/>
        </w:rPr>
        <w:t>, we used miRTarBase</w:t>
      </w:r>
      <w:r w:rsidR="001D0640" w:rsidRPr="00CC33FB">
        <w:rPr>
          <w:rFonts w:ascii="Times New Roman" w:hAnsi="Times New Roman" w:cs="Times New Roman"/>
          <w:sz w:val="28"/>
          <w:szCs w:val="28"/>
          <w:lang w:val="en-US"/>
        </w:rPr>
        <w:t>, t</w:t>
      </w:r>
      <w:r w:rsidR="00984A0F" w:rsidRPr="00CC33FB">
        <w:rPr>
          <w:rFonts w:ascii="Times New Roman" w:hAnsi="Times New Roman" w:cs="Times New Roman"/>
          <w:sz w:val="28"/>
          <w:szCs w:val="28"/>
          <w:lang w:val="en-US"/>
        </w:rPr>
        <w:t>he experimentally validated miRNA-target interactions database</w:t>
      </w:r>
      <w:r w:rsidR="00743064" w:rsidRPr="00CC33FB">
        <w:rPr>
          <w:rFonts w:ascii="Times New Roman" w:hAnsi="Times New Roman" w:cs="Times New Roman"/>
          <w:sz w:val="28"/>
          <w:szCs w:val="28"/>
          <w:lang w:val="en-US"/>
        </w:rPr>
        <w:t xml:space="preserve"> [1</w:t>
      </w:r>
      <w:r w:rsidR="0019270E" w:rsidRPr="00CC33FB">
        <w:rPr>
          <w:rFonts w:ascii="Times New Roman" w:hAnsi="Times New Roman" w:cs="Times New Roman"/>
          <w:sz w:val="28"/>
          <w:szCs w:val="28"/>
          <w:lang w:val="en-US"/>
        </w:rPr>
        <w:t>41</w:t>
      </w:r>
      <w:r w:rsidR="00E2355C" w:rsidRPr="00CC33FB">
        <w:rPr>
          <w:rFonts w:ascii="Times New Roman" w:hAnsi="Times New Roman" w:cs="Times New Roman"/>
          <w:sz w:val="28"/>
          <w:szCs w:val="28"/>
          <w:lang w:val="en-US"/>
        </w:rPr>
        <w:t xml:space="preserve">, p. </w:t>
      </w:r>
      <w:r w:rsidR="00381470" w:rsidRPr="00CC33FB">
        <w:rPr>
          <w:rFonts w:ascii="Times New Roman" w:hAnsi="Times New Roman" w:cs="Times New Roman"/>
          <w:sz w:val="28"/>
          <w:szCs w:val="28"/>
          <w:lang w:val="en-US"/>
        </w:rPr>
        <w:t>165</w:t>
      </w:r>
      <w:r w:rsidR="00E2355C" w:rsidRPr="00CC33FB">
        <w:rPr>
          <w:rFonts w:ascii="Times New Roman" w:hAnsi="Times New Roman" w:cs="Times New Roman"/>
          <w:sz w:val="28"/>
          <w:szCs w:val="28"/>
          <w:lang w:val="en-US"/>
        </w:rPr>
        <w:t xml:space="preserve">; </w:t>
      </w:r>
      <w:r w:rsidR="00743064" w:rsidRPr="00CC33FB">
        <w:rPr>
          <w:rFonts w:ascii="Times New Roman" w:hAnsi="Times New Roman" w:cs="Times New Roman"/>
          <w:sz w:val="28"/>
          <w:szCs w:val="28"/>
          <w:lang w:val="en-US"/>
        </w:rPr>
        <w:t>1</w:t>
      </w:r>
      <w:r w:rsidR="0019270E" w:rsidRPr="00CC33FB">
        <w:rPr>
          <w:rFonts w:ascii="Times New Roman" w:hAnsi="Times New Roman" w:cs="Times New Roman"/>
          <w:sz w:val="28"/>
          <w:szCs w:val="28"/>
          <w:lang w:val="en-US"/>
        </w:rPr>
        <w:t>42</w:t>
      </w:r>
      <w:r w:rsidR="00E2355C" w:rsidRPr="00CC33FB">
        <w:rPr>
          <w:rFonts w:ascii="Times New Roman" w:hAnsi="Times New Roman" w:cs="Times New Roman"/>
          <w:sz w:val="28"/>
          <w:szCs w:val="28"/>
          <w:lang w:val="en-US"/>
        </w:rPr>
        <w:t xml:space="preserve">, p. </w:t>
      </w:r>
      <w:r w:rsidR="00C365E2" w:rsidRPr="00CC33FB">
        <w:rPr>
          <w:rFonts w:ascii="Times New Roman" w:hAnsi="Times New Roman" w:cs="Times New Roman"/>
          <w:sz w:val="28"/>
          <w:szCs w:val="28"/>
          <w:lang w:val="en-US"/>
        </w:rPr>
        <w:t>297</w:t>
      </w:r>
      <w:r w:rsidR="00743064" w:rsidRPr="00CC33FB">
        <w:rPr>
          <w:rFonts w:ascii="Times New Roman" w:hAnsi="Times New Roman" w:cs="Times New Roman"/>
          <w:sz w:val="28"/>
          <w:szCs w:val="28"/>
          <w:lang w:val="en-US"/>
        </w:rPr>
        <w:t>]</w:t>
      </w:r>
      <w:r w:rsidR="00984A0F" w:rsidRPr="00CC33FB">
        <w:rPr>
          <w:rFonts w:ascii="Times New Roman" w:hAnsi="Times New Roman" w:cs="Times New Roman"/>
          <w:sz w:val="28"/>
          <w:szCs w:val="28"/>
          <w:lang w:val="en-US"/>
        </w:rPr>
        <w:t xml:space="preserve">. </w:t>
      </w:r>
      <w:r w:rsidR="00744968" w:rsidRPr="00CC33FB">
        <w:rPr>
          <w:rFonts w:ascii="Times New Roman" w:hAnsi="Times New Roman" w:cs="Times New Roman"/>
          <w:sz w:val="28"/>
          <w:szCs w:val="28"/>
          <w:lang w:val="en-US"/>
        </w:rPr>
        <w:t xml:space="preserve">MiRTarBase has amassed about 360,000 miRNA-target interactions as a database. In general, reporter assays, western blots, microarrays, and next-generation sequencing techniques are used to confirm the gathered miRNA-target interactions. </w:t>
      </w:r>
      <w:r w:rsidR="00B73030" w:rsidRPr="00CC33FB">
        <w:rPr>
          <w:rFonts w:ascii="Times New Roman" w:hAnsi="Times New Roman" w:cs="Times New Roman"/>
          <w:sz w:val="28"/>
          <w:szCs w:val="28"/>
          <w:lang w:val="en-US"/>
        </w:rPr>
        <w:t>T</w:t>
      </w:r>
      <w:r w:rsidR="00984A0F" w:rsidRPr="00CC33FB">
        <w:rPr>
          <w:rFonts w:ascii="Times New Roman" w:hAnsi="Times New Roman" w:cs="Times New Roman"/>
          <w:sz w:val="28"/>
          <w:szCs w:val="28"/>
          <w:lang w:val="en-US"/>
        </w:rPr>
        <w:t>he miRTarBase provides the most updated collection by comparing with other similar, previously developed databas</w:t>
      </w:r>
      <w:r w:rsidR="00743064" w:rsidRPr="00CC33FB">
        <w:rPr>
          <w:rFonts w:ascii="Times New Roman" w:hAnsi="Times New Roman" w:cs="Times New Roman"/>
          <w:sz w:val="28"/>
          <w:szCs w:val="28"/>
          <w:lang w:val="en-US"/>
        </w:rPr>
        <w:t>es</w:t>
      </w:r>
      <w:r w:rsidRPr="00CC33FB">
        <w:rPr>
          <w:rFonts w:ascii="Times New Roman" w:hAnsi="Times New Roman" w:cs="Times New Roman"/>
          <w:sz w:val="28"/>
          <w:szCs w:val="28"/>
          <w:lang w:val="en-US"/>
        </w:rPr>
        <w:t>.</w:t>
      </w:r>
    </w:p>
    <w:p w:rsidR="004657BF" w:rsidRPr="00CC33FB" w:rsidRDefault="00540F60" w:rsidP="00931B02">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When analyzing the amino acid sequences orthologous proteins, we used the database of the Kyoto encyclopedia of genes and genomes KEGG orthology (https: //www.génome.jp/kegg)</w:t>
      </w:r>
      <w:r w:rsidR="00275D67" w:rsidRPr="00CC33FB">
        <w:rPr>
          <w:rFonts w:ascii="Times New Roman" w:hAnsi="Times New Roman" w:cs="Times New Roman"/>
          <w:sz w:val="28"/>
          <w:szCs w:val="28"/>
          <w:lang w:val="en-US"/>
        </w:rPr>
        <w:t xml:space="preserve"> [</w:t>
      </w:r>
      <w:r w:rsidR="0019270E" w:rsidRPr="00CC33FB">
        <w:rPr>
          <w:rFonts w:ascii="Times New Roman" w:hAnsi="Times New Roman" w:cs="Times New Roman"/>
          <w:sz w:val="28"/>
          <w:szCs w:val="28"/>
          <w:lang w:val="en-US"/>
        </w:rPr>
        <w:t>374</w:t>
      </w:r>
      <w:r w:rsidR="00275D67"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w:t>
      </w:r>
    </w:p>
    <w:p w:rsidR="00931B02" w:rsidRPr="00CC33FB" w:rsidRDefault="004657BF" w:rsidP="00931B02">
      <w:pPr>
        <w:autoSpaceDE w:val="0"/>
        <w:autoSpaceDN w:val="0"/>
        <w:adjustRightInd w:val="0"/>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Variability of amino acids and as well as nucleotide sequences was assessed with the WebLogo program (</w:t>
      </w:r>
      <w:r w:rsidR="00275D67" w:rsidRPr="00CC33FB">
        <w:rPr>
          <w:rFonts w:ascii="Times New Roman" w:hAnsi="Times New Roman" w:cs="Times New Roman"/>
          <w:sz w:val="28"/>
          <w:szCs w:val="28"/>
          <w:lang w:val="en-US"/>
        </w:rPr>
        <w:t>https://weblogo.berkeley.edu/logo.cgi</w:t>
      </w:r>
      <w:r w:rsidRPr="00CC33FB">
        <w:rPr>
          <w:rFonts w:ascii="Times New Roman" w:hAnsi="Times New Roman" w:cs="Times New Roman"/>
          <w:sz w:val="28"/>
          <w:szCs w:val="28"/>
          <w:lang w:val="en-US"/>
        </w:rPr>
        <w:t>)</w:t>
      </w:r>
      <w:r w:rsidR="00275D67" w:rsidRPr="00CC33FB">
        <w:rPr>
          <w:rFonts w:ascii="Times New Roman" w:hAnsi="Times New Roman" w:cs="Times New Roman"/>
          <w:sz w:val="28"/>
          <w:szCs w:val="28"/>
          <w:lang w:val="en-US"/>
        </w:rPr>
        <w:t xml:space="preserve"> [</w:t>
      </w:r>
      <w:r w:rsidR="0019270E" w:rsidRPr="00CC33FB">
        <w:rPr>
          <w:rFonts w:ascii="Times New Roman" w:hAnsi="Times New Roman" w:cs="Times New Roman"/>
          <w:sz w:val="28"/>
          <w:szCs w:val="28"/>
          <w:lang w:val="en-US"/>
        </w:rPr>
        <w:t>375</w:t>
      </w:r>
      <w:r w:rsidR="00275D67"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w:t>
      </w:r>
      <w:r w:rsidR="001265E3"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Aligned nucleotide sequences </w:t>
      </w:r>
      <w:r w:rsidR="000F103A" w:rsidRPr="00CC33FB">
        <w:rPr>
          <w:rFonts w:ascii="Times New Roman" w:hAnsi="Times New Roman" w:cs="Times New Roman"/>
          <w:sz w:val="28"/>
          <w:szCs w:val="28"/>
          <w:lang w:val="en-US"/>
        </w:rPr>
        <w:t xml:space="preserve">and amino acids </w:t>
      </w:r>
      <w:r w:rsidRPr="00CC33FB">
        <w:rPr>
          <w:rFonts w:ascii="Times New Roman" w:hAnsi="Times New Roman" w:cs="Times New Roman"/>
          <w:sz w:val="28"/>
          <w:szCs w:val="28"/>
          <w:lang w:val="en-US"/>
        </w:rPr>
        <w:t xml:space="preserve">of orthologous proteins and genes were used to study the evolutionary conservatism of the </w:t>
      </w:r>
      <w:r w:rsidR="000F103A" w:rsidRPr="00CC33FB">
        <w:rPr>
          <w:rFonts w:ascii="Times New Roman" w:hAnsi="Times New Roman" w:cs="Times New Roman"/>
          <w:sz w:val="28"/>
          <w:szCs w:val="28"/>
          <w:lang w:val="en-US"/>
        </w:rPr>
        <w:t>established</w:t>
      </w:r>
      <w:r w:rsidRPr="00CC33FB">
        <w:rPr>
          <w:rFonts w:ascii="Times New Roman" w:hAnsi="Times New Roman" w:cs="Times New Roman"/>
          <w:sz w:val="28"/>
          <w:szCs w:val="28"/>
          <w:lang w:val="en-US"/>
        </w:rPr>
        <w:t xml:space="preserve"> miRNA</w:t>
      </w:r>
      <w:r w:rsidR="009861A5" w:rsidRPr="00CC33FB">
        <w:rPr>
          <w:rFonts w:ascii="Times New Roman" w:hAnsi="Times New Roman" w:cs="Times New Roman"/>
          <w:sz w:val="28"/>
          <w:szCs w:val="28"/>
          <w:lang w:val="en-US"/>
        </w:rPr>
        <w:t>-mRNA</w:t>
      </w:r>
      <w:r w:rsidRPr="00CC33FB">
        <w:rPr>
          <w:rFonts w:ascii="Times New Roman" w:hAnsi="Times New Roman" w:cs="Times New Roman"/>
          <w:sz w:val="28"/>
          <w:szCs w:val="28"/>
          <w:lang w:val="en-US"/>
        </w:rPr>
        <w:t xml:space="preserve"> </w:t>
      </w:r>
      <w:r w:rsidR="00744968" w:rsidRPr="00CC33FB">
        <w:rPr>
          <w:rFonts w:ascii="Times New Roman" w:hAnsi="Times New Roman" w:cs="Times New Roman"/>
          <w:sz w:val="28"/>
          <w:szCs w:val="28"/>
          <w:lang w:val="en-US"/>
        </w:rPr>
        <w:t>binding sites of the genes under study</w:t>
      </w:r>
      <w:r w:rsidRPr="00CC33FB">
        <w:rPr>
          <w:rFonts w:ascii="Times New Roman" w:hAnsi="Times New Roman" w:cs="Times New Roman"/>
          <w:sz w:val="28"/>
          <w:szCs w:val="28"/>
          <w:lang w:val="en-US"/>
        </w:rPr>
        <w:t xml:space="preserve">. Logo charts were constructed </w:t>
      </w:r>
      <w:r w:rsidR="003D1EE9" w:rsidRPr="00CC33FB">
        <w:rPr>
          <w:rFonts w:ascii="Times New Roman" w:hAnsi="Times New Roman" w:cs="Times New Roman"/>
          <w:sz w:val="28"/>
          <w:szCs w:val="28"/>
          <w:lang w:val="en-US"/>
        </w:rPr>
        <w:t xml:space="preserve">to </w:t>
      </w:r>
      <w:r w:rsidRPr="00CC33FB">
        <w:rPr>
          <w:rFonts w:ascii="Times New Roman" w:hAnsi="Times New Roman" w:cs="Times New Roman"/>
          <w:sz w:val="28"/>
          <w:szCs w:val="28"/>
          <w:lang w:val="en-US"/>
        </w:rPr>
        <w:t>represent the results</w:t>
      </w:r>
      <w:r w:rsidR="003D1EE9" w:rsidRPr="00CC33FB">
        <w:rPr>
          <w:rFonts w:ascii="Times New Roman" w:hAnsi="Times New Roman" w:cs="Times New Roman"/>
          <w:sz w:val="28"/>
          <w:szCs w:val="28"/>
          <w:lang w:val="en-US"/>
        </w:rPr>
        <w:t xml:space="preserve"> graphically</w:t>
      </w:r>
      <w:r w:rsidRPr="00CC33FB">
        <w:rPr>
          <w:rFonts w:ascii="Times New Roman" w:hAnsi="Times New Roman" w:cs="Times New Roman"/>
          <w:sz w:val="28"/>
          <w:szCs w:val="28"/>
          <w:lang w:val="en-US"/>
        </w:rPr>
        <w:t xml:space="preserve">. Logo charts are used to detect and analyze the conservatism of nucleotide sequences </w:t>
      </w:r>
      <w:r w:rsidR="000F103A" w:rsidRPr="00CC33FB">
        <w:rPr>
          <w:rFonts w:ascii="Times New Roman" w:hAnsi="Times New Roman" w:cs="Times New Roman"/>
          <w:sz w:val="28"/>
          <w:szCs w:val="28"/>
          <w:lang w:val="en-US"/>
        </w:rPr>
        <w:t xml:space="preserve">and amino acids </w:t>
      </w:r>
      <w:r w:rsidRPr="00CC33FB">
        <w:rPr>
          <w:rFonts w:ascii="Times New Roman" w:hAnsi="Times New Roman" w:cs="Times New Roman"/>
          <w:sz w:val="28"/>
          <w:szCs w:val="28"/>
          <w:lang w:val="en-US"/>
        </w:rPr>
        <w:t xml:space="preserve">of different types of organisms. </w:t>
      </w:r>
      <w:r w:rsidR="00931B02" w:rsidRPr="00CC33FB">
        <w:rPr>
          <w:rFonts w:ascii="TimesNewRoman" w:hAnsi="TimesNewRoman" w:cs="TimesNewRoman"/>
          <w:sz w:val="28"/>
          <w:szCs w:val="28"/>
          <w:lang w:val="en-US"/>
        </w:rPr>
        <w:t>According to the data of preservation or variability of sequences during evolution, a conclusion is made about their structural or functional significance.</w:t>
      </w:r>
      <w:r w:rsidR="0036159B" w:rsidRPr="00CC33FB">
        <w:rPr>
          <w:rFonts w:ascii="Times New Roman" w:hAnsi="Times New Roman" w:cs="Times New Roman"/>
          <w:sz w:val="28"/>
          <w:szCs w:val="28"/>
          <w:lang w:val="en-US"/>
        </w:rPr>
        <w:t xml:space="preserve"> The Logo diagrams show the amino acid/nucleotide symbols in each position (on the abscissa axis), and the relative sizes of the symbols indicate their frequency in the studied sequences and are measured in bits (displayed on the ordinate axis).</w:t>
      </w:r>
    </w:p>
    <w:p w:rsidR="00194FD4" w:rsidRPr="00CC33FB" w:rsidRDefault="00931B02" w:rsidP="00931B02">
      <w:pPr>
        <w:autoSpaceDE w:val="0"/>
        <w:autoSpaceDN w:val="0"/>
        <w:adjustRightInd w:val="0"/>
        <w:spacing w:after="0" w:line="240" w:lineRule="auto"/>
        <w:ind w:firstLine="567"/>
        <w:jc w:val="both"/>
        <w:rPr>
          <w:rFonts w:ascii="TimesNewRoman" w:hAnsi="TimesNewRoman" w:cs="TimesNewRoman"/>
          <w:sz w:val="28"/>
          <w:szCs w:val="28"/>
          <w:lang w:val="en-US"/>
        </w:rPr>
      </w:pPr>
      <w:r w:rsidRPr="00CC33FB">
        <w:rPr>
          <w:rFonts w:ascii="Times New Roman" w:hAnsi="Times New Roman"/>
          <w:sz w:val="28"/>
          <w:szCs w:val="28"/>
          <w:lang w:val="en-US"/>
        </w:rPr>
        <w:t>Table 1 lists the species that were considered in the analysis of the conservatism of miRNA binding sites in orthologues.</w:t>
      </w:r>
    </w:p>
    <w:p w:rsidR="00931B02" w:rsidRPr="00CC33FB" w:rsidRDefault="00931B02" w:rsidP="00931B02">
      <w:pPr>
        <w:pStyle w:val="af9"/>
        <w:jc w:val="both"/>
        <w:rPr>
          <w:rFonts w:ascii="Times New Roman" w:hAnsi="Times New Roman"/>
          <w:sz w:val="28"/>
          <w:szCs w:val="28"/>
          <w:lang w:val="en-US"/>
        </w:rPr>
      </w:pPr>
    </w:p>
    <w:p w:rsidR="00984A0F" w:rsidRPr="00CC33FB" w:rsidRDefault="001D0640" w:rsidP="00A069FC">
      <w:pPr>
        <w:pStyle w:val="af9"/>
        <w:jc w:val="both"/>
        <w:rPr>
          <w:rFonts w:ascii="Times New Roman" w:hAnsi="Times New Roman"/>
          <w:sz w:val="28"/>
          <w:szCs w:val="28"/>
          <w:lang w:val="en-US"/>
        </w:rPr>
      </w:pPr>
      <w:r w:rsidRPr="00CC33FB">
        <w:rPr>
          <w:rFonts w:ascii="Times New Roman" w:hAnsi="Times New Roman"/>
          <w:sz w:val="28"/>
          <w:szCs w:val="28"/>
          <w:lang w:val="en-US"/>
        </w:rPr>
        <w:t xml:space="preserve">Table </w:t>
      </w:r>
      <w:r w:rsidR="000873A7" w:rsidRPr="00CC33FB">
        <w:rPr>
          <w:rFonts w:ascii="Times New Roman" w:hAnsi="Times New Roman"/>
          <w:sz w:val="28"/>
          <w:szCs w:val="28"/>
          <w:lang w:val="en-US"/>
        </w:rPr>
        <w:t>1</w:t>
      </w:r>
      <w:r w:rsidRPr="00CC33FB">
        <w:rPr>
          <w:rFonts w:ascii="Times New Roman" w:hAnsi="Times New Roman"/>
          <w:sz w:val="28"/>
          <w:szCs w:val="28"/>
          <w:lang w:val="en-US"/>
        </w:rPr>
        <w:t xml:space="preserve"> </w:t>
      </w:r>
      <w:r w:rsidR="007D46ED" w:rsidRPr="00CC33FB">
        <w:rPr>
          <w:rFonts w:ascii="Times New Roman" w:hAnsi="Times New Roman"/>
          <w:sz w:val="28"/>
          <w:szCs w:val="28"/>
          <w:lang w:val="en-US"/>
        </w:rPr>
        <w:t xml:space="preserve">- </w:t>
      </w:r>
      <w:r w:rsidR="00984A0F" w:rsidRPr="00CC33FB">
        <w:rPr>
          <w:rFonts w:ascii="Times New Roman" w:hAnsi="Times New Roman"/>
          <w:sz w:val="28"/>
          <w:szCs w:val="28"/>
          <w:lang w:val="en-US"/>
        </w:rPr>
        <w:t>The list of abbreviated names of plant species used in this work</w:t>
      </w:r>
      <w:r w:rsidR="00A719D2" w:rsidRPr="00CC33FB">
        <w:rPr>
          <w:rFonts w:ascii="Times New Roman" w:hAnsi="Times New Roman"/>
          <w:sz w:val="28"/>
          <w:szCs w:val="28"/>
          <w:lang w:val="en-US"/>
        </w:rPr>
        <w:t xml:space="preserve"> [383, p. 607-608]</w:t>
      </w:r>
    </w:p>
    <w:p w:rsidR="00984A0F" w:rsidRPr="00CC33FB" w:rsidRDefault="00984A0F" w:rsidP="00984A0F">
      <w:pPr>
        <w:pStyle w:val="af9"/>
        <w:ind w:firstLine="426"/>
        <w:jc w:val="both"/>
        <w:rPr>
          <w:rFonts w:ascii="Times New Roman" w:hAnsi="Times New Roman"/>
          <w:sz w:val="28"/>
          <w:szCs w:val="28"/>
          <w:lang w:val="en-US"/>
        </w:rPr>
      </w:pPr>
    </w:p>
    <w:tbl>
      <w:tblPr>
        <w:tblStyle w:val="aff2"/>
        <w:tblW w:w="0" w:type="auto"/>
        <w:tblLook w:val="04A0"/>
      </w:tblPr>
      <w:tblGrid>
        <w:gridCol w:w="3227"/>
        <w:gridCol w:w="1558"/>
        <w:gridCol w:w="3261"/>
        <w:gridCol w:w="1525"/>
      </w:tblGrid>
      <w:tr w:rsidR="00984A0F" w:rsidRPr="00CC33FB" w:rsidTr="00984A0F">
        <w:tc>
          <w:tcPr>
            <w:tcW w:w="3227" w:type="dxa"/>
          </w:tcPr>
          <w:p w:rsidR="00984A0F" w:rsidRPr="00CC33FB" w:rsidRDefault="00984A0F" w:rsidP="00984A0F">
            <w:pPr>
              <w:jc w:val="center"/>
              <w:rPr>
                <w:rFonts w:ascii="Times New Roman" w:hAnsi="Times New Roman"/>
                <w:sz w:val="24"/>
                <w:szCs w:val="24"/>
              </w:rPr>
            </w:pPr>
            <w:r w:rsidRPr="00CC33FB">
              <w:rPr>
                <w:rFonts w:ascii="Times New Roman" w:hAnsi="Times New Roman"/>
                <w:sz w:val="24"/>
                <w:szCs w:val="24"/>
              </w:rPr>
              <w:t>Species name</w:t>
            </w:r>
          </w:p>
        </w:tc>
        <w:tc>
          <w:tcPr>
            <w:tcW w:w="1558" w:type="dxa"/>
          </w:tcPr>
          <w:p w:rsidR="00984A0F" w:rsidRPr="00CC33FB" w:rsidRDefault="00075D49" w:rsidP="00984A0F">
            <w:pPr>
              <w:jc w:val="center"/>
              <w:rPr>
                <w:rFonts w:ascii="Times New Roman" w:hAnsi="Times New Roman"/>
                <w:sz w:val="24"/>
                <w:szCs w:val="24"/>
                <w:lang w:val="en-US"/>
              </w:rPr>
            </w:pPr>
            <w:r w:rsidRPr="00CC33FB">
              <w:rPr>
                <w:rFonts w:ascii="Times New Roman" w:hAnsi="Times New Roman"/>
                <w:sz w:val="24"/>
                <w:szCs w:val="24"/>
                <w:lang w:val="en-US"/>
              </w:rPr>
              <w:t>A</w:t>
            </w:r>
            <w:r w:rsidR="00984A0F" w:rsidRPr="00CC33FB">
              <w:rPr>
                <w:rFonts w:ascii="Times New Roman" w:hAnsi="Times New Roman"/>
                <w:sz w:val="24"/>
                <w:szCs w:val="24"/>
                <w:lang w:val="en-US"/>
              </w:rPr>
              <w:t xml:space="preserve">bbreviated </w:t>
            </w:r>
          </w:p>
          <w:p w:rsidR="00984A0F" w:rsidRPr="00CC33FB" w:rsidRDefault="00984A0F" w:rsidP="00984A0F">
            <w:pPr>
              <w:jc w:val="center"/>
              <w:rPr>
                <w:rFonts w:ascii="Times New Roman" w:hAnsi="Times New Roman"/>
                <w:sz w:val="24"/>
                <w:szCs w:val="24"/>
              </w:rPr>
            </w:pPr>
            <w:r w:rsidRPr="00CC33FB">
              <w:rPr>
                <w:rFonts w:ascii="Times New Roman" w:hAnsi="Times New Roman"/>
                <w:sz w:val="24"/>
                <w:szCs w:val="24"/>
                <w:lang w:val="en-US"/>
              </w:rPr>
              <w:t>names</w:t>
            </w:r>
          </w:p>
        </w:tc>
        <w:tc>
          <w:tcPr>
            <w:tcW w:w="3261" w:type="dxa"/>
          </w:tcPr>
          <w:p w:rsidR="00984A0F" w:rsidRPr="00CC33FB" w:rsidRDefault="00984A0F" w:rsidP="00984A0F">
            <w:pPr>
              <w:jc w:val="center"/>
              <w:rPr>
                <w:rFonts w:ascii="Times New Roman" w:hAnsi="Times New Roman"/>
                <w:sz w:val="24"/>
                <w:szCs w:val="24"/>
              </w:rPr>
            </w:pPr>
            <w:r w:rsidRPr="00CC33FB">
              <w:rPr>
                <w:rFonts w:ascii="Times New Roman" w:hAnsi="Times New Roman"/>
                <w:sz w:val="24"/>
                <w:szCs w:val="24"/>
              </w:rPr>
              <w:t>Species name</w:t>
            </w:r>
          </w:p>
        </w:tc>
        <w:tc>
          <w:tcPr>
            <w:tcW w:w="1525" w:type="dxa"/>
          </w:tcPr>
          <w:p w:rsidR="00984A0F" w:rsidRPr="00CC33FB" w:rsidRDefault="00075D49" w:rsidP="00984A0F">
            <w:pPr>
              <w:jc w:val="center"/>
              <w:rPr>
                <w:rFonts w:ascii="Times New Roman" w:hAnsi="Times New Roman"/>
                <w:sz w:val="24"/>
                <w:szCs w:val="24"/>
              </w:rPr>
            </w:pPr>
            <w:r w:rsidRPr="00CC33FB">
              <w:rPr>
                <w:rFonts w:ascii="Times New Roman" w:hAnsi="Times New Roman"/>
                <w:sz w:val="24"/>
                <w:szCs w:val="24"/>
                <w:lang w:val="en-US"/>
              </w:rPr>
              <w:t>A</w:t>
            </w:r>
            <w:r w:rsidR="00984A0F" w:rsidRPr="00CC33FB">
              <w:rPr>
                <w:rFonts w:ascii="Times New Roman" w:hAnsi="Times New Roman"/>
                <w:sz w:val="24"/>
                <w:szCs w:val="24"/>
                <w:lang w:val="en-US"/>
              </w:rPr>
              <w:t>bbreviated names</w:t>
            </w:r>
          </w:p>
        </w:tc>
      </w:tr>
      <w:tr w:rsidR="00194FD4" w:rsidRPr="00CC33FB" w:rsidTr="00984A0F">
        <w:tc>
          <w:tcPr>
            <w:tcW w:w="3227" w:type="dxa"/>
          </w:tcPr>
          <w:p w:rsidR="00194FD4" w:rsidRPr="00CC33FB" w:rsidRDefault="00194FD4" w:rsidP="00984A0F">
            <w:pPr>
              <w:jc w:val="center"/>
              <w:rPr>
                <w:rFonts w:ascii="Times New Roman" w:hAnsi="Times New Roman"/>
                <w:sz w:val="24"/>
                <w:szCs w:val="24"/>
                <w:lang w:val="en-US"/>
              </w:rPr>
            </w:pPr>
            <w:r w:rsidRPr="00CC33FB">
              <w:rPr>
                <w:rFonts w:ascii="Times New Roman" w:hAnsi="Times New Roman"/>
                <w:sz w:val="24"/>
                <w:szCs w:val="24"/>
                <w:lang w:val="en-US"/>
              </w:rPr>
              <w:t>1</w:t>
            </w:r>
          </w:p>
        </w:tc>
        <w:tc>
          <w:tcPr>
            <w:tcW w:w="1558" w:type="dxa"/>
          </w:tcPr>
          <w:p w:rsidR="00194FD4" w:rsidRPr="00CC33FB" w:rsidRDefault="00194FD4" w:rsidP="00984A0F">
            <w:pPr>
              <w:jc w:val="center"/>
              <w:rPr>
                <w:rFonts w:ascii="Times New Roman" w:hAnsi="Times New Roman"/>
                <w:sz w:val="24"/>
                <w:szCs w:val="24"/>
                <w:lang w:val="en-US"/>
              </w:rPr>
            </w:pPr>
            <w:r w:rsidRPr="00CC33FB">
              <w:rPr>
                <w:rFonts w:ascii="Times New Roman" w:hAnsi="Times New Roman"/>
                <w:sz w:val="24"/>
                <w:szCs w:val="24"/>
                <w:lang w:val="en-US"/>
              </w:rPr>
              <w:t>2</w:t>
            </w:r>
          </w:p>
        </w:tc>
        <w:tc>
          <w:tcPr>
            <w:tcW w:w="3261" w:type="dxa"/>
          </w:tcPr>
          <w:p w:rsidR="00194FD4" w:rsidRPr="00CC33FB" w:rsidRDefault="00194FD4" w:rsidP="00984A0F">
            <w:pPr>
              <w:jc w:val="center"/>
              <w:rPr>
                <w:rFonts w:ascii="Times New Roman" w:hAnsi="Times New Roman"/>
                <w:sz w:val="24"/>
                <w:szCs w:val="24"/>
                <w:lang w:val="en-US"/>
              </w:rPr>
            </w:pPr>
            <w:r w:rsidRPr="00CC33FB">
              <w:rPr>
                <w:rFonts w:ascii="Times New Roman" w:hAnsi="Times New Roman"/>
                <w:sz w:val="24"/>
                <w:szCs w:val="24"/>
                <w:lang w:val="en-US"/>
              </w:rPr>
              <w:t>3</w:t>
            </w:r>
          </w:p>
        </w:tc>
        <w:tc>
          <w:tcPr>
            <w:tcW w:w="1525" w:type="dxa"/>
          </w:tcPr>
          <w:p w:rsidR="00194FD4" w:rsidRPr="00CC33FB" w:rsidRDefault="00194FD4" w:rsidP="00984A0F">
            <w:pPr>
              <w:jc w:val="center"/>
              <w:rPr>
                <w:rFonts w:ascii="Times New Roman" w:hAnsi="Times New Roman"/>
                <w:sz w:val="24"/>
                <w:szCs w:val="24"/>
                <w:lang w:val="en-US"/>
              </w:rPr>
            </w:pPr>
            <w:r w:rsidRPr="00CC33FB">
              <w:rPr>
                <w:rFonts w:ascii="Times New Roman" w:hAnsi="Times New Roman"/>
                <w:sz w:val="24"/>
                <w:szCs w:val="24"/>
                <w:lang w:val="en-US"/>
              </w:rPr>
              <w:t>4</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10" w:history="1">
              <w:r w:rsidR="00984A0F" w:rsidRPr="00CC33FB">
                <w:rPr>
                  <w:rStyle w:val="af3"/>
                  <w:rFonts w:ascii="Times New Roman" w:eastAsia="Noto Sans CJK SC Regular" w:hAnsi="Times New Roman"/>
                  <w:i/>
                  <w:iCs/>
                  <w:color w:val="auto"/>
                  <w:sz w:val="24"/>
                  <w:szCs w:val="24"/>
                  <w:u w:val="none"/>
                  <w:bdr w:val="none" w:sz="0" w:space="0" w:color="auto" w:frame="1"/>
                </w:rPr>
                <w:t>Aegilops tauschii</w:t>
              </w:r>
            </w:hyperlink>
          </w:p>
        </w:tc>
        <w:tc>
          <w:tcPr>
            <w:tcW w:w="1558" w:type="dxa"/>
          </w:tcPr>
          <w:p w:rsidR="00984A0F" w:rsidRPr="00CC33FB" w:rsidRDefault="00984A0F" w:rsidP="00984A0F">
            <w:pPr>
              <w:pStyle w:val="af9"/>
              <w:jc w:val="both"/>
              <w:rPr>
                <w:rFonts w:ascii="Times New Roman" w:hAnsi="Times New Roman"/>
                <w:sz w:val="24"/>
                <w:szCs w:val="24"/>
              </w:rPr>
            </w:pPr>
            <w:r w:rsidRPr="00CC33FB">
              <w:rPr>
                <w:rFonts w:ascii="Times New Roman" w:hAnsi="Times New Roman"/>
                <w:i/>
                <w:iCs/>
                <w:sz w:val="24"/>
                <w:szCs w:val="24"/>
                <w:lang w:val="en-US"/>
              </w:rPr>
              <w:t>Ata</w:t>
            </w:r>
          </w:p>
        </w:tc>
        <w:tc>
          <w:tcPr>
            <w:tcW w:w="3261" w:type="dxa"/>
          </w:tcPr>
          <w:p w:rsidR="00984A0F" w:rsidRPr="00CC33FB" w:rsidRDefault="00143B34" w:rsidP="00984A0F">
            <w:pPr>
              <w:pStyle w:val="af9"/>
              <w:jc w:val="both"/>
              <w:rPr>
                <w:rFonts w:ascii="Times New Roman" w:hAnsi="Times New Roman"/>
                <w:sz w:val="24"/>
                <w:szCs w:val="24"/>
              </w:rPr>
            </w:pPr>
            <w:hyperlink r:id="rId11" w:history="1">
              <w:r w:rsidR="00984A0F" w:rsidRPr="00CC33FB">
                <w:rPr>
                  <w:rStyle w:val="af3"/>
                  <w:rFonts w:ascii="Times New Roman" w:eastAsia="Noto Sans CJK SC Regular" w:hAnsi="Times New Roman"/>
                  <w:i/>
                  <w:iCs/>
                  <w:color w:val="auto"/>
                  <w:sz w:val="24"/>
                  <w:szCs w:val="24"/>
                  <w:u w:val="none"/>
                  <w:bdr w:val="none" w:sz="0" w:space="0" w:color="auto" w:frame="1"/>
                </w:rPr>
                <w:t>Oryza barthii</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Oba</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12" w:history="1">
              <w:r w:rsidR="00984A0F" w:rsidRPr="00CC33FB">
                <w:rPr>
                  <w:rStyle w:val="af3"/>
                  <w:rFonts w:ascii="Times New Roman" w:eastAsia="Noto Sans CJK SC Regular" w:hAnsi="Times New Roman"/>
                  <w:i/>
                  <w:iCs/>
                  <w:color w:val="auto"/>
                  <w:sz w:val="24"/>
                  <w:szCs w:val="24"/>
                  <w:u w:val="none"/>
                  <w:bdr w:val="none" w:sz="0" w:space="0" w:color="auto" w:frame="1"/>
                </w:rPr>
                <w:t>Aethionema arabicum</w:t>
              </w:r>
            </w:hyperlink>
          </w:p>
        </w:tc>
        <w:tc>
          <w:tcPr>
            <w:tcW w:w="1558" w:type="dxa"/>
          </w:tcPr>
          <w:p w:rsidR="00984A0F" w:rsidRPr="00CC33FB" w:rsidRDefault="00984A0F" w:rsidP="00984A0F">
            <w:pPr>
              <w:pStyle w:val="af9"/>
              <w:jc w:val="both"/>
              <w:rPr>
                <w:rFonts w:ascii="Times New Roman" w:hAnsi="Times New Roman"/>
                <w:sz w:val="24"/>
                <w:szCs w:val="24"/>
              </w:rPr>
            </w:pPr>
            <w:r w:rsidRPr="00CC33FB">
              <w:rPr>
                <w:rFonts w:ascii="Times New Roman" w:hAnsi="Times New Roman"/>
                <w:i/>
                <w:iCs/>
                <w:sz w:val="24"/>
                <w:szCs w:val="24"/>
                <w:lang w:val="en-US"/>
              </w:rPr>
              <w:t>Aar</w:t>
            </w:r>
          </w:p>
        </w:tc>
        <w:tc>
          <w:tcPr>
            <w:tcW w:w="3261" w:type="dxa"/>
          </w:tcPr>
          <w:p w:rsidR="00984A0F" w:rsidRPr="00CC33FB" w:rsidRDefault="00143B34" w:rsidP="00984A0F">
            <w:pPr>
              <w:pStyle w:val="af9"/>
              <w:jc w:val="both"/>
              <w:rPr>
                <w:rFonts w:ascii="Times New Roman" w:hAnsi="Times New Roman"/>
                <w:sz w:val="24"/>
                <w:szCs w:val="24"/>
              </w:rPr>
            </w:pPr>
            <w:hyperlink r:id="rId13" w:history="1">
              <w:r w:rsidR="00984A0F" w:rsidRPr="00CC33FB">
                <w:rPr>
                  <w:rStyle w:val="af3"/>
                  <w:rFonts w:ascii="Times New Roman" w:eastAsia="Noto Sans CJK SC Regular" w:hAnsi="Times New Roman"/>
                  <w:i/>
                  <w:iCs/>
                  <w:color w:val="auto"/>
                  <w:sz w:val="24"/>
                  <w:szCs w:val="24"/>
                  <w:u w:val="none"/>
                  <w:bdr w:val="none" w:sz="0" w:space="0" w:color="auto" w:frame="1"/>
                </w:rPr>
                <w:t>Oryza brachyantha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Obr</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14" w:history="1">
              <w:r w:rsidR="00984A0F" w:rsidRPr="00CC33FB">
                <w:rPr>
                  <w:rStyle w:val="af3"/>
                  <w:rFonts w:ascii="Times New Roman" w:eastAsia="Noto Sans CJK SC Regular" w:hAnsi="Times New Roman"/>
                  <w:i/>
                  <w:iCs/>
                  <w:color w:val="auto"/>
                  <w:sz w:val="24"/>
                  <w:szCs w:val="24"/>
                  <w:u w:val="none"/>
                  <w:bdr w:val="none" w:sz="0" w:space="0" w:color="auto" w:frame="1"/>
                </w:rPr>
                <w:t>Amborella trichopoda</w:t>
              </w:r>
            </w:hyperlink>
          </w:p>
        </w:tc>
        <w:tc>
          <w:tcPr>
            <w:tcW w:w="1558" w:type="dxa"/>
          </w:tcPr>
          <w:p w:rsidR="00984A0F" w:rsidRPr="00CC33FB" w:rsidRDefault="00984A0F" w:rsidP="00984A0F">
            <w:pPr>
              <w:pStyle w:val="af9"/>
              <w:jc w:val="both"/>
              <w:rPr>
                <w:rFonts w:ascii="Times New Roman" w:hAnsi="Times New Roman"/>
                <w:sz w:val="24"/>
                <w:szCs w:val="24"/>
              </w:rPr>
            </w:pPr>
            <w:r w:rsidRPr="00CC33FB">
              <w:rPr>
                <w:rFonts w:ascii="Times New Roman" w:hAnsi="Times New Roman"/>
                <w:i/>
                <w:iCs/>
                <w:sz w:val="24"/>
                <w:szCs w:val="24"/>
                <w:lang w:val="en-US"/>
              </w:rPr>
              <w:t>Atr</w:t>
            </w:r>
          </w:p>
        </w:tc>
        <w:tc>
          <w:tcPr>
            <w:tcW w:w="3261" w:type="dxa"/>
          </w:tcPr>
          <w:p w:rsidR="00984A0F" w:rsidRPr="00CC33FB" w:rsidRDefault="00143B34" w:rsidP="00984A0F">
            <w:pPr>
              <w:pStyle w:val="af9"/>
              <w:jc w:val="both"/>
              <w:rPr>
                <w:rFonts w:ascii="Times New Roman" w:hAnsi="Times New Roman"/>
                <w:sz w:val="24"/>
                <w:szCs w:val="24"/>
              </w:rPr>
            </w:pPr>
            <w:hyperlink r:id="rId15" w:history="1">
              <w:r w:rsidR="00984A0F" w:rsidRPr="00CC33FB">
                <w:rPr>
                  <w:rStyle w:val="af3"/>
                  <w:rFonts w:ascii="Times New Roman" w:eastAsia="Noto Sans CJK SC Regular" w:hAnsi="Times New Roman"/>
                  <w:i/>
                  <w:iCs/>
                  <w:color w:val="auto"/>
                  <w:sz w:val="24"/>
                  <w:szCs w:val="24"/>
                  <w:u w:val="none"/>
                  <w:bdr w:val="none" w:sz="0" w:space="0" w:color="auto" w:frame="1"/>
                </w:rPr>
                <w:t>Oryza glaberrima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Ogl</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16" w:history="1">
              <w:r w:rsidR="00984A0F" w:rsidRPr="00CC33FB">
                <w:rPr>
                  <w:rStyle w:val="af3"/>
                  <w:rFonts w:ascii="Times New Roman" w:eastAsia="Noto Sans CJK SC Regular" w:hAnsi="Times New Roman"/>
                  <w:i/>
                  <w:iCs/>
                  <w:color w:val="auto"/>
                  <w:sz w:val="24"/>
                  <w:szCs w:val="24"/>
                  <w:u w:val="none"/>
                  <w:bdr w:val="none" w:sz="0" w:space="0" w:color="auto" w:frame="1"/>
                </w:rPr>
                <w:t>Ananas comosus</w:t>
              </w:r>
            </w:hyperlink>
          </w:p>
        </w:tc>
        <w:tc>
          <w:tcPr>
            <w:tcW w:w="1558" w:type="dxa"/>
          </w:tcPr>
          <w:p w:rsidR="00984A0F" w:rsidRPr="00CC33FB" w:rsidRDefault="00984A0F" w:rsidP="00984A0F">
            <w:pPr>
              <w:pStyle w:val="af9"/>
              <w:jc w:val="both"/>
              <w:rPr>
                <w:rFonts w:ascii="Times New Roman" w:hAnsi="Times New Roman"/>
                <w:sz w:val="24"/>
                <w:szCs w:val="24"/>
              </w:rPr>
            </w:pPr>
            <w:r w:rsidRPr="00CC33FB">
              <w:rPr>
                <w:rFonts w:ascii="Times New Roman" w:hAnsi="Times New Roman"/>
                <w:i/>
                <w:iCs/>
                <w:sz w:val="24"/>
                <w:szCs w:val="24"/>
                <w:lang w:val="en-US"/>
              </w:rPr>
              <w:t>Aco</w:t>
            </w:r>
          </w:p>
        </w:tc>
        <w:tc>
          <w:tcPr>
            <w:tcW w:w="3261" w:type="dxa"/>
          </w:tcPr>
          <w:p w:rsidR="00984A0F" w:rsidRPr="00CC33FB" w:rsidRDefault="00143B34" w:rsidP="00984A0F">
            <w:pPr>
              <w:pStyle w:val="af9"/>
              <w:jc w:val="both"/>
              <w:rPr>
                <w:rFonts w:ascii="Times New Roman" w:hAnsi="Times New Roman"/>
                <w:sz w:val="24"/>
                <w:szCs w:val="24"/>
              </w:rPr>
            </w:pPr>
            <w:hyperlink r:id="rId17" w:history="1">
              <w:r w:rsidR="00984A0F" w:rsidRPr="00CC33FB">
                <w:rPr>
                  <w:rStyle w:val="af3"/>
                  <w:rFonts w:ascii="Times New Roman" w:eastAsia="Noto Sans CJK SC Regular" w:hAnsi="Times New Roman"/>
                  <w:i/>
                  <w:iCs/>
                  <w:color w:val="auto"/>
                  <w:sz w:val="24"/>
                  <w:szCs w:val="24"/>
                  <w:u w:val="none"/>
                  <w:bdr w:val="none" w:sz="0" w:space="0" w:color="auto" w:frame="1"/>
                </w:rPr>
                <w:t>Oryza glumaepatula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Ogu</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18" w:history="1">
              <w:r w:rsidR="00984A0F" w:rsidRPr="00CC33FB">
                <w:rPr>
                  <w:rStyle w:val="af3"/>
                  <w:rFonts w:ascii="Times New Roman" w:eastAsia="Noto Sans CJK SC Regular" w:hAnsi="Times New Roman"/>
                  <w:i/>
                  <w:iCs/>
                  <w:color w:val="auto"/>
                  <w:sz w:val="24"/>
                  <w:szCs w:val="24"/>
                  <w:u w:val="none"/>
                  <w:bdr w:val="none" w:sz="0" w:space="0" w:color="auto" w:frame="1"/>
                </w:rPr>
                <w:t>Arabidopsis halleri</w:t>
              </w:r>
            </w:hyperlink>
          </w:p>
        </w:tc>
        <w:tc>
          <w:tcPr>
            <w:tcW w:w="1558" w:type="dxa"/>
          </w:tcPr>
          <w:p w:rsidR="00984A0F" w:rsidRPr="00CC33FB" w:rsidRDefault="00984A0F" w:rsidP="00984A0F">
            <w:pPr>
              <w:pStyle w:val="af9"/>
              <w:jc w:val="both"/>
              <w:rPr>
                <w:rFonts w:ascii="Times New Roman" w:hAnsi="Times New Roman"/>
                <w:sz w:val="24"/>
                <w:szCs w:val="24"/>
              </w:rPr>
            </w:pPr>
            <w:r w:rsidRPr="00CC33FB">
              <w:rPr>
                <w:rFonts w:ascii="Times New Roman" w:hAnsi="Times New Roman"/>
                <w:i/>
                <w:iCs/>
                <w:sz w:val="24"/>
                <w:szCs w:val="24"/>
                <w:lang w:val="en-US"/>
              </w:rPr>
              <w:t>Aha</w:t>
            </w:r>
          </w:p>
        </w:tc>
        <w:tc>
          <w:tcPr>
            <w:tcW w:w="3261" w:type="dxa"/>
          </w:tcPr>
          <w:p w:rsidR="00984A0F" w:rsidRPr="00CC33FB" w:rsidRDefault="00143B34" w:rsidP="00984A0F">
            <w:pPr>
              <w:pStyle w:val="af9"/>
              <w:jc w:val="both"/>
              <w:rPr>
                <w:rFonts w:ascii="Times New Roman" w:hAnsi="Times New Roman"/>
                <w:sz w:val="24"/>
                <w:szCs w:val="24"/>
              </w:rPr>
            </w:pPr>
            <w:hyperlink r:id="rId19" w:history="1">
              <w:r w:rsidR="00984A0F" w:rsidRPr="00CC33FB">
                <w:rPr>
                  <w:rStyle w:val="af3"/>
                  <w:rFonts w:ascii="Times New Roman" w:eastAsia="Noto Sans CJK SC Regular" w:hAnsi="Times New Roman"/>
                  <w:i/>
                  <w:iCs/>
                  <w:color w:val="auto"/>
                  <w:sz w:val="24"/>
                  <w:szCs w:val="24"/>
                  <w:u w:val="none"/>
                  <w:bdr w:val="none" w:sz="0" w:space="0" w:color="auto" w:frame="1"/>
                </w:rPr>
                <w:t>Oryza longistaminata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Olo</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20" w:history="1">
              <w:r w:rsidR="00984A0F" w:rsidRPr="00CC33FB">
                <w:rPr>
                  <w:rStyle w:val="af3"/>
                  <w:rFonts w:ascii="Times New Roman" w:eastAsia="Noto Sans CJK SC Regular" w:hAnsi="Times New Roman"/>
                  <w:i/>
                  <w:iCs/>
                  <w:color w:val="auto"/>
                  <w:sz w:val="24"/>
                  <w:szCs w:val="24"/>
                  <w:u w:val="none"/>
                  <w:bdr w:val="none" w:sz="0" w:space="0" w:color="auto" w:frame="1"/>
                </w:rPr>
                <w:t>Arabidopsis lyrata</w:t>
              </w:r>
            </w:hyperlink>
          </w:p>
        </w:tc>
        <w:tc>
          <w:tcPr>
            <w:tcW w:w="1558" w:type="dxa"/>
          </w:tcPr>
          <w:p w:rsidR="00984A0F" w:rsidRPr="00CC33FB" w:rsidRDefault="00984A0F" w:rsidP="00984A0F">
            <w:pPr>
              <w:pStyle w:val="af9"/>
              <w:jc w:val="both"/>
              <w:rPr>
                <w:rFonts w:ascii="Times New Roman" w:hAnsi="Times New Roman"/>
                <w:sz w:val="24"/>
                <w:szCs w:val="24"/>
              </w:rPr>
            </w:pPr>
            <w:r w:rsidRPr="00CC33FB">
              <w:rPr>
                <w:rFonts w:ascii="Times New Roman" w:hAnsi="Times New Roman"/>
                <w:i/>
                <w:iCs/>
                <w:sz w:val="24"/>
                <w:szCs w:val="24"/>
                <w:lang w:val="en-US"/>
              </w:rPr>
              <w:t>Aly</w:t>
            </w:r>
          </w:p>
        </w:tc>
        <w:tc>
          <w:tcPr>
            <w:tcW w:w="3261" w:type="dxa"/>
          </w:tcPr>
          <w:p w:rsidR="00984A0F" w:rsidRPr="00CC33FB" w:rsidRDefault="00143B34" w:rsidP="00984A0F">
            <w:pPr>
              <w:pStyle w:val="af9"/>
              <w:jc w:val="both"/>
              <w:rPr>
                <w:rFonts w:ascii="Times New Roman" w:hAnsi="Times New Roman"/>
                <w:sz w:val="24"/>
                <w:szCs w:val="24"/>
              </w:rPr>
            </w:pPr>
            <w:hyperlink r:id="rId21" w:history="1">
              <w:r w:rsidR="00984A0F" w:rsidRPr="00CC33FB">
                <w:rPr>
                  <w:rStyle w:val="af3"/>
                  <w:rFonts w:ascii="Times New Roman" w:eastAsia="Noto Sans CJK SC Regular" w:hAnsi="Times New Roman"/>
                  <w:i/>
                  <w:iCs/>
                  <w:color w:val="auto"/>
                  <w:sz w:val="24"/>
                  <w:szCs w:val="24"/>
                  <w:u w:val="none"/>
                  <w:bdr w:val="none" w:sz="0" w:space="0" w:color="auto" w:frame="1"/>
                </w:rPr>
                <w:t>Oryza meridionalis</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Ome</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22" w:history="1">
              <w:r w:rsidR="00984A0F" w:rsidRPr="00CC33FB">
                <w:rPr>
                  <w:rStyle w:val="af3"/>
                  <w:rFonts w:ascii="Times New Roman" w:eastAsia="Noto Sans CJK SC Regular" w:hAnsi="Times New Roman"/>
                  <w:i/>
                  <w:iCs/>
                  <w:color w:val="auto"/>
                  <w:sz w:val="24"/>
                  <w:szCs w:val="24"/>
                  <w:u w:val="none"/>
                  <w:bdr w:val="none" w:sz="0" w:space="0" w:color="auto" w:frame="1"/>
                </w:rPr>
                <w:t>Arabidopsis thaliana</w:t>
              </w:r>
            </w:hyperlink>
          </w:p>
        </w:tc>
        <w:tc>
          <w:tcPr>
            <w:tcW w:w="1558" w:type="dxa"/>
          </w:tcPr>
          <w:p w:rsidR="00984A0F" w:rsidRPr="00CC33FB" w:rsidRDefault="00984A0F" w:rsidP="00984A0F">
            <w:pPr>
              <w:pStyle w:val="af9"/>
              <w:jc w:val="both"/>
              <w:rPr>
                <w:rFonts w:ascii="Times New Roman" w:hAnsi="Times New Roman"/>
                <w:sz w:val="24"/>
                <w:szCs w:val="24"/>
              </w:rPr>
            </w:pPr>
            <w:r w:rsidRPr="00CC33FB">
              <w:rPr>
                <w:rFonts w:ascii="Times New Roman" w:hAnsi="Times New Roman"/>
                <w:i/>
                <w:iCs/>
                <w:sz w:val="24"/>
                <w:szCs w:val="24"/>
                <w:lang w:val="en-US"/>
              </w:rPr>
              <w:t>Ath</w:t>
            </w:r>
          </w:p>
        </w:tc>
        <w:tc>
          <w:tcPr>
            <w:tcW w:w="3261" w:type="dxa"/>
          </w:tcPr>
          <w:p w:rsidR="00984A0F" w:rsidRPr="00CC33FB" w:rsidRDefault="00143B34" w:rsidP="00984A0F">
            <w:pPr>
              <w:pStyle w:val="af9"/>
              <w:jc w:val="both"/>
              <w:rPr>
                <w:rFonts w:ascii="Times New Roman" w:hAnsi="Times New Roman"/>
                <w:sz w:val="24"/>
                <w:szCs w:val="24"/>
              </w:rPr>
            </w:pPr>
            <w:hyperlink r:id="rId23" w:history="1">
              <w:r w:rsidR="00984A0F" w:rsidRPr="00CC33FB">
                <w:rPr>
                  <w:rStyle w:val="af3"/>
                  <w:rFonts w:ascii="Times New Roman" w:eastAsia="Noto Sans CJK SC Regular" w:hAnsi="Times New Roman"/>
                  <w:i/>
                  <w:iCs/>
                  <w:color w:val="auto"/>
                  <w:sz w:val="24"/>
                  <w:szCs w:val="24"/>
                  <w:u w:val="none"/>
                  <w:bdr w:val="none" w:sz="0" w:space="0" w:color="auto" w:frame="1"/>
                </w:rPr>
                <w:t>Oryza nivara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Oni</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24" w:history="1">
              <w:r w:rsidR="00984A0F" w:rsidRPr="00CC33FB">
                <w:rPr>
                  <w:rStyle w:val="af3"/>
                  <w:rFonts w:ascii="Times New Roman" w:eastAsia="Noto Sans CJK SC Regular" w:hAnsi="Times New Roman"/>
                  <w:i/>
                  <w:iCs/>
                  <w:color w:val="auto"/>
                  <w:sz w:val="24"/>
                  <w:szCs w:val="24"/>
                  <w:u w:val="none"/>
                  <w:bdr w:val="none" w:sz="0" w:space="0" w:color="auto" w:frame="1"/>
                </w:rPr>
                <w:t>Arabis alpina</w:t>
              </w:r>
            </w:hyperlink>
          </w:p>
        </w:tc>
        <w:tc>
          <w:tcPr>
            <w:tcW w:w="1558"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Aal</w:t>
            </w:r>
          </w:p>
        </w:tc>
        <w:tc>
          <w:tcPr>
            <w:tcW w:w="3261" w:type="dxa"/>
          </w:tcPr>
          <w:p w:rsidR="00984A0F" w:rsidRPr="00CC33FB" w:rsidRDefault="00143B34" w:rsidP="00984A0F">
            <w:pPr>
              <w:pStyle w:val="af9"/>
              <w:jc w:val="both"/>
              <w:rPr>
                <w:rFonts w:ascii="Times New Roman" w:hAnsi="Times New Roman"/>
                <w:sz w:val="24"/>
                <w:szCs w:val="24"/>
              </w:rPr>
            </w:pPr>
            <w:hyperlink r:id="rId25" w:history="1">
              <w:r w:rsidR="00984A0F" w:rsidRPr="00CC33FB">
                <w:rPr>
                  <w:rStyle w:val="af3"/>
                  <w:rFonts w:ascii="Times New Roman" w:eastAsia="Noto Sans CJK SC Regular" w:hAnsi="Times New Roman"/>
                  <w:i/>
                  <w:iCs/>
                  <w:color w:val="auto"/>
                  <w:sz w:val="24"/>
                  <w:szCs w:val="24"/>
                  <w:u w:val="none"/>
                  <w:bdr w:val="none" w:sz="0" w:space="0" w:color="auto" w:frame="1"/>
                </w:rPr>
                <w:t>Oryza punctata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Opu</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26" w:history="1">
              <w:r w:rsidR="00984A0F" w:rsidRPr="00CC33FB">
                <w:rPr>
                  <w:rStyle w:val="af3"/>
                  <w:rFonts w:ascii="Times New Roman" w:eastAsia="Noto Sans CJK SC Regular" w:hAnsi="Times New Roman"/>
                  <w:i/>
                  <w:iCs/>
                  <w:color w:val="auto"/>
                  <w:sz w:val="24"/>
                  <w:szCs w:val="24"/>
                  <w:u w:val="none"/>
                  <w:bdr w:val="none" w:sz="0" w:space="0" w:color="auto" w:frame="1"/>
                </w:rPr>
                <w:t>Azadirachta indica</w:t>
              </w:r>
            </w:hyperlink>
          </w:p>
        </w:tc>
        <w:tc>
          <w:tcPr>
            <w:tcW w:w="1558"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Ain</w:t>
            </w:r>
          </w:p>
        </w:tc>
        <w:tc>
          <w:tcPr>
            <w:tcW w:w="3261" w:type="dxa"/>
          </w:tcPr>
          <w:p w:rsidR="00984A0F" w:rsidRPr="00CC33FB" w:rsidRDefault="00143B34" w:rsidP="00984A0F">
            <w:pPr>
              <w:pStyle w:val="af9"/>
              <w:jc w:val="both"/>
              <w:rPr>
                <w:rFonts w:ascii="Times New Roman" w:hAnsi="Times New Roman"/>
                <w:sz w:val="24"/>
                <w:szCs w:val="24"/>
              </w:rPr>
            </w:pPr>
            <w:hyperlink r:id="rId27" w:history="1">
              <w:r w:rsidR="00984A0F" w:rsidRPr="00CC33FB">
                <w:rPr>
                  <w:rStyle w:val="af3"/>
                  <w:rFonts w:ascii="Times New Roman" w:eastAsia="Noto Sans CJK SC Regular" w:hAnsi="Times New Roman"/>
                  <w:i/>
                  <w:iCs/>
                  <w:color w:val="auto"/>
                  <w:sz w:val="24"/>
                  <w:szCs w:val="24"/>
                  <w:u w:val="none"/>
                  <w:bdr w:val="none" w:sz="0" w:space="0" w:color="auto" w:frame="1"/>
                </w:rPr>
                <w:t>Oryza rufipogon</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Oru</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28" w:history="1">
              <w:r w:rsidR="00984A0F" w:rsidRPr="00CC33FB">
                <w:rPr>
                  <w:rStyle w:val="af3"/>
                  <w:rFonts w:ascii="Times New Roman" w:eastAsia="Noto Sans CJK SC Regular" w:hAnsi="Times New Roman"/>
                  <w:i/>
                  <w:iCs/>
                  <w:color w:val="auto"/>
                  <w:sz w:val="24"/>
                  <w:szCs w:val="24"/>
                  <w:u w:val="none"/>
                  <w:bdr w:val="none" w:sz="0" w:space="0" w:color="auto" w:frame="1"/>
                </w:rPr>
                <w:t>Boechera stricta</w:t>
              </w:r>
            </w:hyperlink>
          </w:p>
        </w:tc>
        <w:tc>
          <w:tcPr>
            <w:tcW w:w="1558"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Bst</w:t>
            </w:r>
          </w:p>
        </w:tc>
        <w:tc>
          <w:tcPr>
            <w:tcW w:w="3261" w:type="dxa"/>
          </w:tcPr>
          <w:p w:rsidR="00984A0F" w:rsidRPr="00CC33FB" w:rsidRDefault="00143B34" w:rsidP="00984A0F">
            <w:pPr>
              <w:pStyle w:val="af9"/>
              <w:jc w:val="both"/>
              <w:rPr>
                <w:rFonts w:ascii="Times New Roman" w:hAnsi="Times New Roman"/>
                <w:sz w:val="24"/>
                <w:szCs w:val="24"/>
              </w:rPr>
            </w:pPr>
            <w:hyperlink r:id="rId29" w:history="1">
              <w:r w:rsidR="00984A0F" w:rsidRPr="00CC33FB">
                <w:rPr>
                  <w:rStyle w:val="af3"/>
                  <w:rFonts w:ascii="Times New Roman" w:eastAsia="Noto Sans CJK SC Regular" w:hAnsi="Times New Roman"/>
                  <w:i/>
                  <w:iCs/>
                  <w:color w:val="auto"/>
                  <w:sz w:val="24"/>
                  <w:szCs w:val="24"/>
                  <w:u w:val="none"/>
                  <w:bdr w:val="none" w:sz="0" w:space="0" w:color="auto" w:frame="1"/>
                </w:rPr>
                <w:t>Oryza sativa subsp. indica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Osai</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30" w:history="1">
              <w:r w:rsidR="00984A0F" w:rsidRPr="00CC33FB">
                <w:rPr>
                  <w:rStyle w:val="af3"/>
                  <w:rFonts w:ascii="Times New Roman" w:eastAsia="Noto Sans CJK SC Regular" w:hAnsi="Times New Roman"/>
                  <w:i/>
                  <w:iCs/>
                  <w:color w:val="auto"/>
                  <w:sz w:val="24"/>
                  <w:szCs w:val="24"/>
                  <w:u w:val="none"/>
                </w:rPr>
                <w:t>Brachypodium distachyon</w:t>
              </w:r>
            </w:hyperlink>
          </w:p>
        </w:tc>
        <w:tc>
          <w:tcPr>
            <w:tcW w:w="1558"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Bdi</w:t>
            </w:r>
          </w:p>
        </w:tc>
        <w:tc>
          <w:tcPr>
            <w:tcW w:w="3261" w:type="dxa"/>
          </w:tcPr>
          <w:p w:rsidR="00984A0F" w:rsidRPr="00CC33FB" w:rsidRDefault="00143B34" w:rsidP="00984A0F">
            <w:pPr>
              <w:pStyle w:val="af9"/>
              <w:jc w:val="both"/>
              <w:rPr>
                <w:rFonts w:ascii="Times New Roman" w:hAnsi="Times New Roman"/>
                <w:sz w:val="24"/>
                <w:szCs w:val="24"/>
              </w:rPr>
            </w:pPr>
            <w:hyperlink r:id="rId31" w:history="1">
              <w:r w:rsidR="00984A0F" w:rsidRPr="00CC33FB">
                <w:rPr>
                  <w:rStyle w:val="af3"/>
                  <w:rFonts w:ascii="Times New Roman" w:eastAsia="Noto Sans CJK SC Regular" w:hAnsi="Times New Roman"/>
                  <w:i/>
                  <w:iCs/>
                  <w:color w:val="auto"/>
                  <w:sz w:val="24"/>
                  <w:szCs w:val="24"/>
                  <w:u w:val="none"/>
                  <w:bdr w:val="none" w:sz="0" w:space="0" w:color="auto" w:frame="1"/>
                </w:rPr>
                <w:t>Oryza sativa subsp. japonica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Osa.j</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32" w:history="1">
              <w:r w:rsidR="00984A0F" w:rsidRPr="00CC33FB">
                <w:rPr>
                  <w:rStyle w:val="af3"/>
                  <w:rFonts w:ascii="Times New Roman" w:eastAsia="Noto Sans CJK SC Regular" w:hAnsi="Times New Roman"/>
                  <w:i/>
                  <w:iCs/>
                  <w:color w:val="auto"/>
                  <w:sz w:val="24"/>
                  <w:szCs w:val="24"/>
                  <w:u w:val="none"/>
                </w:rPr>
                <w:t>Brachypodium stacei</w:t>
              </w:r>
            </w:hyperlink>
          </w:p>
        </w:tc>
        <w:tc>
          <w:tcPr>
            <w:tcW w:w="1558"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Bsa</w:t>
            </w:r>
          </w:p>
        </w:tc>
        <w:tc>
          <w:tcPr>
            <w:tcW w:w="3261" w:type="dxa"/>
          </w:tcPr>
          <w:p w:rsidR="00984A0F" w:rsidRPr="00CC33FB" w:rsidRDefault="00143B34" w:rsidP="00984A0F">
            <w:pPr>
              <w:pStyle w:val="af9"/>
              <w:jc w:val="both"/>
              <w:rPr>
                <w:rFonts w:ascii="Times New Roman" w:hAnsi="Times New Roman"/>
                <w:sz w:val="24"/>
                <w:szCs w:val="24"/>
              </w:rPr>
            </w:pPr>
            <w:hyperlink r:id="rId33" w:history="1">
              <w:r w:rsidR="00984A0F" w:rsidRPr="00CC33FB">
                <w:rPr>
                  <w:rStyle w:val="af3"/>
                  <w:rFonts w:ascii="Times New Roman" w:eastAsia="Noto Sans CJK SC Regular" w:hAnsi="Times New Roman"/>
                  <w:i/>
                  <w:iCs/>
                  <w:color w:val="auto"/>
                  <w:sz w:val="24"/>
                  <w:szCs w:val="24"/>
                  <w:u w:val="none"/>
                </w:rPr>
                <w:t>Panicum hallii</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Pha</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34" w:history="1">
              <w:r w:rsidR="00984A0F" w:rsidRPr="00CC33FB">
                <w:rPr>
                  <w:rStyle w:val="af3"/>
                  <w:rFonts w:ascii="Times New Roman" w:eastAsia="Noto Sans CJK SC Regular" w:hAnsi="Times New Roman"/>
                  <w:i/>
                  <w:iCs/>
                  <w:color w:val="auto"/>
                  <w:sz w:val="24"/>
                  <w:szCs w:val="24"/>
                  <w:u w:val="none"/>
                  <w:bdr w:val="none" w:sz="0" w:space="0" w:color="auto" w:frame="1"/>
                </w:rPr>
                <w:t>Brassica napus</w:t>
              </w:r>
            </w:hyperlink>
          </w:p>
        </w:tc>
        <w:tc>
          <w:tcPr>
            <w:tcW w:w="1558"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Bna</w:t>
            </w:r>
          </w:p>
        </w:tc>
        <w:tc>
          <w:tcPr>
            <w:tcW w:w="3261" w:type="dxa"/>
          </w:tcPr>
          <w:p w:rsidR="00984A0F" w:rsidRPr="00CC33FB" w:rsidRDefault="00143B34" w:rsidP="00984A0F">
            <w:pPr>
              <w:pStyle w:val="af9"/>
              <w:jc w:val="both"/>
              <w:rPr>
                <w:rFonts w:ascii="Times New Roman" w:hAnsi="Times New Roman"/>
                <w:sz w:val="24"/>
                <w:szCs w:val="24"/>
              </w:rPr>
            </w:pPr>
            <w:hyperlink r:id="rId35" w:history="1">
              <w:r w:rsidR="00984A0F" w:rsidRPr="00CC33FB">
                <w:rPr>
                  <w:rStyle w:val="af3"/>
                  <w:rFonts w:ascii="Times New Roman" w:eastAsia="Noto Sans CJK SC Regular" w:hAnsi="Times New Roman"/>
                  <w:i/>
                  <w:iCs/>
                  <w:color w:val="auto"/>
                  <w:sz w:val="24"/>
                  <w:szCs w:val="24"/>
                  <w:u w:val="none"/>
                </w:rPr>
                <w:t>Panicum virgatum</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Pvi</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36" w:history="1">
              <w:r w:rsidR="00984A0F" w:rsidRPr="00CC33FB">
                <w:rPr>
                  <w:rStyle w:val="af3"/>
                  <w:rFonts w:ascii="Times New Roman" w:eastAsia="Noto Sans CJK SC Regular" w:hAnsi="Times New Roman"/>
                  <w:i/>
                  <w:iCs/>
                  <w:color w:val="auto"/>
                  <w:sz w:val="24"/>
                  <w:szCs w:val="24"/>
                  <w:u w:val="none"/>
                  <w:bdr w:val="none" w:sz="0" w:space="0" w:color="auto" w:frame="1"/>
                </w:rPr>
                <w:t>Brassica oleracea</w:t>
              </w:r>
            </w:hyperlink>
          </w:p>
        </w:tc>
        <w:tc>
          <w:tcPr>
            <w:tcW w:w="1558"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Bol</w:t>
            </w:r>
          </w:p>
        </w:tc>
        <w:tc>
          <w:tcPr>
            <w:tcW w:w="3261" w:type="dxa"/>
          </w:tcPr>
          <w:p w:rsidR="00984A0F" w:rsidRPr="00CC33FB" w:rsidRDefault="00143B34" w:rsidP="00984A0F">
            <w:pPr>
              <w:pStyle w:val="af9"/>
              <w:jc w:val="both"/>
              <w:rPr>
                <w:rFonts w:ascii="Times New Roman" w:hAnsi="Times New Roman"/>
                <w:sz w:val="24"/>
                <w:szCs w:val="24"/>
              </w:rPr>
            </w:pPr>
            <w:hyperlink r:id="rId37" w:history="1">
              <w:r w:rsidR="00984A0F" w:rsidRPr="00CC33FB">
                <w:rPr>
                  <w:rStyle w:val="af3"/>
                  <w:rFonts w:ascii="Times New Roman" w:eastAsia="Noto Sans CJK SC Regular" w:hAnsi="Times New Roman"/>
                  <w:i/>
                  <w:iCs/>
                  <w:color w:val="auto"/>
                  <w:sz w:val="24"/>
                  <w:szCs w:val="24"/>
                  <w:u w:val="none"/>
                  <w:bdr w:val="none" w:sz="0" w:space="0" w:color="auto" w:frame="1"/>
                </w:rPr>
                <w:t>Phalaenopsis equestris</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Peq</w:t>
            </w:r>
          </w:p>
        </w:tc>
      </w:tr>
      <w:tr w:rsidR="00984A0F" w:rsidRPr="00CC33FB" w:rsidTr="00984A0F">
        <w:tc>
          <w:tcPr>
            <w:tcW w:w="3227" w:type="dxa"/>
          </w:tcPr>
          <w:p w:rsidR="00984A0F" w:rsidRPr="00CC33FB" w:rsidRDefault="00143B34" w:rsidP="00984A0F">
            <w:pPr>
              <w:pStyle w:val="af9"/>
              <w:jc w:val="both"/>
              <w:rPr>
                <w:rFonts w:ascii="Times New Roman" w:hAnsi="Times New Roman"/>
                <w:sz w:val="24"/>
                <w:szCs w:val="24"/>
              </w:rPr>
            </w:pPr>
            <w:hyperlink r:id="rId38" w:history="1">
              <w:r w:rsidR="00984A0F" w:rsidRPr="00CC33FB">
                <w:rPr>
                  <w:rStyle w:val="af3"/>
                  <w:rFonts w:ascii="Times New Roman" w:eastAsia="Noto Sans CJK SC Regular" w:hAnsi="Times New Roman"/>
                  <w:i/>
                  <w:iCs/>
                  <w:color w:val="auto"/>
                  <w:sz w:val="24"/>
                  <w:szCs w:val="24"/>
                  <w:u w:val="none"/>
                  <w:bdr w:val="none" w:sz="0" w:space="0" w:color="auto" w:frame="1"/>
                </w:rPr>
                <w:t>Brassica rapa</w:t>
              </w:r>
            </w:hyperlink>
          </w:p>
        </w:tc>
        <w:tc>
          <w:tcPr>
            <w:tcW w:w="1558"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Bra</w:t>
            </w:r>
          </w:p>
        </w:tc>
        <w:tc>
          <w:tcPr>
            <w:tcW w:w="3261" w:type="dxa"/>
          </w:tcPr>
          <w:p w:rsidR="00984A0F" w:rsidRPr="00CC33FB" w:rsidRDefault="00143B34" w:rsidP="00984A0F">
            <w:pPr>
              <w:pStyle w:val="af9"/>
              <w:jc w:val="both"/>
              <w:rPr>
                <w:rFonts w:ascii="Times New Roman" w:hAnsi="Times New Roman"/>
                <w:sz w:val="24"/>
                <w:szCs w:val="24"/>
              </w:rPr>
            </w:pPr>
            <w:hyperlink r:id="rId39" w:history="1">
              <w:r w:rsidR="00984A0F" w:rsidRPr="00CC33FB">
                <w:rPr>
                  <w:rStyle w:val="af3"/>
                  <w:rFonts w:ascii="Times New Roman" w:eastAsia="Noto Sans CJK SC Regular" w:hAnsi="Times New Roman"/>
                  <w:i/>
                  <w:iCs/>
                  <w:color w:val="auto"/>
                  <w:sz w:val="24"/>
                  <w:szCs w:val="24"/>
                  <w:u w:val="none"/>
                  <w:bdr w:val="none" w:sz="0" w:space="0" w:color="auto" w:frame="1"/>
                </w:rPr>
                <w:t>Phoenix dactylifera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Pda</w:t>
            </w:r>
          </w:p>
        </w:tc>
      </w:tr>
      <w:tr w:rsidR="00984A0F" w:rsidRPr="00CC33FB" w:rsidTr="00984A0F">
        <w:tc>
          <w:tcPr>
            <w:tcW w:w="3227" w:type="dxa"/>
          </w:tcPr>
          <w:p w:rsidR="00984A0F" w:rsidRPr="00CC33FB" w:rsidRDefault="00984A0F" w:rsidP="00984A0F">
            <w:pPr>
              <w:pStyle w:val="af9"/>
              <w:jc w:val="both"/>
              <w:rPr>
                <w:rFonts w:ascii="Times New Roman" w:hAnsi="Times New Roman"/>
                <w:sz w:val="24"/>
                <w:szCs w:val="24"/>
              </w:rPr>
            </w:pPr>
            <w:r w:rsidRPr="00CC33FB">
              <w:rPr>
                <w:rFonts w:ascii="Times New Roman" w:hAnsi="Times New Roman"/>
                <w:i/>
                <w:iCs/>
                <w:sz w:val="24"/>
                <w:szCs w:val="24"/>
                <w:lang w:val="en-US"/>
              </w:rPr>
              <w:t>Camelina</w:t>
            </w:r>
            <w:r w:rsidRPr="00CC33FB">
              <w:rPr>
                <w:rFonts w:ascii="Times New Roman" w:hAnsi="Times New Roman"/>
                <w:i/>
                <w:iCs/>
                <w:sz w:val="24"/>
                <w:szCs w:val="24"/>
              </w:rPr>
              <w:t xml:space="preserve"> </w:t>
            </w:r>
            <w:r w:rsidRPr="00CC33FB">
              <w:rPr>
                <w:rFonts w:ascii="Times New Roman" w:hAnsi="Times New Roman"/>
                <w:i/>
                <w:iCs/>
                <w:sz w:val="24"/>
                <w:szCs w:val="24"/>
                <w:lang w:val="en-US"/>
              </w:rPr>
              <w:t>sativa</w:t>
            </w:r>
          </w:p>
        </w:tc>
        <w:tc>
          <w:tcPr>
            <w:tcW w:w="1558"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Csa</w:t>
            </w:r>
          </w:p>
        </w:tc>
        <w:tc>
          <w:tcPr>
            <w:tcW w:w="3261" w:type="dxa"/>
          </w:tcPr>
          <w:p w:rsidR="00984A0F" w:rsidRPr="00CC33FB" w:rsidRDefault="00143B34" w:rsidP="00984A0F">
            <w:pPr>
              <w:pStyle w:val="af9"/>
              <w:jc w:val="both"/>
              <w:rPr>
                <w:rFonts w:ascii="Times New Roman" w:hAnsi="Times New Roman"/>
                <w:sz w:val="24"/>
                <w:szCs w:val="24"/>
              </w:rPr>
            </w:pPr>
            <w:hyperlink r:id="rId40" w:history="1">
              <w:r w:rsidR="00984A0F" w:rsidRPr="00CC33FB">
                <w:rPr>
                  <w:rStyle w:val="af3"/>
                  <w:rFonts w:ascii="Times New Roman" w:eastAsia="Noto Sans CJK SC Regular" w:hAnsi="Times New Roman"/>
                  <w:i/>
                  <w:iCs/>
                  <w:color w:val="auto"/>
                  <w:sz w:val="24"/>
                  <w:szCs w:val="24"/>
                  <w:u w:val="none"/>
                  <w:bdr w:val="none" w:sz="0" w:space="0" w:color="auto" w:frame="1"/>
                </w:rPr>
                <w:t>Phyllostachys heterocycla</w:t>
              </w:r>
            </w:hyperlink>
          </w:p>
        </w:tc>
        <w:tc>
          <w:tcPr>
            <w:tcW w:w="1525" w:type="dxa"/>
          </w:tcPr>
          <w:p w:rsidR="00984A0F" w:rsidRPr="00CC33FB" w:rsidRDefault="00984A0F" w:rsidP="00984A0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Phe</w:t>
            </w:r>
          </w:p>
        </w:tc>
      </w:tr>
    </w:tbl>
    <w:p w:rsidR="00BD7AA6" w:rsidRPr="00CC33FB" w:rsidRDefault="00BD7AA6">
      <w:pPr>
        <w:rPr>
          <w:rFonts w:ascii="Times New Roman" w:hAnsi="Times New Roman" w:cs="Times New Roman"/>
          <w:sz w:val="28"/>
          <w:szCs w:val="28"/>
          <w:lang w:val="en-US"/>
        </w:rPr>
      </w:pPr>
    </w:p>
    <w:p w:rsidR="000E07E5" w:rsidRPr="00CC33FB" w:rsidRDefault="000E07E5">
      <w:r w:rsidRPr="00CC33FB">
        <w:rPr>
          <w:rFonts w:ascii="Times New Roman" w:hAnsi="Times New Roman" w:cs="Times New Roman"/>
          <w:sz w:val="28"/>
          <w:szCs w:val="28"/>
          <w:lang w:val="en-US"/>
        </w:rPr>
        <w:t>Continue of Table 1</w:t>
      </w:r>
    </w:p>
    <w:tbl>
      <w:tblPr>
        <w:tblStyle w:val="aff2"/>
        <w:tblW w:w="0" w:type="auto"/>
        <w:tblLook w:val="04A0"/>
      </w:tblPr>
      <w:tblGrid>
        <w:gridCol w:w="3227"/>
        <w:gridCol w:w="1558"/>
        <w:gridCol w:w="3261"/>
        <w:gridCol w:w="1525"/>
      </w:tblGrid>
      <w:tr w:rsidR="00E31AAF" w:rsidRPr="00CC33FB" w:rsidTr="00984A0F">
        <w:tc>
          <w:tcPr>
            <w:tcW w:w="3227" w:type="dxa"/>
          </w:tcPr>
          <w:p w:rsidR="00E31AAF" w:rsidRPr="00CC33FB" w:rsidRDefault="00E31AAF" w:rsidP="00E31AAF">
            <w:pPr>
              <w:pStyle w:val="af9"/>
              <w:jc w:val="center"/>
            </w:pPr>
            <w:r w:rsidRPr="00CC33FB">
              <w:rPr>
                <w:lang w:val="en-US"/>
              </w:rPr>
              <w:t>1</w:t>
            </w:r>
          </w:p>
        </w:tc>
        <w:tc>
          <w:tcPr>
            <w:tcW w:w="1558" w:type="dxa"/>
          </w:tcPr>
          <w:p w:rsidR="00E31AAF" w:rsidRPr="00CC33FB" w:rsidRDefault="00E31AAF" w:rsidP="00E31AAF">
            <w:pPr>
              <w:pStyle w:val="af9"/>
              <w:jc w:val="center"/>
              <w:rPr>
                <w:rFonts w:ascii="Times New Roman" w:hAnsi="Times New Roman"/>
                <w:i/>
                <w:iCs/>
                <w:sz w:val="24"/>
                <w:szCs w:val="24"/>
                <w:lang w:val="en-US"/>
              </w:rPr>
            </w:pPr>
            <w:r w:rsidRPr="00CC33FB">
              <w:rPr>
                <w:rFonts w:ascii="Times New Roman" w:hAnsi="Times New Roman"/>
                <w:sz w:val="24"/>
                <w:szCs w:val="24"/>
                <w:lang w:val="en-US"/>
              </w:rPr>
              <w:t>2</w:t>
            </w:r>
          </w:p>
        </w:tc>
        <w:tc>
          <w:tcPr>
            <w:tcW w:w="3261" w:type="dxa"/>
          </w:tcPr>
          <w:p w:rsidR="00E31AAF" w:rsidRPr="00CC33FB" w:rsidRDefault="00E31AAF" w:rsidP="00E31AAF">
            <w:pPr>
              <w:pStyle w:val="af9"/>
              <w:jc w:val="center"/>
            </w:pPr>
            <w:r w:rsidRPr="00CC33FB">
              <w:rPr>
                <w:lang w:val="en-US"/>
              </w:rPr>
              <w:t>3</w:t>
            </w:r>
          </w:p>
        </w:tc>
        <w:tc>
          <w:tcPr>
            <w:tcW w:w="1525" w:type="dxa"/>
          </w:tcPr>
          <w:p w:rsidR="00E31AAF" w:rsidRPr="00CC33FB" w:rsidRDefault="00E31AAF" w:rsidP="00E31AAF">
            <w:pPr>
              <w:pStyle w:val="af9"/>
              <w:jc w:val="center"/>
              <w:rPr>
                <w:rFonts w:ascii="Times New Roman" w:hAnsi="Times New Roman"/>
                <w:i/>
                <w:iCs/>
                <w:sz w:val="24"/>
                <w:szCs w:val="24"/>
                <w:lang w:val="en-US"/>
              </w:rPr>
            </w:pPr>
            <w:r w:rsidRPr="00CC33FB">
              <w:rPr>
                <w:rFonts w:ascii="Times New Roman" w:hAnsi="Times New Roman"/>
                <w:sz w:val="24"/>
                <w:szCs w:val="24"/>
                <w:lang w:val="en-US"/>
              </w:rPr>
              <w:t>4</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41" w:history="1">
              <w:r w:rsidR="00E31AAF" w:rsidRPr="00CC33FB">
                <w:rPr>
                  <w:rStyle w:val="af3"/>
                  <w:rFonts w:ascii="Times New Roman" w:eastAsia="Noto Sans CJK SC Regular" w:hAnsi="Times New Roman"/>
                  <w:i/>
                  <w:iCs/>
                  <w:color w:val="auto"/>
                  <w:sz w:val="24"/>
                  <w:szCs w:val="24"/>
                  <w:u w:val="none"/>
                  <w:bdr w:val="none" w:sz="0" w:space="0" w:color="auto" w:frame="1"/>
                </w:rPr>
                <w:t>Capsella grandiflora</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Cgr</w:t>
            </w:r>
          </w:p>
        </w:tc>
        <w:tc>
          <w:tcPr>
            <w:tcW w:w="3261" w:type="dxa"/>
          </w:tcPr>
          <w:p w:rsidR="00E31AAF" w:rsidRPr="00CC33FB" w:rsidRDefault="00143B34" w:rsidP="00E31AAF">
            <w:pPr>
              <w:pStyle w:val="af9"/>
              <w:jc w:val="both"/>
              <w:rPr>
                <w:rFonts w:ascii="Times New Roman" w:hAnsi="Times New Roman"/>
                <w:sz w:val="24"/>
                <w:szCs w:val="24"/>
              </w:rPr>
            </w:pPr>
            <w:hyperlink r:id="rId42" w:history="1">
              <w:r w:rsidR="00E31AAF" w:rsidRPr="00CC33FB">
                <w:rPr>
                  <w:rStyle w:val="af3"/>
                  <w:rFonts w:ascii="Times New Roman" w:eastAsia="Noto Sans CJK SC Regular" w:hAnsi="Times New Roman"/>
                  <w:i/>
                  <w:iCs/>
                  <w:color w:val="auto"/>
                  <w:sz w:val="24"/>
                  <w:szCs w:val="24"/>
                  <w:u w:val="none"/>
                  <w:bdr w:val="none" w:sz="0" w:space="0" w:color="auto" w:frame="1"/>
                </w:rPr>
                <w:t>Populus trichocarpa</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Ptr</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43" w:history="1">
              <w:r w:rsidR="00E31AAF" w:rsidRPr="00CC33FB">
                <w:rPr>
                  <w:rStyle w:val="af3"/>
                  <w:rFonts w:ascii="Times New Roman" w:eastAsia="Noto Sans CJK SC Regular" w:hAnsi="Times New Roman"/>
                  <w:i/>
                  <w:iCs/>
                  <w:color w:val="auto"/>
                  <w:sz w:val="24"/>
                  <w:szCs w:val="24"/>
                  <w:u w:val="none"/>
                  <w:bdr w:val="none" w:sz="0" w:space="0" w:color="auto" w:frame="1"/>
                </w:rPr>
                <w:t>Capsella rubella</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Cru</w:t>
            </w:r>
          </w:p>
        </w:tc>
        <w:tc>
          <w:tcPr>
            <w:tcW w:w="3261" w:type="dxa"/>
          </w:tcPr>
          <w:p w:rsidR="00E31AAF" w:rsidRPr="00CC33FB" w:rsidRDefault="00143B34" w:rsidP="00E31AAF">
            <w:pPr>
              <w:pStyle w:val="af9"/>
              <w:jc w:val="both"/>
              <w:rPr>
                <w:rFonts w:ascii="Times New Roman" w:hAnsi="Times New Roman"/>
                <w:sz w:val="24"/>
                <w:szCs w:val="24"/>
              </w:rPr>
            </w:pPr>
            <w:hyperlink r:id="rId44" w:history="1">
              <w:r w:rsidR="00E31AAF" w:rsidRPr="00CC33FB">
                <w:rPr>
                  <w:rStyle w:val="af3"/>
                  <w:rFonts w:ascii="Times New Roman" w:eastAsia="Noto Sans CJK SC Regular" w:hAnsi="Times New Roman"/>
                  <w:i/>
                  <w:iCs/>
                  <w:color w:val="auto"/>
                  <w:sz w:val="24"/>
                  <w:szCs w:val="24"/>
                  <w:u w:val="none"/>
                  <w:bdr w:val="none" w:sz="0" w:space="0" w:color="auto" w:frame="1"/>
                </w:rPr>
                <w:t>Raphanus raphanistrum</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Rra</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45" w:history="1">
              <w:r w:rsidR="00E31AAF" w:rsidRPr="00CC33FB">
                <w:rPr>
                  <w:rStyle w:val="af3"/>
                  <w:rFonts w:ascii="Times New Roman" w:eastAsia="Noto Sans CJK SC Regular" w:hAnsi="Times New Roman"/>
                  <w:i/>
                  <w:iCs/>
                  <w:color w:val="auto"/>
                  <w:sz w:val="24"/>
                  <w:szCs w:val="24"/>
                  <w:u w:val="none"/>
                  <w:bdr w:val="none" w:sz="0" w:space="0" w:color="auto" w:frame="1"/>
                </w:rPr>
                <w:t>Carica papaya</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Cpa</w:t>
            </w:r>
          </w:p>
        </w:tc>
        <w:tc>
          <w:tcPr>
            <w:tcW w:w="3261" w:type="dxa"/>
          </w:tcPr>
          <w:p w:rsidR="00E31AAF" w:rsidRPr="00CC33FB" w:rsidRDefault="00143B34" w:rsidP="00E31AAF">
            <w:pPr>
              <w:pStyle w:val="af9"/>
              <w:jc w:val="both"/>
              <w:rPr>
                <w:rFonts w:ascii="Times New Roman" w:hAnsi="Times New Roman"/>
                <w:sz w:val="24"/>
                <w:szCs w:val="24"/>
              </w:rPr>
            </w:pPr>
            <w:hyperlink r:id="rId46" w:history="1">
              <w:r w:rsidR="00E31AAF" w:rsidRPr="00CC33FB">
                <w:rPr>
                  <w:rStyle w:val="af3"/>
                  <w:rFonts w:ascii="Times New Roman" w:eastAsia="Noto Sans CJK SC Regular" w:hAnsi="Times New Roman"/>
                  <w:i/>
                  <w:iCs/>
                  <w:color w:val="auto"/>
                  <w:sz w:val="24"/>
                  <w:szCs w:val="24"/>
                  <w:u w:val="none"/>
                  <w:bdr w:val="none" w:sz="0" w:space="0" w:color="auto" w:frame="1"/>
                </w:rPr>
                <w:t>Raphanus sativus</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Rsa</w:t>
            </w:r>
          </w:p>
        </w:tc>
      </w:tr>
      <w:tr w:rsidR="00E31AAF" w:rsidRPr="00CC33FB" w:rsidTr="00984A0F">
        <w:tc>
          <w:tcPr>
            <w:tcW w:w="3227" w:type="dxa"/>
          </w:tcPr>
          <w:p w:rsidR="00E31AAF" w:rsidRPr="00CC33FB" w:rsidRDefault="00E31AAF" w:rsidP="00E31AAF">
            <w:pPr>
              <w:pStyle w:val="af9"/>
              <w:jc w:val="both"/>
              <w:rPr>
                <w:rFonts w:ascii="Times New Roman" w:hAnsi="Times New Roman"/>
                <w:sz w:val="24"/>
                <w:szCs w:val="24"/>
              </w:rPr>
            </w:pPr>
            <w:r w:rsidRPr="00CC33FB">
              <w:rPr>
                <w:rFonts w:ascii="Times New Roman" w:hAnsi="Times New Roman"/>
                <w:i/>
                <w:iCs/>
                <w:sz w:val="24"/>
                <w:szCs w:val="24"/>
                <w:lang w:val="en-US"/>
              </w:rPr>
              <w:t>Citrus</w:t>
            </w:r>
            <w:r w:rsidRPr="00CC33FB">
              <w:rPr>
                <w:rFonts w:ascii="Times New Roman" w:hAnsi="Times New Roman"/>
                <w:i/>
                <w:iCs/>
                <w:sz w:val="24"/>
                <w:szCs w:val="24"/>
              </w:rPr>
              <w:t xml:space="preserve"> </w:t>
            </w:r>
            <w:r w:rsidRPr="00CC33FB">
              <w:rPr>
                <w:rFonts w:ascii="Times New Roman" w:hAnsi="Times New Roman"/>
                <w:i/>
                <w:iCs/>
                <w:sz w:val="24"/>
                <w:szCs w:val="24"/>
                <w:lang w:val="en-US"/>
              </w:rPr>
              <w:t>clementina</w:t>
            </w:r>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Ccl</w:t>
            </w:r>
          </w:p>
        </w:tc>
        <w:tc>
          <w:tcPr>
            <w:tcW w:w="3261" w:type="dxa"/>
          </w:tcPr>
          <w:p w:rsidR="00E31AAF" w:rsidRPr="00CC33FB" w:rsidRDefault="00143B34" w:rsidP="00E31AAF">
            <w:pPr>
              <w:pStyle w:val="af9"/>
              <w:jc w:val="both"/>
              <w:rPr>
                <w:rFonts w:ascii="Times New Roman" w:hAnsi="Times New Roman"/>
                <w:sz w:val="24"/>
                <w:szCs w:val="24"/>
              </w:rPr>
            </w:pPr>
            <w:hyperlink r:id="rId47" w:history="1">
              <w:r w:rsidR="00E31AAF" w:rsidRPr="00CC33FB">
                <w:rPr>
                  <w:rStyle w:val="af3"/>
                  <w:rFonts w:ascii="Times New Roman" w:eastAsia="Noto Sans CJK SC Regular" w:hAnsi="Times New Roman"/>
                  <w:i/>
                  <w:iCs/>
                  <w:color w:val="auto"/>
                  <w:sz w:val="24"/>
                  <w:szCs w:val="24"/>
                  <w:u w:val="none"/>
                  <w:bdr w:val="none" w:sz="0" w:space="0" w:color="auto" w:frame="1"/>
                </w:rPr>
                <w:t>Setaria italica</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Sit</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48" w:history="1">
              <w:r w:rsidR="00E31AAF" w:rsidRPr="00CC33FB">
                <w:rPr>
                  <w:rStyle w:val="af3"/>
                  <w:rFonts w:ascii="Times New Roman" w:eastAsia="Noto Sans CJK SC Regular" w:hAnsi="Times New Roman"/>
                  <w:i/>
                  <w:iCs/>
                  <w:color w:val="auto"/>
                  <w:sz w:val="24"/>
                  <w:szCs w:val="24"/>
                  <w:u w:val="none"/>
                  <w:bdr w:val="none" w:sz="0" w:space="0" w:color="auto" w:frame="1"/>
                </w:rPr>
                <w:t>Citrus sinensis</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Csi</w:t>
            </w:r>
          </w:p>
        </w:tc>
        <w:tc>
          <w:tcPr>
            <w:tcW w:w="3261" w:type="dxa"/>
          </w:tcPr>
          <w:p w:rsidR="00E31AAF" w:rsidRPr="00CC33FB" w:rsidRDefault="00143B34" w:rsidP="00E31AAF">
            <w:pPr>
              <w:pStyle w:val="af9"/>
              <w:jc w:val="both"/>
              <w:rPr>
                <w:rFonts w:ascii="Times New Roman" w:hAnsi="Times New Roman"/>
                <w:sz w:val="24"/>
                <w:szCs w:val="24"/>
              </w:rPr>
            </w:pPr>
            <w:hyperlink r:id="rId49" w:history="1">
              <w:r w:rsidR="00E31AAF" w:rsidRPr="00CC33FB">
                <w:rPr>
                  <w:rStyle w:val="af3"/>
                  <w:rFonts w:ascii="Times New Roman" w:eastAsia="Noto Sans CJK SC Regular" w:hAnsi="Times New Roman"/>
                  <w:i/>
                  <w:iCs/>
                  <w:color w:val="auto"/>
                  <w:sz w:val="24"/>
                  <w:szCs w:val="24"/>
                  <w:u w:val="none"/>
                  <w:bdr w:val="none" w:sz="0" w:space="0" w:color="auto" w:frame="1"/>
                </w:rPr>
                <w:t>Setaria viridis</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Svi</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50" w:history="1">
              <w:r w:rsidR="00E31AAF" w:rsidRPr="00CC33FB">
                <w:rPr>
                  <w:rFonts w:ascii="Times New Roman" w:hAnsi="Times New Roman"/>
                  <w:i/>
                  <w:iCs/>
                  <w:sz w:val="24"/>
                  <w:szCs w:val="24"/>
                  <w:bdr w:val="none" w:sz="0" w:space="0" w:color="auto" w:frame="1"/>
                  <w:lang w:val="en-US"/>
                </w:rPr>
                <w:t>Dichanthelium</w:t>
              </w:r>
              <w:r w:rsidR="00E31AAF" w:rsidRPr="00CC33FB">
                <w:rPr>
                  <w:rFonts w:ascii="Times New Roman" w:hAnsi="Times New Roman"/>
                  <w:i/>
                  <w:iCs/>
                  <w:sz w:val="24"/>
                  <w:szCs w:val="24"/>
                  <w:bdr w:val="none" w:sz="0" w:space="0" w:color="auto" w:frame="1"/>
                </w:rPr>
                <w:t xml:space="preserve"> </w:t>
              </w:r>
              <w:r w:rsidR="00E31AAF" w:rsidRPr="00CC33FB">
                <w:rPr>
                  <w:rFonts w:ascii="Times New Roman" w:hAnsi="Times New Roman"/>
                  <w:i/>
                  <w:iCs/>
                  <w:sz w:val="24"/>
                  <w:szCs w:val="24"/>
                  <w:bdr w:val="none" w:sz="0" w:space="0" w:color="auto" w:frame="1"/>
                  <w:lang w:val="en-US"/>
                </w:rPr>
                <w:t>oligosanthes</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Dol</w:t>
            </w:r>
          </w:p>
        </w:tc>
        <w:tc>
          <w:tcPr>
            <w:tcW w:w="3261" w:type="dxa"/>
          </w:tcPr>
          <w:p w:rsidR="00E31AAF" w:rsidRPr="00CC33FB" w:rsidRDefault="00143B34" w:rsidP="00E31AAF">
            <w:pPr>
              <w:pStyle w:val="af9"/>
              <w:jc w:val="both"/>
              <w:rPr>
                <w:rFonts w:ascii="Times New Roman" w:hAnsi="Times New Roman"/>
                <w:sz w:val="24"/>
                <w:szCs w:val="24"/>
              </w:rPr>
            </w:pPr>
            <w:hyperlink r:id="rId51" w:history="1">
              <w:r w:rsidR="00E31AAF" w:rsidRPr="00CC33FB">
                <w:rPr>
                  <w:rStyle w:val="af3"/>
                  <w:rFonts w:ascii="Times New Roman" w:eastAsia="Noto Sans CJK SC Regular" w:hAnsi="Times New Roman"/>
                  <w:i/>
                  <w:iCs/>
                  <w:color w:val="auto"/>
                  <w:sz w:val="24"/>
                  <w:szCs w:val="24"/>
                  <w:u w:val="none"/>
                  <w:bdr w:val="none" w:sz="0" w:space="0" w:color="auto" w:frame="1"/>
                </w:rPr>
                <w:t>Sisymbrium irio</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Sir</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52" w:history="1">
              <w:r w:rsidR="00E31AAF" w:rsidRPr="00CC33FB">
                <w:rPr>
                  <w:rFonts w:ascii="Times New Roman" w:hAnsi="Times New Roman"/>
                  <w:i/>
                  <w:iCs/>
                  <w:sz w:val="24"/>
                  <w:szCs w:val="24"/>
                  <w:bdr w:val="none" w:sz="0" w:space="0" w:color="auto" w:frame="1"/>
                  <w:lang w:val="en-US"/>
                </w:rPr>
                <w:t>Elaeis</w:t>
              </w:r>
              <w:r w:rsidR="00E31AAF" w:rsidRPr="00CC33FB">
                <w:rPr>
                  <w:rFonts w:ascii="Times New Roman" w:hAnsi="Times New Roman"/>
                  <w:i/>
                  <w:iCs/>
                  <w:sz w:val="24"/>
                  <w:szCs w:val="24"/>
                  <w:bdr w:val="none" w:sz="0" w:space="0" w:color="auto" w:frame="1"/>
                </w:rPr>
                <w:t xml:space="preserve"> </w:t>
              </w:r>
              <w:r w:rsidR="00E31AAF" w:rsidRPr="00CC33FB">
                <w:rPr>
                  <w:rFonts w:ascii="Times New Roman" w:hAnsi="Times New Roman"/>
                  <w:i/>
                  <w:iCs/>
                  <w:sz w:val="24"/>
                  <w:szCs w:val="24"/>
                  <w:bdr w:val="none" w:sz="0" w:space="0" w:color="auto" w:frame="1"/>
                  <w:lang w:val="en-US"/>
                </w:rPr>
                <w:t>guineensis</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Egu</w:t>
            </w:r>
          </w:p>
        </w:tc>
        <w:tc>
          <w:tcPr>
            <w:tcW w:w="3261" w:type="dxa"/>
          </w:tcPr>
          <w:p w:rsidR="00E31AAF" w:rsidRPr="00CC33FB" w:rsidRDefault="00143B34" w:rsidP="00E31AAF">
            <w:pPr>
              <w:pStyle w:val="af9"/>
              <w:jc w:val="both"/>
              <w:rPr>
                <w:rFonts w:ascii="Times New Roman" w:hAnsi="Times New Roman"/>
                <w:sz w:val="24"/>
                <w:szCs w:val="24"/>
              </w:rPr>
            </w:pPr>
            <w:hyperlink r:id="rId53" w:history="1">
              <w:r w:rsidR="00E31AAF" w:rsidRPr="00CC33FB">
                <w:rPr>
                  <w:rStyle w:val="af3"/>
                  <w:rFonts w:ascii="Times New Roman" w:eastAsia="Noto Sans CJK SC Regular" w:hAnsi="Times New Roman"/>
                  <w:i/>
                  <w:iCs/>
                  <w:color w:val="auto"/>
                  <w:sz w:val="24"/>
                  <w:szCs w:val="24"/>
                  <w:u w:val="none"/>
                  <w:bdr w:val="none" w:sz="0" w:space="0" w:color="auto" w:frame="1"/>
                </w:rPr>
                <w:t>Solanum lycopersicum</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Sly</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54" w:history="1">
              <w:r w:rsidR="00E31AAF" w:rsidRPr="00CC33FB">
                <w:rPr>
                  <w:rStyle w:val="af3"/>
                  <w:rFonts w:ascii="Times New Roman" w:eastAsia="Noto Sans CJK SC Regular" w:hAnsi="Times New Roman"/>
                  <w:i/>
                  <w:iCs/>
                  <w:color w:val="auto"/>
                  <w:sz w:val="24"/>
                  <w:szCs w:val="24"/>
                  <w:u w:val="none"/>
                  <w:bdr w:val="none" w:sz="0" w:space="0" w:color="auto" w:frame="1"/>
                </w:rPr>
                <w:t>Eragrostis tef</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sz w:val="24"/>
                <w:szCs w:val="24"/>
                <w:lang w:val="en-US"/>
              </w:rPr>
              <w:t>Ete</w:t>
            </w:r>
          </w:p>
        </w:tc>
        <w:tc>
          <w:tcPr>
            <w:tcW w:w="3261" w:type="dxa"/>
          </w:tcPr>
          <w:p w:rsidR="00E31AAF" w:rsidRPr="00CC33FB" w:rsidRDefault="00143B34" w:rsidP="00E31AAF">
            <w:pPr>
              <w:pStyle w:val="af9"/>
              <w:jc w:val="both"/>
              <w:rPr>
                <w:rFonts w:ascii="Times New Roman" w:hAnsi="Times New Roman"/>
                <w:sz w:val="24"/>
                <w:szCs w:val="24"/>
              </w:rPr>
            </w:pPr>
            <w:hyperlink r:id="rId55" w:history="1">
              <w:r w:rsidR="00E31AAF" w:rsidRPr="00CC33FB">
                <w:rPr>
                  <w:rStyle w:val="af3"/>
                  <w:rFonts w:ascii="Times New Roman" w:eastAsia="Noto Sans CJK SC Regular" w:hAnsi="Times New Roman"/>
                  <w:i/>
                  <w:iCs/>
                  <w:color w:val="auto"/>
                  <w:sz w:val="24"/>
                  <w:szCs w:val="24"/>
                  <w:u w:val="none"/>
                  <w:bdr w:val="none" w:sz="0" w:space="0" w:color="auto" w:frame="1"/>
                </w:rPr>
                <w:t>Sorghum bicolor</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Sbi</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56" w:history="1">
              <w:r w:rsidR="00E31AAF" w:rsidRPr="00CC33FB">
                <w:rPr>
                  <w:rStyle w:val="af3"/>
                  <w:rFonts w:ascii="Times New Roman" w:eastAsia="Noto Sans CJK SC Regular" w:hAnsi="Times New Roman"/>
                  <w:i/>
                  <w:iCs/>
                  <w:color w:val="auto"/>
                  <w:sz w:val="24"/>
                  <w:szCs w:val="24"/>
                  <w:u w:val="none"/>
                  <w:bdr w:val="none" w:sz="0" w:space="0" w:color="auto" w:frame="1"/>
                </w:rPr>
                <w:t>Eucalyptus grandis</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Egr</w:t>
            </w:r>
          </w:p>
        </w:tc>
        <w:tc>
          <w:tcPr>
            <w:tcW w:w="3261" w:type="dxa"/>
          </w:tcPr>
          <w:p w:rsidR="00E31AAF" w:rsidRPr="00CC33FB" w:rsidRDefault="00143B34" w:rsidP="00E31AAF">
            <w:pPr>
              <w:pStyle w:val="af9"/>
              <w:jc w:val="both"/>
              <w:rPr>
                <w:rFonts w:ascii="Times New Roman" w:hAnsi="Times New Roman"/>
                <w:sz w:val="24"/>
                <w:szCs w:val="24"/>
              </w:rPr>
            </w:pPr>
            <w:hyperlink r:id="rId57" w:history="1">
              <w:r w:rsidR="00E31AAF" w:rsidRPr="00CC33FB">
                <w:rPr>
                  <w:rStyle w:val="af3"/>
                  <w:rFonts w:ascii="Times New Roman" w:eastAsia="Noto Sans CJK SC Regular" w:hAnsi="Times New Roman"/>
                  <w:i/>
                  <w:iCs/>
                  <w:color w:val="auto"/>
                  <w:sz w:val="24"/>
                  <w:szCs w:val="24"/>
                  <w:u w:val="none"/>
                  <w:bdr w:val="none" w:sz="0" w:space="0" w:color="auto" w:frame="1"/>
                </w:rPr>
                <w:t>Spirodela polyrhiza</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Spo</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58" w:history="1">
              <w:r w:rsidR="00E31AAF" w:rsidRPr="00CC33FB">
                <w:rPr>
                  <w:rStyle w:val="af3"/>
                  <w:rFonts w:ascii="Times New Roman" w:eastAsia="Noto Sans CJK SC Regular" w:hAnsi="Times New Roman"/>
                  <w:i/>
                  <w:iCs/>
                  <w:color w:val="auto"/>
                  <w:sz w:val="24"/>
                  <w:szCs w:val="24"/>
                  <w:u w:val="none"/>
                  <w:bdr w:val="none" w:sz="0" w:space="0" w:color="auto" w:frame="1"/>
                </w:rPr>
                <w:t>Eutrema salsugineum</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Esa</w:t>
            </w:r>
          </w:p>
        </w:tc>
        <w:tc>
          <w:tcPr>
            <w:tcW w:w="3261" w:type="dxa"/>
          </w:tcPr>
          <w:p w:rsidR="00E31AAF" w:rsidRPr="00CC33FB" w:rsidRDefault="00143B34" w:rsidP="00E31AAF">
            <w:pPr>
              <w:pStyle w:val="af9"/>
              <w:jc w:val="both"/>
              <w:rPr>
                <w:rFonts w:ascii="Times New Roman" w:hAnsi="Times New Roman"/>
                <w:sz w:val="24"/>
                <w:szCs w:val="24"/>
              </w:rPr>
            </w:pPr>
            <w:hyperlink r:id="rId59" w:history="1">
              <w:r w:rsidR="00E31AAF" w:rsidRPr="00CC33FB">
                <w:rPr>
                  <w:rStyle w:val="af3"/>
                  <w:rFonts w:ascii="Times New Roman" w:eastAsia="Noto Sans CJK SC Regular" w:hAnsi="Times New Roman"/>
                  <w:i/>
                  <w:iCs/>
                  <w:color w:val="auto"/>
                  <w:sz w:val="24"/>
                  <w:szCs w:val="24"/>
                  <w:u w:val="none"/>
                  <w:bdr w:val="none" w:sz="0" w:space="0" w:color="auto" w:frame="1"/>
                </w:rPr>
                <w:t>Tarenaya hassleriana</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Tha</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60" w:history="1">
              <w:r w:rsidR="00E31AAF" w:rsidRPr="00CC33FB">
                <w:rPr>
                  <w:rStyle w:val="af3"/>
                  <w:rFonts w:ascii="Times New Roman" w:eastAsia="Noto Sans CJK SC Regular" w:hAnsi="Times New Roman"/>
                  <w:i/>
                  <w:iCs/>
                  <w:color w:val="auto"/>
                  <w:sz w:val="24"/>
                  <w:szCs w:val="24"/>
                  <w:u w:val="none"/>
                  <w:bdr w:val="none" w:sz="0" w:space="0" w:color="auto" w:frame="1"/>
                </w:rPr>
                <w:t>Glycine max</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Gma</w:t>
            </w:r>
          </w:p>
        </w:tc>
        <w:tc>
          <w:tcPr>
            <w:tcW w:w="3261" w:type="dxa"/>
          </w:tcPr>
          <w:p w:rsidR="00E31AAF" w:rsidRPr="00CC33FB" w:rsidRDefault="00143B34" w:rsidP="00E31AAF">
            <w:pPr>
              <w:pStyle w:val="af9"/>
              <w:jc w:val="both"/>
              <w:rPr>
                <w:rFonts w:ascii="Times New Roman" w:hAnsi="Times New Roman"/>
                <w:sz w:val="24"/>
                <w:szCs w:val="24"/>
              </w:rPr>
            </w:pPr>
            <w:hyperlink r:id="rId61" w:history="1">
              <w:r w:rsidR="00E31AAF" w:rsidRPr="00CC33FB">
                <w:rPr>
                  <w:rStyle w:val="af3"/>
                  <w:rFonts w:ascii="Times New Roman" w:eastAsia="Noto Sans CJK SC Regular" w:hAnsi="Times New Roman"/>
                  <w:i/>
                  <w:iCs/>
                  <w:color w:val="auto"/>
                  <w:sz w:val="24"/>
                  <w:szCs w:val="24"/>
                  <w:u w:val="none"/>
                  <w:bdr w:val="none" w:sz="0" w:space="0" w:color="auto" w:frame="1"/>
                </w:rPr>
                <w:t>Thellungiella parvula</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Tpa</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62" w:history="1">
              <w:r w:rsidR="00E31AAF" w:rsidRPr="00CC33FB">
                <w:rPr>
                  <w:rStyle w:val="af3"/>
                  <w:rFonts w:ascii="Times New Roman" w:eastAsia="Noto Sans CJK SC Regular" w:hAnsi="Times New Roman"/>
                  <w:i/>
                  <w:iCs/>
                  <w:color w:val="auto"/>
                  <w:sz w:val="24"/>
                  <w:szCs w:val="24"/>
                  <w:u w:val="none"/>
                  <w:bdr w:val="none" w:sz="0" w:space="0" w:color="auto" w:frame="1"/>
                </w:rPr>
                <w:t>Gossypium arboreum</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Gar</w:t>
            </w:r>
          </w:p>
        </w:tc>
        <w:tc>
          <w:tcPr>
            <w:tcW w:w="3261" w:type="dxa"/>
          </w:tcPr>
          <w:p w:rsidR="00E31AAF" w:rsidRPr="00CC33FB" w:rsidRDefault="00143B34" w:rsidP="00E31AAF">
            <w:pPr>
              <w:pStyle w:val="af9"/>
              <w:jc w:val="both"/>
              <w:rPr>
                <w:rFonts w:ascii="Times New Roman" w:hAnsi="Times New Roman"/>
                <w:sz w:val="24"/>
                <w:szCs w:val="24"/>
              </w:rPr>
            </w:pPr>
            <w:hyperlink r:id="rId63" w:history="1">
              <w:r w:rsidR="00E31AAF" w:rsidRPr="00CC33FB">
                <w:rPr>
                  <w:rStyle w:val="af3"/>
                  <w:rFonts w:ascii="Times New Roman" w:eastAsia="Noto Sans CJK SC Regular" w:hAnsi="Times New Roman"/>
                  <w:i/>
                  <w:iCs/>
                  <w:color w:val="auto"/>
                  <w:sz w:val="24"/>
                  <w:szCs w:val="24"/>
                  <w:u w:val="none"/>
                  <w:bdr w:val="none" w:sz="0" w:space="0" w:color="auto" w:frame="1"/>
                </w:rPr>
                <w:t>Theobroma cacao</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Tca</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64" w:history="1">
              <w:r w:rsidR="00E31AAF" w:rsidRPr="00CC33FB">
                <w:rPr>
                  <w:rStyle w:val="af3"/>
                  <w:rFonts w:ascii="Times New Roman" w:eastAsia="Noto Sans CJK SC Regular" w:hAnsi="Times New Roman"/>
                  <w:i/>
                  <w:iCs/>
                  <w:color w:val="auto"/>
                  <w:sz w:val="24"/>
                  <w:szCs w:val="24"/>
                  <w:u w:val="none"/>
                  <w:bdr w:val="none" w:sz="0" w:space="0" w:color="auto" w:frame="1"/>
                </w:rPr>
                <w:t>Gossypium hirsutum</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Ghi</w:t>
            </w:r>
          </w:p>
        </w:tc>
        <w:tc>
          <w:tcPr>
            <w:tcW w:w="3261" w:type="dxa"/>
          </w:tcPr>
          <w:p w:rsidR="00E31AAF" w:rsidRPr="00CC33FB" w:rsidRDefault="00E31AAF" w:rsidP="00E31AAF">
            <w:pPr>
              <w:pStyle w:val="af9"/>
              <w:jc w:val="both"/>
              <w:rPr>
                <w:rFonts w:ascii="Times New Roman" w:hAnsi="Times New Roman"/>
                <w:sz w:val="24"/>
                <w:szCs w:val="24"/>
              </w:rPr>
            </w:pPr>
            <w:r w:rsidRPr="00CC33FB">
              <w:rPr>
                <w:rFonts w:ascii="Times New Roman" w:hAnsi="Times New Roman"/>
                <w:i/>
                <w:iCs/>
                <w:sz w:val="24"/>
                <w:szCs w:val="24"/>
                <w:lang w:val="en-US"/>
              </w:rPr>
              <w:t>Triticum aestivum</w:t>
            </w:r>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Tae</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65" w:history="1">
              <w:r w:rsidR="00E31AAF" w:rsidRPr="00CC33FB">
                <w:rPr>
                  <w:rStyle w:val="af3"/>
                  <w:rFonts w:ascii="Times New Roman" w:eastAsia="Noto Sans CJK SC Regular" w:hAnsi="Times New Roman"/>
                  <w:i/>
                  <w:iCs/>
                  <w:color w:val="auto"/>
                  <w:sz w:val="24"/>
                  <w:szCs w:val="24"/>
                  <w:u w:val="none"/>
                  <w:bdr w:val="none" w:sz="0" w:space="0" w:color="auto" w:frame="1"/>
                </w:rPr>
                <w:t>Gossypium raimondii</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Gra</w:t>
            </w:r>
          </w:p>
        </w:tc>
        <w:tc>
          <w:tcPr>
            <w:tcW w:w="3261"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Zea mays</w:t>
            </w:r>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Zma</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66" w:history="1">
              <w:r w:rsidR="00E31AAF" w:rsidRPr="00CC33FB">
                <w:rPr>
                  <w:rStyle w:val="af3"/>
                  <w:rFonts w:ascii="Times New Roman" w:eastAsia="Noto Sans CJK SC Regular" w:hAnsi="Times New Roman"/>
                  <w:i/>
                  <w:iCs/>
                  <w:color w:val="auto"/>
                  <w:sz w:val="24"/>
                  <w:szCs w:val="24"/>
                  <w:u w:val="none"/>
                  <w:bdr w:val="none" w:sz="0" w:space="0" w:color="auto" w:frame="1"/>
                </w:rPr>
                <w:t>Hordeum vulgare</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Hvu</w:t>
            </w:r>
          </w:p>
        </w:tc>
        <w:tc>
          <w:tcPr>
            <w:tcW w:w="3261" w:type="dxa"/>
          </w:tcPr>
          <w:p w:rsidR="00E31AAF" w:rsidRPr="00CC33FB" w:rsidRDefault="00143B34" w:rsidP="00E31AAF">
            <w:pPr>
              <w:pStyle w:val="af9"/>
              <w:jc w:val="both"/>
              <w:rPr>
                <w:rFonts w:ascii="Times New Roman" w:hAnsi="Times New Roman"/>
                <w:i/>
                <w:iCs/>
                <w:sz w:val="24"/>
                <w:szCs w:val="24"/>
                <w:lang w:val="en-US"/>
              </w:rPr>
            </w:pPr>
            <w:hyperlink r:id="rId67" w:history="1">
              <w:r w:rsidR="00E31AAF" w:rsidRPr="00CC33FB">
                <w:rPr>
                  <w:rStyle w:val="af3"/>
                  <w:rFonts w:ascii="Times New Roman" w:eastAsia="Noto Sans CJK SC Regular" w:hAnsi="Times New Roman"/>
                  <w:i/>
                  <w:iCs/>
                  <w:color w:val="auto"/>
                  <w:sz w:val="24"/>
                  <w:szCs w:val="24"/>
                  <w:u w:val="none"/>
                  <w:bdr w:val="none" w:sz="0" w:space="0" w:color="auto" w:frame="1"/>
                </w:rPr>
                <w:t>Zostera marina</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Zmr</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68" w:history="1">
              <w:r w:rsidR="00E31AAF" w:rsidRPr="00CC33FB">
                <w:rPr>
                  <w:rFonts w:ascii="Times New Roman" w:hAnsi="Times New Roman"/>
                  <w:i/>
                  <w:iCs/>
                  <w:sz w:val="24"/>
                  <w:szCs w:val="24"/>
                  <w:bdr w:val="none" w:sz="0" w:space="0" w:color="auto" w:frame="1"/>
                  <w:lang w:val="en-US"/>
                </w:rPr>
                <w:t>Leersia</w:t>
              </w:r>
              <w:r w:rsidR="00E31AAF" w:rsidRPr="00CC33FB">
                <w:rPr>
                  <w:rFonts w:ascii="Times New Roman" w:hAnsi="Times New Roman"/>
                  <w:i/>
                  <w:iCs/>
                  <w:sz w:val="24"/>
                  <w:szCs w:val="24"/>
                  <w:bdr w:val="none" w:sz="0" w:space="0" w:color="auto" w:frame="1"/>
                </w:rPr>
                <w:t xml:space="preserve"> </w:t>
              </w:r>
              <w:r w:rsidR="00E31AAF" w:rsidRPr="00CC33FB">
                <w:rPr>
                  <w:rFonts w:ascii="Times New Roman" w:hAnsi="Times New Roman"/>
                  <w:i/>
                  <w:iCs/>
                  <w:sz w:val="24"/>
                  <w:szCs w:val="24"/>
                  <w:bdr w:val="none" w:sz="0" w:space="0" w:color="auto" w:frame="1"/>
                  <w:lang w:val="en-US"/>
                </w:rPr>
                <w:t>perrieri</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Lpe</w:t>
            </w:r>
          </w:p>
        </w:tc>
        <w:tc>
          <w:tcPr>
            <w:tcW w:w="3261" w:type="dxa"/>
          </w:tcPr>
          <w:p w:rsidR="00E31AAF" w:rsidRPr="00CC33FB" w:rsidRDefault="00143B34" w:rsidP="00E31AAF">
            <w:pPr>
              <w:pStyle w:val="af9"/>
              <w:jc w:val="both"/>
              <w:rPr>
                <w:rFonts w:ascii="Times New Roman" w:hAnsi="Times New Roman"/>
                <w:i/>
                <w:iCs/>
                <w:sz w:val="24"/>
                <w:szCs w:val="24"/>
                <w:lang w:val="en-US"/>
              </w:rPr>
            </w:pPr>
            <w:hyperlink r:id="rId69" w:history="1">
              <w:r w:rsidR="00E31AAF" w:rsidRPr="00CC33FB">
                <w:rPr>
                  <w:rStyle w:val="af3"/>
                  <w:rFonts w:ascii="Times New Roman" w:eastAsia="Noto Sans CJK SC Regular" w:hAnsi="Times New Roman"/>
                  <w:i/>
                  <w:iCs/>
                  <w:color w:val="auto"/>
                  <w:sz w:val="24"/>
                  <w:szCs w:val="24"/>
                  <w:u w:val="none"/>
                  <w:bdr w:val="none" w:sz="0" w:space="0" w:color="auto" w:frame="1"/>
                </w:rPr>
                <w:t>Zoysia matrella</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Zmt</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70" w:history="1">
              <w:r w:rsidR="00E31AAF" w:rsidRPr="00CC33FB">
                <w:rPr>
                  <w:rStyle w:val="af3"/>
                  <w:rFonts w:ascii="Times New Roman" w:eastAsia="Noto Sans CJK SC Regular" w:hAnsi="Times New Roman"/>
                  <w:i/>
                  <w:iCs/>
                  <w:color w:val="auto"/>
                  <w:sz w:val="24"/>
                  <w:szCs w:val="24"/>
                  <w:u w:val="none"/>
                  <w:bdr w:val="none" w:sz="0" w:space="0" w:color="auto" w:frame="1"/>
                </w:rPr>
                <w:t>Musa acuminata</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Mac</w:t>
            </w:r>
          </w:p>
        </w:tc>
        <w:tc>
          <w:tcPr>
            <w:tcW w:w="3261" w:type="dxa"/>
          </w:tcPr>
          <w:p w:rsidR="00E31AAF" w:rsidRPr="00CC33FB" w:rsidRDefault="00143B34" w:rsidP="00E31AAF">
            <w:pPr>
              <w:pStyle w:val="af9"/>
              <w:jc w:val="both"/>
              <w:rPr>
                <w:rFonts w:ascii="Times New Roman" w:hAnsi="Times New Roman"/>
                <w:i/>
                <w:iCs/>
                <w:sz w:val="24"/>
                <w:szCs w:val="24"/>
                <w:lang w:val="en-US"/>
              </w:rPr>
            </w:pPr>
            <w:hyperlink r:id="rId71" w:history="1">
              <w:r w:rsidR="00E31AAF" w:rsidRPr="00CC33FB">
                <w:rPr>
                  <w:rStyle w:val="af3"/>
                  <w:rFonts w:ascii="Times New Roman" w:eastAsia="Noto Sans CJK SC Regular" w:hAnsi="Times New Roman"/>
                  <w:i/>
                  <w:iCs/>
                  <w:color w:val="auto"/>
                  <w:sz w:val="24"/>
                  <w:szCs w:val="24"/>
                  <w:u w:val="none"/>
                  <w:bdr w:val="none" w:sz="0" w:space="0" w:color="auto" w:frame="1"/>
                </w:rPr>
                <w:t>Zoysia japonica</w:t>
              </w:r>
            </w:hyperlink>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Zja</w:t>
            </w:r>
          </w:p>
        </w:tc>
      </w:tr>
      <w:tr w:rsidR="00E31AAF" w:rsidRPr="00CC33FB" w:rsidTr="00984A0F">
        <w:tc>
          <w:tcPr>
            <w:tcW w:w="3227" w:type="dxa"/>
          </w:tcPr>
          <w:p w:rsidR="00E31AAF" w:rsidRPr="00CC33FB" w:rsidRDefault="00143B34" w:rsidP="00E31AAF">
            <w:pPr>
              <w:pStyle w:val="af9"/>
              <w:jc w:val="both"/>
              <w:rPr>
                <w:rFonts w:ascii="Times New Roman" w:hAnsi="Times New Roman"/>
                <w:sz w:val="24"/>
                <w:szCs w:val="24"/>
              </w:rPr>
            </w:pPr>
            <w:hyperlink r:id="rId72" w:history="1">
              <w:r w:rsidR="00E31AAF" w:rsidRPr="00CC33FB">
                <w:rPr>
                  <w:rStyle w:val="af3"/>
                  <w:rFonts w:ascii="Times New Roman" w:eastAsia="Noto Sans CJK SC Regular" w:hAnsi="Times New Roman"/>
                  <w:i/>
                  <w:iCs/>
                  <w:color w:val="auto"/>
                  <w:sz w:val="24"/>
                  <w:szCs w:val="24"/>
                  <w:u w:val="none"/>
                  <w:bdr w:val="none" w:sz="0" w:space="0" w:color="auto" w:frame="1"/>
                </w:rPr>
                <w:t>Oropetium thomaeum</w:t>
              </w:r>
            </w:hyperlink>
          </w:p>
        </w:tc>
        <w:tc>
          <w:tcPr>
            <w:tcW w:w="1558"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Oth</w:t>
            </w:r>
          </w:p>
        </w:tc>
        <w:tc>
          <w:tcPr>
            <w:tcW w:w="3261"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Zoysia pacifica</w:t>
            </w:r>
          </w:p>
        </w:tc>
        <w:tc>
          <w:tcPr>
            <w:tcW w:w="1525" w:type="dxa"/>
          </w:tcPr>
          <w:p w:rsidR="00E31AAF" w:rsidRPr="00CC33FB" w:rsidRDefault="00E31AAF" w:rsidP="00E31AAF">
            <w:pPr>
              <w:pStyle w:val="af9"/>
              <w:jc w:val="both"/>
              <w:rPr>
                <w:rFonts w:ascii="Times New Roman" w:hAnsi="Times New Roman"/>
                <w:i/>
                <w:iCs/>
                <w:sz w:val="24"/>
                <w:szCs w:val="24"/>
                <w:lang w:val="en-US"/>
              </w:rPr>
            </w:pPr>
            <w:r w:rsidRPr="00CC33FB">
              <w:rPr>
                <w:rFonts w:ascii="Times New Roman" w:hAnsi="Times New Roman"/>
                <w:i/>
                <w:iCs/>
                <w:sz w:val="24"/>
                <w:szCs w:val="24"/>
                <w:lang w:val="en-US"/>
              </w:rPr>
              <w:t>Zpa</w:t>
            </w:r>
          </w:p>
        </w:tc>
      </w:tr>
    </w:tbl>
    <w:p w:rsidR="00984A0F" w:rsidRPr="00CC33FB" w:rsidRDefault="00984A0F" w:rsidP="00984A0F">
      <w:pPr>
        <w:pStyle w:val="af9"/>
        <w:ind w:firstLine="426"/>
        <w:jc w:val="both"/>
        <w:rPr>
          <w:rFonts w:ascii="Times New Roman" w:hAnsi="Times New Roman"/>
          <w:sz w:val="28"/>
          <w:szCs w:val="28"/>
        </w:rPr>
      </w:pPr>
    </w:p>
    <w:p w:rsidR="00984A0F" w:rsidRPr="00CC33FB" w:rsidRDefault="00984A0F" w:rsidP="000E1B9D">
      <w:pPr>
        <w:spacing w:after="0" w:line="240" w:lineRule="auto"/>
        <w:ind w:firstLine="567"/>
        <w:rPr>
          <w:rFonts w:ascii="Times New Roman" w:hAnsi="Times New Roman" w:cs="Times New Roman"/>
          <w:b/>
          <w:sz w:val="28"/>
          <w:szCs w:val="28"/>
        </w:rPr>
      </w:pPr>
      <w:r w:rsidRPr="00CC33FB">
        <w:rPr>
          <w:rFonts w:ascii="Times New Roman" w:hAnsi="Times New Roman" w:cs="Times New Roman"/>
          <w:b/>
          <w:sz w:val="28"/>
          <w:szCs w:val="28"/>
        </w:rPr>
        <w:t xml:space="preserve">2.2 </w:t>
      </w:r>
      <w:r w:rsidRPr="00CC33FB">
        <w:rPr>
          <w:rFonts w:ascii="Times New Roman" w:hAnsi="Times New Roman" w:cs="Times New Roman"/>
          <w:b/>
          <w:sz w:val="28"/>
          <w:szCs w:val="28"/>
          <w:lang w:val="en-US"/>
        </w:rPr>
        <w:t>Research</w:t>
      </w:r>
      <w:r w:rsidRPr="00CC33FB">
        <w:rPr>
          <w:rFonts w:ascii="Times New Roman" w:hAnsi="Times New Roman" w:cs="Times New Roman"/>
          <w:b/>
          <w:sz w:val="28"/>
          <w:szCs w:val="28"/>
        </w:rPr>
        <w:t xml:space="preserve"> </w:t>
      </w:r>
      <w:r w:rsidRPr="00CC33FB">
        <w:rPr>
          <w:rFonts w:ascii="Times New Roman" w:hAnsi="Times New Roman" w:cs="Times New Roman"/>
          <w:b/>
          <w:sz w:val="28"/>
          <w:szCs w:val="28"/>
          <w:lang w:val="en-US"/>
        </w:rPr>
        <w:t>methods</w:t>
      </w:r>
    </w:p>
    <w:p w:rsidR="00683A83" w:rsidRPr="00CC33FB" w:rsidRDefault="00683A83" w:rsidP="000E1B9D">
      <w:pPr>
        <w:spacing w:after="0" w:line="240" w:lineRule="auto"/>
        <w:ind w:firstLine="567"/>
        <w:jc w:val="both"/>
        <w:rPr>
          <w:rFonts w:ascii="Times New Roman" w:hAnsi="Times New Roman" w:cs="Times New Roman"/>
          <w:sz w:val="28"/>
          <w:szCs w:val="28"/>
          <w:lang w:val="en-US"/>
        </w:rPr>
      </w:pPr>
    </w:p>
    <w:p w:rsidR="00984A0F" w:rsidRPr="00CC33FB" w:rsidRDefault="0036159B" w:rsidP="000E1B9D">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kk-KZ"/>
        </w:rPr>
        <w:t>2.2.1</w:t>
      </w:r>
      <w:r w:rsidR="00984A0F" w:rsidRPr="00CC33FB">
        <w:rPr>
          <w:rFonts w:ascii="Times New Roman" w:hAnsi="Times New Roman" w:cs="Times New Roman"/>
          <w:sz w:val="28"/>
          <w:szCs w:val="28"/>
          <w:lang w:val="kk-KZ"/>
        </w:rPr>
        <w:t xml:space="preserve"> </w:t>
      </w:r>
      <w:r w:rsidR="00A90F67" w:rsidRPr="00CC33FB">
        <w:rPr>
          <w:rFonts w:ascii="Times New Roman" w:hAnsi="Times New Roman" w:cs="Times New Roman"/>
          <w:sz w:val="28"/>
          <w:szCs w:val="28"/>
          <w:lang w:val="en-US"/>
        </w:rPr>
        <w:t>MirTarget program for predicting miRNA binding sites with mRNA target genes</w:t>
      </w:r>
    </w:p>
    <w:p w:rsidR="00BD7AA6" w:rsidRPr="00CC33FB" w:rsidRDefault="00984A0F" w:rsidP="00984A0F">
      <w:pPr>
        <w:pStyle w:val="af9"/>
        <w:ind w:firstLine="426"/>
        <w:jc w:val="both"/>
        <w:rPr>
          <w:rFonts w:ascii="Times New Roman" w:hAnsi="Times New Roman"/>
          <w:sz w:val="28"/>
          <w:szCs w:val="24"/>
          <w:lang w:val="en-US"/>
        </w:rPr>
      </w:pPr>
      <w:r w:rsidRPr="00CC33FB">
        <w:rPr>
          <w:rFonts w:ascii="Times New Roman" w:hAnsi="Times New Roman"/>
          <w:sz w:val="28"/>
          <w:szCs w:val="24"/>
          <w:lang w:val="en-US" w:eastAsia="ru-RU"/>
        </w:rPr>
        <w:t xml:space="preserve">The miRNA binding sites in mRNAs of the target genes were </w:t>
      </w:r>
      <w:r w:rsidR="00BD7AA6" w:rsidRPr="00CC33FB">
        <w:rPr>
          <w:rFonts w:ascii="Times New Roman" w:hAnsi="Times New Roman"/>
          <w:sz w:val="28"/>
          <w:szCs w:val="24"/>
          <w:lang w:val="en-US" w:eastAsia="ru-RU"/>
        </w:rPr>
        <w:t>established</w:t>
      </w:r>
      <w:r w:rsidRPr="00CC33FB">
        <w:rPr>
          <w:rFonts w:ascii="Times New Roman" w:hAnsi="Times New Roman"/>
          <w:sz w:val="28"/>
          <w:szCs w:val="24"/>
          <w:lang w:val="en-US" w:eastAsia="ru-RU"/>
        </w:rPr>
        <w:t xml:space="preserve"> with the </w:t>
      </w:r>
      <w:r w:rsidRPr="00CC33FB">
        <w:rPr>
          <w:rFonts w:ascii="Times New Roman" w:hAnsi="Times New Roman"/>
          <w:sz w:val="28"/>
          <w:szCs w:val="24"/>
          <w:lang w:val="en-US"/>
        </w:rPr>
        <w:t>MirTarget program</w:t>
      </w:r>
      <w:r w:rsidR="0036159B" w:rsidRPr="00CC33FB">
        <w:rPr>
          <w:rFonts w:ascii="Times New Roman" w:hAnsi="Times New Roman"/>
          <w:sz w:val="28"/>
          <w:szCs w:val="24"/>
          <w:lang w:val="en-US"/>
        </w:rPr>
        <w:t xml:space="preserve"> </w:t>
      </w:r>
      <w:r w:rsidR="0036159B" w:rsidRPr="00CC33FB">
        <w:rPr>
          <w:rFonts w:ascii="Times New Roman" w:hAnsi="Times New Roman"/>
          <w:sz w:val="28"/>
          <w:szCs w:val="28"/>
          <w:lang w:val="en-US"/>
        </w:rPr>
        <w:t>(</w:t>
      </w:r>
      <w:r w:rsidR="00E53B7A" w:rsidRPr="00CC33FB">
        <w:rPr>
          <w:rFonts w:ascii="Times New Roman" w:hAnsi="Times New Roman"/>
          <w:sz w:val="28"/>
          <w:szCs w:val="28"/>
          <w:lang w:val="en-US"/>
        </w:rPr>
        <w:t>Certificate of the Republic of Kazakhstan on carrying information to the State Register of Rights to Objects Protected by Copyright No. 6598 dated November 22, 2019</w:t>
      </w:r>
      <w:r w:rsidR="0036159B" w:rsidRPr="00CC33FB">
        <w:rPr>
          <w:rFonts w:ascii="Times New Roman" w:hAnsi="Times New Roman"/>
          <w:sz w:val="28"/>
          <w:szCs w:val="28"/>
          <w:lang w:val="en-US"/>
        </w:rPr>
        <w:t>)</w:t>
      </w:r>
      <w:r w:rsidRPr="00CC33FB">
        <w:rPr>
          <w:rFonts w:ascii="Times New Roman" w:hAnsi="Times New Roman"/>
          <w:sz w:val="28"/>
          <w:szCs w:val="24"/>
          <w:lang w:val="en-US"/>
        </w:rPr>
        <w:t xml:space="preserve"> [</w:t>
      </w:r>
      <w:r w:rsidR="0019270E" w:rsidRPr="00CC33FB">
        <w:rPr>
          <w:rFonts w:ascii="Times New Roman" w:hAnsi="Times New Roman"/>
          <w:sz w:val="28"/>
          <w:szCs w:val="24"/>
          <w:lang w:val="en-US"/>
        </w:rPr>
        <w:t>376</w:t>
      </w:r>
      <w:r w:rsidRPr="00CC33FB">
        <w:rPr>
          <w:rFonts w:ascii="Times New Roman" w:hAnsi="Times New Roman"/>
          <w:sz w:val="28"/>
          <w:szCs w:val="24"/>
          <w:lang w:val="en-US"/>
        </w:rPr>
        <w:t xml:space="preserve">]. </w:t>
      </w:r>
      <w:r w:rsidR="00A90F67" w:rsidRPr="00CC33FB">
        <w:rPr>
          <w:rFonts w:ascii="Times New Roman" w:hAnsi="Times New Roman"/>
          <w:sz w:val="28"/>
          <w:szCs w:val="24"/>
          <w:lang w:val="en-US"/>
        </w:rPr>
        <w:t xml:space="preserve">MirTarget is developed using the Java programming language. </w:t>
      </w:r>
      <w:r w:rsidRPr="00CC33FB">
        <w:rPr>
          <w:rFonts w:ascii="Times New Roman" w:hAnsi="Times New Roman"/>
          <w:sz w:val="28"/>
          <w:szCs w:val="24"/>
          <w:lang w:val="en-US"/>
        </w:rPr>
        <w:t xml:space="preserve">This program estimates the following </w:t>
      </w:r>
      <w:r w:rsidR="008910A1" w:rsidRPr="00CC33FB">
        <w:rPr>
          <w:rFonts w:ascii="Times New Roman" w:hAnsi="Times New Roman"/>
          <w:sz w:val="28"/>
          <w:szCs w:val="24"/>
          <w:lang w:val="en-US"/>
        </w:rPr>
        <w:t xml:space="preserve">quantitative characteristics </w:t>
      </w:r>
      <w:r w:rsidRPr="00CC33FB">
        <w:rPr>
          <w:rFonts w:ascii="Times New Roman" w:hAnsi="Times New Roman"/>
          <w:sz w:val="28"/>
          <w:szCs w:val="24"/>
          <w:lang w:val="en-US"/>
        </w:rPr>
        <w:t>of miRNA binding: (1) the beginning of the miRNA binding sites in mRNA; (2) the position of these sites in the 5</w:t>
      </w:r>
      <w:r w:rsidR="00275D67" w:rsidRPr="00CC33FB">
        <w:rPr>
          <w:rFonts w:ascii="Times New Roman" w:hAnsi="Times New Roman"/>
          <w:sz w:val="28"/>
          <w:szCs w:val="24"/>
          <w:lang w:val="en-US"/>
        </w:rPr>
        <w:t>’</w:t>
      </w:r>
      <w:r w:rsidRPr="00CC33FB">
        <w:rPr>
          <w:rFonts w:ascii="Times New Roman" w:hAnsi="Times New Roman"/>
          <w:sz w:val="28"/>
          <w:szCs w:val="24"/>
          <w:lang w:val="en-US"/>
        </w:rPr>
        <w:t>-untranslated region (5</w:t>
      </w:r>
      <w:r w:rsidR="00275D67" w:rsidRPr="00CC33FB">
        <w:rPr>
          <w:rFonts w:ascii="Times New Roman" w:hAnsi="Times New Roman"/>
          <w:sz w:val="28"/>
          <w:szCs w:val="24"/>
          <w:lang w:val="en-US"/>
        </w:rPr>
        <w:t>’</w:t>
      </w:r>
      <w:r w:rsidRPr="00CC33FB">
        <w:rPr>
          <w:rFonts w:ascii="Times New Roman" w:hAnsi="Times New Roman"/>
          <w:sz w:val="28"/>
          <w:szCs w:val="24"/>
          <w:lang w:val="en-US"/>
        </w:rPr>
        <w:t>UTR), in the protein coding sequence (CDS)</w:t>
      </w:r>
      <w:r w:rsidR="003D1EE9" w:rsidRPr="00CC33FB">
        <w:rPr>
          <w:rFonts w:ascii="Times New Roman" w:hAnsi="Times New Roman"/>
          <w:sz w:val="28"/>
          <w:szCs w:val="24"/>
          <w:lang w:val="en-US"/>
        </w:rPr>
        <w:t>,</w:t>
      </w:r>
      <w:r w:rsidRPr="00CC33FB">
        <w:rPr>
          <w:rFonts w:ascii="Times New Roman" w:hAnsi="Times New Roman"/>
          <w:sz w:val="28"/>
          <w:szCs w:val="24"/>
          <w:lang w:val="en-US"/>
        </w:rPr>
        <w:t xml:space="preserve"> and in the 3</w:t>
      </w:r>
      <w:r w:rsidR="00275D67" w:rsidRPr="00CC33FB">
        <w:rPr>
          <w:rFonts w:ascii="Times New Roman" w:hAnsi="Times New Roman"/>
          <w:sz w:val="28"/>
          <w:szCs w:val="24"/>
          <w:lang w:val="en-US"/>
        </w:rPr>
        <w:t>’</w:t>
      </w:r>
      <w:r w:rsidRPr="00CC33FB">
        <w:rPr>
          <w:rFonts w:ascii="Times New Roman" w:hAnsi="Times New Roman"/>
          <w:sz w:val="28"/>
          <w:szCs w:val="24"/>
          <w:lang w:val="en-US"/>
        </w:rPr>
        <w:t>-untranslated region (3</w:t>
      </w:r>
      <w:r w:rsidR="00275D67" w:rsidRPr="00CC33FB">
        <w:rPr>
          <w:rFonts w:ascii="Times New Roman" w:hAnsi="Times New Roman"/>
          <w:sz w:val="28"/>
          <w:szCs w:val="24"/>
          <w:lang w:val="en-US"/>
        </w:rPr>
        <w:t>’</w:t>
      </w:r>
      <w:r w:rsidRPr="00CC33FB">
        <w:rPr>
          <w:rFonts w:ascii="Times New Roman" w:hAnsi="Times New Roman"/>
          <w:sz w:val="28"/>
          <w:szCs w:val="24"/>
          <w:lang w:val="en-US"/>
        </w:rPr>
        <w:t xml:space="preserve">UTR) of mRNA; (3) free energy of miRNA interaction with mRNA (∆G, kJ/mol); (4) nucleotide interaction schemes between miRNA and mRNA. Throughout the whole length of the binding site in mRNA, the formation of only one single nucleotide bulge is admitted. The calculated characteristics of interactions </w:t>
      </w:r>
      <w:r w:rsidR="00BD7AA6" w:rsidRPr="00CC33FB">
        <w:rPr>
          <w:rFonts w:ascii="Times New Roman" w:hAnsi="Times New Roman"/>
          <w:sz w:val="28"/>
          <w:szCs w:val="24"/>
          <w:lang w:val="en-US"/>
        </w:rPr>
        <w:t>of</w:t>
      </w:r>
      <w:r w:rsidRPr="00CC33FB">
        <w:rPr>
          <w:rFonts w:ascii="Times New Roman" w:hAnsi="Times New Roman"/>
          <w:sz w:val="28"/>
          <w:szCs w:val="24"/>
          <w:lang w:val="en-US"/>
        </w:rPr>
        <w:t xml:space="preserve"> miRNA </w:t>
      </w:r>
      <w:r w:rsidR="00BD7AA6" w:rsidRPr="00CC33FB">
        <w:rPr>
          <w:rFonts w:ascii="Times New Roman" w:hAnsi="Times New Roman"/>
          <w:sz w:val="28"/>
          <w:szCs w:val="24"/>
          <w:lang w:val="en-US"/>
        </w:rPr>
        <w:t>with</w:t>
      </w:r>
      <w:r w:rsidRPr="00CC33FB">
        <w:rPr>
          <w:rFonts w:ascii="Times New Roman" w:hAnsi="Times New Roman"/>
          <w:sz w:val="28"/>
          <w:szCs w:val="24"/>
          <w:lang w:val="en-US"/>
        </w:rPr>
        <w:t xml:space="preserve"> mRNA are shown </w:t>
      </w:r>
      <w:r w:rsidR="00A90F67" w:rsidRPr="00CC33FB">
        <w:rPr>
          <w:rFonts w:ascii="Times New Roman" w:hAnsi="Times New Roman"/>
          <w:sz w:val="28"/>
          <w:szCs w:val="24"/>
          <w:lang w:val="en-US"/>
        </w:rPr>
        <w:t>for their concentration ratio 1:</w:t>
      </w:r>
      <w:r w:rsidRPr="00CC33FB">
        <w:rPr>
          <w:rFonts w:ascii="Times New Roman" w:hAnsi="Times New Roman"/>
          <w:sz w:val="28"/>
          <w:szCs w:val="24"/>
          <w:lang w:val="en-US"/>
        </w:rPr>
        <w:t>1. If the concentration ratio changes, the portion of miRNA and mRNA complexes will change significantly</w:t>
      </w:r>
      <w:r w:rsidR="003D1EE9" w:rsidRPr="00CC33FB">
        <w:rPr>
          <w:rFonts w:ascii="Times New Roman" w:hAnsi="Times New Roman"/>
          <w:sz w:val="28"/>
          <w:szCs w:val="24"/>
          <w:lang w:val="en-US"/>
        </w:rPr>
        <w:t xml:space="preserve">, </w:t>
      </w:r>
      <w:r w:rsidRPr="00CC33FB">
        <w:rPr>
          <w:rFonts w:ascii="Times New Roman" w:hAnsi="Times New Roman"/>
          <w:sz w:val="28"/>
          <w:szCs w:val="24"/>
          <w:lang w:val="en-US"/>
        </w:rPr>
        <w:t>accord</w:t>
      </w:r>
      <w:r w:rsidR="003D1EE9" w:rsidRPr="00CC33FB">
        <w:rPr>
          <w:rFonts w:ascii="Times New Roman" w:hAnsi="Times New Roman"/>
          <w:sz w:val="28"/>
          <w:szCs w:val="24"/>
          <w:lang w:val="en-US"/>
        </w:rPr>
        <w:t>ing to</w:t>
      </w:r>
      <w:r w:rsidRPr="00CC33FB">
        <w:rPr>
          <w:rFonts w:ascii="Times New Roman" w:hAnsi="Times New Roman"/>
          <w:sz w:val="28"/>
          <w:szCs w:val="24"/>
          <w:lang w:val="en-US"/>
        </w:rPr>
        <w:t xml:space="preserve"> the kinetic e</w:t>
      </w:r>
      <w:r w:rsidR="003D1EE9" w:rsidRPr="00CC33FB">
        <w:rPr>
          <w:rFonts w:ascii="Times New Roman" w:hAnsi="Times New Roman"/>
          <w:sz w:val="28"/>
          <w:szCs w:val="24"/>
          <w:lang w:val="en-US"/>
        </w:rPr>
        <w:t>quation for the inhibitor</w:t>
      </w:r>
      <w:r w:rsidR="00275D67" w:rsidRPr="00CC33FB">
        <w:rPr>
          <w:rFonts w:ascii="Times New Roman" w:hAnsi="Times New Roman"/>
          <w:sz w:val="28"/>
          <w:szCs w:val="24"/>
          <w:lang w:val="en-US"/>
        </w:rPr>
        <w:t>–</w:t>
      </w:r>
      <w:r w:rsidRPr="00CC33FB">
        <w:rPr>
          <w:rFonts w:ascii="Times New Roman" w:hAnsi="Times New Roman"/>
          <w:sz w:val="28"/>
          <w:szCs w:val="24"/>
          <w:lang w:val="en-US"/>
        </w:rPr>
        <w:t xml:space="preserve">target system. </w:t>
      </w:r>
      <w:r w:rsidR="00BD7AA6" w:rsidRPr="00CC33FB">
        <w:rPr>
          <w:rFonts w:ascii="Times New Roman" w:hAnsi="Times New Roman"/>
          <w:sz w:val="28"/>
          <w:szCs w:val="24"/>
          <w:lang w:val="en-US"/>
        </w:rPr>
        <w:t>For each binding site, G/Gm (%) was computed, where Gm is the free energy of miRNA binding to the completely complementary nucleotide sequence. Intramolecular interactions inside mRNA that include miRNA binding sites are always weaker than the binding site interactions between miRNA and mRNA.</w:t>
      </w:r>
    </w:p>
    <w:p w:rsidR="00643F6B" w:rsidRPr="00CC33FB" w:rsidRDefault="00643F6B" w:rsidP="00984A0F">
      <w:pPr>
        <w:pStyle w:val="af9"/>
        <w:ind w:firstLine="426"/>
        <w:jc w:val="both"/>
        <w:rPr>
          <w:rFonts w:ascii="Times New Roman" w:hAnsi="Times New Roman"/>
          <w:sz w:val="28"/>
          <w:szCs w:val="24"/>
          <w:lang w:val="en-US"/>
        </w:rPr>
      </w:pPr>
      <w:r w:rsidRPr="00CC33FB">
        <w:rPr>
          <w:rFonts w:ascii="Times New Roman" w:hAnsi="Times New Roman"/>
          <w:sz w:val="28"/>
          <w:szCs w:val="24"/>
          <w:lang w:val="en-US"/>
        </w:rPr>
        <w:lastRenderedPageBreak/>
        <w:t xml:space="preserve">From the first nucleotide of mRNA's 5'UTR, the positions of binding sites are shown. Adenine (A) and uracil (U) and guanine (G) and cytosine (C) bonds are considered, as well as interactions between A and C and G and U via a single hydrogen bond. </w:t>
      </w:r>
      <w:r w:rsidR="00984A0F" w:rsidRPr="00CC33FB">
        <w:rPr>
          <w:rFonts w:ascii="Times New Roman" w:hAnsi="Times New Roman"/>
          <w:sz w:val="28"/>
          <w:szCs w:val="24"/>
          <w:lang w:val="en-US"/>
        </w:rPr>
        <w:t>Distances between A and C (1.04 nm), G and U (1.02 nm) were similar to those between G and C, and A and U (1.03 nm) [</w:t>
      </w:r>
      <w:r w:rsidR="0019270E" w:rsidRPr="00CC33FB">
        <w:rPr>
          <w:rFonts w:ascii="Times New Roman" w:hAnsi="Times New Roman"/>
          <w:sz w:val="28"/>
          <w:szCs w:val="24"/>
          <w:lang w:val="en-US"/>
        </w:rPr>
        <w:t>377-379</w:t>
      </w:r>
      <w:r w:rsidR="00984A0F" w:rsidRPr="00CC33FB">
        <w:rPr>
          <w:rFonts w:ascii="Times New Roman" w:hAnsi="Times New Roman"/>
          <w:sz w:val="28"/>
          <w:szCs w:val="24"/>
          <w:lang w:val="en-US"/>
        </w:rPr>
        <w:t>].</w:t>
      </w:r>
      <w:r w:rsidR="00C41B1F" w:rsidRPr="00CC33FB">
        <w:rPr>
          <w:rFonts w:ascii="Times New Roman" w:hAnsi="Times New Roman"/>
          <w:sz w:val="28"/>
          <w:szCs w:val="24"/>
          <w:lang w:val="en-US"/>
        </w:rPr>
        <w:t xml:space="preserve"> </w:t>
      </w:r>
      <w:r w:rsidR="00BC3614" w:rsidRPr="00CC33FB">
        <w:rPr>
          <w:rFonts w:ascii="Times New Roman" w:hAnsi="Times New Roman"/>
          <w:sz w:val="28"/>
          <w:szCs w:val="24"/>
          <w:lang w:val="en-US"/>
        </w:rPr>
        <w:t>Therefore, the pairs G-C, A-U, G-U, and A-C promote the formation of the double-stranded structure of RNA without disrupting stacking interactions [</w:t>
      </w:r>
      <w:r w:rsidR="0019270E" w:rsidRPr="00CC33FB">
        <w:rPr>
          <w:rFonts w:ascii="Times New Roman" w:hAnsi="Times New Roman"/>
          <w:sz w:val="28"/>
          <w:szCs w:val="24"/>
          <w:lang w:val="en-US"/>
        </w:rPr>
        <w:t>380</w:t>
      </w:r>
      <w:r w:rsidR="00BC3614" w:rsidRPr="00CC33FB">
        <w:rPr>
          <w:rFonts w:ascii="Times New Roman" w:hAnsi="Times New Roman"/>
          <w:sz w:val="28"/>
          <w:szCs w:val="24"/>
          <w:lang w:val="en-US"/>
        </w:rPr>
        <w:t>].</w:t>
      </w:r>
      <w:r w:rsidR="00C41B1F" w:rsidRPr="00CC33FB">
        <w:rPr>
          <w:rFonts w:ascii="Times New Roman" w:hAnsi="Times New Roman"/>
          <w:sz w:val="28"/>
          <w:szCs w:val="24"/>
          <w:lang w:val="en-US"/>
        </w:rPr>
        <w:t xml:space="preserve"> </w:t>
      </w:r>
      <w:r w:rsidRPr="00CC33FB">
        <w:rPr>
          <w:rFonts w:ascii="Times New Roman" w:hAnsi="Times New Roman"/>
          <w:sz w:val="28"/>
          <w:szCs w:val="24"/>
          <w:lang w:val="en-US"/>
        </w:rPr>
        <w:t>In the G–C, A–U, G–U, and A–C interactions, there were 3, 2, 1, and 1 hydrogen bonds, respectively. The value of the hydrogen bond's free energy fluctuates between -0.7 and -1.6 kcal/mol. The free energy of nucleotide interaction because to hydrogen bonds was calculated in the MirTarget program to be 6.368 kJ/mol and 4.246 kJ/mol for G-C and A-U pairs, respectively, and 2.123 kJ/mol for G-U and A-C pairs.</w:t>
      </w:r>
    </w:p>
    <w:p w:rsidR="00984A0F" w:rsidRPr="00CC33FB" w:rsidRDefault="000546CE" w:rsidP="00984A0F">
      <w:pPr>
        <w:pStyle w:val="af9"/>
        <w:ind w:firstLine="426"/>
        <w:jc w:val="both"/>
        <w:rPr>
          <w:rFonts w:ascii="Times New Roman" w:hAnsi="Times New Roman"/>
          <w:sz w:val="28"/>
          <w:szCs w:val="24"/>
          <w:lang w:val="en-US"/>
        </w:rPr>
      </w:pPr>
      <w:r w:rsidRPr="00CC33FB">
        <w:rPr>
          <w:rFonts w:ascii="Times New Roman" w:hAnsi="Times New Roman"/>
          <w:sz w:val="28"/>
          <w:szCs w:val="24"/>
          <w:lang w:val="en-US"/>
        </w:rPr>
        <w:t xml:space="preserve">The families of miRNAs </w:t>
      </w:r>
      <w:r w:rsidR="00850FA4" w:rsidRPr="00CC33FB">
        <w:rPr>
          <w:rFonts w:ascii="Times New Roman" w:hAnsi="Times New Roman"/>
          <w:sz w:val="28"/>
          <w:szCs w:val="24"/>
          <w:lang w:val="en-US"/>
        </w:rPr>
        <w:t>varies</w:t>
      </w:r>
      <w:r w:rsidRPr="00CC33FB">
        <w:rPr>
          <w:rFonts w:ascii="Times New Roman" w:hAnsi="Times New Roman"/>
          <w:sz w:val="28"/>
          <w:szCs w:val="24"/>
          <w:lang w:val="en-US"/>
        </w:rPr>
        <w:t xml:space="preserve"> from each other by 2-3 nucleotides, which corresponds to 15% of the differences in their nu</w:t>
      </w:r>
      <w:r w:rsidR="007C0FF7" w:rsidRPr="00CC33FB">
        <w:rPr>
          <w:rFonts w:ascii="Times New Roman" w:hAnsi="Times New Roman"/>
          <w:sz w:val="28"/>
          <w:szCs w:val="24"/>
          <w:lang w:val="en-US"/>
        </w:rPr>
        <w:t>c</w:t>
      </w:r>
      <w:r w:rsidRPr="00CC33FB">
        <w:rPr>
          <w:rFonts w:ascii="Times New Roman" w:hAnsi="Times New Roman"/>
          <w:sz w:val="28"/>
          <w:szCs w:val="24"/>
          <w:lang w:val="en-US"/>
        </w:rPr>
        <w:t>leotides. Therefore, t</w:t>
      </w:r>
      <w:r w:rsidR="000507C7" w:rsidRPr="00CC33FB">
        <w:rPr>
          <w:rFonts w:ascii="Times New Roman" w:hAnsi="Times New Roman"/>
          <w:sz w:val="28"/>
          <w:szCs w:val="24"/>
          <w:lang w:val="en-US"/>
        </w:rPr>
        <w:t>o avoid taking into account false-positive binding sites and low-specific interactions of miRNA</w:t>
      </w:r>
      <w:r w:rsidR="00850FA4" w:rsidRPr="00CC33FB">
        <w:rPr>
          <w:rFonts w:ascii="Times New Roman" w:hAnsi="Times New Roman"/>
          <w:sz w:val="28"/>
          <w:szCs w:val="24"/>
          <w:lang w:val="en-US"/>
        </w:rPr>
        <w:t>-</w:t>
      </w:r>
      <w:r w:rsidR="000507C7" w:rsidRPr="00CC33FB">
        <w:rPr>
          <w:rFonts w:ascii="Times New Roman" w:hAnsi="Times New Roman"/>
          <w:sz w:val="28"/>
          <w:szCs w:val="24"/>
          <w:lang w:val="en-US"/>
        </w:rPr>
        <w:t>mRNA nucleotides</w:t>
      </w:r>
      <w:r w:rsidR="00850FA4" w:rsidRPr="00CC33FB">
        <w:rPr>
          <w:rFonts w:ascii="Times New Roman" w:hAnsi="Times New Roman"/>
          <w:sz w:val="28"/>
          <w:szCs w:val="24"/>
          <w:lang w:val="en-US"/>
        </w:rPr>
        <w:t xml:space="preserve"> interactions</w:t>
      </w:r>
      <w:r w:rsidR="000507C7" w:rsidRPr="00CC33FB">
        <w:rPr>
          <w:rFonts w:ascii="Times New Roman" w:hAnsi="Times New Roman"/>
          <w:sz w:val="28"/>
          <w:szCs w:val="24"/>
          <w:lang w:val="en-US"/>
        </w:rPr>
        <w:t xml:space="preserve">, binding sites with </w:t>
      </w:r>
      <w:r w:rsidR="000507C7" w:rsidRPr="00CC33FB">
        <w:rPr>
          <w:rFonts w:ascii="Times New Roman" w:hAnsi="Times New Roman"/>
          <w:sz w:val="28"/>
          <w:szCs w:val="24"/>
        </w:rPr>
        <w:t>Δ</w:t>
      </w:r>
      <w:r w:rsidR="000507C7" w:rsidRPr="00CC33FB">
        <w:rPr>
          <w:rFonts w:ascii="Times New Roman" w:hAnsi="Times New Roman"/>
          <w:sz w:val="28"/>
          <w:szCs w:val="24"/>
          <w:lang w:val="en-US"/>
        </w:rPr>
        <w:t>G/</w:t>
      </w:r>
      <w:r w:rsidR="000507C7" w:rsidRPr="00CC33FB">
        <w:rPr>
          <w:rFonts w:ascii="Times New Roman" w:hAnsi="Times New Roman"/>
          <w:sz w:val="28"/>
          <w:szCs w:val="24"/>
        </w:rPr>
        <w:t>Δ</w:t>
      </w:r>
      <w:r w:rsidR="000507C7" w:rsidRPr="00CC33FB">
        <w:rPr>
          <w:rFonts w:ascii="Times New Roman" w:hAnsi="Times New Roman"/>
          <w:sz w:val="28"/>
          <w:szCs w:val="24"/>
          <w:lang w:val="en-US"/>
        </w:rPr>
        <w:t xml:space="preserve">Gm 88% </w:t>
      </w:r>
      <w:r w:rsidR="007C0FF7" w:rsidRPr="00CC33FB">
        <w:rPr>
          <w:rFonts w:ascii="Times New Roman" w:hAnsi="Times New Roman"/>
          <w:sz w:val="28"/>
          <w:szCs w:val="24"/>
          <w:lang w:val="en-US"/>
        </w:rPr>
        <w:t>and above</w:t>
      </w:r>
      <w:r w:rsidR="000507C7" w:rsidRPr="00CC33FB">
        <w:rPr>
          <w:rFonts w:ascii="Times New Roman" w:hAnsi="Times New Roman"/>
          <w:sz w:val="28"/>
          <w:szCs w:val="24"/>
          <w:lang w:val="en-US"/>
        </w:rPr>
        <w:t xml:space="preserve"> were selected. </w:t>
      </w:r>
      <w:r w:rsidR="00E03BEC" w:rsidRPr="00CC33FB">
        <w:rPr>
          <w:rFonts w:ascii="Times New Roman" w:hAnsi="Times New Roman"/>
          <w:sz w:val="28"/>
          <w:szCs w:val="24"/>
          <w:lang w:val="en-US"/>
        </w:rPr>
        <w:t>For miRNA 1</w:t>
      </w:r>
      <w:r w:rsidR="000507C7" w:rsidRPr="00CC33FB">
        <w:rPr>
          <w:rFonts w:ascii="Times New Roman" w:hAnsi="Times New Roman"/>
          <w:sz w:val="28"/>
          <w:szCs w:val="24"/>
          <w:lang w:val="en-US"/>
        </w:rPr>
        <w:t>9</w:t>
      </w:r>
      <w:r w:rsidR="00E03BEC" w:rsidRPr="00CC33FB">
        <w:rPr>
          <w:rFonts w:ascii="Times New Roman" w:hAnsi="Times New Roman"/>
          <w:sz w:val="28"/>
          <w:szCs w:val="24"/>
          <w:lang w:val="en-US"/>
        </w:rPr>
        <w:t xml:space="preserve"> nucleotides (nt) in length, the minimum allowable value of </w:t>
      </w:r>
      <w:r w:rsidR="00E03BEC" w:rsidRPr="00CC33FB">
        <w:rPr>
          <w:rFonts w:ascii="Times New Roman" w:hAnsi="Times New Roman"/>
          <w:sz w:val="28"/>
          <w:szCs w:val="24"/>
        </w:rPr>
        <w:t>Δ</w:t>
      </w:r>
      <w:r w:rsidR="00E03BEC" w:rsidRPr="00CC33FB">
        <w:rPr>
          <w:rFonts w:ascii="Times New Roman" w:hAnsi="Times New Roman"/>
          <w:sz w:val="28"/>
          <w:szCs w:val="24"/>
          <w:lang w:val="en-US"/>
        </w:rPr>
        <w:t>G</w:t>
      </w:r>
      <w:r w:rsidR="000E1B9D" w:rsidRPr="00CC33FB">
        <w:rPr>
          <w:rFonts w:ascii="Times New Roman" w:hAnsi="Times New Roman"/>
          <w:sz w:val="28"/>
          <w:szCs w:val="24"/>
          <w:lang w:val="en-US"/>
        </w:rPr>
        <w:t>/</w:t>
      </w:r>
      <w:r w:rsidR="00E03BEC" w:rsidRPr="00CC33FB">
        <w:rPr>
          <w:rFonts w:ascii="Times New Roman" w:hAnsi="Times New Roman"/>
          <w:sz w:val="28"/>
          <w:szCs w:val="24"/>
        </w:rPr>
        <w:t>Δ</w:t>
      </w:r>
      <w:r w:rsidR="00E03BEC" w:rsidRPr="00CC33FB">
        <w:rPr>
          <w:rFonts w:ascii="Times New Roman" w:hAnsi="Times New Roman"/>
          <w:sz w:val="28"/>
          <w:szCs w:val="24"/>
          <w:lang w:val="en-US"/>
        </w:rPr>
        <w:t>Gm was 9</w:t>
      </w:r>
      <w:r w:rsidR="000507C7" w:rsidRPr="00CC33FB">
        <w:rPr>
          <w:rFonts w:ascii="Times New Roman" w:hAnsi="Times New Roman"/>
          <w:sz w:val="28"/>
          <w:szCs w:val="24"/>
          <w:lang w:val="en-US"/>
        </w:rPr>
        <w:t>4</w:t>
      </w:r>
      <w:r w:rsidR="00E03BEC" w:rsidRPr="00CC33FB">
        <w:rPr>
          <w:rFonts w:ascii="Times New Roman" w:hAnsi="Times New Roman"/>
          <w:sz w:val="28"/>
          <w:szCs w:val="24"/>
          <w:lang w:val="en-US"/>
        </w:rPr>
        <w:t xml:space="preserve">%, 20 nt </w:t>
      </w:r>
      <w:r w:rsidR="00275D67" w:rsidRPr="00CC33FB">
        <w:rPr>
          <w:rFonts w:ascii="Times New Roman" w:hAnsi="Times New Roman"/>
          <w:sz w:val="28"/>
          <w:szCs w:val="24"/>
          <w:lang w:val="en-US"/>
        </w:rPr>
        <w:t>–</w:t>
      </w:r>
      <w:r w:rsidR="00E03BEC" w:rsidRPr="00CC33FB">
        <w:rPr>
          <w:rFonts w:ascii="Times New Roman" w:hAnsi="Times New Roman"/>
          <w:sz w:val="28"/>
          <w:szCs w:val="24"/>
          <w:lang w:val="en-US"/>
        </w:rPr>
        <w:t xml:space="preserve"> 92%, 21 nt </w:t>
      </w:r>
      <w:r w:rsidR="00275D67" w:rsidRPr="00CC33FB">
        <w:rPr>
          <w:rFonts w:ascii="Times New Roman" w:hAnsi="Times New Roman"/>
          <w:sz w:val="28"/>
          <w:szCs w:val="24"/>
          <w:lang w:val="en-US"/>
        </w:rPr>
        <w:t>–</w:t>
      </w:r>
      <w:r w:rsidR="00E03BEC" w:rsidRPr="00CC33FB">
        <w:rPr>
          <w:rFonts w:ascii="Times New Roman" w:hAnsi="Times New Roman"/>
          <w:sz w:val="28"/>
          <w:szCs w:val="24"/>
          <w:lang w:val="en-US"/>
        </w:rPr>
        <w:t xml:space="preserve"> 91%, 22 nt </w:t>
      </w:r>
      <w:r w:rsidR="00275D67" w:rsidRPr="00CC33FB">
        <w:rPr>
          <w:rFonts w:ascii="Times New Roman" w:hAnsi="Times New Roman"/>
          <w:sz w:val="28"/>
          <w:szCs w:val="24"/>
          <w:lang w:val="en-US"/>
        </w:rPr>
        <w:t>–</w:t>
      </w:r>
      <w:r w:rsidR="00E03BEC" w:rsidRPr="00CC33FB">
        <w:rPr>
          <w:rFonts w:ascii="Times New Roman" w:hAnsi="Times New Roman"/>
          <w:sz w:val="28"/>
          <w:szCs w:val="24"/>
          <w:lang w:val="en-US"/>
        </w:rPr>
        <w:t xml:space="preserve"> 90%, 23 nt </w:t>
      </w:r>
      <w:r w:rsidR="00275D67" w:rsidRPr="00CC33FB">
        <w:rPr>
          <w:rFonts w:ascii="Times New Roman" w:hAnsi="Times New Roman"/>
          <w:sz w:val="28"/>
          <w:szCs w:val="24"/>
          <w:lang w:val="en-US"/>
        </w:rPr>
        <w:t>–</w:t>
      </w:r>
      <w:r w:rsidR="00E03BEC" w:rsidRPr="00CC33FB">
        <w:rPr>
          <w:rFonts w:ascii="Times New Roman" w:hAnsi="Times New Roman"/>
          <w:sz w:val="28"/>
          <w:szCs w:val="24"/>
          <w:lang w:val="en-US"/>
        </w:rPr>
        <w:t xml:space="preserve"> 89%, 24 </w:t>
      </w:r>
      <w:r w:rsidR="00C22D90" w:rsidRPr="00CC33FB">
        <w:rPr>
          <w:rFonts w:ascii="Times New Roman" w:hAnsi="Times New Roman"/>
          <w:sz w:val="28"/>
          <w:szCs w:val="24"/>
          <w:lang w:val="en-US"/>
        </w:rPr>
        <w:t>nt</w:t>
      </w:r>
      <w:r w:rsidR="00E03BEC" w:rsidRPr="00CC33FB">
        <w:rPr>
          <w:rFonts w:ascii="Times New Roman" w:hAnsi="Times New Roman"/>
          <w:sz w:val="28"/>
          <w:szCs w:val="24"/>
          <w:lang w:val="en-US"/>
        </w:rPr>
        <w:t xml:space="preserve"> </w:t>
      </w:r>
      <w:r w:rsidR="00275D67" w:rsidRPr="00CC33FB">
        <w:rPr>
          <w:rFonts w:ascii="Times New Roman" w:hAnsi="Times New Roman"/>
          <w:sz w:val="28"/>
          <w:szCs w:val="24"/>
          <w:lang w:val="en-US"/>
        </w:rPr>
        <w:t>–</w:t>
      </w:r>
      <w:r w:rsidR="00E03BEC" w:rsidRPr="00CC33FB">
        <w:rPr>
          <w:rFonts w:ascii="Times New Roman" w:hAnsi="Times New Roman"/>
          <w:sz w:val="28"/>
          <w:szCs w:val="24"/>
          <w:lang w:val="en-US"/>
        </w:rPr>
        <w:t xml:space="preserve"> 88%.</w:t>
      </w:r>
      <w:r w:rsidR="000E1B9D" w:rsidRPr="00CC33FB">
        <w:rPr>
          <w:rFonts w:ascii="Times New Roman" w:hAnsi="Times New Roman"/>
          <w:sz w:val="28"/>
          <w:szCs w:val="24"/>
          <w:lang w:val="en-US"/>
        </w:rPr>
        <w:t xml:space="preserve"> </w:t>
      </w:r>
      <w:r w:rsidR="000507C7" w:rsidRPr="00CC33FB">
        <w:rPr>
          <w:rFonts w:ascii="Times New Roman" w:hAnsi="Times New Roman"/>
          <w:sz w:val="28"/>
          <w:szCs w:val="24"/>
          <w:lang w:val="en-US"/>
        </w:rPr>
        <w:t xml:space="preserve"> </w:t>
      </w:r>
      <w:r w:rsidR="00984A0F" w:rsidRPr="00CC33FB">
        <w:rPr>
          <w:rFonts w:ascii="Times New Roman" w:hAnsi="Times New Roman"/>
          <w:sz w:val="28"/>
          <w:szCs w:val="24"/>
          <w:lang w:val="en-US"/>
        </w:rPr>
        <w:t>The MirTarget differs from other programs aimed at the finding of miRNA binding sites in mRNAs of pla</w:t>
      </w:r>
      <w:r w:rsidR="0036159B" w:rsidRPr="00CC33FB">
        <w:rPr>
          <w:rFonts w:ascii="Times New Roman" w:hAnsi="Times New Roman"/>
          <w:sz w:val="28"/>
          <w:szCs w:val="24"/>
          <w:lang w:val="en-US"/>
        </w:rPr>
        <w:t>nt genes</w:t>
      </w:r>
      <w:r w:rsidR="00984A0F" w:rsidRPr="00CC33FB">
        <w:rPr>
          <w:rFonts w:ascii="Times New Roman" w:hAnsi="Times New Roman"/>
          <w:sz w:val="28"/>
          <w:szCs w:val="24"/>
          <w:lang w:val="en-US"/>
        </w:rPr>
        <w:t xml:space="preserve"> by the following features: (1) it takes into account the interaction of miRNA with mRNA throughout the whole miRNA sequence; (2) it takes into account noncanonic pairs, G–U and A–C; (3) it calcu</w:t>
      </w:r>
      <w:r w:rsidR="0036159B" w:rsidRPr="00CC33FB">
        <w:rPr>
          <w:rFonts w:ascii="Times New Roman" w:hAnsi="Times New Roman"/>
          <w:sz w:val="28"/>
          <w:szCs w:val="24"/>
          <w:lang w:val="en-US"/>
        </w:rPr>
        <w:t>lates free energy of the miRNA-</w:t>
      </w:r>
      <w:r w:rsidR="00984A0F" w:rsidRPr="00CC33FB">
        <w:rPr>
          <w:rFonts w:ascii="Times New Roman" w:hAnsi="Times New Roman"/>
          <w:sz w:val="28"/>
          <w:szCs w:val="24"/>
          <w:lang w:val="en-US"/>
        </w:rPr>
        <w:t>mRNA interaction.</w:t>
      </w:r>
    </w:p>
    <w:p w:rsidR="00984A0F" w:rsidRPr="00CC33FB" w:rsidRDefault="00984A0F" w:rsidP="00984A0F">
      <w:pPr>
        <w:pStyle w:val="af9"/>
        <w:jc w:val="both"/>
        <w:rPr>
          <w:rFonts w:ascii="Times New Roman" w:hAnsi="Times New Roman"/>
          <w:sz w:val="28"/>
          <w:szCs w:val="28"/>
          <w:lang w:val="en-US"/>
        </w:rPr>
      </w:pPr>
    </w:p>
    <w:p w:rsidR="00984A0F" w:rsidRPr="00CC33FB" w:rsidRDefault="00984A0F" w:rsidP="00984A0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kk-KZ"/>
        </w:rPr>
        <w:t xml:space="preserve">2.2.2 </w:t>
      </w:r>
      <w:r w:rsidR="00C22D90" w:rsidRPr="00CC33FB">
        <w:rPr>
          <w:rFonts w:ascii="Times New Roman" w:hAnsi="Times New Roman" w:cs="Times New Roman"/>
          <w:sz w:val="28"/>
          <w:szCs w:val="28"/>
          <w:lang w:val="en-US"/>
        </w:rPr>
        <w:t>MirT</w:t>
      </w:r>
      <w:r w:rsidR="00C22D90" w:rsidRPr="00CC33FB">
        <w:rPr>
          <w:rFonts w:ascii="Times New Roman" w:hAnsi="Times New Roman" w:cs="Times New Roman"/>
          <w:sz w:val="28"/>
          <w:szCs w:val="28"/>
        </w:rPr>
        <w:t>а</w:t>
      </w:r>
      <w:r w:rsidR="00C22D90" w:rsidRPr="00CC33FB">
        <w:rPr>
          <w:rFonts w:ascii="Times New Roman" w:hAnsi="Times New Roman" w:cs="Times New Roman"/>
          <w:sz w:val="28"/>
          <w:szCs w:val="28"/>
          <w:lang w:val="en-US"/>
        </w:rPr>
        <w:t>rSeq program for building oligopeptides encoded by miRNA binding sites</w:t>
      </w:r>
    </w:p>
    <w:p w:rsidR="00381BE9" w:rsidRPr="00CC33FB" w:rsidRDefault="00850FA4" w:rsidP="00D21CFD">
      <w:pPr>
        <w:spacing w:after="0" w:line="240" w:lineRule="auto"/>
        <w:ind w:firstLine="567"/>
        <w:jc w:val="both"/>
        <w:rPr>
          <w:rFonts w:ascii="Times New Roman" w:hAnsi="Times New Roman" w:cs="Times New Roman"/>
          <w:sz w:val="28"/>
          <w:szCs w:val="28"/>
          <w:shd w:val="clear" w:color="auto" w:fill="FFFFFF"/>
          <w:lang w:val="en-US"/>
        </w:rPr>
      </w:pPr>
      <w:r w:rsidRPr="00CC33FB">
        <w:rPr>
          <w:rFonts w:ascii="Times New Roman" w:hAnsi="Times New Roman" w:cs="Times New Roman"/>
          <w:sz w:val="28"/>
          <w:szCs w:val="28"/>
          <w:lang w:val="en-US"/>
        </w:rPr>
        <w:t xml:space="preserve">The MirTarSeq tool </w:t>
      </w:r>
      <w:r w:rsidRPr="00CC33FB">
        <w:rPr>
          <w:rFonts w:ascii="Times New Roman" w:hAnsi="Times New Roman"/>
          <w:sz w:val="28"/>
          <w:szCs w:val="28"/>
          <w:lang w:val="en-US"/>
        </w:rPr>
        <w:t>(</w:t>
      </w:r>
      <w:r w:rsidRPr="00CC33FB">
        <w:rPr>
          <w:rFonts w:ascii="Times New Roman" w:hAnsi="Times New Roman"/>
          <w:bCs/>
          <w:sz w:val="28"/>
          <w:szCs w:val="28"/>
          <w:lang w:val="en-US"/>
        </w:rPr>
        <w:t xml:space="preserve">The copyright certificate “MirTarSeq” No. 15600 dated March 2, 2021) </w:t>
      </w:r>
      <w:r w:rsidRPr="00CC33FB">
        <w:rPr>
          <w:rFonts w:ascii="Times New Roman" w:hAnsi="Times New Roman" w:cs="Times New Roman"/>
          <w:sz w:val="28"/>
          <w:szCs w:val="28"/>
          <w:lang w:val="en-US"/>
        </w:rPr>
        <w:t xml:space="preserve">was used to look for oligopeptides encoded by miRNA binding nucleotide sequences in mRNA genes' CDS. </w:t>
      </w:r>
      <w:r w:rsidR="0014636B" w:rsidRPr="00CC33FB">
        <w:rPr>
          <w:rFonts w:ascii="Times New Roman" w:hAnsi="Times New Roman" w:cs="Times New Roman"/>
          <w:sz w:val="28"/>
          <w:szCs w:val="28"/>
          <w:lang w:val="en-US"/>
        </w:rPr>
        <w:t xml:space="preserve">For further analysis of evolutionary conservatism, the program includes 15 additional nucleotides in the results, located to the left and right of the interaction site. This program performs analysis in the presence of files with schemes of </w:t>
      </w:r>
      <w:r w:rsidR="00580C61" w:rsidRPr="00CC33FB">
        <w:rPr>
          <w:rFonts w:ascii="Times New Roman" w:hAnsi="Times New Roman" w:cs="Times New Roman"/>
          <w:sz w:val="28"/>
          <w:szCs w:val="28"/>
          <w:lang w:val="en-US"/>
        </w:rPr>
        <w:t>the</w:t>
      </w:r>
      <w:r w:rsidR="005B2E20" w:rsidRPr="00CC33FB">
        <w:rPr>
          <w:rFonts w:ascii="Times New Roman" w:hAnsi="Times New Roman" w:cs="Times New Roman"/>
          <w:sz w:val="28"/>
          <w:szCs w:val="28"/>
          <w:lang w:val="en-US"/>
        </w:rPr>
        <w:t xml:space="preserve"> </w:t>
      </w:r>
      <w:r w:rsidR="0014636B" w:rsidRPr="00CC33FB">
        <w:rPr>
          <w:rFonts w:ascii="Times New Roman" w:hAnsi="Times New Roman" w:cs="Times New Roman"/>
          <w:sz w:val="28"/>
          <w:szCs w:val="28"/>
          <w:lang w:val="en-US"/>
        </w:rPr>
        <w:t>miRNA</w:t>
      </w:r>
      <w:r w:rsidRPr="00CC33FB">
        <w:rPr>
          <w:rFonts w:ascii="Times New Roman" w:hAnsi="Times New Roman" w:cs="Times New Roman"/>
          <w:sz w:val="28"/>
          <w:szCs w:val="28"/>
          <w:lang w:val="en-US"/>
        </w:rPr>
        <w:t>-</w:t>
      </w:r>
      <w:r w:rsidR="0014636B" w:rsidRPr="00CC33FB">
        <w:rPr>
          <w:rFonts w:ascii="Times New Roman" w:hAnsi="Times New Roman" w:cs="Times New Roman"/>
          <w:sz w:val="28"/>
          <w:szCs w:val="28"/>
          <w:lang w:val="en-US"/>
        </w:rPr>
        <w:t xml:space="preserve">mRNA </w:t>
      </w:r>
      <w:r w:rsidRPr="00CC33FB">
        <w:rPr>
          <w:rFonts w:ascii="Times New Roman" w:hAnsi="Times New Roman" w:cs="Times New Roman"/>
          <w:sz w:val="28"/>
          <w:szCs w:val="28"/>
          <w:lang w:val="en-US"/>
        </w:rPr>
        <w:t xml:space="preserve">interaction </w:t>
      </w:r>
      <w:r w:rsidR="0014636B" w:rsidRPr="00CC33FB">
        <w:rPr>
          <w:rFonts w:ascii="Times New Roman" w:hAnsi="Times New Roman" w:cs="Times New Roman"/>
          <w:sz w:val="28"/>
          <w:szCs w:val="28"/>
          <w:lang w:val="en-US"/>
        </w:rPr>
        <w:t xml:space="preserve">obtained as a result of the search for binding sites by the miRTarget program (interaction schemes are saved in a separate file with the scheme.mres extension) and files with genes in the gene format. </w:t>
      </w:r>
      <w:r w:rsidR="005B2E20" w:rsidRPr="00CC33FB">
        <w:rPr>
          <w:rFonts w:ascii="Times New Roman" w:hAnsi="Times New Roman" w:cs="Times New Roman"/>
          <w:sz w:val="28"/>
          <w:szCs w:val="28"/>
          <w:lang w:val="en-US"/>
        </w:rPr>
        <w:t xml:space="preserve">When using MirTarSeq to analyze data, the results are given in a table with the following information for each binding site: mRNA of the target gene, miRNA, beginning of the binding site (nt), ΔG value (kJ/mol), ratio ΔG/ΔGm (%), miRNA length, nucleotide sequence of the site, nucleotide sequence of the binding site with nucleotides flanking it on the left and right, oligopeptide encoded by the binding site and additional nucleotides, as well as oligopeptides encoded only by the miRNA binding site, all translated in three reading frames. </w:t>
      </w:r>
      <w:r w:rsidR="00B279C2" w:rsidRPr="00CC33FB">
        <w:rPr>
          <w:rFonts w:ascii="Times New Roman" w:hAnsi="Times New Roman" w:cs="Times New Roman"/>
          <w:sz w:val="28"/>
          <w:szCs w:val="28"/>
          <w:lang w:val="en-US"/>
        </w:rPr>
        <w:t>Due</w:t>
      </w:r>
      <w:r w:rsidR="0014636B" w:rsidRPr="00CC33FB">
        <w:rPr>
          <w:rFonts w:ascii="Times New Roman" w:hAnsi="Times New Roman" w:cs="Times New Roman"/>
          <w:sz w:val="28"/>
          <w:szCs w:val="28"/>
          <w:lang w:val="en-US"/>
        </w:rPr>
        <w:t xml:space="preserve"> to this, we can study evolutionary conservatism, variability, that is, the </w:t>
      </w:r>
      <w:r w:rsidR="005B2E20" w:rsidRPr="00CC33FB">
        <w:rPr>
          <w:rFonts w:ascii="Times New Roman" w:hAnsi="Times New Roman" w:cs="Times New Roman"/>
          <w:sz w:val="28"/>
          <w:szCs w:val="28"/>
          <w:lang w:val="en-US"/>
        </w:rPr>
        <w:t>evaluation</w:t>
      </w:r>
      <w:r w:rsidR="0014636B" w:rsidRPr="00CC33FB">
        <w:rPr>
          <w:rFonts w:ascii="Times New Roman" w:hAnsi="Times New Roman" w:cs="Times New Roman"/>
          <w:sz w:val="28"/>
          <w:szCs w:val="28"/>
          <w:lang w:val="en-US"/>
        </w:rPr>
        <w:t xml:space="preserve"> of changes in nucleotide sequences in the process of evolution.</w:t>
      </w:r>
      <w:r w:rsidR="00683A83" w:rsidRPr="00CC33FB">
        <w:rPr>
          <w:rFonts w:ascii="Times New Roman" w:hAnsi="Times New Roman" w:cs="Times New Roman"/>
          <w:sz w:val="28"/>
          <w:szCs w:val="28"/>
          <w:lang w:val="en-US"/>
        </w:rPr>
        <w:t xml:space="preserve"> </w:t>
      </w:r>
      <w:r w:rsidR="00683A83" w:rsidRPr="00CC33FB">
        <w:rPr>
          <w:rFonts w:ascii="Times New Roman" w:eastAsia="Times New Roman" w:hAnsi="Times New Roman" w:cs="Times New Roman"/>
          <w:sz w:val="28"/>
          <w:szCs w:val="28"/>
          <w:lang w:val="en-US"/>
        </w:rPr>
        <w:t xml:space="preserve">We can study evolutionary conservatism, variability, that is, the analysis of changes in </w:t>
      </w:r>
      <w:r w:rsidR="00683A83" w:rsidRPr="00CC33FB">
        <w:rPr>
          <w:rFonts w:ascii="Times New Roman" w:eastAsia="Times New Roman" w:hAnsi="Times New Roman" w:cs="Times New Roman"/>
          <w:sz w:val="28"/>
          <w:szCs w:val="28"/>
          <w:lang w:val="en-US"/>
        </w:rPr>
        <w:lastRenderedPageBreak/>
        <w:t xml:space="preserve">nucleotide sequences in the process of evolution. Orthologous sequences are evidence that certain sequences can be maintained by evolution despite the process of speciation. </w:t>
      </w:r>
      <w:r w:rsidR="00353377" w:rsidRPr="00CC33FB">
        <w:rPr>
          <w:rFonts w:ascii="Times New Roman" w:eastAsia="Times New Roman" w:hAnsi="Times New Roman" w:cs="Times New Roman"/>
          <w:sz w:val="28"/>
          <w:szCs w:val="28"/>
          <w:lang w:val="en-US"/>
        </w:rPr>
        <w:t>Because information about amino acid sequences in proteins is often handed down from parents to children,</w:t>
      </w:r>
      <w:r w:rsidR="00683A83" w:rsidRPr="00CC33FB">
        <w:rPr>
          <w:rFonts w:ascii="Times New Roman" w:eastAsia="Times New Roman" w:hAnsi="Times New Roman" w:cs="Times New Roman"/>
          <w:sz w:val="28"/>
          <w:szCs w:val="28"/>
          <w:lang w:val="en-US"/>
        </w:rPr>
        <w:t xml:space="preserve"> </w:t>
      </w:r>
      <w:r w:rsidR="00580C61" w:rsidRPr="00CC33FB">
        <w:rPr>
          <w:rFonts w:ascii="Times New Roman" w:eastAsia="Times New Roman" w:hAnsi="Times New Roman" w:cs="Times New Roman"/>
          <w:sz w:val="28"/>
          <w:szCs w:val="28"/>
          <w:lang w:val="en-US"/>
        </w:rPr>
        <w:t>conserved sequences in proteins indicate</w:t>
      </w:r>
      <w:r w:rsidR="00683A83" w:rsidRPr="00CC33FB">
        <w:rPr>
          <w:rFonts w:ascii="Times New Roman" w:eastAsia="Times New Roman" w:hAnsi="Times New Roman" w:cs="Times New Roman"/>
          <w:sz w:val="28"/>
          <w:szCs w:val="28"/>
          <w:lang w:val="en-US"/>
        </w:rPr>
        <w:t xml:space="preserve"> the presence of a conservative gene. The obtained data on plant genes can be used to develop a strategy for creating transgenic plants with increased productivity.</w:t>
      </w:r>
      <w:r w:rsidR="00A01194" w:rsidRPr="00CC33FB">
        <w:rPr>
          <w:rFonts w:ascii="Times New Roman" w:eastAsia="Times New Roman" w:hAnsi="Times New Roman" w:cs="Times New Roman"/>
          <w:sz w:val="28"/>
          <w:szCs w:val="28"/>
          <w:lang w:val="en-US"/>
        </w:rPr>
        <w:t xml:space="preserve"> </w:t>
      </w:r>
      <w:r w:rsidRPr="00CC33FB">
        <w:rPr>
          <w:rFonts w:ascii="Times New Roman" w:hAnsi="Times New Roman" w:cs="Times New Roman"/>
          <w:sz w:val="28"/>
          <w:szCs w:val="28"/>
          <w:shd w:val="clear" w:color="auto" w:fill="FFFFFF"/>
          <w:lang w:val="en-US"/>
        </w:rPr>
        <w:t>The MirTarSeq tool was developed to drastically minimize the number of steps involved in identifying oligopeptides encoded by miRNA binding sites.</w:t>
      </w:r>
    </w:p>
    <w:p w:rsidR="00850FA4" w:rsidRPr="00CC33FB" w:rsidRDefault="00850FA4" w:rsidP="00D21CFD">
      <w:pPr>
        <w:spacing w:after="0" w:line="240" w:lineRule="auto"/>
        <w:ind w:firstLine="567"/>
        <w:jc w:val="both"/>
        <w:rPr>
          <w:rFonts w:ascii="Times New Roman" w:eastAsia="Times New Roman" w:hAnsi="Times New Roman" w:cs="Times New Roman"/>
          <w:sz w:val="28"/>
          <w:szCs w:val="28"/>
          <w:lang w:val="en-US"/>
        </w:rPr>
      </w:pPr>
    </w:p>
    <w:p w:rsidR="00683A83" w:rsidRPr="00CC33FB" w:rsidRDefault="00075D49" w:rsidP="00683A83">
      <w:pPr>
        <w:spacing w:after="0" w:line="240" w:lineRule="auto"/>
        <w:ind w:firstLine="567"/>
        <w:jc w:val="both"/>
        <w:rPr>
          <w:rFonts w:ascii="Times New Roman" w:hAnsi="Times New Roman" w:cs="Times New Roman"/>
          <w:sz w:val="28"/>
          <w:szCs w:val="28"/>
          <w:lang w:val="en-US"/>
        </w:rPr>
      </w:pPr>
      <w:r w:rsidRPr="00CC33FB">
        <w:rPr>
          <w:rFonts w:ascii="Times New Roman" w:eastAsia="Times New Roman" w:hAnsi="Times New Roman" w:cs="Times New Roman"/>
          <w:sz w:val="28"/>
          <w:szCs w:val="28"/>
          <w:lang w:val="en-US"/>
        </w:rPr>
        <w:t>2.2.</w:t>
      </w:r>
      <w:r w:rsidR="00683A83" w:rsidRPr="00CC33FB">
        <w:rPr>
          <w:rFonts w:ascii="Times New Roman" w:eastAsia="Times New Roman" w:hAnsi="Times New Roman" w:cs="Times New Roman"/>
          <w:sz w:val="28"/>
          <w:szCs w:val="28"/>
          <w:lang w:val="en-US"/>
        </w:rPr>
        <w:t>3</w:t>
      </w:r>
      <w:r w:rsidRPr="00CC33FB">
        <w:rPr>
          <w:rFonts w:ascii="Times New Roman" w:eastAsia="Times New Roman" w:hAnsi="Times New Roman" w:cs="Times New Roman"/>
          <w:sz w:val="28"/>
          <w:szCs w:val="28"/>
          <w:lang w:val="en-US"/>
        </w:rPr>
        <w:t xml:space="preserve"> </w:t>
      </w:r>
      <w:r w:rsidR="00683A83" w:rsidRPr="00CC33FB">
        <w:rPr>
          <w:rFonts w:ascii="Times New Roman" w:eastAsia="Times New Roman" w:hAnsi="Times New Roman" w:cs="Times New Roman"/>
          <w:sz w:val="28"/>
          <w:szCs w:val="28"/>
          <w:lang w:val="kk-KZ"/>
        </w:rPr>
        <w:t xml:space="preserve">Comparative characteristics of programs for searching </w:t>
      </w:r>
      <w:r w:rsidR="00683A83" w:rsidRPr="00CC33FB">
        <w:rPr>
          <w:rFonts w:ascii="Times New Roman" w:eastAsia="Times New Roman" w:hAnsi="Times New Roman" w:cs="Times New Roman"/>
          <w:sz w:val="28"/>
          <w:szCs w:val="28"/>
          <w:lang w:val="en-US"/>
        </w:rPr>
        <w:t>mi</w:t>
      </w:r>
      <w:r w:rsidR="00683A83" w:rsidRPr="00CC33FB">
        <w:rPr>
          <w:rFonts w:ascii="Times New Roman" w:eastAsia="Times New Roman" w:hAnsi="Times New Roman" w:cs="Times New Roman"/>
          <w:sz w:val="28"/>
          <w:szCs w:val="28"/>
          <w:lang w:val="kk-KZ"/>
        </w:rPr>
        <w:t>RNA binding sites with mRNA target genes</w:t>
      </w:r>
    </w:p>
    <w:p w:rsidR="00850FA4" w:rsidRPr="00CC33FB" w:rsidRDefault="00353377" w:rsidP="00850FA4">
      <w:pPr>
        <w:spacing w:after="0" w:line="240" w:lineRule="auto"/>
        <w:ind w:firstLine="567"/>
        <w:jc w:val="both"/>
        <w:rPr>
          <w:rStyle w:val="fontstyle01"/>
          <w:rFonts w:ascii="Times New Roman" w:eastAsia="Times New Roman" w:hAnsi="Times New Roman" w:cs="Times New Roman"/>
          <w:color w:val="auto"/>
          <w:sz w:val="28"/>
          <w:szCs w:val="28"/>
          <w:lang w:val="en-US"/>
        </w:rPr>
      </w:pPr>
      <w:r w:rsidRPr="00CC33FB">
        <w:rPr>
          <w:rFonts w:ascii="Times New Roman" w:eastAsia="Times New Roman" w:hAnsi="Times New Roman" w:cs="Times New Roman"/>
          <w:sz w:val="28"/>
          <w:szCs w:val="28"/>
          <w:lang w:val="en-US"/>
        </w:rPr>
        <w:t xml:space="preserve">We evaluated the known programs for looking for miRNA binding sites with mRNA to back up our choice of the MirTarget tool. </w:t>
      </w:r>
      <w:r w:rsidR="00850FA4" w:rsidRPr="00CC33FB">
        <w:rPr>
          <w:rFonts w:ascii="Times New Roman" w:eastAsia="Times New Roman" w:hAnsi="Times New Roman" w:cs="Times New Roman"/>
          <w:sz w:val="28"/>
          <w:szCs w:val="28"/>
          <w:lang w:val="en-US"/>
        </w:rPr>
        <w:t>To compare and demonstrate the effectiveness of our program over other programs, we used</w:t>
      </w:r>
      <w:r w:rsidR="00850FA4" w:rsidRPr="00CC33FB">
        <w:rPr>
          <w:rFonts w:ascii="Times New Roman" w:hAnsi="Times New Roman" w:cs="Times New Roman"/>
          <w:sz w:val="28"/>
          <w:szCs w:val="28"/>
          <w:lang w:val="en-US"/>
        </w:rPr>
        <w:t xml:space="preserve"> TAPIR (http://bioinformatics.psb.ugent.be/webtools/tapir) [136, p. 1567], psRNATarget (http://plantgrn.noble.org/psRNATarget/) [138, p. 156], and RNA 22 (https://cm.jefferson.edu/rna22/Interactive/) [143, p. 1204]. </w:t>
      </w:r>
      <w:r w:rsidR="00850FA4" w:rsidRPr="00CC33FB">
        <w:rPr>
          <w:rStyle w:val="fontstyle01"/>
          <w:sz w:val="28"/>
          <w:szCs w:val="24"/>
          <w:lang w:val="en-US"/>
        </w:rPr>
        <w:t xml:space="preserve">The following examples of search for binding sites by the MirTarget program and other programs show the great advantage of the MirTarget program. </w:t>
      </w:r>
    </w:p>
    <w:p w:rsidR="00850FA4" w:rsidRPr="00CC33FB" w:rsidRDefault="00850FA4" w:rsidP="00850FA4">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As a result of the comparative characteristics of the programs for searching for miRNA binding sites, the ath-miR5658-5p binding sites in the mRNA of the GSBRNA2T00009950001, AT1G53230.1 genes were studied. The TAPIR, psRNATarget, RNA 22 programs did not provide information on the interaction ath-miR5658-5p with mRNA of the GSBRNA2T00009950001 gene at site 610. Moreover, TAPIR did not detect a single ath-miR5658-5p binding site in the mRNA of the </w:t>
      </w:r>
      <w:r w:rsidRPr="00CC33FB">
        <w:rPr>
          <w:rFonts w:ascii="Times New Roman" w:hAnsi="Times New Roman" w:cs="Times New Roman"/>
          <w:i/>
          <w:sz w:val="28"/>
          <w:szCs w:val="28"/>
          <w:lang w:val="en-US"/>
        </w:rPr>
        <w:t>Brassica napus</w:t>
      </w:r>
      <w:r w:rsidRPr="00CC33FB">
        <w:rPr>
          <w:rFonts w:ascii="Times New Roman" w:hAnsi="Times New Roman" w:cs="Times New Roman"/>
          <w:sz w:val="28"/>
          <w:szCs w:val="28"/>
          <w:lang w:val="en-US"/>
        </w:rPr>
        <w:t xml:space="preserve"> gene. The psRNATarget and RNA 22 programs found one binding site starting at positions 886 to 906 nt. The interaction schemes show that the psRNATarget and RNA 22 programs do not take into account noncanonical interactions between nucleotides. In this case, only 17 out of 21 miRNA nucleotides interact with mRNA of the GSBRNA2T00009950001 gene, whereas during the interaction of ath-miR5658-5p with GSBRNA2T00009950001 at position 610, the entire nucleotide sequence of miRNA interacts with mRNA (21 nt). Therefore, the probability of the ath-miR5658-5p interaction with the mRNA of the GSBRNA2T00009950001 gene at position 886 is lower than at position 610.</w:t>
      </w:r>
    </w:p>
    <w:p w:rsidR="006E76FF" w:rsidRPr="00CC33FB" w:rsidRDefault="006E76FF" w:rsidP="00850FA4">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As a result of the search for the ath-miR5658-5p target genes, all compared programs revealed one binding site for the </w:t>
      </w:r>
      <w:r w:rsidRPr="00CC33FB">
        <w:rPr>
          <w:rFonts w:ascii="Times New Roman" w:hAnsi="Times New Roman" w:cs="Times New Roman"/>
          <w:i/>
          <w:sz w:val="28"/>
          <w:szCs w:val="28"/>
          <w:lang w:val="en-US"/>
        </w:rPr>
        <w:t>A. thaliana</w:t>
      </w:r>
      <w:r w:rsidRPr="00CC33FB">
        <w:rPr>
          <w:rFonts w:ascii="Times New Roman" w:hAnsi="Times New Roman" w:cs="Times New Roman"/>
          <w:sz w:val="28"/>
          <w:szCs w:val="28"/>
          <w:lang w:val="en-US"/>
        </w:rPr>
        <w:t xml:space="preserve"> AT1G53230.1 gene. When considering the interaction schemes, it can be </w:t>
      </w:r>
      <w:r w:rsidR="00D233E1" w:rsidRPr="00CC33FB">
        <w:rPr>
          <w:rFonts w:ascii="Times New Roman" w:hAnsi="Times New Roman" w:cs="Times New Roman"/>
          <w:sz w:val="28"/>
          <w:szCs w:val="28"/>
          <w:lang w:val="en-US"/>
        </w:rPr>
        <w:t>observed</w:t>
      </w:r>
      <w:r w:rsidRPr="00CC33FB">
        <w:rPr>
          <w:rFonts w:ascii="Times New Roman" w:hAnsi="Times New Roman" w:cs="Times New Roman"/>
          <w:sz w:val="28"/>
          <w:szCs w:val="28"/>
          <w:lang w:val="en-US"/>
        </w:rPr>
        <w:t xml:space="preserve"> that the programs TAPIR, psRNATarget, and RNA 22 identified binding sites at positions 1242, 1239, and 1242, respectively. In all three cases, only 18 out of 21 nucleotides interact. The interaction scheme of the binding site detected by the MirTarget program at position 1236 of mRNA indicates </w:t>
      </w:r>
      <w:r w:rsidR="00D233E1" w:rsidRPr="00CC33FB">
        <w:rPr>
          <w:rFonts w:ascii="Times New Roman" w:hAnsi="Times New Roman" w:cs="Times New Roman"/>
          <w:sz w:val="28"/>
          <w:szCs w:val="28"/>
          <w:lang w:val="en-US"/>
        </w:rPr>
        <w:t xml:space="preserve">the process of hydrogen bonding </w:t>
      </w:r>
      <w:r w:rsidRPr="00CC33FB">
        <w:rPr>
          <w:rFonts w:ascii="Times New Roman" w:hAnsi="Times New Roman" w:cs="Times New Roman"/>
          <w:sz w:val="28"/>
          <w:szCs w:val="28"/>
          <w:lang w:val="en-US"/>
        </w:rPr>
        <w:t xml:space="preserve">between 21 nt ath-miR5658-5p and mRNA of the AT1G53230 gene, taking into account three non-canonical pairs, which also indicates that the interaction energy of the studied </w:t>
      </w:r>
      <w:r w:rsidRPr="00CC33FB">
        <w:rPr>
          <w:rFonts w:ascii="Times New Roman" w:hAnsi="Times New Roman" w:cs="Times New Roman"/>
          <w:sz w:val="28"/>
          <w:szCs w:val="28"/>
          <w:lang w:val="en-US"/>
        </w:rPr>
        <w:lastRenderedPageBreak/>
        <w:t xml:space="preserve">miRNA-mRNA pair is higher at the site with the 1236 nt position in the AT1G53230 mRNA. </w:t>
      </w:r>
    </w:p>
    <w:p w:rsidR="006E76FF" w:rsidRPr="00CC33FB" w:rsidRDefault="006E76FF" w:rsidP="006E76FF">
      <w:pPr>
        <w:spacing w:after="0" w:line="240" w:lineRule="auto"/>
        <w:ind w:firstLine="708"/>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A comparative analysis of the four prediction programs for miRNA binding sites shows that the TAPIR, psRNATarget, and RNA 22 programs do not detect all binding sites, since they do not take into account noncanonical nuc</w:t>
      </w:r>
      <w:r w:rsidR="00743064" w:rsidRPr="00CC33FB">
        <w:rPr>
          <w:rFonts w:ascii="Times New Roman" w:hAnsi="Times New Roman" w:cs="Times New Roman"/>
          <w:sz w:val="28"/>
          <w:szCs w:val="28"/>
          <w:lang w:val="en-US"/>
        </w:rPr>
        <w:t>leotide pairs</w:t>
      </w:r>
      <w:r w:rsidRPr="00CC33FB">
        <w:rPr>
          <w:rFonts w:ascii="Times New Roman" w:hAnsi="Times New Roman" w:cs="Times New Roman"/>
          <w:sz w:val="28"/>
          <w:szCs w:val="28"/>
          <w:lang w:val="en-US"/>
        </w:rPr>
        <w:t xml:space="preserve">. TAPIR and RNA 22 showed </w:t>
      </w:r>
      <w:r w:rsidR="00580C61" w:rsidRPr="00CC33FB">
        <w:rPr>
          <w:rFonts w:ascii="Times New Roman" w:hAnsi="Times New Roman" w:cs="Times New Roman"/>
          <w:sz w:val="28"/>
          <w:szCs w:val="28"/>
          <w:lang w:val="en-US"/>
        </w:rPr>
        <w:t xml:space="preserve">the same results in both cases </w:t>
      </w:r>
      <w:r w:rsidR="00D233E1" w:rsidRPr="00CC33FB">
        <w:rPr>
          <w:rFonts w:ascii="Times New Roman" w:hAnsi="Times New Roman" w:cs="Times New Roman"/>
          <w:sz w:val="28"/>
          <w:szCs w:val="28"/>
          <w:lang w:val="en-US"/>
        </w:rPr>
        <w:t>since there's a chance that the</w:t>
      </w:r>
      <w:r w:rsidRPr="00CC33FB">
        <w:rPr>
          <w:rFonts w:ascii="Times New Roman" w:hAnsi="Times New Roman" w:cs="Times New Roman"/>
          <w:sz w:val="28"/>
          <w:szCs w:val="28"/>
          <w:lang w:val="en-US"/>
        </w:rPr>
        <w:t xml:space="preserve"> same algorithms for finding </w:t>
      </w:r>
      <w:r w:rsidR="00743064" w:rsidRPr="00CC33FB">
        <w:rPr>
          <w:rFonts w:ascii="Times New Roman" w:hAnsi="Times New Roman" w:cs="Times New Roman"/>
          <w:sz w:val="28"/>
          <w:szCs w:val="28"/>
          <w:lang w:val="en-US"/>
        </w:rPr>
        <w:t>mi</w:t>
      </w:r>
      <w:r w:rsidRPr="00CC33FB">
        <w:rPr>
          <w:rFonts w:ascii="Times New Roman" w:hAnsi="Times New Roman" w:cs="Times New Roman"/>
          <w:sz w:val="28"/>
          <w:szCs w:val="28"/>
          <w:lang w:val="en-US"/>
        </w:rPr>
        <w:t>RNA binding sites are used. Since the psRNATarget and RNA 22 programs did not find more efficient binding sites at positions 610 and 1236 with the interaction of all miRNA nucleotides identified by the MirTarget program in the examples we have considered, during experiments this can lead to an off-target effect, which therefore can lead to unexpected effects that may be harmful.</w:t>
      </w:r>
    </w:p>
    <w:p w:rsidR="00E83D23" w:rsidRPr="00CC33FB" w:rsidRDefault="00E83D23" w:rsidP="00E83D23">
      <w:pPr>
        <w:spacing w:after="0" w:line="240" w:lineRule="auto"/>
        <w:jc w:val="both"/>
        <w:rPr>
          <w:rFonts w:ascii="Times New Roman" w:eastAsia="Times New Roman" w:hAnsi="Times New Roman" w:cs="Times New Roman"/>
          <w:sz w:val="28"/>
          <w:szCs w:val="28"/>
          <w:lang w:val="en-US"/>
        </w:rPr>
      </w:pPr>
    </w:p>
    <w:p w:rsidR="007C20B9" w:rsidRPr="00CC33FB" w:rsidRDefault="007C20B9" w:rsidP="00984A0F">
      <w:pPr>
        <w:jc w:val="both"/>
        <w:rPr>
          <w:rFonts w:ascii="Times New Roman" w:eastAsia="Times New Roman" w:hAnsi="Times New Roman" w:cs="Times New Roman"/>
          <w:sz w:val="28"/>
          <w:szCs w:val="28"/>
          <w:lang w:val="en-US"/>
        </w:rPr>
      </w:pPr>
      <w:r w:rsidRPr="00CC33FB">
        <w:rPr>
          <w:rFonts w:ascii="Times New Roman" w:eastAsia="Times New Roman" w:hAnsi="Times New Roman" w:cs="Times New Roman"/>
          <w:sz w:val="28"/>
          <w:szCs w:val="28"/>
          <w:lang w:val="en-US"/>
        </w:rPr>
        <w:t xml:space="preserve">Table 2 </w:t>
      </w:r>
      <w:r w:rsidR="00E31AAF" w:rsidRPr="00CC33FB">
        <w:rPr>
          <w:rFonts w:ascii="Times New Roman" w:eastAsia="Times New Roman" w:hAnsi="Times New Roman" w:cs="Times New Roman"/>
          <w:sz w:val="28"/>
          <w:szCs w:val="28"/>
          <w:lang w:val="en-US"/>
        </w:rPr>
        <w:t>-</w:t>
      </w:r>
      <w:r w:rsidR="00C22D90" w:rsidRPr="00CC33FB">
        <w:rPr>
          <w:rFonts w:ascii="Times New Roman" w:eastAsia="Times New Roman" w:hAnsi="Times New Roman" w:cs="Times New Roman"/>
          <w:sz w:val="28"/>
          <w:szCs w:val="28"/>
          <w:lang w:val="kk-KZ"/>
        </w:rPr>
        <w:t xml:space="preserve"> Comparative characteristics of programs for searching </w:t>
      </w:r>
      <w:r w:rsidR="00C22D90" w:rsidRPr="00CC33FB">
        <w:rPr>
          <w:rFonts w:ascii="Times New Roman" w:eastAsia="Times New Roman" w:hAnsi="Times New Roman" w:cs="Times New Roman"/>
          <w:sz w:val="28"/>
          <w:szCs w:val="28"/>
          <w:lang w:val="en-US"/>
        </w:rPr>
        <w:t>mi</w:t>
      </w:r>
      <w:r w:rsidR="00C22D90" w:rsidRPr="00CC33FB">
        <w:rPr>
          <w:rFonts w:ascii="Times New Roman" w:eastAsia="Times New Roman" w:hAnsi="Times New Roman" w:cs="Times New Roman"/>
          <w:sz w:val="28"/>
          <w:szCs w:val="28"/>
          <w:lang w:val="kk-KZ"/>
        </w:rPr>
        <w:t>RNA binding sites with mRNA target genes</w:t>
      </w:r>
      <w:r w:rsidR="00A719D2" w:rsidRPr="00CC33FB">
        <w:rPr>
          <w:rFonts w:ascii="Times New Roman" w:eastAsia="Times New Roman" w:hAnsi="Times New Roman" w:cs="Times New Roman"/>
          <w:sz w:val="28"/>
          <w:szCs w:val="28"/>
          <w:lang w:val="en-US"/>
        </w:rPr>
        <w:t xml:space="preserve"> [the material obtained in this study by Rakhmetullina A.K]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4"/>
        <w:gridCol w:w="1882"/>
        <w:gridCol w:w="5361"/>
      </w:tblGrid>
      <w:tr w:rsidR="002D4543" w:rsidRPr="00CC33FB" w:rsidTr="009D5417">
        <w:trPr>
          <w:trHeight w:val="695"/>
        </w:trPr>
        <w:tc>
          <w:tcPr>
            <w:tcW w:w="9417" w:type="dxa"/>
            <w:gridSpan w:val="3"/>
          </w:tcPr>
          <w:p w:rsidR="002D4543" w:rsidRPr="00CC33FB" w:rsidRDefault="002D4543" w:rsidP="002D4543">
            <w:pPr>
              <w:autoSpaceDE w:val="0"/>
              <w:autoSpaceDN w:val="0"/>
              <w:adjustRightInd w:val="0"/>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Gene</w:t>
            </w:r>
            <w:r w:rsidR="009E0466" w:rsidRPr="00CC33FB">
              <w:rPr>
                <w:rFonts w:ascii="Times New Roman" w:hAnsi="Times New Roman" w:cs="Times New Roman"/>
                <w:sz w:val="24"/>
                <w:szCs w:val="24"/>
              </w:rPr>
              <w:t>:</w:t>
            </w:r>
            <w:r w:rsidRPr="00CC33FB">
              <w:rPr>
                <w:rFonts w:ascii="Times New Roman" w:hAnsi="Times New Roman" w:cs="Times New Roman"/>
                <w:sz w:val="24"/>
                <w:szCs w:val="24"/>
                <w:lang w:val="en-US"/>
              </w:rPr>
              <w:t xml:space="preserve"> GSBRNA2T00009950001</w:t>
            </w:r>
          </w:p>
          <w:p w:rsidR="002D4543" w:rsidRPr="00CC33FB" w:rsidRDefault="002D4543" w:rsidP="0005332E">
            <w:pPr>
              <w:autoSpaceDE w:val="0"/>
              <w:autoSpaceDN w:val="0"/>
              <w:adjustRightInd w:val="0"/>
              <w:spacing w:after="0" w:line="240" w:lineRule="auto"/>
              <w:jc w:val="center"/>
              <w:rPr>
                <w:rFonts w:ascii="Palatino Linotype" w:hAnsi="Palatino Linotype" w:cs="Courier New"/>
                <w:sz w:val="24"/>
                <w:szCs w:val="24"/>
                <w:lang w:val="en-US"/>
              </w:rPr>
            </w:pPr>
            <w:r w:rsidRPr="00CC33FB">
              <w:rPr>
                <w:rFonts w:ascii="Palatino Linotype" w:hAnsi="Palatino Linotype" w:cs="Courier New"/>
                <w:sz w:val="24"/>
                <w:szCs w:val="24"/>
                <w:lang w:val="en-US"/>
              </w:rPr>
              <w:t>(</w:t>
            </w:r>
            <w:r w:rsidR="0005332E" w:rsidRPr="00CC33FB">
              <w:rPr>
                <w:rFonts w:ascii="Palatino Linotype" w:hAnsi="Palatino Linotype" w:cs="Courier New"/>
                <w:sz w:val="24"/>
                <w:szCs w:val="24"/>
              </w:rPr>
              <w:t>610,</w:t>
            </w:r>
            <w:r w:rsidRPr="00CC33FB">
              <w:rPr>
                <w:rFonts w:ascii="Palatino Linotype" w:hAnsi="Palatino Linotype" w:cs="Courier New"/>
                <w:sz w:val="24"/>
                <w:szCs w:val="24"/>
                <w:lang w:val="en-US"/>
              </w:rPr>
              <w:t>CDS,</w:t>
            </w:r>
            <w:r w:rsidR="0005332E" w:rsidRPr="00CC33FB">
              <w:rPr>
                <w:rFonts w:ascii="Palatino Linotype" w:hAnsi="Palatino Linotype" w:cs="Courier New"/>
                <w:sz w:val="24"/>
                <w:szCs w:val="24"/>
              </w:rPr>
              <w:t>-</w:t>
            </w:r>
            <w:r w:rsidRPr="00CC33FB">
              <w:rPr>
                <w:rFonts w:ascii="Palatino Linotype" w:hAnsi="Palatino Linotype" w:cs="Courier New"/>
                <w:sz w:val="24"/>
                <w:szCs w:val="24"/>
                <w:lang w:val="en-US"/>
              </w:rPr>
              <w:t>87,85,21)</w:t>
            </w:r>
          </w:p>
        </w:tc>
      </w:tr>
      <w:tr w:rsidR="002D4543" w:rsidRPr="00CC33FB" w:rsidTr="009D5417">
        <w:trPr>
          <w:trHeight w:val="337"/>
        </w:trPr>
        <w:tc>
          <w:tcPr>
            <w:tcW w:w="2174" w:type="dxa"/>
            <w:shd w:val="clear" w:color="auto" w:fill="auto"/>
          </w:tcPr>
          <w:p w:rsidR="002D4543" w:rsidRPr="00CC33FB" w:rsidRDefault="002D4543" w:rsidP="00984A0F">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miRNA</w:t>
            </w:r>
          </w:p>
        </w:tc>
        <w:tc>
          <w:tcPr>
            <w:tcW w:w="1882" w:type="dxa"/>
          </w:tcPr>
          <w:p w:rsidR="002D4543" w:rsidRPr="00CC33FB" w:rsidRDefault="002D4543" w:rsidP="00984A0F">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Programs</w:t>
            </w:r>
          </w:p>
        </w:tc>
        <w:tc>
          <w:tcPr>
            <w:tcW w:w="5361" w:type="dxa"/>
            <w:shd w:val="clear" w:color="auto" w:fill="auto"/>
          </w:tcPr>
          <w:p w:rsidR="002D4543" w:rsidRPr="00CC33FB" w:rsidRDefault="002D4543" w:rsidP="00984A0F">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Schemes</w:t>
            </w:r>
          </w:p>
        </w:tc>
      </w:tr>
      <w:tr w:rsidR="008A1829" w:rsidRPr="00CC33FB" w:rsidTr="009D5417">
        <w:trPr>
          <w:trHeight w:val="756"/>
        </w:trPr>
        <w:tc>
          <w:tcPr>
            <w:tcW w:w="2174" w:type="dxa"/>
            <w:vMerge w:val="restart"/>
            <w:shd w:val="clear" w:color="auto" w:fill="auto"/>
          </w:tcPr>
          <w:p w:rsidR="008A1829" w:rsidRPr="00CC33FB" w:rsidRDefault="008A1829" w:rsidP="00984A0F">
            <w:pPr>
              <w:spacing w:after="0" w:line="240" w:lineRule="auto"/>
              <w:rPr>
                <w:rFonts w:ascii="Times New Roman" w:hAnsi="Times New Roman" w:cs="Times New Roman"/>
                <w:sz w:val="24"/>
                <w:szCs w:val="24"/>
              </w:rPr>
            </w:pPr>
            <w:r w:rsidRPr="00CC33FB">
              <w:rPr>
                <w:rFonts w:ascii="Times New Roman" w:hAnsi="Times New Roman" w:cs="Times New Roman"/>
                <w:sz w:val="24"/>
                <w:szCs w:val="24"/>
                <w:lang w:val="en-US"/>
              </w:rPr>
              <w:t>ath</w:t>
            </w:r>
            <w:r w:rsidRPr="00CC33FB">
              <w:rPr>
                <w:rFonts w:ascii="Times New Roman" w:hAnsi="Times New Roman" w:cs="Times New Roman"/>
                <w:sz w:val="24"/>
                <w:szCs w:val="24"/>
              </w:rPr>
              <w:t>-</w:t>
            </w:r>
            <w:r w:rsidRPr="00CC33FB">
              <w:rPr>
                <w:rFonts w:ascii="Times New Roman" w:hAnsi="Times New Roman" w:cs="Times New Roman"/>
                <w:sz w:val="24"/>
                <w:szCs w:val="24"/>
                <w:lang w:val="en-US" w:eastAsia="ru-RU"/>
              </w:rPr>
              <w:t>miR</w:t>
            </w:r>
            <w:r w:rsidRPr="00CC33FB">
              <w:rPr>
                <w:rFonts w:ascii="Times New Roman" w:hAnsi="Times New Roman" w:cs="Times New Roman"/>
                <w:sz w:val="24"/>
                <w:szCs w:val="24"/>
                <w:lang w:eastAsia="ru-RU"/>
              </w:rPr>
              <w:t>5658-5</w:t>
            </w:r>
            <w:r w:rsidRPr="00CC33FB">
              <w:rPr>
                <w:rFonts w:ascii="Times New Roman" w:hAnsi="Times New Roman" w:cs="Times New Roman"/>
                <w:sz w:val="24"/>
                <w:szCs w:val="24"/>
                <w:lang w:val="en-US" w:eastAsia="ru-RU"/>
              </w:rPr>
              <w:t>p</w:t>
            </w:r>
          </w:p>
          <w:p w:rsidR="008A1829" w:rsidRPr="00CC33FB" w:rsidRDefault="008A1829" w:rsidP="00984A0F">
            <w:pPr>
              <w:spacing w:after="0" w:line="240" w:lineRule="auto"/>
              <w:rPr>
                <w:rFonts w:ascii="Times New Roman" w:hAnsi="Times New Roman" w:cs="Times New Roman"/>
                <w:sz w:val="24"/>
                <w:szCs w:val="24"/>
              </w:rPr>
            </w:pPr>
          </w:p>
        </w:tc>
        <w:tc>
          <w:tcPr>
            <w:tcW w:w="1882" w:type="dxa"/>
          </w:tcPr>
          <w:p w:rsidR="008A1829" w:rsidRPr="00CC33FB" w:rsidRDefault="008A1829" w:rsidP="00984A0F">
            <w:pPr>
              <w:autoSpaceDE w:val="0"/>
              <w:autoSpaceDN w:val="0"/>
              <w:adjustRightInd w:val="0"/>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MirTarget</w:t>
            </w:r>
          </w:p>
        </w:tc>
        <w:tc>
          <w:tcPr>
            <w:tcW w:w="5361" w:type="dxa"/>
            <w:shd w:val="clear" w:color="auto" w:fill="auto"/>
          </w:tcPr>
          <w:p w:rsidR="008A1829" w:rsidRPr="00CC33FB" w:rsidRDefault="008A1829" w:rsidP="000B1F0E">
            <w:pPr>
              <w:autoSpaceDE w:val="0"/>
              <w:autoSpaceDN w:val="0"/>
              <w:adjustRightInd w:val="0"/>
              <w:spacing w:after="0" w:line="240" w:lineRule="auto"/>
              <w:rPr>
                <w:rFonts w:ascii="Courier New" w:hAnsi="Courier New" w:cs="Courier New"/>
                <w:sz w:val="24"/>
                <w:szCs w:val="24"/>
                <w:lang w:val="en-US"/>
              </w:rPr>
            </w:pPr>
            <w:r w:rsidRPr="00CC33FB">
              <w:rPr>
                <w:rFonts w:ascii="Courier New" w:hAnsi="Courier New" w:cs="Courier New"/>
                <w:noProof/>
                <w:sz w:val="24"/>
                <w:szCs w:val="24"/>
                <w:lang w:eastAsia="ru-RU"/>
              </w:rPr>
              <w:drawing>
                <wp:inline distT="0" distB="0" distL="0" distR="0">
                  <wp:extent cx="2558424" cy="47409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l="49035" t="34601" r="29459" b="58213"/>
                          <a:stretch>
                            <a:fillRect/>
                          </a:stretch>
                        </pic:blipFill>
                        <pic:spPr bwMode="auto">
                          <a:xfrm>
                            <a:off x="0" y="0"/>
                            <a:ext cx="2572984" cy="476793"/>
                          </a:xfrm>
                          <a:prstGeom prst="rect">
                            <a:avLst/>
                          </a:prstGeom>
                          <a:noFill/>
                          <a:ln w="9525">
                            <a:noFill/>
                            <a:miter lim="800000"/>
                            <a:headEnd/>
                            <a:tailEnd/>
                          </a:ln>
                        </pic:spPr>
                      </pic:pic>
                    </a:graphicData>
                  </a:graphic>
                </wp:inline>
              </w:drawing>
            </w:r>
          </w:p>
        </w:tc>
      </w:tr>
      <w:tr w:rsidR="008A1829" w:rsidRPr="00CC33FB" w:rsidTr="009D5417">
        <w:trPr>
          <w:trHeight w:val="194"/>
        </w:trPr>
        <w:tc>
          <w:tcPr>
            <w:tcW w:w="2174" w:type="dxa"/>
            <w:vMerge/>
            <w:shd w:val="clear" w:color="auto" w:fill="auto"/>
          </w:tcPr>
          <w:p w:rsidR="008A1829" w:rsidRPr="00CC33FB" w:rsidRDefault="008A1829" w:rsidP="00984A0F">
            <w:pPr>
              <w:spacing w:after="0" w:line="240" w:lineRule="auto"/>
              <w:rPr>
                <w:rFonts w:ascii="Times New Roman" w:hAnsi="Times New Roman" w:cs="Times New Roman"/>
                <w:sz w:val="24"/>
                <w:szCs w:val="24"/>
                <w:lang w:val="en-US"/>
              </w:rPr>
            </w:pPr>
          </w:p>
        </w:tc>
        <w:tc>
          <w:tcPr>
            <w:tcW w:w="1882" w:type="dxa"/>
          </w:tcPr>
          <w:p w:rsidR="008A1829" w:rsidRPr="00CC33FB" w:rsidRDefault="008A1829" w:rsidP="00984A0F">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 xml:space="preserve">TAPIR  </w:t>
            </w:r>
          </w:p>
        </w:tc>
        <w:tc>
          <w:tcPr>
            <w:tcW w:w="5361" w:type="dxa"/>
            <w:shd w:val="clear" w:color="auto" w:fill="auto"/>
          </w:tcPr>
          <w:p w:rsidR="008A1829" w:rsidRPr="00CC33FB" w:rsidRDefault="008A1829" w:rsidP="00FA6BDF">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No binding</w:t>
            </w:r>
            <w:r w:rsidRPr="00CC33FB">
              <w:rPr>
                <w:rFonts w:ascii="Times New Roman" w:hAnsi="Times New Roman" w:cs="Times New Roman"/>
                <w:sz w:val="24"/>
                <w:szCs w:val="24"/>
              </w:rPr>
              <w:t xml:space="preserve"> </w:t>
            </w:r>
            <w:r w:rsidRPr="00CC33FB">
              <w:rPr>
                <w:rFonts w:ascii="Times New Roman" w:hAnsi="Times New Roman" w:cs="Times New Roman"/>
                <w:sz w:val="24"/>
                <w:szCs w:val="24"/>
                <w:lang w:val="en-US"/>
              </w:rPr>
              <w:t>site found</w:t>
            </w:r>
          </w:p>
        </w:tc>
      </w:tr>
      <w:tr w:rsidR="008A1829" w:rsidRPr="00CC33FB" w:rsidTr="009D5417">
        <w:trPr>
          <w:trHeight w:val="1322"/>
        </w:trPr>
        <w:tc>
          <w:tcPr>
            <w:tcW w:w="2174" w:type="dxa"/>
            <w:vMerge/>
            <w:shd w:val="clear" w:color="auto" w:fill="auto"/>
          </w:tcPr>
          <w:p w:rsidR="008A1829" w:rsidRPr="00CC33FB" w:rsidRDefault="008A1829" w:rsidP="00984A0F">
            <w:pPr>
              <w:spacing w:after="0" w:line="240" w:lineRule="auto"/>
              <w:rPr>
                <w:rFonts w:ascii="Times New Roman" w:hAnsi="Times New Roman" w:cs="Times New Roman"/>
                <w:sz w:val="24"/>
                <w:szCs w:val="24"/>
              </w:rPr>
            </w:pPr>
          </w:p>
        </w:tc>
        <w:tc>
          <w:tcPr>
            <w:tcW w:w="1882" w:type="dxa"/>
          </w:tcPr>
          <w:p w:rsidR="008A1829" w:rsidRPr="00CC33FB" w:rsidRDefault="008A1829" w:rsidP="00984A0F">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 xml:space="preserve">psRNATarget  </w:t>
            </w:r>
          </w:p>
        </w:tc>
        <w:tc>
          <w:tcPr>
            <w:tcW w:w="5361" w:type="dxa"/>
            <w:shd w:val="clear" w:color="auto" w:fill="auto"/>
          </w:tcPr>
          <w:p w:rsidR="008A1829" w:rsidRPr="00CC33FB" w:rsidRDefault="008A1829" w:rsidP="00984A0F">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 xml:space="preserve">No binding site found </w:t>
            </w:r>
          </w:p>
          <w:p w:rsidR="008A1829" w:rsidRPr="00CC33FB" w:rsidRDefault="008A1829" w:rsidP="009368D4">
            <w:pPr>
              <w:spacing w:after="0" w:line="240" w:lineRule="auto"/>
              <w:rPr>
                <w:rFonts w:ascii="Courier New" w:hAnsi="Courier New" w:cs="Courier New"/>
                <w:sz w:val="24"/>
                <w:szCs w:val="24"/>
              </w:rPr>
            </w:pPr>
            <w:r w:rsidRPr="00CC33FB">
              <w:rPr>
                <w:rFonts w:ascii="Courier New" w:hAnsi="Courier New" w:cs="Courier New"/>
                <w:noProof/>
                <w:sz w:val="24"/>
                <w:szCs w:val="24"/>
                <w:lang w:eastAsia="ru-RU"/>
              </w:rPr>
              <w:drawing>
                <wp:inline distT="0" distB="0" distL="0" distR="0">
                  <wp:extent cx="2517116" cy="543464"/>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l="48917" t="55977" r="25399" b="34170"/>
                          <a:stretch>
                            <a:fillRect/>
                          </a:stretch>
                        </pic:blipFill>
                        <pic:spPr bwMode="auto">
                          <a:xfrm>
                            <a:off x="0" y="0"/>
                            <a:ext cx="2517116" cy="543464"/>
                          </a:xfrm>
                          <a:prstGeom prst="rect">
                            <a:avLst/>
                          </a:prstGeom>
                          <a:noFill/>
                          <a:ln w="9525">
                            <a:noFill/>
                            <a:miter lim="800000"/>
                            <a:headEnd/>
                            <a:tailEnd/>
                          </a:ln>
                        </pic:spPr>
                      </pic:pic>
                    </a:graphicData>
                  </a:graphic>
                </wp:inline>
              </w:drawing>
            </w:r>
            <w:r w:rsidRPr="00CC33FB">
              <w:rPr>
                <w:rFonts w:ascii="Courier New" w:hAnsi="Courier New" w:cs="Courier New"/>
                <w:sz w:val="24"/>
                <w:szCs w:val="24"/>
              </w:rPr>
              <w:t xml:space="preserve"> </w:t>
            </w:r>
          </w:p>
        </w:tc>
      </w:tr>
      <w:tr w:rsidR="008A1829" w:rsidRPr="00CC33FB" w:rsidTr="009D5417">
        <w:trPr>
          <w:trHeight w:val="947"/>
        </w:trPr>
        <w:tc>
          <w:tcPr>
            <w:tcW w:w="2174" w:type="dxa"/>
            <w:vMerge/>
            <w:shd w:val="clear" w:color="auto" w:fill="auto"/>
          </w:tcPr>
          <w:p w:rsidR="008A1829" w:rsidRPr="00CC33FB" w:rsidRDefault="008A1829" w:rsidP="00984A0F">
            <w:pPr>
              <w:rPr>
                <w:rFonts w:ascii="Times New Roman" w:hAnsi="Times New Roman" w:cs="Times New Roman"/>
                <w:sz w:val="24"/>
                <w:szCs w:val="24"/>
              </w:rPr>
            </w:pPr>
          </w:p>
        </w:tc>
        <w:tc>
          <w:tcPr>
            <w:tcW w:w="1882" w:type="dxa"/>
          </w:tcPr>
          <w:p w:rsidR="008A1829" w:rsidRPr="00CC33FB" w:rsidRDefault="008A1829" w:rsidP="00984A0F">
            <w:pPr>
              <w:rPr>
                <w:rFonts w:ascii="Times New Roman" w:hAnsi="Times New Roman" w:cs="Times New Roman"/>
                <w:sz w:val="24"/>
                <w:szCs w:val="24"/>
              </w:rPr>
            </w:pPr>
            <w:r w:rsidRPr="00CC33FB">
              <w:rPr>
                <w:rFonts w:ascii="Times New Roman" w:hAnsi="Times New Roman" w:cs="Times New Roman"/>
                <w:sz w:val="24"/>
                <w:szCs w:val="24"/>
                <w:lang w:val="en-US"/>
              </w:rPr>
              <w:t>RNA</w:t>
            </w:r>
            <w:r w:rsidRPr="00CC33FB">
              <w:rPr>
                <w:rFonts w:ascii="Times New Roman" w:hAnsi="Times New Roman" w:cs="Times New Roman"/>
                <w:sz w:val="24"/>
                <w:szCs w:val="24"/>
              </w:rPr>
              <w:t xml:space="preserve"> 22</w:t>
            </w:r>
          </w:p>
        </w:tc>
        <w:tc>
          <w:tcPr>
            <w:tcW w:w="5361" w:type="dxa"/>
            <w:shd w:val="clear" w:color="auto" w:fill="auto"/>
          </w:tcPr>
          <w:p w:rsidR="008A1829" w:rsidRPr="00CC33FB" w:rsidRDefault="008A1829" w:rsidP="00A60593">
            <w:pPr>
              <w:spacing w:after="0" w:line="240" w:lineRule="auto"/>
              <w:rPr>
                <w:rFonts w:ascii="Times New Roman" w:hAnsi="Times New Roman" w:cs="Times New Roman"/>
                <w:sz w:val="24"/>
                <w:szCs w:val="24"/>
              </w:rPr>
            </w:pPr>
            <w:r w:rsidRPr="00CC33FB">
              <w:rPr>
                <w:rFonts w:ascii="Times New Roman" w:hAnsi="Times New Roman" w:cs="Times New Roman"/>
                <w:sz w:val="24"/>
                <w:szCs w:val="24"/>
                <w:lang w:val="en-US"/>
              </w:rPr>
              <w:t>No</w:t>
            </w:r>
            <w:r w:rsidRPr="00CC33FB">
              <w:rPr>
                <w:rFonts w:ascii="Times New Roman" w:hAnsi="Times New Roman" w:cs="Times New Roman"/>
                <w:sz w:val="24"/>
                <w:szCs w:val="24"/>
              </w:rPr>
              <w:t xml:space="preserve"> </w:t>
            </w:r>
            <w:r w:rsidRPr="00CC33FB">
              <w:rPr>
                <w:rFonts w:ascii="Times New Roman" w:hAnsi="Times New Roman" w:cs="Times New Roman"/>
                <w:sz w:val="24"/>
                <w:szCs w:val="24"/>
                <w:lang w:val="en-US"/>
              </w:rPr>
              <w:t>results</w:t>
            </w:r>
            <w:r w:rsidRPr="00CC33FB">
              <w:rPr>
                <w:rFonts w:ascii="Times New Roman" w:hAnsi="Times New Roman" w:cs="Times New Roman"/>
                <w:sz w:val="24"/>
                <w:szCs w:val="24"/>
              </w:rPr>
              <w:t xml:space="preserve"> </w:t>
            </w:r>
            <w:r w:rsidRPr="00CC33FB">
              <w:rPr>
                <w:rFonts w:ascii="Times New Roman" w:hAnsi="Times New Roman" w:cs="Times New Roman"/>
                <w:sz w:val="24"/>
                <w:szCs w:val="24"/>
                <w:lang w:val="en-US"/>
              </w:rPr>
              <w:t>found</w:t>
            </w:r>
          </w:p>
          <w:p w:rsidR="008A1829" w:rsidRPr="00CC33FB" w:rsidRDefault="008A1829" w:rsidP="00A60593">
            <w:pPr>
              <w:spacing w:after="0"/>
              <w:rPr>
                <w:rFonts w:ascii="Courier New" w:eastAsia="Times New Roman" w:hAnsi="Courier New" w:cs="Courier New"/>
                <w:sz w:val="24"/>
                <w:szCs w:val="24"/>
                <w:lang w:val="en-US" w:eastAsia="ru-RU"/>
              </w:rPr>
            </w:pPr>
            <w:r w:rsidRPr="00CC33FB">
              <w:rPr>
                <w:rFonts w:ascii="Courier New" w:eastAsia="Times New Roman" w:hAnsi="Courier New" w:cs="Courier New"/>
                <w:noProof/>
                <w:sz w:val="24"/>
                <w:szCs w:val="24"/>
                <w:lang w:eastAsia="ru-RU"/>
              </w:rPr>
              <w:drawing>
                <wp:inline distT="0" distB="0" distL="0" distR="0">
                  <wp:extent cx="1852882" cy="500332"/>
                  <wp:effectExtent l="19050" t="0" r="0" b="0"/>
                  <wp:docPr id="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l="48792" t="51747" r="31882" b="39002"/>
                          <a:stretch>
                            <a:fillRect/>
                          </a:stretch>
                        </pic:blipFill>
                        <pic:spPr bwMode="auto">
                          <a:xfrm>
                            <a:off x="0" y="0"/>
                            <a:ext cx="1852882" cy="500332"/>
                          </a:xfrm>
                          <a:prstGeom prst="rect">
                            <a:avLst/>
                          </a:prstGeom>
                          <a:noFill/>
                          <a:ln w="9525">
                            <a:noFill/>
                            <a:miter lim="800000"/>
                            <a:headEnd/>
                            <a:tailEnd/>
                          </a:ln>
                        </pic:spPr>
                      </pic:pic>
                    </a:graphicData>
                  </a:graphic>
                </wp:inline>
              </w:drawing>
            </w:r>
            <w:r w:rsidRPr="00CC33FB">
              <w:rPr>
                <w:rFonts w:ascii="Courier New" w:eastAsia="Times New Roman" w:hAnsi="Courier New" w:cs="Courier New"/>
                <w:sz w:val="24"/>
                <w:szCs w:val="24"/>
                <w:lang w:val="en-US" w:eastAsia="ru-RU"/>
              </w:rPr>
              <w:t>886</w:t>
            </w:r>
          </w:p>
        </w:tc>
      </w:tr>
      <w:tr w:rsidR="002D4543" w:rsidRPr="00CC33FB" w:rsidTr="009D5417">
        <w:trPr>
          <w:trHeight w:val="626"/>
        </w:trPr>
        <w:tc>
          <w:tcPr>
            <w:tcW w:w="9417" w:type="dxa"/>
            <w:gridSpan w:val="3"/>
          </w:tcPr>
          <w:p w:rsidR="009368D4" w:rsidRPr="00CC33FB" w:rsidRDefault="009368D4" w:rsidP="009368D4">
            <w:pPr>
              <w:autoSpaceDE w:val="0"/>
              <w:autoSpaceDN w:val="0"/>
              <w:adjustRightInd w:val="0"/>
              <w:spacing w:after="0" w:line="240" w:lineRule="auto"/>
              <w:jc w:val="center"/>
              <w:rPr>
                <w:rFonts w:ascii="Times New Roman" w:hAnsi="Times New Roman" w:cs="Times New Roman"/>
                <w:b/>
                <w:sz w:val="24"/>
                <w:szCs w:val="24"/>
                <w:lang w:val="en-US"/>
              </w:rPr>
            </w:pPr>
            <w:r w:rsidRPr="00CC33FB">
              <w:rPr>
                <w:rFonts w:ascii="Times New Roman" w:hAnsi="Times New Roman" w:cs="Times New Roman"/>
                <w:sz w:val="24"/>
                <w:szCs w:val="24"/>
                <w:lang w:val="en-US"/>
              </w:rPr>
              <w:t>Gene</w:t>
            </w:r>
            <w:r w:rsidR="0005332E" w:rsidRPr="00CC33FB">
              <w:rPr>
                <w:rFonts w:ascii="Times New Roman" w:hAnsi="Times New Roman" w:cs="Times New Roman"/>
                <w:sz w:val="24"/>
                <w:szCs w:val="24"/>
              </w:rPr>
              <w:t>:</w:t>
            </w:r>
            <w:r w:rsidRPr="00CC33FB">
              <w:rPr>
                <w:rFonts w:ascii="Times New Roman" w:hAnsi="Times New Roman" w:cs="Times New Roman"/>
                <w:sz w:val="24"/>
                <w:szCs w:val="24"/>
                <w:lang w:val="en-US"/>
              </w:rPr>
              <w:t xml:space="preserve">  </w:t>
            </w:r>
            <w:r w:rsidR="002D4543" w:rsidRPr="00CC33FB">
              <w:rPr>
                <w:rFonts w:ascii="Times New Roman" w:hAnsi="Times New Roman" w:cs="Times New Roman"/>
                <w:sz w:val="24"/>
                <w:szCs w:val="24"/>
                <w:lang w:val="en-US"/>
              </w:rPr>
              <w:t>AT1G53230.1</w:t>
            </w:r>
            <w:r w:rsidR="002D4543" w:rsidRPr="00CC33FB">
              <w:rPr>
                <w:rFonts w:ascii="Times New Roman" w:hAnsi="Times New Roman" w:cs="Times New Roman"/>
                <w:b/>
                <w:sz w:val="24"/>
                <w:szCs w:val="24"/>
                <w:lang w:val="en-US"/>
              </w:rPr>
              <w:t xml:space="preserve"> </w:t>
            </w:r>
          </w:p>
          <w:p w:rsidR="002D4543" w:rsidRPr="00CC33FB" w:rsidRDefault="0005332E" w:rsidP="0005332E">
            <w:pPr>
              <w:autoSpaceDE w:val="0"/>
              <w:autoSpaceDN w:val="0"/>
              <w:adjustRightInd w:val="0"/>
              <w:spacing w:after="0" w:line="240" w:lineRule="auto"/>
              <w:jc w:val="center"/>
              <w:rPr>
                <w:rFonts w:ascii="Courier New" w:hAnsi="Courier New" w:cs="Courier New"/>
                <w:sz w:val="24"/>
                <w:szCs w:val="24"/>
                <w:lang w:val="en-US"/>
              </w:rPr>
            </w:pPr>
            <w:r w:rsidRPr="00CC33FB">
              <w:rPr>
                <w:rFonts w:ascii="Times New Roman" w:hAnsi="Times New Roman" w:cs="Times New Roman"/>
                <w:sz w:val="24"/>
                <w:szCs w:val="24"/>
                <w:lang w:val="en-US"/>
              </w:rPr>
              <w:t>(</w:t>
            </w:r>
            <w:r w:rsidR="00A60593" w:rsidRPr="00CC33FB">
              <w:rPr>
                <w:rFonts w:ascii="Times New Roman" w:hAnsi="Times New Roman" w:cs="Times New Roman"/>
                <w:sz w:val="24"/>
                <w:szCs w:val="24"/>
                <w:lang w:val="en-US"/>
              </w:rPr>
              <w:t>1236</w:t>
            </w:r>
            <w:r w:rsidRPr="00CC33FB">
              <w:rPr>
                <w:rFonts w:ascii="Times New Roman" w:hAnsi="Times New Roman" w:cs="Times New Roman"/>
                <w:sz w:val="24"/>
                <w:szCs w:val="24"/>
                <w:lang w:val="en-US"/>
              </w:rPr>
              <w:t xml:space="preserve">; </w:t>
            </w:r>
            <w:r w:rsidR="00A60593" w:rsidRPr="00CC33FB">
              <w:rPr>
                <w:rFonts w:ascii="Times New Roman" w:hAnsi="Times New Roman" w:cs="Times New Roman"/>
                <w:sz w:val="24"/>
                <w:szCs w:val="24"/>
                <w:lang w:val="en-US"/>
              </w:rPr>
              <w:t>CDS</w:t>
            </w:r>
            <w:r w:rsidRPr="00CC33FB">
              <w:rPr>
                <w:rFonts w:ascii="Times New Roman" w:hAnsi="Times New Roman" w:cs="Times New Roman"/>
                <w:sz w:val="24"/>
                <w:szCs w:val="24"/>
                <w:lang w:val="en-US"/>
              </w:rPr>
              <w:t xml:space="preserve">; </w:t>
            </w:r>
            <w:r w:rsidR="00A60593" w:rsidRPr="00CC33FB">
              <w:rPr>
                <w:rFonts w:ascii="Times New Roman" w:hAnsi="Times New Roman" w:cs="Times New Roman"/>
                <w:sz w:val="24"/>
                <w:szCs w:val="24"/>
                <w:lang w:val="en-US"/>
              </w:rPr>
              <w:t>-9</w:t>
            </w:r>
            <w:r w:rsidRPr="00CC33FB">
              <w:rPr>
                <w:rFonts w:ascii="Times New Roman" w:hAnsi="Times New Roman" w:cs="Times New Roman"/>
                <w:sz w:val="24"/>
                <w:szCs w:val="24"/>
                <w:lang w:val="en-US"/>
              </w:rPr>
              <w:t xml:space="preserve">6; </w:t>
            </w:r>
            <w:r w:rsidR="00A60593" w:rsidRPr="00CC33FB">
              <w:rPr>
                <w:rFonts w:ascii="Times New Roman" w:hAnsi="Times New Roman" w:cs="Times New Roman"/>
                <w:sz w:val="24"/>
                <w:szCs w:val="24"/>
                <w:lang w:val="en-US"/>
              </w:rPr>
              <w:t>9</w:t>
            </w:r>
            <w:r w:rsidRPr="00CC33FB">
              <w:rPr>
                <w:rFonts w:ascii="Times New Roman" w:hAnsi="Times New Roman" w:cs="Times New Roman"/>
                <w:sz w:val="24"/>
                <w:szCs w:val="24"/>
                <w:lang w:val="en-US"/>
              </w:rPr>
              <w:t xml:space="preserve">4; </w:t>
            </w:r>
            <w:r w:rsidR="00A60593" w:rsidRPr="00CC33FB">
              <w:rPr>
                <w:rFonts w:ascii="Times New Roman" w:hAnsi="Times New Roman" w:cs="Times New Roman"/>
                <w:sz w:val="24"/>
                <w:szCs w:val="24"/>
                <w:lang w:val="en-US"/>
              </w:rPr>
              <w:t>21</w:t>
            </w:r>
            <w:r w:rsidRPr="00CC33FB">
              <w:rPr>
                <w:rFonts w:ascii="Times New Roman" w:hAnsi="Times New Roman" w:cs="Times New Roman"/>
                <w:sz w:val="24"/>
                <w:szCs w:val="24"/>
                <w:lang w:val="en-US"/>
              </w:rPr>
              <w:t>)</w:t>
            </w:r>
          </w:p>
        </w:tc>
      </w:tr>
      <w:tr w:rsidR="008A1829" w:rsidRPr="00CC33FB" w:rsidTr="009D5417">
        <w:trPr>
          <w:trHeight w:val="984"/>
        </w:trPr>
        <w:tc>
          <w:tcPr>
            <w:tcW w:w="2174" w:type="dxa"/>
            <w:vMerge w:val="restart"/>
            <w:shd w:val="clear" w:color="auto" w:fill="auto"/>
          </w:tcPr>
          <w:p w:rsidR="008A1829" w:rsidRPr="00CC33FB" w:rsidRDefault="008A1829" w:rsidP="00984A0F">
            <w:pPr>
              <w:rPr>
                <w:rFonts w:ascii="Times New Roman" w:hAnsi="Times New Roman" w:cs="Times New Roman"/>
                <w:sz w:val="24"/>
                <w:szCs w:val="24"/>
              </w:rPr>
            </w:pPr>
            <w:r w:rsidRPr="00CC33FB">
              <w:rPr>
                <w:rFonts w:ascii="Times New Roman" w:hAnsi="Times New Roman" w:cs="Times New Roman"/>
                <w:sz w:val="24"/>
                <w:szCs w:val="24"/>
                <w:lang w:val="en-US"/>
              </w:rPr>
              <w:t>ath-miR5658-5p</w:t>
            </w:r>
          </w:p>
        </w:tc>
        <w:tc>
          <w:tcPr>
            <w:tcW w:w="1882" w:type="dxa"/>
          </w:tcPr>
          <w:p w:rsidR="008A1829" w:rsidRPr="00CC33FB" w:rsidRDefault="008A1829" w:rsidP="00A60593">
            <w:pPr>
              <w:autoSpaceDE w:val="0"/>
              <w:autoSpaceDN w:val="0"/>
              <w:adjustRightInd w:val="0"/>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MirTarget</w:t>
            </w:r>
          </w:p>
        </w:tc>
        <w:tc>
          <w:tcPr>
            <w:tcW w:w="5361" w:type="dxa"/>
            <w:shd w:val="clear" w:color="auto" w:fill="auto"/>
          </w:tcPr>
          <w:p w:rsidR="008A1829" w:rsidRPr="00CC33FB" w:rsidRDefault="008A1829" w:rsidP="006C4983">
            <w:pPr>
              <w:tabs>
                <w:tab w:val="left" w:pos="1122"/>
              </w:tabs>
              <w:spacing w:after="0"/>
              <w:rPr>
                <w:rFonts w:ascii="Courier New" w:hAnsi="Courier New" w:cs="Courier New"/>
                <w:sz w:val="24"/>
                <w:szCs w:val="24"/>
                <w:lang w:val="en-US"/>
              </w:rPr>
            </w:pPr>
            <w:r w:rsidRPr="00CC33FB">
              <w:rPr>
                <w:rFonts w:ascii="Courier New" w:hAnsi="Courier New" w:cs="Courier New"/>
                <w:noProof/>
                <w:sz w:val="24"/>
                <w:szCs w:val="24"/>
                <w:lang w:eastAsia="ru-RU"/>
              </w:rPr>
              <w:drawing>
                <wp:inline distT="0" distB="0" distL="0" distR="0">
                  <wp:extent cx="2586128" cy="525724"/>
                  <wp:effectExtent l="19050" t="0" r="4672"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l="48626" t="58943" r="27935" b="32601"/>
                          <a:stretch>
                            <a:fillRect/>
                          </a:stretch>
                        </pic:blipFill>
                        <pic:spPr bwMode="auto">
                          <a:xfrm>
                            <a:off x="0" y="0"/>
                            <a:ext cx="2590419" cy="526596"/>
                          </a:xfrm>
                          <a:prstGeom prst="rect">
                            <a:avLst/>
                          </a:prstGeom>
                          <a:noFill/>
                          <a:ln w="9525">
                            <a:noFill/>
                            <a:miter lim="800000"/>
                            <a:headEnd/>
                            <a:tailEnd/>
                          </a:ln>
                        </pic:spPr>
                      </pic:pic>
                    </a:graphicData>
                  </a:graphic>
                </wp:inline>
              </w:drawing>
            </w:r>
          </w:p>
        </w:tc>
      </w:tr>
      <w:tr w:rsidR="008A1829" w:rsidRPr="00CC33FB" w:rsidTr="009D5417">
        <w:trPr>
          <w:trHeight w:val="315"/>
        </w:trPr>
        <w:tc>
          <w:tcPr>
            <w:tcW w:w="2174" w:type="dxa"/>
            <w:vMerge/>
            <w:shd w:val="clear" w:color="auto" w:fill="auto"/>
          </w:tcPr>
          <w:p w:rsidR="008A1829" w:rsidRPr="00CC33FB" w:rsidRDefault="008A1829" w:rsidP="00984A0F">
            <w:pPr>
              <w:rPr>
                <w:rFonts w:ascii="Times New Roman" w:hAnsi="Times New Roman" w:cs="Times New Roman"/>
                <w:b/>
                <w:sz w:val="24"/>
                <w:szCs w:val="24"/>
                <w:lang w:val="en-US"/>
              </w:rPr>
            </w:pPr>
          </w:p>
        </w:tc>
        <w:tc>
          <w:tcPr>
            <w:tcW w:w="1882" w:type="dxa"/>
          </w:tcPr>
          <w:p w:rsidR="008A1829" w:rsidRPr="00CC33FB" w:rsidRDefault="008A1829" w:rsidP="00521AD0">
            <w:pPr>
              <w:autoSpaceDE w:val="0"/>
              <w:autoSpaceDN w:val="0"/>
              <w:adjustRightInd w:val="0"/>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rPr>
              <w:t xml:space="preserve">TAPIR </w:t>
            </w:r>
            <w:r w:rsidRPr="00CC33FB">
              <w:rPr>
                <w:rFonts w:ascii="Times New Roman" w:hAnsi="Times New Roman" w:cs="Times New Roman"/>
                <w:sz w:val="24"/>
                <w:szCs w:val="24"/>
                <w:lang w:val="en-US"/>
              </w:rPr>
              <w:t xml:space="preserve"> </w:t>
            </w:r>
          </w:p>
        </w:tc>
        <w:tc>
          <w:tcPr>
            <w:tcW w:w="5361" w:type="dxa"/>
            <w:shd w:val="clear" w:color="auto" w:fill="auto"/>
          </w:tcPr>
          <w:p w:rsidR="008A1829" w:rsidRPr="00CC33FB" w:rsidRDefault="008A1829" w:rsidP="000533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eastAsia="ru-RU"/>
              </w:rPr>
            </w:pPr>
            <w:r w:rsidRPr="00CC33FB">
              <w:rPr>
                <w:rFonts w:ascii="Courier New" w:eastAsia="Times New Roman" w:hAnsi="Courier New" w:cs="Courier New"/>
                <w:noProof/>
                <w:sz w:val="24"/>
                <w:szCs w:val="24"/>
                <w:lang w:eastAsia="ru-RU"/>
              </w:rPr>
              <w:drawing>
                <wp:inline distT="0" distB="0" distL="0" distR="0">
                  <wp:extent cx="2086167" cy="543464"/>
                  <wp:effectExtent l="19050" t="0" r="9333"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l="48779" t="62147" r="31498" b="28746"/>
                          <a:stretch>
                            <a:fillRect/>
                          </a:stretch>
                        </pic:blipFill>
                        <pic:spPr bwMode="auto">
                          <a:xfrm>
                            <a:off x="0" y="0"/>
                            <a:ext cx="2086167" cy="543464"/>
                          </a:xfrm>
                          <a:prstGeom prst="rect">
                            <a:avLst/>
                          </a:prstGeom>
                          <a:noFill/>
                          <a:ln w="9525">
                            <a:noFill/>
                            <a:miter lim="800000"/>
                            <a:headEnd/>
                            <a:tailEnd/>
                          </a:ln>
                        </pic:spPr>
                      </pic:pic>
                    </a:graphicData>
                  </a:graphic>
                </wp:inline>
              </w:drawing>
            </w:r>
            <w:r w:rsidRPr="00CC33FB">
              <w:rPr>
                <w:rFonts w:ascii="Courier New" w:eastAsia="Times New Roman" w:hAnsi="Courier New" w:cs="Courier New"/>
                <w:sz w:val="24"/>
                <w:szCs w:val="24"/>
                <w:lang w:val="en-US" w:eastAsia="ru-RU"/>
              </w:rPr>
              <w:t>1242</w:t>
            </w:r>
          </w:p>
        </w:tc>
      </w:tr>
      <w:tr w:rsidR="008A1829" w:rsidRPr="00CC33FB" w:rsidTr="009D5417">
        <w:trPr>
          <w:trHeight w:val="240"/>
        </w:trPr>
        <w:tc>
          <w:tcPr>
            <w:tcW w:w="2174" w:type="dxa"/>
            <w:vMerge/>
            <w:shd w:val="clear" w:color="auto" w:fill="auto"/>
          </w:tcPr>
          <w:p w:rsidR="008A1829" w:rsidRPr="00CC33FB" w:rsidRDefault="008A1829" w:rsidP="00984A0F">
            <w:pPr>
              <w:rPr>
                <w:rFonts w:ascii="Courier New" w:hAnsi="Courier New" w:cs="Courier New"/>
                <w:b/>
                <w:sz w:val="24"/>
                <w:szCs w:val="24"/>
              </w:rPr>
            </w:pPr>
          </w:p>
        </w:tc>
        <w:tc>
          <w:tcPr>
            <w:tcW w:w="1882" w:type="dxa"/>
          </w:tcPr>
          <w:p w:rsidR="008A1829" w:rsidRPr="00CC33FB" w:rsidRDefault="008A1829" w:rsidP="00984A0F">
            <w:pPr>
              <w:autoSpaceDE w:val="0"/>
              <w:autoSpaceDN w:val="0"/>
              <w:adjustRightInd w:val="0"/>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psRNATarget</w:t>
            </w:r>
          </w:p>
        </w:tc>
        <w:tc>
          <w:tcPr>
            <w:tcW w:w="5361" w:type="dxa"/>
            <w:shd w:val="clear" w:color="auto" w:fill="auto"/>
          </w:tcPr>
          <w:p w:rsidR="008A1829" w:rsidRPr="00CC33FB" w:rsidRDefault="008A1829" w:rsidP="004710E8">
            <w:pPr>
              <w:spacing w:after="0" w:line="240" w:lineRule="auto"/>
              <w:rPr>
                <w:sz w:val="24"/>
                <w:szCs w:val="24"/>
                <w:lang w:val="en-US"/>
              </w:rPr>
            </w:pPr>
            <w:r w:rsidRPr="00CC33FB">
              <w:rPr>
                <w:rFonts w:ascii="Courier New" w:hAnsi="Courier New" w:cs="Courier New"/>
                <w:noProof/>
                <w:sz w:val="24"/>
                <w:szCs w:val="24"/>
                <w:lang w:eastAsia="ru-RU"/>
              </w:rPr>
              <w:drawing>
                <wp:inline distT="0" distB="0" distL="0" distR="0">
                  <wp:extent cx="2706897" cy="526213"/>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l="48917" t="53902" r="23814" b="36640"/>
                          <a:stretch>
                            <a:fillRect/>
                          </a:stretch>
                        </pic:blipFill>
                        <pic:spPr bwMode="auto">
                          <a:xfrm>
                            <a:off x="0" y="0"/>
                            <a:ext cx="2706897" cy="526213"/>
                          </a:xfrm>
                          <a:prstGeom prst="rect">
                            <a:avLst/>
                          </a:prstGeom>
                          <a:noFill/>
                          <a:ln w="9525">
                            <a:noFill/>
                            <a:miter lim="800000"/>
                            <a:headEnd/>
                            <a:tailEnd/>
                          </a:ln>
                        </pic:spPr>
                      </pic:pic>
                    </a:graphicData>
                  </a:graphic>
                </wp:inline>
              </w:drawing>
            </w:r>
          </w:p>
        </w:tc>
      </w:tr>
      <w:tr w:rsidR="008A1829" w:rsidRPr="00CC33FB" w:rsidTr="009D5417">
        <w:trPr>
          <w:trHeight w:val="240"/>
        </w:trPr>
        <w:tc>
          <w:tcPr>
            <w:tcW w:w="2174" w:type="dxa"/>
            <w:vMerge/>
            <w:shd w:val="clear" w:color="auto" w:fill="auto"/>
          </w:tcPr>
          <w:p w:rsidR="008A1829" w:rsidRPr="00CC33FB" w:rsidRDefault="008A1829" w:rsidP="00984A0F">
            <w:pPr>
              <w:rPr>
                <w:rFonts w:ascii="Courier New" w:hAnsi="Courier New" w:cs="Courier New"/>
                <w:b/>
                <w:sz w:val="24"/>
                <w:szCs w:val="24"/>
              </w:rPr>
            </w:pPr>
          </w:p>
        </w:tc>
        <w:tc>
          <w:tcPr>
            <w:tcW w:w="1882" w:type="dxa"/>
          </w:tcPr>
          <w:p w:rsidR="008A1829" w:rsidRPr="00CC33FB" w:rsidRDefault="008A1829" w:rsidP="00984A0F">
            <w:pPr>
              <w:autoSpaceDE w:val="0"/>
              <w:autoSpaceDN w:val="0"/>
              <w:adjustRightInd w:val="0"/>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RNA</w:t>
            </w:r>
            <w:r w:rsidRPr="00CC33FB">
              <w:rPr>
                <w:rFonts w:ascii="Times New Roman" w:hAnsi="Times New Roman" w:cs="Times New Roman"/>
                <w:sz w:val="24"/>
                <w:szCs w:val="24"/>
              </w:rPr>
              <w:t xml:space="preserve"> 22</w:t>
            </w:r>
          </w:p>
        </w:tc>
        <w:tc>
          <w:tcPr>
            <w:tcW w:w="5361" w:type="dxa"/>
            <w:shd w:val="clear" w:color="auto" w:fill="auto"/>
          </w:tcPr>
          <w:p w:rsidR="008A1829" w:rsidRPr="00CC33FB" w:rsidRDefault="008A1829" w:rsidP="00984A0F">
            <w:pPr>
              <w:autoSpaceDE w:val="0"/>
              <w:autoSpaceDN w:val="0"/>
              <w:adjustRightInd w:val="0"/>
              <w:spacing w:after="0" w:line="240" w:lineRule="auto"/>
              <w:rPr>
                <w:rFonts w:ascii="Times New Roman" w:hAnsi="Times New Roman" w:cs="Times New Roman"/>
                <w:sz w:val="24"/>
                <w:szCs w:val="24"/>
                <w:lang w:val="en-US"/>
              </w:rPr>
            </w:pPr>
            <w:r w:rsidRPr="00CC33FB">
              <w:rPr>
                <w:rFonts w:ascii="Courier New" w:eastAsia="Times New Roman" w:hAnsi="Courier New" w:cs="Courier New"/>
                <w:noProof/>
                <w:sz w:val="24"/>
                <w:szCs w:val="24"/>
                <w:lang w:eastAsia="ru-RU"/>
              </w:rPr>
              <w:drawing>
                <wp:inline distT="0" distB="0" distL="0" distR="0">
                  <wp:extent cx="2229425" cy="536404"/>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l="48772" t="58358" r="32476" b="33551"/>
                          <a:stretch>
                            <a:fillRect/>
                          </a:stretch>
                        </pic:blipFill>
                        <pic:spPr bwMode="auto">
                          <a:xfrm>
                            <a:off x="0" y="0"/>
                            <a:ext cx="2229425" cy="536404"/>
                          </a:xfrm>
                          <a:prstGeom prst="rect">
                            <a:avLst/>
                          </a:prstGeom>
                          <a:noFill/>
                          <a:ln w="9525">
                            <a:noFill/>
                            <a:miter lim="800000"/>
                            <a:headEnd/>
                            <a:tailEnd/>
                          </a:ln>
                        </pic:spPr>
                      </pic:pic>
                    </a:graphicData>
                  </a:graphic>
                </wp:inline>
              </w:drawing>
            </w:r>
            <w:r w:rsidRPr="00CC33FB">
              <w:rPr>
                <w:rFonts w:ascii="Times New Roman" w:eastAsia="Times New Roman" w:hAnsi="Times New Roman" w:cs="Times New Roman"/>
                <w:sz w:val="24"/>
                <w:szCs w:val="24"/>
                <w:lang w:val="en-US" w:eastAsia="ru-RU"/>
              </w:rPr>
              <w:t>1242</w:t>
            </w:r>
          </w:p>
        </w:tc>
      </w:tr>
    </w:tbl>
    <w:p w:rsidR="00283A2C" w:rsidRPr="00CC33FB" w:rsidRDefault="00911612" w:rsidP="0046314A">
      <w:pPr>
        <w:spacing w:after="0" w:line="240" w:lineRule="auto"/>
        <w:ind w:firstLine="567"/>
        <w:jc w:val="both"/>
        <w:rPr>
          <w:rFonts w:ascii="Times New Roman" w:eastAsia="Times New Roman" w:hAnsi="Times New Roman" w:cs="Times New Roman"/>
          <w:b/>
          <w:sz w:val="28"/>
          <w:szCs w:val="28"/>
          <w:lang w:val="en-US" w:eastAsia="ru-RU"/>
        </w:rPr>
      </w:pPr>
      <w:r w:rsidRPr="00CC33FB">
        <w:rPr>
          <w:rFonts w:ascii="Times New Roman" w:eastAsia="Times New Roman" w:hAnsi="Times New Roman" w:cs="Times New Roman"/>
          <w:b/>
          <w:sz w:val="28"/>
          <w:szCs w:val="28"/>
          <w:lang w:val="en-US" w:eastAsia="ru-RU"/>
        </w:rPr>
        <w:lastRenderedPageBreak/>
        <w:t>RESULTS AND DISCUSSION</w:t>
      </w:r>
    </w:p>
    <w:p w:rsidR="00A52081" w:rsidRPr="00CC33FB" w:rsidRDefault="00A52081" w:rsidP="005E4EDB">
      <w:pPr>
        <w:spacing w:after="0" w:line="240" w:lineRule="auto"/>
        <w:ind w:firstLine="567"/>
        <w:jc w:val="both"/>
        <w:rPr>
          <w:rFonts w:ascii="Times New Roman" w:eastAsia="Times New Roman" w:hAnsi="Times New Roman" w:cs="Times New Roman"/>
          <w:b/>
          <w:sz w:val="28"/>
          <w:szCs w:val="28"/>
          <w:lang w:val="en-US" w:eastAsia="ru-RU"/>
        </w:rPr>
      </w:pPr>
    </w:p>
    <w:p w:rsidR="00BA2973" w:rsidRPr="00CC33FB" w:rsidRDefault="00C1195F" w:rsidP="0081687D">
      <w:pPr>
        <w:spacing w:after="0" w:line="240" w:lineRule="auto"/>
        <w:ind w:firstLine="567"/>
        <w:jc w:val="both"/>
        <w:rPr>
          <w:rFonts w:ascii="Times New Roman" w:eastAsia="Times New Roman" w:hAnsi="Times New Roman" w:cs="Times New Roman"/>
          <w:b/>
          <w:sz w:val="28"/>
          <w:szCs w:val="28"/>
          <w:lang w:val="en-US" w:eastAsia="ru-RU"/>
        </w:rPr>
      </w:pPr>
      <w:r w:rsidRPr="00CC33FB">
        <w:rPr>
          <w:rFonts w:ascii="Times New Roman" w:eastAsia="Times New Roman" w:hAnsi="Times New Roman" w:cs="Times New Roman"/>
          <w:b/>
          <w:sz w:val="28"/>
          <w:szCs w:val="28"/>
          <w:lang w:val="en-US" w:eastAsia="ru-RU"/>
        </w:rPr>
        <w:t>3.</w:t>
      </w:r>
      <w:r w:rsidR="00A52081" w:rsidRPr="00CC33FB">
        <w:rPr>
          <w:rFonts w:ascii="Times New Roman" w:eastAsia="Times New Roman" w:hAnsi="Times New Roman" w:cs="Times New Roman"/>
          <w:b/>
          <w:sz w:val="28"/>
          <w:szCs w:val="28"/>
          <w:lang w:val="en-US" w:eastAsia="ru-RU"/>
        </w:rPr>
        <w:t>1.</w:t>
      </w:r>
      <w:r w:rsidR="00D05040" w:rsidRPr="00CC33FB">
        <w:rPr>
          <w:rFonts w:ascii="Times New Roman" w:eastAsia="Times New Roman" w:hAnsi="Times New Roman" w:cs="Times New Roman"/>
          <w:b/>
          <w:sz w:val="28"/>
          <w:szCs w:val="28"/>
          <w:lang w:val="en-US" w:eastAsia="ru-RU"/>
        </w:rPr>
        <w:t xml:space="preserve"> </w:t>
      </w:r>
      <w:r w:rsidR="00BA2973" w:rsidRPr="00CC33FB">
        <w:rPr>
          <w:rFonts w:ascii="Times New Roman" w:eastAsia="Times New Roman" w:hAnsi="Times New Roman" w:cs="Times New Roman"/>
          <w:b/>
          <w:sz w:val="28"/>
          <w:szCs w:val="28"/>
          <w:lang w:val="en-US" w:eastAsia="ru-RU"/>
        </w:rPr>
        <w:t>Creation of databases o</w:t>
      </w:r>
      <w:r w:rsidR="006D307D" w:rsidRPr="00CC33FB">
        <w:rPr>
          <w:rFonts w:ascii="Times New Roman" w:eastAsia="Times New Roman" w:hAnsi="Times New Roman" w:cs="Times New Roman"/>
          <w:b/>
          <w:sz w:val="28"/>
          <w:szCs w:val="28"/>
          <w:lang w:val="en-US" w:eastAsia="ru-RU"/>
        </w:rPr>
        <w:t>f</w:t>
      </w:r>
      <w:r w:rsidR="00BA2973" w:rsidRPr="00CC33FB">
        <w:rPr>
          <w:rFonts w:ascii="Times New Roman" w:eastAsia="Times New Roman" w:hAnsi="Times New Roman" w:cs="Times New Roman"/>
          <w:b/>
          <w:sz w:val="28"/>
          <w:szCs w:val="28"/>
          <w:lang w:val="en-US" w:eastAsia="ru-RU"/>
        </w:rPr>
        <w:t xml:space="preserve"> </w:t>
      </w:r>
      <w:r w:rsidR="006D307D" w:rsidRPr="00CC33FB">
        <w:rPr>
          <w:rFonts w:ascii="Times New Roman" w:eastAsia="Times New Roman" w:hAnsi="Times New Roman" w:cs="Times New Roman"/>
          <w:b/>
          <w:sz w:val="28"/>
          <w:szCs w:val="28"/>
          <w:lang w:val="en-US" w:eastAsia="ru-RU"/>
        </w:rPr>
        <w:t>TCP, HSF, MYB, GRAS, ERF, C2H2 TF</w:t>
      </w:r>
      <w:r w:rsidR="00BA2973" w:rsidRPr="00CC33FB">
        <w:rPr>
          <w:rFonts w:ascii="Times New Roman" w:eastAsia="Times New Roman" w:hAnsi="Times New Roman" w:cs="Times New Roman"/>
          <w:b/>
          <w:sz w:val="28"/>
          <w:szCs w:val="28"/>
          <w:lang w:val="en-US" w:eastAsia="ru-RU"/>
        </w:rPr>
        <w:t xml:space="preserve"> </w:t>
      </w:r>
      <w:r w:rsidR="006D307D" w:rsidRPr="00CC33FB">
        <w:rPr>
          <w:rFonts w:ascii="Times New Roman" w:eastAsia="Times New Roman" w:hAnsi="Times New Roman" w:cs="Times New Roman"/>
          <w:b/>
          <w:sz w:val="28"/>
          <w:szCs w:val="28"/>
          <w:lang w:val="en-US" w:eastAsia="ru-RU"/>
        </w:rPr>
        <w:t>genes</w:t>
      </w:r>
      <w:r w:rsidR="00BA2973" w:rsidRPr="00CC33FB">
        <w:rPr>
          <w:rFonts w:ascii="Times New Roman" w:eastAsia="Times New Roman" w:hAnsi="Times New Roman" w:cs="Times New Roman"/>
          <w:b/>
          <w:sz w:val="28"/>
          <w:szCs w:val="28"/>
          <w:lang w:val="en-US" w:eastAsia="ru-RU"/>
        </w:rPr>
        <w:t xml:space="preserve"> and miRNA of </w:t>
      </w:r>
      <w:r w:rsidR="00BA2973" w:rsidRPr="00CC33FB">
        <w:rPr>
          <w:rFonts w:ascii="Times New Roman" w:eastAsia="Times New Roman" w:hAnsi="Times New Roman" w:cs="Times New Roman"/>
          <w:b/>
          <w:i/>
          <w:sz w:val="28"/>
          <w:szCs w:val="28"/>
          <w:lang w:val="en-US" w:eastAsia="ru-RU"/>
        </w:rPr>
        <w:t xml:space="preserve">A. thaliana, O. sativa, </w:t>
      </w:r>
      <w:r w:rsidR="006D307D" w:rsidRPr="00CC33FB">
        <w:rPr>
          <w:rFonts w:ascii="Times New Roman" w:eastAsia="Times New Roman" w:hAnsi="Times New Roman" w:cs="Times New Roman"/>
          <w:b/>
          <w:i/>
          <w:sz w:val="28"/>
          <w:szCs w:val="28"/>
          <w:lang w:val="en-US" w:eastAsia="ru-RU"/>
        </w:rPr>
        <w:t>Z. mays</w:t>
      </w:r>
      <w:r w:rsidR="006D307D" w:rsidRPr="00CC33FB">
        <w:rPr>
          <w:rFonts w:ascii="Times New Roman" w:eastAsia="Times New Roman" w:hAnsi="Times New Roman" w:cs="Times New Roman"/>
          <w:b/>
          <w:sz w:val="28"/>
          <w:szCs w:val="28"/>
          <w:lang w:val="en-US" w:eastAsia="ru-RU"/>
        </w:rPr>
        <w:t>, and</w:t>
      </w:r>
      <w:r w:rsidR="006D307D" w:rsidRPr="00CC33FB">
        <w:rPr>
          <w:rFonts w:ascii="Times New Roman" w:eastAsia="Times New Roman" w:hAnsi="Times New Roman" w:cs="Times New Roman"/>
          <w:b/>
          <w:i/>
          <w:sz w:val="28"/>
          <w:szCs w:val="28"/>
          <w:lang w:val="en-US" w:eastAsia="ru-RU"/>
        </w:rPr>
        <w:t xml:space="preserve"> </w:t>
      </w:r>
      <w:r w:rsidR="00BA2973" w:rsidRPr="00CC33FB">
        <w:rPr>
          <w:rFonts w:ascii="Times New Roman" w:eastAsia="Times New Roman" w:hAnsi="Times New Roman" w:cs="Times New Roman"/>
          <w:b/>
          <w:i/>
          <w:sz w:val="28"/>
          <w:szCs w:val="28"/>
          <w:lang w:val="en-US" w:eastAsia="ru-RU"/>
        </w:rPr>
        <w:t>T. aestivum</w:t>
      </w:r>
      <w:r w:rsidR="00BA2973" w:rsidRPr="00CC33FB">
        <w:rPr>
          <w:rFonts w:ascii="Times New Roman" w:eastAsia="Times New Roman" w:hAnsi="Times New Roman" w:cs="Times New Roman"/>
          <w:b/>
          <w:sz w:val="28"/>
          <w:szCs w:val="28"/>
          <w:lang w:val="en-US" w:eastAsia="ru-RU"/>
        </w:rPr>
        <w:t>.</w:t>
      </w:r>
    </w:p>
    <w:p w:rsidR="00776AF5" w:rsidRPr="00CC33FB" w:rsidRDefault="00D233E1" w:rsidP="00776AF5">
      <w:pPr>
        <w:spacing w:after="0" w:line="240" w:lineRule="auto"/>
        <w:ind w:firstLine="567"/>
        <w:jc w:val="both"/>
        <w:rPr>
          <w:rFonts w:ascii="Times New Roman" w:eastAsia="Times New Roman" w:hAnsi="Times New Roman" w:cs="Times New Roman"/>
          <w:sz w:val="28"/>
          <w:szCs w:val="28"/>
          <w:lang w:val="en-US" w:eastAsia="ru-RU"/>
        </w:rPr>
      </w:pPr>
      <w:r w:rsidRPr="00CC33FB">
        <w:rPr>
          <w:rFonts w:ascii="Times New Roman" w:hAnsi="Times New Roman" w:cs="Times New Roman"/>
          <w:sz w:val="28"/>
          <w:szCs w:val="28"/>
          <w:lang w:val="en-US"/>
        </w:rPr>
        <w:t>In the MirTarget program's accessible format</w:t>
      </w:r>
      <w:r w:rsidR="00BA0391" w:rsidRPr="00CC33FB">
        <w:rPr>
          <w:rFonts w:ascii="Times New Roman" w:eastAsia="Times New Roman" w:hAnsi="Times New Roman" w:cs="Times New Roman"/>
          <w:sz w:val="28"/>
          <w:szCs w:val="28"/>
          <w:lang w:val="en-US" w:eastAsia="ru-RU"/>
        </w:rPr>
        <w:t xml:space="preserve">, the following databases were created: for genes of the TCP, HSF, MYB, GRAS, ERF, C2H2 TF families, consisting of 442 genes of </w:t>
      </w:r>
      <w:r w:rsidR="00BA0391" w:rsidRPr="00CC33FB">
        <w:rPr>
          <w:rFonts w:ascii="Times New Roman" w:eastAsia="Times New Roman" w:hAnsi="Times New Roman" w:cs="Times New Roman"/>
          <w:i/>
          <w:sz w:val="28"/>
          <w:szCs w:val="28"/>
          <w:lang w:val="en-US" w:eastAsia="ru-RU"/>
        </w:rPr>
        <w:t>A. thaliana</w:t>
      </w:r>
      <w:r w:rsidR="00BA0391" w:rsidRPr="00CC33FB">
        <w:rPr>
          <w:rFonts w:ascii="Times New Roman" w:eastAsia="Times New Roman" w:hAnsi="Times New Roman" w:cs="Times New Roman"/>
          <w:sz w:val="28"/>
          <w:szCs w:val="28"/>
          <w:lang w:val="en-US" w:eastAsia="ru-RU"/>
        </w:rPr>
        <w:t xml:space="preserve">, 474 genes of </w:t>
      </w:r>
      <w:r w:rsidR="00BA0391" w:rsidRPr="00CC33FB">
        <w:rPr>
          <w:rFonts w:ascii="Times New Roman" w:eastAsia="Times New Roman" w:hAnsi="Times New Roman" w:cs="Times New Roman"/>
          <w:i/>
          <w:sz w:val="28"/>
          <w:szCs w:val="28"/>
          <w:lang w:val="en-US" w:eastAsia="ru-RU"/>
        </w:rPr>
        <w:t>O. sativa</w:t>
      </w:r>
      <w:r w:rsidR="00BA0391" w:rsidRPr="00CC33FB">
        <w:rPr>
          <w:rFonts w:ascii="Times New Roman" w:eastAsia="Times New Roman" w:hAnsi="Times New Roman" w:cs="Times New Roman"/>
          <w:sz w:val="28"/>
          <w:szCs w:val="28"/>
          <w:lang w:val="en-US" w:eastAsia="ru-RU"/>
        </w:rPr>
        <w:t xml:space="preserve">, 653 genes of </w:t>
      </w:r>
      <w:r w:rsidR="00BA0391" w:rsidRPr="00CC33FB">
        <w:rPr>
          <w:rFonts w:ascii="Times New Roman" w:eastAsia="Times New Roman" w:hAnsi="Times New Roman" w:cs="Times New Roman"/>
          <w:i/>
          <w:sz w:val="28"/>
          <w:szCs w:val="28"/>
          <w:lang w:val="en-US" w:eastAsia="ru-RU"/>
        </w:rPr>
        <w:t>Z. mays</w:t>
      </w:r>
      <w:r w:rsidR="00BA0391" w:rsidRPr="00CC33FB">
        <w:rPr>
          <w:rFonts w:ascii="Times New Roman" w:eastAsia="Times New Roman" w:hAnsi="Times New Roman" w:cs="Times New Roman"/>
          <w:sz w:val="28"/>
          <w:szCs w:val="28"/>
          <w:lang w:val="en-US" w:eastAsia="ru-RU"/>
        </w:rPr>
        <w:t xml:space="preserve"> and 834 genes of </w:t>
      </w:r>
      <w:r w:rsidR="00BA0391" w:rsidRPr="00CC33FB">
        <w:rPr>
          <w:rFonts w:ascii="Times New Roman" w:eastAsia="Times New Roman" w:hAnsi="Times New Roman" w:cs="Times New Roman"/>
          <w:i/>
          <w:sz w:val="28"/>
          <w:szCs w:val="28"/>
          <w:lang w:val="en-US" w:eastAsia="ru-RU"/>
        </w:rPr>
        <w:t>T. aestivum</w:t>
      </w:r>
      <w:r w:rsidR="00BA0391" w:rsidRPr="00CC33FB">
        <w:rPr>
          <w:rFonts w:ascii="Times New Roman" w:eastAsia="Times New Roman" w:hAnsi="Times New Roman" w:cs="Times New Roman"/>
          <w:sz w:val="28"/>
          <w:szCs w:val="28"/>
          <w:lang w:val="en-US" w:eastAsia="ru-RU"/>
        </w:rPr>
        <w:t xml:space="preserve">; for 428, 738, 325, and 125 miRNAs of </w:t>
      </w:r>
      <w:r w:rsidR="00BA0391" w:rsidRPr="00CC33FB">
        <w:rPr>
          <w:rFonts w:ascii="Times New Roman" w:eastAsia="Times New Roman" w:hAnsi="Times New Roman" w:cs="Times New Roman"/>
          <w:i/>
          <w:sz w:val="28"/>
          <w:szCs w:val="28"/>
          <w:lang w:val="en-US" w:eastAsia="ru-RU"/>
        </w:rPr>
        <w:t>A. thaliana, O. sativa, Z. mays</w:t>
      </w:r>
      <w:r w:rsidR="00580C61" w:rsidRPr="00CC33FB">
        <w:rPr>
          <w:rFonts w:ascii="Times New Roman" w:eastAsia="Times New Roman" w:hAnsi="Times New Roman" w:cs="Times New Roman"/>
          <w:i/>
          <w:sz w:val="28"/>
          <w:szCs w:val="28"/>
          <w:lang w:val="en-US" w:eastAsia="ru-RU"/>
        </w:rPr>
        <w:t>,</w:t>
      </w:r>
      <w:r w:rsidR="00BA0391" w:rsidRPr="00CC33FB">
        <w:rPr>
          <w:rFonts w:ascii="Times New Roman" w:eastAsia="Times New Roman" w:hAnsi="Times New Roman" w:cs="Times New Roman"/>
          <w:i/>
          <w:sz w:val="28"/>
          <w:szCs w:val="28"/>
          <w:lang w:val="en-US" w:eastAsia="ru-RU"/>
        </w:rPr>
        <w:t xml:space="preserve"> </w:t>
      </w:r>
      <w:r w:rsidR="00BA0391" w:rsidRPr="00CC33FB">
        <w:rPr>
          <w:rFonts w:ascii="Times New Roman" w:eastAsia="Times New Roman" w:hAnsi="Times New Roman" w:cs="Times New Roman"/>
          <w:sz w:val="28"/>
          <w:szCs w:val="28"/>
          <w:lang w:val="en-US" w:eastAsia="ru-RU"/>
        </w:rPr>
        <w:t>and</w:t>
      </w:r>
      <w:r w:rsidR="00BA0391" w:rsidRPr="00CC33FB">
        <w:rPr>
          <w:rFonts w:ascii="Times New Roman" w:eastAsia="Times New Roman" w:hAnsi="Times New Roman" w:cs="Times New Roman"/>
          <w:i/>
          <w:sz w:val="28"/>
          <w:szCs w:val="28"/>
          <w:lang w:val="en-US" w:eastAsia="ru-RU"/>
        </w:rPr>
        <w:t xml:space="preserve"> T. aestivum</w:t>
      </w:r>
      <w:r w:rsidR="00C96B86" w:rsidRPr="00CC33FB">
        <w:rPr>
          <w:rFonts w:ascii="Times New Roman" w:eastAsia="Times New Roman" w:hAnsi="Times New Roman" w:cs="Times New Roman"/>
          <w:sz w:val="28"/>
          <w:szCs w:val="28"/>
          <w:lang w:val="en-US" w:eastAsia="ru-RU"/>
        </w:rPr>
        <w:t xml:space="preserve"> </w:t>
      </w:r>
      <w:r w:rsidR="004936DC" w:rsidRPr="00CC33FB">
        <w:rPr>
          <w:rFonts w:ascii="Times New Roman" w:eastAsia="Times New Roman" w:hAnsi="Times New Roman" w:cs="Times New Roman"/>
          <w:sz w:val="28"/>
          <w:szCs w:val="28"/>
          <w:lang w:val="en-US" w:eastAsia="ru-RU"/>
        </w:rPr>
        <w:t>(</w:t>
      </w:r>
      <w:r w:rsidR="00C96B86" w:rsidRPr="00CC33FB">
        <w:rPr>
          <w:rFonts w:ascii="Times New Roman" w:eastAsia="Times New Roman" w:hAnsi="Times New Roman" w:cs="Times New Roman"/>
          <w:sz w:val="28"/>
          <w:szCs w:val="28"/>
          <w:lang w:val="en-US" w:eastAsia="ru-RU"/>
        </w:rPr>
        <w:t>Appendix</w:t>
      </w:r>
      <w:r w:rsidR="004936DC" w:rsidRPr="00CC33FB">
        <w:rPr>
          <w:rFonts w:ascii="Times New Roman" w:eastAsia="Times New Roman" w:hAnsi="Times New Roman" w:cs="Times New Roman"/>
          <w:sz w:val="28"/>
          <w:szCs w:val="28"/>
          <w:lang w:val="en-US" w:eastAsia="ru-RU"/>
        </w:rPr>
        <w:t xml:space="preserve"> </w:t>
      </w:r>
      <w:r w:rsidR="00891697" w:rsidRPr="00CC33FB">
        <w:rPr>
          <w:rFonts w:ascii="Times New Roman" w:eastAsia="Times New Roman" w:hAnsi="Times New Roman" w:cs="Times New Roman"/>
          <w:sz w:val="28"/>
          <w:szCs w:val="28"/>
          <w:lang w:val="en-US" w:eastAsia="ru-RU"/>
        </w:rPr>
        <w:t>B</w:t>
      </w:r>
      <w:r w:rsidR="004936DC" w:rsidRPr="00CC33FB">
        <w:rPr>
          <w:rFonts w:ascii="Times New Roman" w:eastAsia="Times New Roman" w:hAnsi="Times New Roman" w:cs="Times New Roman"/>
          <w:sz w:val="28"/>
          <w:szCs w:val="28"/>
          <w:lang w:val="en-US" w:eastAsia="ru-RU"/>
        </w:rPr>
        <w:t xml:space="preserve">, Table </w:t>
      </w:r>
      <w:r w:rsidR="00891697" w:rsidRPr="00CC33FB">
        <w:rPr>
          <w:rFonts w:ascii="Times New Roman" w:eastAsia="Times New Roman" w:hAnsi="Times New Roman" w:cs="Times New Roman"/>
          <w:sz w:val="28"/>
          <w:szCs w:val="28"/>
          <w:lang w:val="en-US" w:eastAsia="ru-RU"/>
        </w:rPr>
        <w:t>B</w:t>
      </w:r>
      <w:r w:rsidR="004936DC" w:rsidRPr="00CC33FB">
        <w:rPr>
          <w:rFonts w:ascii="Times New Roman" w:eastAsia="Times New Roman" w:hAnsi="Times New Roman" w:cs="Times New Roman"/>
          <w:sz w:val="28"/>
          <w:szCs w:val="28"/>
          <w:lang w:val="en-US" w:eastAsia="ru-RU"/>
        </w:rPr>
        <w:t>1-</w:t>
      </w:r>
      <w:r w:rsidR="00891697" w:rsidRPr="00CC33FB">
        <w:rPr>
          <w:rFonts w:ascii="Times New Roman" w:eastAsia="Times New Roman" w:hAnsi="Times New Roman" w:cs="Times New Roman"/>
          <w:sz w:val="28"/>
          <w:szCs w:val="28"/>
          <w:lang w:val="en-US" w:eastAsia="ru-RU"/>
        </w:rPr>
        <w:t>B</w:t>
      </w:r>
      <w:r w:rsidR="004936DC" w:rsidRPr="00CC33FB">
        <w:rPr>
          <w:rFonts w:ascii="Times New Roman" w:eastAsia="Times New Roman" w:hAnsi="Times New Roman" w:cs="Times New Roman"/>
          <w:sz w:val="28"/>
          <w:szCs w:val="28"/>
          <w:lang w:val="en-US" w:eastAsia="ru-RU"/>
        </w:rPr>
        <w:t>6).</w:t>
      </w:r>
    </w:p>
    <w:p w:rsidR="000873A7" w:rsidRPr="00CC33FB" w:rsidRDefault="000873A7" w:rsidP="00776AF5">
      <w:pPr>
        <w:spacing w:after="0" w:line="240" w:lineRule="auto"/>
        <w:ind w:firstLine="567"/>
        <w:jc w:val="both"/>
        <w:rPr>
          <w:rFonts w:ascii="Times New Roman" w:eastAsia="Times New Roman" w:hAnsi="Times New Roman" w:cs="Times New Roman"/>
          <w:sz w:val="28"/>
          <w:szCs w:val="28"/>
          <w:lang w:val="en-US" w:eastAsia="ru-RU"/>
        </w:rPr>
      </w:pPr>
      <w:r w:rsidRPr="00CC33FB">
        <w:rPr>
          <w:rFonts w:ascii="Times New Roman" w:hAnsi="Times New Roman" w:cs="Times New Roman"/>
          <w:sz w:val="28"/>
          <w:szCs w:val="28"/>
          <w:lang w:val="en-US"/>
        </w:rPr>
        <w:t xml:space="preserve">We chose miRNAs in </w:t>
      </w:r>
      <w:r w:rsidRPr="00CC33FB">
        <w:rPr>
          <w:rFonts w:ascii="Times New Roman" w:hAnsi="Times New Roman" w:cs="Times New Roman"/>
          <w:i/>
          <w:sz w:val="28"/>
          <w:szCs w:val="28"/>
          <w:lang w:val="en-US"/>
        </w:rPr>
        <w:t>A.thaliana</w:t>
      </w:r>
      <w:r w:rsidRPr="00CC33FB">
        <w:rPr>
          <w:rFonts w:ascii="Times New Roman" w:hAnsi="Times New Roman" w:cs="Times New Roman"/>
          <w:sz w:val="28"/>
          <w:szCs w:val="28"/>
          <w:lang w:val="en-US"/>
        </w:rPr>
        <w:t xml:space="preserve"> for our analyses for the following reasons. A miRNA family often shares similar nucleotide sequences among different plant species. Arabidopsis is a model organism</w:t>
      </w:r>
      <w:r w:rsidR="002A7FCF" w:rsidRPr="00CC33FB">
        <w:rPr>
          <w:rFonts w:ascii="Times New Roman" w:hAnsi="Times New Roman" w:cs="Times New Roman"/>
          <w:sz w:val="28"/>
          <w:szCs w:val="28"/>
          <w:lang w:val="en-US"/>
        </w:rPr>
        <w:t xml:space="preserve"> [</w:t>
      </w:r>
      <w:r w:rsidR="0019270E" w:rsidRPr="00CC33FB">
        <w:rPr>
          <w:rFonts w:ascii="Times New Roman" w:hAnsi="Times New Roman" w:cs="Times New Roman"/>
          <w:sz w:val="28"/>
          <w:szCs w:val="28"/>
          <w:lang w:val="en-US"/>
        </w:rPr>
        <w:t>381</w:t>
      </w:r>
      <w:r w:rsidR="002A7FCF" w:rsidRPr="00CC33FB">
        <w:rPr>
          <w:rFonts w:ascii="Times New Roman" w:hAnsi="Times New Roman" w:cs="Times New Roman"/>
          <w:sz w:val="28"/>
          <w:szCs w:val="28"/>
          <w:lang w:val="en-US"/>
        </w:rPr>
        <w:t xml:space="preserve">, </w:t>
      </w:r>
      <w:r w:rsidR="0019270E" w:rsidRPr="00CC33FB">
        <w:rPr>
          <w:rFonts w:ascii="Times New Roman" w:hAnsi="Times New Roman" w:cs="Times New Roman"/>
          <w:sz w:val="28"/>
          <w:szCs w:val="28"/>
          <w:lang w:val="en-US"/>
        </w:rPr>
        <w:t>382</w:t>
      </w:r>
      <w:r w:rsidR="002A7FCF"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and compared with other plants, </w:t>
      </w:r>
      <w:r w:rsidR="00580C61" w:rsidRPr="00CC33FB">
        <w:rPr>
          <w:rFonts w:ascii="Times New Roman" w:hAnsi="Times New Roman" w:cs="Times New Roman"/>
          <w:sz w:val="28"/>
          <w:szCs w:val="28"/>
          <w:lang w:val="en-US"/>
        </w:rPr>
        <w:t xml:space="preserve">and </w:t>
      </w:r>
      <w:r w:rsidRPr="00CC33FB">
        <w:rPr>
          <w:rFonts w:ascii="Times New Roman" w:hAnsi="Times New Roman" w:cs="Times New Roman"/>
          <w:sz w:val="28"/>
          <w:szCs w:val="28"/>
          <w:lang w:val="en-US"/>
        </w:rPr>
        <w:t xml:space="preserve">it has more data and annotations. </w:t>
      </w:r>
    </w:p>
    <w:p w:rsidR="002A7FCF" w:rsidRPr="00CC33FB" w:rsidRDefault="00D233E1" w:rsidP="00BA0391">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Separate text files with nucleotide sequences and appropriate parameters were prepared for each analyzed gene and miRNA in order to predict binding sites with the MirTarget tool. Only the textual format of the data supplied in files with the mir and gene extensions is supported by the binding site prediction algorithms.</w:t>
      </w:r>
    </w:p>
    <w:p w:rsidR="00D233E1" w:rsidRPr="00CC33FB" w:rsidRDefault="00D233E1" w:rsidP="00BA0391">
      <w:pPr>
        <w:spacing w:after="0" w:line="240" w:lineRule="auto"/>
        <w:ind w:firstLine="567"/>
        <w:jc w:val="both"/>
        <w:rPr>
          <w:rFonts w:ascii="Times New Roman" w:eastAsia="Times New Roman" w:hAnsi="Times New Roman" w:cs="Times New Roman"/>
          <w:sz w:val="28"/>
          <w:szCs w:val="28"/>
          <w:lang w:val="en-US" w:eastAsia="ru-RU"/>
        </w:rPr>
      </w:pPr>
    </w:p>
    <w:p w:rsidR="00F93DD8" w:rsidRPr="00CC33FB" w:rsidRDefault="00F93DD8" w:rsidP="00F93DD8">
      <w:pPr>
        <w:jc w:val="both"/>
        <w:rPr>
          <w:rFonts w:ascii="Times New Roman" w:hAnsi="Times New Roman"/>
          <w:sz w:val="28"/>
          <w:szCs w:val="28"/>
          <w:lang w:val="en-US"/>
        </w:rPr>
      </w:pPr>
      <w:r w:rsidRPr="00CC33FB">
        <w:rPr>
          <w:rFonts w:ascii="Times New Roman" w:hAnsi="Times New Roman" w:cs="Times New Roman"/>
          <w:sz w:val="28"/>
          <w:szCs w:val="28"/>
          <w:lang w:val="en-US"/>
        </w:rPr>
        <w:t xml:space="preserve">Table </w:t>
      </w:r>
      <w:r w:rsidR="00B967F5" w:rsidRPr="00CC33FB">
        <w:rPr>
          <w:rFonts w:ascii="Times New Roman" w:hAnsi="Times New Roman" w:cs="Times New Roman"/>
          <w:sz w:val="28"/>
          <w:szCs w:val="28"/>
          <w:lang w:val="en-US"/>
        </w:rPr>
        <w:t>3</w:t>
      </w:r>
      <w:r w:rsidR="00E83D23"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 </w:t>
      </w:r>
      <w:r w:rsidR="00897436" w:rsidRPr="00CC33FB">
        <w:rPr>
          <w:rFonts w:ascii="Times New Roman" w:hAnsi="Times New Roman" w:cs="Times New Roman"/>
          <w:sz w:val="28"/>
          <w:szCs w:val="28"/>
          <w:lang w:val="en-US"/>
        </w:rPr>
        <w:t>The</w:t>
      </w:r>
      <w:r w:rsidR="009D5417" w:rsidRPr="00CC33FB">
        <w:rPr>
          <w:rFonts w:ascii="Times New Roman" w:hAnsi="Times New Roman" w:cs="Times New Roman"/>
          <w:sz w:val="28"/>
          <w:szCs w:val="28"/>
          <w:lang w:val="en-US"/>
        </w:rPr>
        <w:t xml:space="preserve"> total</w:t>
      </w:r>
      <w:r w:rsidR="00897436" w:rsidRPr="00CC33FB">
        <w:rPr>
          <w:rFonts w:ascii="Times New Roman" w:hAnsi="Times New Roman" w:cs="Times New Roman"/>
          <w:sz w:val="28"/>
          <w:szCs w:val="28"/>
          <w:lang w:val="en-US"/>
        </w:rPr>
        <w:t xml:space="preserve"> number of genes in the families of </w:t>
      </w:r>
      <w:r w:rsidR="00E83D23" w:rsidRPr="00CC33FB">
        <w:rPr>
          <w:rFonts w:ascii="Times New Roman" w:hAnsi="Times New Roman" w:cs="Times New Roman"/>
          <w:sz w:val="28"/>
          <w:szCs w:val="28"/>
          <w:lang w:val="en-US"/>
        </w:rPr>
        <w:t>TF</w:t>
      </w:r>
      <w:r w:rsidR="00897436" w:rsidRPr="00CC33FB">
        <w:rPr>
          <w:rFonts w:ascii="Times New Roman" w:hAnsi="Times New Roman" w:cs="Times New Roman"/>
          <w:sz w:val="28"/>
          <w:szCs w:val="28"/>
          <w:lang w:val="en-US"/>
        </w:rPr>
        <w:t xml:space="preserve"> and miRNAs of </w:t>
      </w:r>
      <w:r w:rsidR="00897436" w:rsidRPr="00CC33FB">
        <w:rPr>
          <w:rFonts w:ascii="Times New Roman" w:hAnsi="Times New Roman" w:cs="Times New Roman"/>
          <w:i/>
          <w:sz w:val="28"/>
          <w:szCs w:val="28"/>
          <w:lang w:val="en-US"/>
        </w:rPr>
        <w:t>O. sativa, T. aestivum, Z. mays</w:t>
      </w:r>
      <w:r w:rsidR="00897436" w:rsidRPr="00CC33FB">
        <w:rPr>
          <w:rFonts w:ascii="Times New Roman" w:hAnsi="Times New Roman" w:cs="Times New Roman"/>
          <w:sz w:val="28"/>
          <w:szCs w:val="28"/>
          <w:lang w:val="en-US"/>
        </w:rPr>
        <w:t xml:space="preserve"> and </w:t>
      </w:r>
      <w:r w:rsidR="00897436" w:rsidRPr="00CC33FB">
        <w:rPr>
          <w:rFonts w:ascii="Times New Roman" w:hAnsi="Times New Roman" w:cs="Times New Roman"/>
          <w:i/>
          <w:sz w:val="28"/>
          <w:szCs w:val="28"/>
          <w:lang w:val="en-US"/>
        </w:rPr>
        <w:t>A.thaliana</w:t>
      </w:r>
      <w:r w:rsidR="00A719D2" w:rsidRPr="00CC33FB">
        <w:rPr>
          <w:rFonts w:ascii="Times New Roman" w:hAnsi="Times New Roman" w:cs="Times New Roman"/>
          <w:i/>
          <w:sz w:val="28"/>
          <w:szCs w:val="28"/>
          <w:lang w:val="en-US"/>
        </w:rPr>
        <w:t xml:space="preserve"> </w:t>
      </w:r>
      <w:r w:rsidR="00A719D2" w:rsidRPr="00CC33FB">
        <w:rPr>
          <w:rFonts w:ascii="Times New Roman" w:eastAsia="Times New Roman" w:hAnsi="Times New Roman" w:cs="Times New Roman"/>
          <w:sz w:val="28"/>
          <w:szCs w:val="28"/>
          <w:lang w:val="en-US"/>
        </w:rPr>
        <w:t>[the material obtained in this study by Rakhmetullina A.K. based on PlantTFDB and miRbase data]</w:t>
      </w:r>
    </w:p>
    <w:tbl>
      <w:tblPr>
        <w:tblStyle w:val="aff2"/>
        <w:tblW w:w="0" w:type="auto"/>
        <w:tblLook w:val="04A0"/>
      </w:tblPr>
      <w:tblGrid>
        <w:gridCol w:w="1914"/>
        <w:gridCol w:w="1914"/>
        <w:gridCol w:w="1914"/>
        <w:gridCol w:w="1915"/>
        <w:gridCol w:w="1915"/>
      </w:tblGrid>
      <w:tr w:rsidR="002A7FCF" w:rsidRPr="00CC33FB" w:rsidTr="00E53B7A">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TF family</w:t>
            </w:r>
          </w:p>
        </w:tc>
        <w:tc>
          <w:tcPr>
            <w:tcW w:w="1914" w:type="dxa"/>
          </w:tcPr>
          <w:p w:rsidR="002A7FCF" w:rsidRPr="00CC33FB" w:rsidRDefault="002A7FCF" w:rsidP="00E53B7A">
            <w:pPr>
              <w:jc w:val="center"/>
              <w:rPr>
                <w:rFonts w:ascii="Times New Roman" w:hAnsi="Times New Roman"/>
                <w:sz w:val="24"/>
                <w:szCs w:val="28"/>
              </w:rPr>
            </w:pPr>
            <w:r w:rsidRPr="00CC33FB">
              <w:rPr>
                <w:rFonts w:ascii="Times New Roman" w:hAnsi="Times New Roman"/>
                <w:i/>
                <w:sz w:val="24"/>
                <w:szCs w:val="28"/>
                <w:lang w:val="en-US"/>
              </w:rPr>
              <w:t xml:space="preserve">Ath </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i/>
                <w:sz w:val="24"/>
                <w:szCs w:val="28"/>
                <w:lang w:val="en-US"/>
              </w:rPr>
              <w:t>Osa</w:t>
            </w:r>
            <w:r w:rsidRPr="00CC33FB">
              <w:rPr>
                <w:rFonts w:ascii="Times New Roman" w:hAnsi="Times New Roman"/>
                <w:i/>
                <w:sz w:val="24"/>
                <w:szCs w:val="28"/>
              </w:rPr>
              <w:t xml:space="preserve"> </w:t>
            </w:r>
            <w:r w:rsidRPr="00CC33FB">
              <w:rPr>
                <w:rFonts w:ascii="Times New Roman" w:hAnsi="Times New Roman"/>
                <w:i/>
                <w:sz w:val="24"/>
                <w:szCs w:val="28"/>
                <w:lang w:val="en-US"/>
              </w:rPr>
              <w:t xml:space="preserve">j </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i/>
                <w:sz w:val="24"/>
                <w:szCs w:val="28"/>
                <w:lang w:val="en-US"/>
              </w:rPr>
              <w:t xml:space="preserve">Zma </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i/>
                <w:sz w:val="24"/>
                <w:szCs w:val="28"/>
                <w:lang w:val="en-US"/>
              </w:rPr>
              <w:t xml:space="preserve">Tae </w:t>
            </w:r>
          </w:p>
        </w:tc>
      </w:tr>
      <w:tr w:rsidR="002A7FCF" w:rsidRPr="00CC33FB" w:rsidTr="00E53B7A">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TCP</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27 </w:t>
            </w:r>
            <w:r w:rsidRPr="00CC33FB">
              <w:rPr>
                <w:rFonts w:ascii="Times New Roman" w:hAnsi="Times New Roman"/>
                <w:i/>
                <w:sz w:val="24"/>
                <w:szCs w:val="28"/>
                <w:lang w:val="en-US"/>
              </w:rPr>
              <w:t>genes</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22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46 </w:t>
            </w:r>
            <w:r w:rsidRPr="00CC33FB">
              <w:rPr>
                <w:rFonts w:ascii="Times New Roman" w:hAnsi="Times New Roman"/>
                <w:i/>
                <w:sz w:val="24"/>
                <w:szCs w:val="28"/>
                <w:lang w:val="en-US"/>
              </w:rPr>
              <w:t>genes</w:t>
            </w:r>
          </w:p>
        </w:tc>
        <w:tc>
          <w:tcPr>
            <w:tcW w:w="1915" w:type="dxa"/>
          </w:tcPr>
          <w:p w:rsidR="002A7FCF" w:rsidRPr="00CC33FB" w:rsidRDefault="002A7FCF" w:rsidP="00E53B7A">
            <w:pPr>
              <w:ind w:right="566"/>
              <w:jc w:val="center"/>
              <w:rPr>
                <w:rFonts w:ascii="Times New Roman" w:hAnsi="Times New Roman"/>
                <w:sz w:val="24"/>
                <w:szCs w:val="28"/>
                <w:lang w:val="en-US"/>
              </w:rPr>
            </w:pPr>
            <w:r w:rsidRPr="00CC33FB">
              <w:rPr>
                <w:rFonts w:ascii="Times New Roman" w:hAnsi="Times New Roman"/>
                <w:sz w:val="24"/>
                <w:szCs w:val="28"/>
                <w:lang w:val="en-US"/>
              </w:rPr>
              <w:t xml:space="preserve">    28 </w:t>
            </w:r>
            <w:r w:rsidRPr="00CC33FB">
              <w:rPr>
                <w:rFonts w:ascii="Times New Roman" w:hAnsi="Times New Roman"/>
                <w:i/>
                <w:sz w:val="24"/>
                <w:szCs w:val="28"/>
                <w:lang w:val="en-US"/>
              </w:rPr>
              <w:t>genes</w:t>
            </w:r>
          </w:p>
        </w:tc>
      </w:tr>
      <w:tr w:rsidR="002A7FCF" w:rsidRPr="00CC33FB" w:rsidTr="00E53B7A">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MYB</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144 </w:t>
            </w:r>
            <w:r w:rsidRPr="00CC33FB">
              <w:rPr>
                <w:rFonts w:ascii="Times New Roman" w:hAnsi="Times New Roman"/>
                <w:i/>
                <w:sz w:val="24"/>
                <w:szCs w:val="28"/>
                <w:lang w:val="en-US"/>
              </w:rPr>
              <w:t>genes</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124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169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258 </w:t>
            </w:r>
            <w:r w:rsidRPr="00CC33FB">
              <w:rPr>
                <w:rFonts w:ascii="Times New Roman" w:hAnsi="Times New Roman"/>
                <w:i/>
                <w:sz w:val="24"/>
                <w:szCs w:val="28"/>
                <w:lang w:val="en-US"/>
              </w:rPr>
              <w:t>genes</w:t>
            </w:r>
          </w:p>
        </w:tc>
      </w:tr>
      <w:tr w:rsidR="002A7FCF" w:rsidRPr="00CC33FB" w:rsidTr="00E53B7A">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HSF</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24 </w:t>
            </w:r>
            <w:r w:rsidRPr="00CC33FB">
              <w:rPr>
                <w:rFonts w:ascii="Times New Roman" w:hAnsi="Times New Roman"/>
                <w:i/>
                <w:sz w:val="24"/>
                <w:szCs w:val="28"/>
                <w:lang w:val="en-US"/>
              </w:rPr>
              <w:t>genes</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25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28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51</w:t>
            </w:r>
            <w:r w:rsidRPr="00CC33FB">
              <w:rPr>
                <w:rFonts w:ascii="Times New Roman" w:hAnsi="Times New Roman"/>
                <w:i/>
                <w:sz w:val="24"/>
                <w:szCs w:val="28"/>
                <w:lang w:val="en-US"/>
              </w:rPr>
              <w:t xml:space="preserve"> genes</w:t>
            </w:r>
          </w:p>
        </w:tc>
      </w:tr>
      <w:tr w:rsidR="002A7FCF" w:rsidRPr="00CC33FB" w:rsidTr="00E53B7A">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GRAS</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37 </w:t>
            </w:r>
            <w:r w:rsidRPr="00CC33FB">
              <w:rPr>
                <w:rFonts w:ascii="Times New Roman" w:hAnsi="Times New Roman"/>
                <w:i/>
                <w:sz w:val="24"/>
                <w:szCs w:val="28"/>
                <w:lang w:val="en-US"/>
              </w:rPr>
              <w:t>genes</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60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86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117</w:t>
            </w:r>
            <w:r w:rsidRPr="00CC33FB">
              <w:rPr>
                <w:rFonts w:ascii="Times New Roman" w:hAnsi="Times New Roman"/>
                <w:i/>
                <w:sz w:val="24"/>
                <w:szCs w:val="28"/>
                <w:lang w:val="en-US"/>
              </w:rPr>
              <w:t xml:space="preserve"> genes</w:t>
            </w:r>
          </w:p>
        </w:tc>
      </w:tr>
      <w:tr w:rsidR="002A7FCF" w:rsidRPr="00CC33FB" w:rsidTr="00E53B7A">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ERF</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123 </w:t>
            </w:r>
            <w:r w:rsidRPr="00CC33FB">
              <w:rPr>
                <w:rFonts w:ascii="Times New Roman" w:hAnsi="Times New Roman"/>
                <w:i/>
                <w:sz w:val="24"/>
                <w:szCs w:val="28"/>
                <w:lang w:val="en-US"/>
              </w:rPr>
              <w:t>genes</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138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186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169</w:t>
            </w:r>
            <w:r w:rsidRPr="00CC33FB">
              <w:rPr>
                <w:rFonts w:ascii="Times New Roman" w:hAnsi="Times New Roman"/>
                <w:i/>
                <w:sz w:val="24"/>
                <w:szCs w:val="28"/>
                <w:lang w:val="en-US"/>
              </w:rPr>
              <w:t xml:space="preserve"> genes</w:t>
            </w:r>
          </w:p>
        </w:tc>
      </w:tr>
      <w:tr w:rsidR="002A7FCF" w:rsidRPr="00CC33FB" w:rsidTr="00E53B7A">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C2H2</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87 </w:t>
            </w:r>
            <w:r w:rsidRPr="00CC33FB">
              <w:rPr>
                <w:rFonts w:ascii="Times New Roman" w:hAnsi="Times New Roman"/>
                <w:i/>
                <w:sz w:val="24"/>
                <w:szCs w:val="28"/>
                <w:lang w:val="en-US"/>
              </w:rPr>
              <w:t>genes</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105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138 </w:t>
            </w:r>
            <w:r w:rsidRPr="00CC33FB">
              <w:rPr>
                <w:rFonts w:ascii="Times New Roman" w:hAnsi="Times New Roman"/>
                <w:i/>
                <w:sz w:val="24"/>
                <w:szCs w:val="28"/>
                <w:lang w:val="en-US"/>
              </w:rPr>
              <w:t>genes</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211</w:t>
            </w:r>
            <w:r w:rsidRPr="00CC33FB">
              <w:rPr>
                <w:rFonts w:ascii="Times New Roman" w:hAnsi="Times New Roman"/>
                <w:i/>
                <w:sz w:val="24"/>
                <w:szCs w:val="28"/>
                <w:lang w:val="en-US"/>
              </w:rPr>
              <w:t xml:space="preserve"> genes</w:t>
            </w:r>
          </w:p>
        </w:tc>
      </w:tr>
      <w:tr w:rsidR="002A7FCF" w:rsidRPr="00CC33FB" w:rsidTr="00E53B7A">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miRNA</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428</w:t>
            </w:r>
          </w:p>
        </w:tc>
        <w:tc>
          <w:tcPr>
            <w:tcW w:w="1914"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738</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 xml:space="preserve">325 </w:t>
            </w:r>
          </w:p>
        </w:tc>
        <w:tc>
          <w:tcPr>
            <w:tcW w:w="1915" w:type="dxa"/>
          </w:tcPr>
          <w:p w:rsidR="002A7FCF" w:rsidRPr="00CC33FB" w:rsidRDefault="002A7FCF" w:rsidP="00E53B7A">
            <w:pPr>
              <w:jc w:val="center"/>
              <w:rPr>
                <w:rFonts w:ascii="Times New Roman" w:hAnsi="Times New Roman"/>
                <w:sz w:val="24"/>
                <w:szCs w:val="28"/>
                <w:lang w:val="en-US"/>
              </w:rPr>
            </w:pPr>
            <w:r w:rsidRPr="00CC33FB">
              <w:rPr>
                <w:rFonts w:ascii="Times New Roman" w:hAnsi="Times New Roman"/>
                <w:sz w:val="24"/>
                <w:szCs w:val="28"/>
                <w:lang w:val="en-US"/>
              </w:rPr>
              <w:t>125</w:t>
            </w:r>
          </w:p>
        </w:tc>
      </w:tr>
    </w:tbl>
    <w:p w:rsidR="00F93DD8" w:rsidRPr="00CC33FB" w:rsidRDefault="00F93DD8" w:rsidP="00F93DD8">
      <w:pPr>
        <w:spacing w:after="0" w:line="240" w:lineRule="auto"/>
        <w:ind w:firstLine="567"/>
        <w:jc w:val="both"/>
        <w:rPr>
          <w:rFonts w:ascii="Times New Roman" w:hAnsi="Times New Roman" w:cs="Times New Roman"/>
          <w:sz w:val="28"/>
          <w:szCs w:val="28"/>
          <w:shd w:val="clear" w:color="auto" w:fill="FFFFFF"/>
          <w:lang w:val="en-US"/>
        </w:rPr>
      </w:pPr>
    </w:p>
    <w:p w:rsidR="00911612" w:rsidRPr="00CC33FB" w:rsidRDefault="00283A2C" w:rsidP="00911612">
      <w:pPr>
        <w:spacing w:after="0" w:line="240" w:lineRule="auto"/>
        <w:ind w:firstLine="567"/>
        <w:jc w:val="both"/>
        <w:rPr>
          <w:rFonts w:ascii="Times New Roman" w:hAnsi="Times New Roman"/>
          <w:b/>
          <w:sz w:val="28"/>
          <w:szCs w:val="28"/>
          <w:lang w:val="en-US"/>
        </w:rPr>
      </w:pPr>
      <w:r w:rsidRPr="00CC33FB">
        <w:rPr>
          <w:rFonts w:ascii="Times New Roman" w:hAnsi="Times New Roman" w:cs="Times New Roman"/>
          <w:b/>
          <w:sz w:val="28"/>
          <w:szCs w:val="28"/>
          <w:lang w:val="en-US"/>
        </w:rPr>
        <w:t>3.</w:t>
      </w:r>
      <w:r w:rsidR="00C1195F" w:rsidRPr="00CC33FB">
        <w:rPr>
          <w:rFonts w:ascii="Times New Roman" w:hAnsi="Times New Roman" w:cs="Times New Roman"/>
          <w:b/>
          <w:sz w:val="28"/>
          <w:szCs w:val="28"/>
          <w:lang w:val="en-US"/>
        </w:rPr>
        <w:t>2</w:t>
      </w:r>
      <w:r w:rsidRPr="00CC33FB">
        <w:rPr>
          <w:rFonts w:ascii="Times New Roman" w:hAnsi="Times New Roman" w:cs="Times New Roman"/>
          <w:b/>
          <w:sz w:val="28"/>
          <w:szCs w:val="28"/>
          <w:lang w:val="en-US"/>
        </w:rPr>
        <w:t xml:space="preserve"> </w:t>
      </w:r>
      <w:r w:rsidR="008F4555" w:rsidRPr="00CC33FB">
        <w:rPr>
          <w:rFonts w:ascii="Times New Roman" w:hAnsi="Times New Roman" w:cs="Times New Roman"/>
          <w:b/>
          <w:bCs/>
          <w:sz w:val="28"/>
          <w:szCs w:val="28"/>
          <w:lang w:val="en-US"/>
        </w:rPr>
        <w:t xml:space="preserve">Characteristics of interaction miRNA with mRNA of the TCP TF </w:t>
      </w:r>
      <w:r w:rsidR="00E83D23" w:rsidRPr="00CC33FB">
        <w:rPr>
          <w:rFonts w:ascii="Times New Roman" w:hAnsi="Times New Roman" w:cs="Times New Roman"/>
          <w:b/>
          <w:bCs/>
          <w:sz w:val="28"/>
          <w:szCs w:val="28"/>
          <w:lang w:val="en-US"/>
        </w:rPr>
        <w:t>g</w:t>
      </w:r>
      <w:r w:rsidR="008F4555" w:rsidRPr="00CC33FB">
        <w:rPr>
          <w:rFonts w:ascii="Times New Roman" w:hAnsi="Times New Roman" w:cs="Times New Roman"/>
          <w:b/>
          <w:bCs/>
          <w:sz w:val="28"/>
          <w:szCs w:val="28"/>
          <w:lang w:val="en-US"/>
        </w:rPr>
        <w:t xml:space="preserve">enes of </w:t>
      </w:r>
      <w:r w:rsidR="00511ABE" w:rsidRPr="00CC33FB">
        <w:rPr>
          <w:rFonts w:ascii="Times New Roman" w:hAnsi="Times New Roman" w:cs="Times New Roman"/>
          <w:b/>
          <w:bCs/>
          <w:i/>
          <w:iCs/>
          <w:sz w:val="28"/>
          <w:szCs w:val="28"/>
          <w:lang w:val="en-US"/>
        </w:rPr>
        <w:t>A.thaliana</w:t>
      </w:r>
      <w:r w:rsidR="00C136F1" w:rsidRPr="00CC33FB">
        <w:rPr>
          <w:rFonts w:ascii="Times New Roman" w:hAnsi="Times New Roman" w:cs="Times New Roman"/>
          <w:b/>
          <w:bCs/>
          <w:i/>
          <w:iCs/>
          <w:sz w:val="28"/>
          <w:szCs w:val="28"/>
          <w:lang w:val="en-US"/>
        </w:rPr>
        <w:t>,</w:t>
      </w:r>
      <w:r w:rsidR="00511ABE" w:rsidRPr="00CC33FB">
        <w:rPr>
          <w:rFonts w:ascii="Times New Roman" w:hAnsi="Times New Roman" w:cs="Times New Roman"/>
          <w:b/>
          <w:bCs/>
          <w:sz w:val="28"/>
          <w:szCs w:val="28"/>
          <w:lang w:val="en-US"/>
        </w:rPr>
        <w:t xml:space="preserve"> </w:t>
      </w:r>
      <w:r w:rsidR="00511ABE" w:rsidRPr="00CC33FB">
        <w:rPr>
          <w:rFonts w:ascii="Times New Roman" w:hAnsi="Times New Roman" w:cs="Times New Roman"/>
          <w:b/>
          <w:bCs/>
          <w:i/>
          <w:iCs/>
          <w:sz w:val="28"/>
          <w:szCs w:val="28"/>
          <w:lang w:val="en-US"/>
        </w:rPr>
        <w:t>O. sativa,</w:t>
      </w:r>
      <w:r w:rsidR="00C136F1" w:rsidRPr="00CC33FB">
        <w:rPr>
          <w:rFonts w:ascii="Times New Roman" w:hAnsi="Times New Roman" w:cs="Times New Roman"/>
          <w:b/>
          <w:bCs/>
          <w:i/>
          <w:iCs/>
          <w:sz w:val="28"/>
          <w:szCs w:val="28"/>
          <w:lang w:val="en-US"/>
        </w:rPr>
        <w:t xml:space="preserve"> </w:t>
      </w:r>
      <w:r w:rsidR="00511ABE" w:rsidRPr="00CC33FB">
        <w:rPr>
          <w:rFonts w:ascii="Times New Roman" w:hAnsi="Times New Roman" w:cs="Times New Roman"/>
          <w:b/>
          <w:bCs/>
          <w:i/>
          <w:iCs/>
          <w:sz w:val="28"/>
          <w:szCs w:val="28"/>
          <w:lang w:val="en-US"/>
        </w:rPr>
        <w:t>Z. mays</w:t>
      </w:r>
      <w:r w:rsidR="00C136F1" w:rsidRPr="00CC33FB">
        <w:rPr>
          <w:rFonts w:ascii="Times New Roman" w:hAnsi="Times New Roman" w:cs="Times New Roman"/>
          <w:b/>
          <w:bCs/>
          <w:i/>
          <w:iCs/>
          <w:sz w:val="28"/>
          <w:szCs w:val="28"/>
          <w:lang w:val="en-US"/>
        </w:rPr>
        <w:t xml:space="preserve">, </w:t>
      </w:r>
      <w:r w:rsidR="00C136F1" w:rsidRPr="00CC33FB">
        <w:rPr>
          <w:rFonts w:ascii="Times New Roman" w:hAnsi="Times New Roman" w:cs="Times New Roman"/>
          <w:b/>
          <w:bCs/>
          <w:sz w:val="28"/>
          <w:szCs w:val="28"/>
          <w:lang w:val="en-US"/>
        </w:rPr>
        <w:t>and</w:t>
      </w:r>
      <w:r w:rsidR="00C136F1" w:rsidRPr="00CC33FB">
        <w:rPr>
          <w:rFonts w:ascii="Times New Roman" w:hAnsi="Times New Roman" w:cs="Times New Roman"/>
          <w:b/>
          <w:bCs/>
          <w:i/>
          <w:iCs/>
          <w:sz w:val="28"/>
          <w:szCs w:val="28"/>
          <w:lang w:val="en-US"/>
        </w:rPr>
        <w:t xml:space="preserve"> T. aestivum</w:t>
      </w:r>
    </w:p>
    <w:p w:rsidR="00412802" w:rsidRPr="00CC33FB" w:rsidRDefault="00412802" w:rsidP="008F4555">
      <w:pPr>
        <w:spacing w:after="0" w:line="240" w:lineRule="auto"/>
        <w:ind w:firstLine="567"/>
        <w:jc w:val="both"/>
        <w:rPr>
          <w:rFonts w:ascii="Times New Roman" w:hAnsi="Times New Roman" w:cs="Times New Roman"/>
          <w:bCs/>
          <w:iCs/>
          <w:sz w:val="28"/>
          <w:szCs w:val="28"/>
          <w:lang w:val="en-US"/>
        </w:rPr>
      </w:pPr>
    </w:p>
    <w:p w:rsidR="00911612" w:rsidRPr="00CC33FB" w:rsidRDefault="00153F21" w:rsidP="008F4555">
      <w:pPr>
        <w:spacing w:after="0" w:line="240" w:lineRule="auto"/>
        <w:ind w:firstLine="567"/>
        <w:jc w:val="both"/>
        <w:rPr>
          <w:rFonts w:ascii="Times New Roman" w:hAnsi="Times New Roman" w:cs="Times New Roman"/>
          <w:bCs/>
          <w:iCs/>
          <w:sz w:val="28"/>
          <w:szCs w:val="28"/>
          <w:lang w:val="en-US"/>
        </w:rPr>
      </w:pPr>
      <w:r w:rsidRPr="00CC33FB">
        <w:rPr>
          <w:rFonts w:ascii="Times New Roman" w:hAnsi="Times New Roman" w:cs="Times New Roman"/>
          <w:bCs/>
          <w:iCs/>
          <w:sz w:val="28"/>
          <w:szCs w:val="28"/>
          <w:lang w:val="en-US"/>
        </w:rPr>
        <w:t>3.</w:t>
      </w:r>
      <w:r w:rsidR="00C1195F" w:rsidRPr="00CC33FB">
        <w:rPr>
          <w:rFonts w:ascii="Times New Roman" w:hAnsi="Times New Roman" w:cs="Times New Roman"/>
          <w:bCs/>
          <w:iCs/>
          <w:sz w:val="28"/>
          <w:szCs w:val="28"/>
          <w:lang w:val="en-US"/>
        </w:rPr>
        <w:t>2</w:t>
      </w:r>
      <w:r w:rsidRPr="00CC33FB">
        <w:rPr>
          <w:rFonts w:ascii="Times New Roman" w:hAnsi="Times New Roman" w:cs="Times New Roman"/>
          <w:bCs/>
          <w:iCs/>
          <w:sz w:val="28"/>
          <w:szCs w:val="28"/>
          <w:lang w:val="en-US"/>
        </w:rPr>
        <w:t xml:space="preserve">.1 </w:t>
      </w:r>
      <w:r w:rsidR="00911612" w:rsidRPr="00CC33FB">
        <w:rPr>
          <w:rFonts w:ascii="Times New Roman" w:hAnsi="Times New Roman" w:cs="Times New Roman"/>
          <w:bCs/>
          <w:iCs/>
          <w:sz w:val="28"/>
          <w:szCs w:val="28"/>
          <w:lang w:val="en-US"/>
        </w:rPr>
        <w:t xml:space="preserve">Characteristics of </w:t>
      </w:r>
      <w:r w:rsidR="008F4555" w:rsidRPr="00CC33FB">
        <w:rPr>
          <w:rFonts w:ascii="Times New Roman" w:hAnsi="Times New Roman" w:cs="Times New Roman"/>
          <w:bCs/>
          <w:sz w:val="28"/>
          <w:szCs w:val="28"/>
          <w:lang w:val="en-US"/>
        </w:rPr>
        <w:t xml:space="preserve">interaction miRNA with </w:t>
      </w:r>
      <w:r w:rsidR="00911612" w:rsidRPr="00CC33FB">
        <w:rPr>
          <w:rFonts w:ascii="Times New Roman" w:hAnsi="Times New Roman" w:cs="Times New Roman"/>
          <w:bCs/>
          <w:iCs/>
          <w:sz w:val="28"/>
          <w:szCs w:val="28"/>
          <w:lang w:val="en-US"/>
        </w:rPr>
        <w:t>mRNA</w:t>
      </w:r>
      <w:r w:rsidR="009953BF" w:rsidRPr="00CC33FB">
        <w:rPr>
          <w:rFonts w:ascii="Times New Roman" w:hAnsi="Times New Roman" w:cs="Times New Roman"/>
          <w:bCs/>
          <w:iCs/>
          <w:sz w:val="28"/>
          <w:szCs w:val="28"/>
          <w:lang w:val="en-US"/>
        </w:rPr>
        <w:t xml:space="preserve"> </w:t>
      </w:r>
      <w:r w:rsidR="00911612" w:rsidRPr="00CC33FB">
        <w:rPr>
          <w:rFonts w:ascii="Times New Roman" w:hAnsi="Times New Roman" w:cs="Times New Roman"/>
          <w:bCs/>
          <w:iCs/>
          <w:sz w:val="28"/>
          <w:szCs w:val="28"/>
          <w:lang w:val="en-US"/>
        </w:rPr>
        <w:t xml:space="preserve">of the TCP </w:t>
      </w:r>
      <w:r w:rsidR="00C1195F" w:rsidRPr="00CC33FB">
        <w:rPr>
          <w:rFonts w:ascii="Times New Roman" w:hAnsi="Times New Roman" w:cs="Times New Roman"/>
          <w:bCs/>
          <w:iCs/>
          <w:sz w:val="28"/>
          <w:szCs w:val="28"/>
          <w:lang w:val="en-US"/>
        </w:rPr>
        <w:t>f</w:t>
      </w:r>
      <w:r w:rsidR="00911612" w:rsidRPr="00CC33FB">
        <w:rPr>
          <w:rFonts w:ascii="Times New Roman" w:hAnsi="Times New Roman" w:cs="Times New Roman"/>
          <w:bCs/>
          <w:iCs/>
          <w:sz w:val="28"/>
          <w:szCs w:val="28"/>
          <w:lang w:val="en-US"/>
        </w:rPr>
        <w:t xml:space="preserve">amily </w:t>
      </w:r>
      <w:r w:rsidR="00C1195F" w:rsidRPr="00CC33FB">
        <w:rPr>
          <w:rFonts w:ascii="Times New Roman" w:hAnsi="Times New Roman" w:cs="Times New Roman"/>
          <w:bCs/>
          <w:iCs/>
          <w:sz w:val="28"/>
          <w:szCs w:val="28"/>
          <w:lang w:val="en-US"/>
        </w:rPr>
        <w:t>g</w:t>
      </w:r>
      <w:r w:rsidR="00911612" w:rsidRPr="00CC33FB">
        <w:rPr>
          <w:rFonts w:ascii="Times New Roman" w:hAnsi="Times New Roman" w:cs="Times New Roman"/>
          <w:bCs/>
          <w:iCs/>
          <w:sz w:val="28"/>
          <w:szCs w:val="28"/>
          <w:lang w:val="en-US"/>
        </w:rPr>
        <w:t xml:space="preserve">enes of </w:t>
      </w:r>
      <w:r w:rsidR="00911612" w:rsidRPr="00CC33FB">
        <w:rPr>
          <w:rFonts w:ascii="Times New Roman" w:hAnsi="Times New Roman" w:cs="Times New Roman"/>
          <w:bCs/>
          <w:i/>
          <w:iCs/>
          <w:sz w:val="28"/>
          <w:szCs w:val="28"/>
          <w:lang w:val="en-US"/>
        </w:rPr>
        <w:t>A</w:t>
      </w:r>
      <w:r w:rsidR="008F4555" w:rsidRPr="00CC33FB">
        <w:rPr>
          <w:rFonts w:ascii="Times New Roman" w:hAnsi="Times New Roman" w:cs="Times New Roman"/>
          <w:bCs/>
          <w:i/>
          <w:iCs/>
          <w:sz w:val="28"/>
          <w:szCs w:val="28"/>
          <w:lang w:val="en-US"/>
        </w:rPr>
        <w:t>.</w:t>
      </w:r>
      <w:r w:rsidR="00911612" w:rsidRPr="00CC33FB">
        <w:rPr>
          <w:rFonts w:ascii="Times New Roman" w:hAnsi="Times New Roman" w:cs="Times New Roman"/>
          <w:bCs/>
          <w:i/>
          <w:iCs/>
          <w:sz w:val="28"/>
          <w:szCs w:val="28"/>
          <w:lang w:val="en-US"/>
        </w:rPr>
        <w:t xml:space="preserve"> thaliana</w:t>
      </w:r>
    </w:p>
    <w:p w:rsidR="00911612" w:rsidRPr="00CC33FB" w:rsidRDefault="00BE03F0" w:rsidP="00911612">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eastAsia="ru-RU"/>
        </w:rPr>
        <w:t xml:space="preserve">Only 11 target genes for the miR5658-5p, miR5021-5p, miR319c-3p, miR1886.2-5p, and miR172d-5p miRNAs were discovered after analyzing interactions of 428 miRNAs with mRNAs of 27 TCP family genes in A. thaliana (Table 4). The miR5021-5p and miR5658-5p have binding sites in the mRNAs of the AT3G02150.1, AT1G53230, AT1G69690.1, and AT2G31070 genes. Only one miRNA binding site was found in the AT1G30210, AT4G18390, AT2G45680.1, AT5G41030.1, AT2G31070.1, AT3G15030.1, and AT5G08330 genes' mRNAs. The miRNA binding sites were discovered in the 5'UTR and CDS sequences of A. thaliana TCP family miRNAs [383]. </w:t>
      </w:r>
    </w:p>
    <w:p w:rsidR="00911612" w:rsidRPr="00CC33FB" w:rsidRDefault="00911612" w:rsidP="004D696A">
      <w:pPr>
        <w:spacing w:after="0" w:line="240" w:lineRule="auto"/>
        <w:jc w:val="both"/>
        <w:rPr>
          <w:rFonts w:ascii="Times New Roman" w:hAnsi="Times New Roman"/>
          <w:iCs/>
          <w:sz w:val="28"/>
          <w:szCs w:val="28"/>
          <w:lang w:val="en-US"/>
        </w:rPr>
      </w:pPr>
      <w:r w:rsidRPr="00CC33FB">
        <w:rPr>
          <w:rFonts w:ascii="Times New Roman" w:hAnsi="Times New Roman" w:cs="Times New Roman"/>
          <w:sz w:val="28"/>
          <w:szCs w:val="28"/>
          <w:lang w:val="en-US"/>
        </w:rPr>
        <w:lastRenderedPageBreak/>
        <w:t xml:space="preserve">Table </w:t>
      </w:r>
      <w:r w:rsidR="00B967F5" w:rsidRPr="00CC33FB">
        <w:rPr>
          <w:rFonts w:ascii="Times New Roman" w:hAnsi="Times New Roman" w:cs="Times New Roman"/>
          <w:sz w:val="28"/>
          <w:szCs w:val="28"/>
          <w:lang w:val="en-US"/>
        </w:rPr>
        <w:t>4</w:t>
      </w:r>
      <w:r w:rsidRPr="00CC33FB">
        <w:rPr>
          <w:rFonts w:ascii="Times New Roman" w:hAnsi="Times New Roman" w:cs="Times New Roman"/>
          <w:sz w:val="28"/>
          <w:szCs w:val="28"/>
          <w:lang w:val="en-US"/>
        </w:rPr>
        <w:t xml:space="preserve"> </w:t>
      </w:r>
      <w:r w:rsidR="008A1829" w:rsidRPr="00CC33FB">
        <w:rPr>
          <w:rFonts w:ascii="Times New Roman" w:hAnsi="Times New Roman" w:cs="Times New Roman"/>
          <w:sz w:val="28"/>
          <w:szCs w:val="28"/>
          <w:lang w:val="en-US"/>
        </w:rPr>
        <w:t>-</w:t>
      </w:r>
      <w:r w:rsidR="003754EB" w:rsidRPr="00CC33FB">
        <w:rPr>
          <w:rFonts w:ascii="Times New Roman" w:hAnsi="Times New Roman" w:cs="Times New Roman"/>
          <w:sz w:val="28"/>
          <w:szCs w:val="28"/>
          <w:lang w:val="en-US"/>
        </w:rPr>
        <w:t xml:space="preserve"> </w:t>
      </w:r>
      <w:r w:rsidRPr="00CC33FB">
        <w:rPr>
          <w:rFonts w:ascii="Times New Roman" w:hAnsi="Times New Roman"/>
          <w:bCs/>
          <w:sz w:val="28"/>
          <w:szCs w:val="28"/>
          <w:lang w:val="en-US"/>
        </w:rPr>
        <w:t xml:space="preserve">Characteristics of </w:t>
      </w:r>
      <w:r w:rsidR="008F4555" w:rsidRPr="00CC33FB">
        <w:rPr>
          <w:rFonts w:ascii="Times New Roman" w:hAnsi="Times New Roman" w:cs="Times New Roman"/>
          <w:bCs/>
          <w:sz w:val="28"/>
          <w:szCs w:val="28"/>
          <w:lang w:val="en-US"/>
        </w:rPr>
        <w:t xml:space="preserve">interaction miRNA with </w:t>
      </w:r>
      <w:r w:rsidRPr="00CC33FB">
        <w:rPr>
          <w:rFonts w:ascii="Times New Roman" w:hAnsi="Times New Roman"/>
          <w:bCs/>
          <w:sz w:val="28"/>
          <w:szCs w:val="28"/>
          <w:lang w:val="en-US"/>
        </w:rPr>
        <w:t xml:space="preserve">mRNAs of the TCP family TF-target genes of </w:t>
      </w:r>
      <w:r w:rsidRPr="00CC33FB">
        <w:rPr>
          <w:rFonts w:ascii="Times New Roman" w:hAnsi="Times New Roman"/>
          <w:i/>
          <w:iCs/>
          <w:sz w:val="28"/>
          <w:szCs w:val="28"/>
          <w:lang w:val="en-US"/>
        </w:rPr>
        <w:t>A</w:t>
      </w:r>
      <w:r w:rsidR="008F4555" w:rsidRPr="00CC33FB">
        <w:rPr>
          <w:rFonts w:ascii="Times New Roman" w:hAnsi="Times New Roman"/>
          <w:i/>
          <w:iCs/>
          <w:sz w:val="28"/>
          <w:szCs w:val="28"/>
          <w:lang w:val="en-US"/>
        </w:rPr>
        <w:t>.</w:t>
      </w:r>
      <w:r w:rsidRPr="00CC33FB">
        <w:rPr>
          <w:rFonts w:ascii="Times New Roman" w:hAnsi="Times New Roman"/>
          <w:i/>
          <w:iCs/>
          <w:sz w:val="28"/>
          <w:szCs w:val="28"/>
          <w:lang w:val="en-US"/>
        </w:rPr>
        <w:t xml:space="preserve"> thaliana</w:t>
      </w:r>
      <w:r w:rsidR="00A719D2" w:rsidRPr="00CC33FB">
        <w:rPr>
          <w:rFonts w:ascii="Times New Roman" w:hAnsi="Times New Roman"/>
          <w:i/>
          <w:iCs/>
          <w:sz w:val="28"/>
          <w:szCs w:val="28"/>
          <w:lang w:val="en-US"/>
        </w:rPr>
        <w:t xml:space="preserve"> </w:t>
      </w:r>
      <w:r w:rsidR="00A719D2" w:rsidRPr="00CC33FB">
        <w:rPr>
          <w:rFonts w:ascii="Times New Roman" w:hAnsi="Times New Roman"/>
          <w:iCs/>
          <w:sz w:val="28"/>
          <w:szCs w:val="28"/>
          <w:lang w:val="en-US"/>
        </w:rPr>
        <w:t xml:space="preserve">[383, p. 612] </w:t>
      </w:r>
    </w:p>
    <w:p w:rsidR="00911612" w:rsidRPr="00CC33FB" w:rsidRDefault="00911612" w:rsidP="004D696A">
      <w:pPr>
        <w:spacing w:after="0" w:line="240" w:lineRule="auto"/>
        <w:jc w:val="both"/>
        <w:rPr>
          <w:rFonts w:ascii="Times New Roman" w:hAnsi="Times New Roman"/>
          <w:i/>
          <w:iCs/>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3"/>
        <w:gridCol w:w="1644"/>
        <w:gridCol w:w="1663"/>
        <w:gridCol w:w="973"/>
        <w:gridCol w:w="1248"/>
        <w:gridCol w:w="1185"/>
        <w:gridCol w:w="977"/>
      </w:tblGrid>
      <w:tr w:rsidR="00EE1EA9" w:rsidRPr="00CC33FB" w:rsidTr="00F97DB1">
        <w:trPr>
          <w:trHeight w:val="300"/>
        </w:trPr>
        <w:tc>
          <w:tcPr>
            <w:tcW w:w="168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164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Start of</w:t>
            </w:r>
          </w:p>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site, nt</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mRNA region</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w:t>
            </w:r>
          </w:p>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SimSun" w:hAnsi="Times New Roman" w:cs="Times New Roman"/>
                <w:sz w:val="24"/>
                <w:szCs w:val="24"/>
                <w:lang w:val="en-US"/>
              </w:rPr>
              <w:t>kJ/mol</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ΔG/ΔGm,</w:t>
            </w:r>
          </w:p>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SimSun" w:hAnsi="Times New Roman" w:cs="Times New Roman"/>
                <w:sz w:val="24"/>
                <w:szCs w:val="24"/>
                <w:lang w:val="en-US"/>
              </w:rPr>
              <w:t>%</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Length</w:t>
            </w:r>
            <w:r w:rsidRPr="00CC33FB">
              <w:rPr>
                <w:rFonts w:ascii="Times New Roman" w:eastAsia="Times New Roman" w:hAnsi="Times New Roman" w:cs="Times New Roman"/>
                <w:color w:val="000000"/>
                <w:sz w:val="24"/>
                <w:szCs w:val="24"/>
                <w:lang w:val="en-US" w:eastAsia="ru-RU"/>
              </w:rPr>
              <w:t>, nt</w:t>
            </w:r>
          </w:p>
        </w:tc>
      </w:tr>
      <w:tr w:rsidR="00EE1EA9" w:rsidRPr="00CC33FB" w:rsidTr="00F97DB1">
        <w:trPr>
          <w:trHeight w:val="60"/>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AT2G45680.1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miR172d-5p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114</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AT5G41030.1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miR1886.2-5p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199</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AT2G31070.1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miR319c-3p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1380</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AT3G15030.1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miR319c-3p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1620</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88"/>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AT1G30210.1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miR5021-5p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1241</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60"/>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AT1G30210.2</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miR5021-5p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1114</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94"/>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AT1G53230.1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miR5021-5p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91,94</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5'UTR</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r w:rsidRPr="00CC33FB">
              <w:rPr>
                <w:rFonts w:ascii="Times New Roman" w:eastAsia="Times New Roman" w:hAnsi="Times New Roman" w:cs="Times New Roman"/>
                <w:color w:val="000000"/>
                <w:sz w:val="24"/>
                <w:szCs w:val="24"/>
                <w:lang w:val="en-US" w:eastAsia="ru-RU"/>
              </w:rPr>
              <w:t>,</w:t>
            </w:r>
            <w:r w:rsidRPr="00CC33FB">
              <w:rPr>
                <w:rFonts w:ascii="Times New Roman" w:eastAsia="Times New Roman" w:hAnsi="Times New Roman" w:cs="Times New Roman"/>
                <w:color w:val="000000"/>
                <w:sz w:val="24"/>
                <w:szCs w:val="24"/>
                <w:lang w:eastAsia="ru-RU"/>
              </w:rPr>
              <w:t>-96</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r w:rsidRPr="00CC33FB">
              <w:rPr>
                <w:rFonts w:ascii="Times New Roman" w:eastAsia="Times New Roman" w:hAnsi="Times New Roman" w:cs="Times New Roman"/>
                <w:color w:val="000000"/>
                <w:sz w:val="24"/>
                <w:szCs w:val="24"/>
                <w:lang w:val="en-US" w:eastAsia="ru-RU"/>
              </w:rPr>
              <w:t>,</w:t>
            </w:r>
            <w:r w:rsidRPr="00CC33FB">
              <w:rPr>
                <w:rFonts w:ascii="Times New Roman" w:eastAsia="Times New Roman" w:hAnsi="Times New Roman" w:cs="Times New Roman"/>
                <w:color w:val="000000"/>
                <w:sz w:val="24"/>
                <w:szCs w:val="24"/>
                <w:lang w:eastAsia="ru-RU"/>
              </w:rPr>
              <w:t>98</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60"/>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AT1G69690.1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miR5021-5p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945</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60"/>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AT2G31070.1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miR5021-5p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52</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5'UTR</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03"/>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AT3G02150.1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miR5021-5p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697</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84"/>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AT5G08330.1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miR5021-5p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hAnsi="Times New Roman" w:cs="Times New Roman"/>
              </w:rPr>
            </w:pPr>
            <w:r w:rsidRPr="00CC33FB">
              <w:rPr>
                <w:rFonts w:ascii="Times New Roman" w:hAnsi="Times New Roman" w:cs="Times New Roman"/>
                <w:sz w:val="24"/>
              </w:rPr>
              <w:t>35</w:t>
            </w:r>
            <w:r w:rsidRPr="00CC33FB">
              <w:rPr>
                <w:rFonts w:ascii="Times New Roman" w:hAnsi="Times New Roman" w:cs="Times New Roman"/>
                <w:sz w:val="24"/>
                <w:lang w:val="en-US"/>
              </w:rPr>
              <w:t>9</w:t>
            </w:r>
            <w:r w:rsidRPr="00CC33FB">
              <w:rPr>
                <w:rFonts w:ascii="Times New Roman" w:hAnsi="Times New Roman" w:cs="Times New Roman"/>
                <w:sz w:val="24"/>
              </w:rPr>
              <w:t>-37</w:t>
            </w:r>
            <w:r w:rsidRPr="00CC33FB">
              <w:rPr>
                <w:rFonts w:ascii="Times New Roman" w:hAnsi="Times New Roman" w:cs="Times New Roman"/>
                <w:sz w:val="24"/>
                <w:lang w:val="en-US"/>
              </w:rPr>
              <w:t>0</w:t>
            </w:r>
            <w:r w:rsidRPr="00CC33FB">
              <w:rPr>
                <w:rFonts w:ascii="Times New Roman" w:hAnsi="Times New Roman" w:cs="Times New Roman"/>
                <w:sz w:val="24"/>
              </w:rPr>
              <w:t>(</w:t>
            </w:r>
            <w:r w:rsidRPr="00CC33FB">
              <w:rPr>
                <w:rFonts w:ascii="Times New Roman" w:hAnsi="Times New Roman" w:cs="Times New Roman"/>
                <w:sz w:val="24"/>
                <w:lang w:val="en-US"/>
              </w:rPr>
              <w:t>5</w:t>
            </w:r>
            <w:r w:rsidRPr="00CC33FB">
              <w:rPr>
                <w:rFonts w:ascii="Times New Roman" w:hAnsi="Times New Roman" w:cs="Times New Roman"/>
                <w:sz w:val="24"/>
              </w:rPr>
              <w:t>)</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5'UTR</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w:t>
            </w:r>
            <w:r w:rsidRPr="00CC33FB">
              <w:rPr>
                <w:rFonts w:ascii="Times New Roman" w:eastAsia="Times New Roman" w:hAnsi="Times New Roman" w:cs="Times New Roman"/>
                <w:color w:val="000000"/>
                <w:sz w:val="24"/>
                <w:szCs w:val="24"/>
                <w:lang w:val="en-US" w:eastAsia="ru-RU"/>
              </w:rPr>
              <w:t>9</w:t>
            </w:r>
            <w:r w:rsidRPr="00CC33FB">
              <w:rPr>
                <w:rFonts w:ascii="Times New Roman" w:eastAsia="Times New Roman" w:hAnsi="Times New Roman" w:cs="Times New Roman"/>
                <w:color w:val="000000"/>
                <w:sz w:val="24"/>
                <w:szCs w:val="24"/>
                <w:lang w:eastAsia="ru-RU"/>
              </w:rPr>
              <w:t>÷-91</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91</w:t>
            </w:r>
            <w:r w:rsidRPr="00CC33FB">
              <w:rPr>
                <w:rFonts w:ascii="Times New Roman" w:eastAsia="Times New Roman" w:hAnsi="Times New Roman" w:cs="Times New Roman"/>
                <w:color w:val="000000"/>
                <w:sz w:val="24"/>
                <w:szCs w:val="24"/>
                <w:lang w:eastAsia="ru-RU"/>
              </w:rPr>
              <w:t>÷93</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97"/>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AT1G53230.1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miR5658-5p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1236</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94</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176"/>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AT1G69690.1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miR5658-5p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415-4</w:t>
            </w:r>
            <w:r w:rsidRPr="00CC33FB">
              <w:rPr>
                <w:rFonts w:ascii="Times New Roman" w:eastAsia="Times New Roman" w:hAnsi="Times New Roman" w:cs="Times New Roman"/>
                <w:color w:val="000000"/>
                <w:sz w:val="24"/>
                <w:szCs w:val="24"/>
                <w:lang w:val="en-US" w:eastAsia="ru-RU"/>
              </w:rPr>
              <w:t>22</w:t>
            </w:r>
            <w:r w:rsidRPr="00CC33FB">
              <w:rPr>
                <w:rFonts w:ascii="Times New Roman" w:eastAsia="Times New Roman" w:hAnsi="Times New Roman" w:cs="Times New Roman"/>
                <w:color w:val="000000"/>
                <w:sz w:val="24"/>
                <w:szCs w:val="24"/>
                <w:lang w:eastAsia="ru-RU"/>
              </w:rPr>
              <w:t>(</w:t>
            </w:r>
            <w:r w:rsidRPr="00CC33FB">
              <w:rPr>
                <w:rFonts w:ascii="Times New Roman" w:eastAsia="Times New Roman" w:hAnsi="Times New Roman" w:cs="Times New Roman"/>
                <w:color w:val="000000"/>
                <w:sz w:val="24"/>
                <w:szCs w:val="24"/>
                <w:lang w:val="en-US" w:eastAsia="ru-RU"/>
              </w:rPr>
              <w:t>3</w:t>
            </w:r>
            <w:r w:rsidRPr="00CC33FB">
              <w:rPr>
                <w:rFonts w:ascii="Times New Roman" w:eastAsia="Times New Roman" w:hAnsi="Times New Roman" w:cs="Times New Roman"/>
                <w:color w:val="000000"/>
                <w:sz w:val="24"/>
                <w:szCs w:val="24"/>
                <w:lang w:eastAsia="ru-RU"/>
              </w:rPr>
              <w:t>)</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5'UTR</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w:t>
            </w:r>
            <w:r w:rsidRPr="00CC33FB">
              <w:rPr>
                <w:rFonts w:ascii="Times New Roman" w:eastAsia="Times New Roman" w:hAnsi="Times New Roman" w:cs="Times New Roman"/>
                <w:color w:val="000000"/>
                <w:sz w:val="24"/>
                <w:szCs w:val="24"/>
                <w:lang w:val="en-US" w:eastAsia="ru-RU"/>
              </w:rPr>
              <w:t>3</w:t>
            </w:r>
            <w:r w:rsidRPr="00CC33FB">
              <w:rPr>
                <w:rFonts w:ascii="Times New Roman" w:eastAsia="Times New Roman" w:hAnsi="Times New Roman" w:cs="Times New Roman"/>
                <w:color w:val="000000"/>
                <w:sz w:val="24"/>
                <w:szCs w:val="24"/>
                <w:lang w:eastAsia="ru-RU"/>
              </w:rPr>
              <w:t>÷-100</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w:t>
            </w:r>
            <w:r w:rsidRPr="00CC33FB">
              <w:rPr>
                <w:rFonts w:ascii="Times New Roman" w:eastAsia="Times New Roman" w:hAnsi="Times New Roman" w:cs="Times New Roman"/>
                <w:color w:val="000000"/>
                <w:sz w:val="24"/>
                <w:szCs w:val="24"/>
                <w:lang w:val="en-US" w:eastAsia="ru-RU"/>
              </w:rPr>
              <w:t>2</w:t>
            </w:r>
            <w:r w:rsidRPr="00CC33FB">
              <w:rPr>
                <w:rFonts w:ascii="Times New Roman" w:eastAsia="Times New Roman" w:hAnsi="Times New Roman" w:cs="Times New Roman"/>
                <w:color w:val="000000"/>
                <w:sz w:val="24"/>
                <w:szCs w:val="24"/>
                <w:lang w:eastAsia="ru-RU"/>
              </w:rPr>
              <w:t xml:space="preserve">÷98 </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AT2G31070.1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miR5658-5p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1287</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AT3G02150.1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miR5658-5p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972,1183</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84"/>
        </w:trPr>
        <w:tc>
          <w:tcPr>
            <w:tcW w:w="1683"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AT4G18390.1</w:t>
            </w:r>
          </w:p>
        </w:tc>
        <w:tc>
          <w:tcPr>
            <w:tcW w:w="1644"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miR5658-5p</w:t>
            </w:r>
          </w:p>
        </w:tc>
        <w:tc>
          <w:tcPr>
            <w:tcW w:w="166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121</w:t>
            </w:r>
            <w:r w:rsidRPr="00CC33FB">
              <w:rPr>
                <w:rFonts w:ascii="Times New Roman" w:eastAsia="Times New Roman" w:hAnsi="Times New Roman" w:cs="Times New Roman"/>
                <w:color w:val="000000"/>
                <w:sz w:val="24"/>
                <w:szCs w:val="24"/>
                <w:lang w:val="en-US" w:eastAsia="ru-RU"/>
              </w:rPr>
              <w:t>5</w:t>
            </w:r>
            <w:r w:rsidRPr="00CC33FB">
              <w:rPr>
                <w:rFonts w:ascii="Times New Roman" w:eastAsia="Times New Roman" w:hAnsi="Times New Roman" w:cs="Times New Roman"/>
                <w:color w:val="000000"/>
                <w:sz w:val="24"/>
                <w:szCs w:val="24"/>
                <w:lang w:eastAsia="ru-RU"/>
              </w:rPr>
              <w:t>-1224(</w:t>
            </w:r>
            <w:r w:rsidRPr="00CC33FB">
              <w:rPr>
                <w:rFonts w:ascii="Times New Roman" w:eastAsia="Times New Roman" w:hAnsi="Times New Roman" w:cs="Times New Roman"/>
                <w:color w:val="000000"/>
                <w:sz w:val="24"/>
                <w:szCs w:val="24"/>
                <w:lang w:val="en-US" w:eastAsia="ru-RU"/>
              </w:rPr>
              <w:t>3</w:t>
            </w:r>
            <w:r w:rsidRPr="00CC33FB">
              <w:rPr>
                <w:rFonts w:ascii="Times New Roman" w:eastAsia="Times New Roman" w:hAnsi="Times New Roman" w:cs="Times New Roman"/>
                <w:color w:val="000000"/>
                <w:sz w:val="24"/>
                <w:szCs w:val="24"/>
                <w:lang w:eastAsia="ru-RU"/>
              </w:rPr>
              <w:t>)</w:t>
            </w:r>
          </w:p>
        </w:tc>
        <w:tc>
          <w:tcPr>
            <w:tcW w:w="973"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CDS</w:t>
            </w:r>
          </w:p>
        </w:tc>
        <w:tc>
          <w:tcPr>
            <w:tcW w:w="124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-91÷-98</w:t>
            </w:r>
          </w:p>
        </w:tc>
        <w:tc>
          <w:tcPr>
            <w:tcW w:w="11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90÷96</w:t>
            </w:r>
          </w:p>
        </w:tc>
        <w:tc>
          <w:tcPr>
            <w:tcW w:w="977"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bl>
    <w:p w:rsidR="00911612" w:rsidRPr="00CC33FB" w:rsidRDefault="00911612" w:rsidP="004D696A">
      <w:pPr>
        <w:spacing w:after="0" w:line="240" w:lineRule="auto"/>
        <w:jc w:val="both"/>
        <w:rPr>
          <w:rFonts w:ascii="Times New Roman" w:hAnsi="Times New Roman"/>
          <w:i/>
          <w:iCs/>
          <w:sz w:val="28"/>
          <w:szCs w:val="28"/>
          <w:lang w:val="en-US"/>
        </w:rPr>
      </w:pPr>
    </w:p>
    <w:p w:rsidR="00911612" w:rsidRPr="00CC33FB" w:rsidRDefault="00BE03F0" w:rsidP="001E7A60">
      <w:pPr>
        <w:pStyle w:val="a1"/>
        <w:tabs>
          <w:tab w:val="left" w:pos="4345"/>
        </w:tabs>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Table 5 shows the features of interactions of the ath-miR5021-5p with TCP family gene mRNAs that may bind with a G/Gm ratio of 91 % -96 %.</w:t>
      </w:r>
    </w:p>
    <w:p w:rsidR="00BE03F0" w:rsidRPr="00CC33FB" w:rsidRDefault="00BE03F0" w:rsidP="001E7A60">
      <w:pPr>
        <w:pStyle w:val="a1"/>
        <w:tabs>
          <w:tab w:val="left" w:pos="4345"/>
        </w:tabs>
        <w:spacing w:after="0" w:line="240" w:lineRule="auto"/>
        <w:ind w:firstLine="567"/>
        <w:jc w:val="both"/>
        <w:rPr>
          <w:rFonts w:ascii="Times New Roman" w:eastAsia="Times New Roman" w:hAnsi="Times New Roman" w:cs="Times New Roman"/>
          <w:color w:val="auto"/>
          <w:sz w:val="28"/>
          <w:szCs w:val="28"/>
          <w:lang w:val="en-US"/>
        </w:rPr>
      </w:pPr>
    </w:p>
    <w:p w:rsidR="00911612" w:rsidRPr="00CC33FB" w:rsidRDefault="00911612" w:rsidP="005A7369">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Table </w:t>
      </w:r>
      <w:r w:rsidR="00B967F5" w:rsidRPr="00CC33FB">
        <w:rPr>
          <w:rFonts w:ascii="Times New Roman" w:hAnsi="Times New Roman" w:cs="Times New Roman"/>
          <w:sz w:val="28"/>
          <w:szCs w:val="28"/>
          <w:lang w:val="en-US"/>
        </w:rPr>
        <w:t>5</w:t>
      </w:r>
      <w:r w:rsidR="00984506" w:rsidRPr="00CC33FB">
        <w:rPr>
          <w:rFonts w:ascii="Times New Roman" w:hAnsi="Times New Roman" w:cs="Times New Roman"/>
          <w:sz w:val="28"/>
          <w:szCs w:val="28"/>
          <w:lang w:val="en-US"/>
        </w:rPr>
        <w:t xml:space="preserve"> </w:t>
      </w:r>
      <w:r w:rsidR="008A1829" w:rsidRPr="00CC33FB">
        <w:rPr>
          <w:rFonts w:ascii="Times New Roman" w:hAnsi="Times New Roman" w:cs="Times New Roman"/>
          <w:sz w:val="28"/>
          <w:szCs w:val="28"/>
          <w:lang w:val="en-US"/>
        </w:rPr>
        <w:t>-</w:t>
      </w:r>
      <w:r w:rsidR="005A7369" w:rsidRPr="00CC33FB">
        <w:rPr>
          <w:rFonts w:ascii="Times New Roman" w:hAnsi="Times New Roman" w:cs="Times New Roman"/>
          <w:sz w:val="28"/>
          <w:szCs w:val="28"/>
          <w:lang w:val="en-US"/>
        </w:rPr>
        <w:t xml:space="preserve"> </w:t>
      </w:r>
      <w:r w:rsidRPr="00CC33FB">
        <w:rPr>
          <w:rFonts w:ascii="Times New Roman" w:hAnsi="Times New Roman"/>
          <w:bCs/>
          <w:sz w:val="28"/>
          <w:szCs w:val="28"/>
          <w:lang w:val="en-US"/>
        </w:rPr>
        <w:t xml:space="preserve">Characteristics of the </w:t>
      </w:r>
      <w:r w:rsidR="00446784" w:rsidRPr="00CC33FB">
        <w:rPr>
          <w:rFonts w:ascii="Times New Roman" w:hAnsi="Times New Roman"/>
          <w:bCs/>
          <w:sz w:val="28"/>
          <w:szCs w:val="28"/>
          <w:lang w:val="en-US"/>
        </w:rPr>
        <w:t>interaction</w:t>
      </w:r>
      <w:r w:rsidRPr="00CC33FB">
        <w:rPr>
          <w:rFonts w:ascii="Times New Roman" w:hAnsi="Times New Roman"/>
          <w:bCs/>
          <w:sz w:val="28"/>
          <w:szCs w:val="28"/>
          <w:lang w:val="en-US"/>
        </w:rPr>
        <w:t xml:space="preserve"> </w:t>
      </w:r>
      <w:r w:rsidRPr="00CC33FB">
        <w:rPr>
          <w:rFonts w:ascii="Times New Roman" w:hAnsi="Times New Roman"/>
          <w:sz w:val="28"/>
          <w:szCs w:val="28"/>
          <w:lang w:val="en-US" w:eastAsia="ru-RU"/>
        </w:rPr>
        <w:t xml:space="preserve">ath-miR5021-5p </w:t>
      </w:r>
      <w:r w:rsidR="00446784" w:rsidRPr="00CC33FB">
        <w:rPr>
          <w:rFonts w:ascii="Times New Roman" w:hAnsi="Times New Roman"/>
          <w:sz w:val="28"/>
          <w:szCs w:val="28"/>
          <w:lang w:val="en-US" w:eastAsia="ru-RU"/>
        </w:rPr>
        <w:t>with</w:t>
      </w:r>
      <w:r w:rsidRPr="00CC33FB">
        <w:rPr>
          <w:rFonts w:ascii="Times New Roman" w:hAnsi="Times New Roman"/>
          <w:sz w:val="28"/>
          <w:szCs w:val="28"/>
          <w:lang w:val="en-US" w:eastAsia="ru-RU"/>
        </w:rPr>
        <w:t xml:space="preserve"> the CDS mRNAs of the TCP genes of plants</w:t>
      </w:r>
      <w:r w:rsidR="00A719D2" w:rsidRPr="00CC33FB">
        <w:rPr>
          <w:rFonts w:ascii="Times New Roman" w:hAnsi="Times New Roman"/>
          <w:sz w:val="28"/>
          <w:szCs w:val="28"/>
          <w:lang w:val="en-US" w:eastAsia="ru-RU"/>
        </w:rPr>
        <w:t xml:space="preserve"> [383, p. 613]</w:t>
      </w:r>
    </w:p>
    <w:p w:rsidR="005A7369" w:rsidRPr="00CC33FB" w:rsidRDefault="005A7369" w:rsidP="005A7369">
      <w:pPr>
        <w:spacing w:after="0" w:line="240" w:lineRule="auto"/>
        <w:rPr>
          <w:rFonts w:ascii="Times New Roman" w:hAnsi="Times New Roman" w:cs="Times New Roman"/>
          <w:sz w:val="24"/>
          <w:szCs w:val="24"/>
          <w:lang w:val="en-US"/>
        </w:rPr>
      </w:pP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7"/>
        <w:gridCol w:w="2830"/>
        <w:gridCol w:w="1701"/>
        <w:gridCol w:w="1418"/>
        <w:gridCol w:w="1559"/>
      </w:tblGrid>
      <w:tr w:rsidR="00153F21" w:rsidRPr="00CC33FB" w:rsidTr="00603D6D">
        <w:trPr>
          <w:jc w:val="center"/>
        </w:trPr>
        <w:tc>
          <w:tcPr>
            <w:tcW w:w="1097" w:type="dxa"/>
          </w:tcPr>
          <w:p w:rsidR="00153F21" w:rsidRPr="00CC33FB" w:rsidRDefault="0081687D" w:rsidP="00CF269A">
            <w:pPr>
              <w:spacing w:after="0" w:line="240" w:lineRule="auto"/>
              <w:jc w:val="center"/>
              <w:rPr>
                <w:rFonts w:ascii="Times New Roman" w:eastAsia="SimSun" w:hAnsi="Times New Roman" w:cs="Times New Roman"/>
                <w:sz w:val="24"/>
                <w:szCs w:val="24"/>
              </w:rPr>
            </w:pPr>
            <w:r w:rsidRPr="00CC33FB">
              <w:rPr>
                <w:rFonts w:ascii="Times New Roman" w:hAnsi="Times New Roman" w:cs="Times New Roman"/>
                <w:sz w:val="24"/>
                <w:szCs w:val="24"/>
                <w:shd w:val="clear" w:color="auto" w:fill="FFFFFF"/>
                <w:lang w:val="en-US"/>
              </w:rPr>
              <w:t>S</w:t>
            </w:r>
            <w:r w:rsidRPr="00CC33FB">
              <w:rPr>
                <w:rFonts w:ascii="Times New Roman" w:hAnsi="Times New Roman" w:cs="Times New Roman"/>
                <w:sz w:val="24"/>
                <w:szCs w:val="24"/>
                <w:shd w:val="clear" w:color="auto" w:fill="FFFFFF"/>
              </w:rPr>
              <w:t>pecies</w:t>
            </w:r>
          </w:p>
        </w:tc>
        <w:tc>
          <w:tcPr>
            <w:tcW w:w="2830"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Gene</w:t>
            </w:r>
          </w:p>
        </w:tc>
        <w:tc>
          <w:tcPr>
            <w:tcW w:w="1701" w:type="dxa"/>
            <w:vAlign w:val="center"/>
          </w:tcPr>
          <w:p w:rsidR="00153F21" w:rsidRPr="00CC33FB" w:rsidRDefault="00153F21" w:rsidP="00412802">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Start of site, n</w:t>
            </w:r>
            <w:r w:rsidR="00412802" w:rsidRPr="00CC33FB">
              <w:rPr>
                <w:rFonts w:ascii="Times New Roman" w:eastAsia="SimSun" w:hAnsi="Times New Roman" w:cs="Times New Roman"/>
                <w:sz w:val="24"/>
                <w:szCs w:val="24"/>
                <w:lang w:val="en-US"/>
              </w:rPr>
              <w:t>t</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 kJ/mol</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ΔG/ΔGm, %</w:t>
            </w:r>
          </w:p>
        </w:tc>
      </w:tr>
      <w:tr w:rsidR="008A1829" w:rsidRPr="00CC33FB" w:rsidTr="00603D6D">
        <w:trPr>
          <w:jc w:val="center"/>
        </w:trPr>
        <w:tc>
          <w:tcPr>
            <w:tcW w:w="1097" w:type="dxa"/>
          </w:tcPr>
          <w:p w:rsidR="008A1829" w:rsidRPr="00CC33FB" w:rsidRDefault="008A1829" w:rsidP="00CF269A">
            <w:pPr>
              <w:spacing w:after="0" w:line="240" w:lineRule="auto"/>
              <w:jc w:val="center"/>
              <w:rPr>
                <w:rFonts w:ascii="Times New Roman" w:hAnsi="Times New Roman" w:cs="Times New Roman"/>
                <w:sz w:val="24"/>
                <w:szCs w:val="24"/>
                <w:shd w:val="clear" w:color="auto" w:fill="FFFFFF"/>
              </w:rPr>
            </w:pPr>
            <w:r w:rsidRPr="00CC33FB">
              <w:rPr>
                <w:rFonts w:ascii="Times New Roman" w:hAnsi="Times New Roman" w:cs="Times New Roman"/>
                <w:sz w:val="24"/>
                <w:szCs w:val="24"/>
                <w:shd w:val="clear" w:color="auto" w:fill="FFFFFF"/>
              </w:rPr>
              <w:t>1</w:t>
            </w:r>
          </w:p>
        </w:tc>
        <w:tc>
          <w:tcPr>
            <w:tcW w:w="2830" w:type="dxa"/>
            <w:vAlign w:val="center"/>
          </w:tcPr>
          <w:p w:rsidR="008A1829" w:rsidRPr="00CC33FB" w:rsidRDefault="008A1829" w:rsidP="00CF269A">
            <w:pPr>
              <w:spacing w:after="0" w:line="240" w:lineRule="auto"/>
              <w:jc w:val="center"/>
              <w:rPr>
                <w:rFonts w:ascii="Times New Roman" w:eastAsia="SimSun" w:hAnsi="Times New Roman" w:cs="Times New Roman"/>
                <w:sz w:val="24"/>
                <w:szCs w:val="24"/>
              </w:rPr>
            </w:pPr>
            <w:r w:rsidRPr="00CC33FB">
              <w:rPr>
                <w:rFonts w:ascii="Times New Roman" w:eastAsia="SimSun" w:hAnsi="Times New Roman" w:cs="Times New Roman"/>
                <w:sz w:val="24"/>
                <w:szCs w:val="24"/>
              </w:rPr>
              <w:t>2</w:t>
            </w:r>
          </w:p>
        </w:tc>
        <w:tc>
          <w:tcPr>
            <w:tcW w:w="1701" w:type="dxa"/>
            <w:vAlign w:val="center"/>
          </w:tcPr>
          <w:p w:rsidR="008A1829" w:rsidRPr="00CC33FB" w:rsidRDefault="008A1829" w:rsidP="00412802">
            <w:pPr>
              <w:spacing w:after="0" w:line="240" w:lineRule="auto"/>
              <w:jc w:val="center"/>
              <w:rPr>
                <w:rFonts w:ascii="Times New Roman" w:eastAsia="SimSun" w:hAnsi="Times New Roman" w:cs="Times New Roman"/>
                <w:sz w:val="24"/>
                <w:szCs w:val="24"/>
              </w:rPr>
            </w:pPr>
            <w:r w:rsidRPr="00CC33FB">
              <w:rPr>
                <w:rFonts w:ascii="Times New Roman" w:eastAsia="SimSun" w:hAnsi="Times New Roman" w:cs="Times New Roman"/>
                <w:sz w:val="24"/>
                <w:szCs w:val="24"/>
              </w:rPr>
              <w:t>3</w:t>
            </w:r>
          </w:p>
        </w:tc>
        <w:tc>
          <w:tcPr>
            <w:tcW w:w="1418" w:type="dxa"/>
            <w:vAlign w:val="center"/>
          </w:tcPr>
          <w:p w:rsidR="008A1829" w:rsidRPr="00CC33FB" w:rsidRDefault="008A1829" w:rsidP="00CF269A">
            <w:pPr>
              <w:spacing w:after="0" w:line="240" w:lineRule="auto"/>
              <w:jc w:val="center"/>
              <w:rPr>
                <w:rFonts w:ascii="Times New Roman" w:eastAsia="SimSun" w:hAnsi="Times New Roman" w:cs="Times New Roman"/>
                <w:sz w:val="24"/>
                <w:szCs w:val="24"/>
              </w:rPr>
            </w:pPr>
            <w:r w:rsidRPr="00CC33FB">
              <w:rPr>
                <w:rFonts w:ascii="Times New Roman" w:eastAsia="SimSun" w:hAnsi="Times New Roman" w:cs="Times New Roman"/>
                <w:sz w:val="24"/>
                <w:szCs w:val="24"/>
              </w:rPr>
              <w:t>4</w:t>
            </w:r>
          </w:p>
        </w:tc>
        <w:tc>
          <w:tcPr>
            <w:tcW w:w="1559" w:type="dxa"/>
            <w:vAlign w:val="center"/>
          </w:tcPr>
          <w:p w:rsidR="008A1829" w:rsidRPr="00CC33FB" w:rsidRDefault="008A1829" w:rsidP="00CF269A">
            <w:pPr>
              <w:spacing w:after="0" w:line="240" w:lineRule="auto"/>
              <w:jc w:val="center"/>
              <w:rPr>
                <w:rFonts w:ascii="Times New Roman" w:eastAsia="SimSun" w:hAnsi="Times New Roman" w:cs="Times New Roman"/>
                <w:sz w:val="24"/>
                <w:szCs w:val="24"/>
              </w:rPr>
            </w:pPr>
            <w:r w:rsidRPr="00CC33FB">
              <w:rPr>
                <w:rFonts w:ascii="Times New Roman" w:eastAsia="SimSun" w:hAnsi="Times New Roman" w:cs="Times New Roman"/>
                <w:sz w:val="24"/>
                <w:szCs w:val="24"/>
              </w:rPr>
              <w:t>5</w:t>
            </w:r>
          </w:p>
        </w:tc>
      </w:tr>
      <w:tr w:rsidR="00153F21" w:rsidRPr="00CC33FB" w:rsidTr="00603D6D">
        <w:trPr>
          <w:jc w:val="center"/>
        </w:trPr>
        <w:tc>
          <w:tcPr>
            <w:tcW w:w="1097" w:type="dxa"/>
          </w:tcPr>
          <w:p w:rsidR="00153F21" w:rsidRPr="00CC33FB" w:rsidRDefault="009930CF"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Aly</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473241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808</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i/>
                <w:sz w:val="24"/>
                <w:szCs w:val="24"/>
                <w:lang w:val="en-US"/>
              </w:rPr>
              <w:t>Aly</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476101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511</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Sir</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676708942</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877</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-89</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Aha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Araha.15691s0008.1.p</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508</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Aha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Araha.6346s0001.1.p</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829</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Ath</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AT1G30210.1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1241</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Ath</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AT1G69690.1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945</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Ath</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AT3G02150.2</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697</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-89</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Cgr</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Cagra.13056s0010.1.p</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508</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Cru</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Carubv10011113m</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832</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Cru</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Carubv10020637m</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508</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Csa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Csa03g033390.1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742</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Csa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Csa05g087530.1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307</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Bna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GSBRNA2T00025745001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775</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Rsa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Rsa1.0_00361.1_g00006.1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793</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Rsa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Rsa1.0_01246.1_g00003.1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505</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Esa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Thhalv10008175m</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817</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Tpa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Tp1g26030</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832</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r>
    </w:tbl>
    <w:p w:rsidR="00BE03F0" w:rsidRPr="00CC33FB" w:rsidRDefault="00BE03F0">
      <w:pPr>
        <w:rPr>
          <w:rFonts w:ascii="Times New Roman" w:hAnsi="Times New Roman" w:cs="Times New Roman"/>
          <w:sz w:val="28"/>
          <w:szCs w:val="28"/>
          <w:lang w:val="en-US"/>
        </w:rPr>
      </w:pPr>
    </w:p>
    <w:p w:rsidR="000E07E5" w:rsidRPr="00CC33FB" w:rsidRDefault="000E07E5">
      <w:r w:rsidRPr="00CC33FB">
        <w:rPr>
          <w:rFonts w:ascii="Times New Roman" w:hAnsi="Times New Roman" w:cs="Times New Roman"/>
          <w:sz w:val="28"/>
          <w:szCs w:val="28"/>
          <w:lang w:val="en-US"/>
        </w:rPr>
        <w:lastRenderedPageBreak/>
        <w:t>Continue of Table 5</w:t>
      </w: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7"/>
        <w:gridCol w:w="2830"/>
        <w:gridCol w:w="1701"/>
        <w:gridCol w:w="1418"/>
        <w:gridCol w:w="1559"/>
      </w:tblGrid>
      <w:tr w:rsidR="008A1829" w:rsidRPr="00CC33FB" w:rsidTr="00603D6D">
        <w:trPr>
          <w:jc w:val="center"/>
        </w:trPr>
        <w:tc>
          <w:tcPr>
            <w:tcW w:w="1097" w:type="dxa"/>
          </w:tcPr>
          <w:p w:rsidR="008A1829" w:rsidRPr="00CC33FB" w:rsidRDefault="008A1829" w:rsidP="008A1829">
            <w:pPr>
              <w:spacing w:after="0" w:line="240" w:lineRule="auto"/>
              <w:jc w:val="center"/>
              <w:rPr>
                <w:rFonts w:ascii="Times New Roman" w:eastAsia="SimSun" w:hAnsi="Times New Roman" w:cs="Times New Roman"/>
                <w:i/>
                <w:sz w:val="24"/>
                <w:szCs w:val="24"/>
                <w:lang w:val="en-US"/>
              </w:rPr>
            </w:pPr>
            <w:r w:rsidRPr="00CC33FB">
              <w:rPr>
                <w:rFonts w:ascii="Times New Roman" w:hAnsi="Times New Roman" w:cs="Times New Roman"/>
                <w:sz w:val="24"/>
                <w:szCs w:val="24"/>
                <w:shd w:val="clear" w:color="auto" w:fill="FFFFFF"/>
              </w:rPr>
              <w:t>1</w:t>
            </w:r>
          </w:p>
        </w:tc>
        <w:tc>
          <w:tcPr>
            <w:tcW w:w="2830" w:type="dxa"/>
            <w:vAlign w:val="center"/>
          </w:tcPr>
          <w:p w:rsidR="008A1829" w:rsidRPr="00CC33FB" w:rsidRDefault="008A1829" w:rsidP="008A1829">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rPr>
              <w:t>2</w:t>
            </w:r>
          </w:p>
        </w:tc>
        <w:tc>
          <w:tcPr>
            <w:tcW w:w="1701" w:type="dxa"/>
            <w:vAlign w:val="center"/>
          </w:tcPr>
          <w:p w:rsidR="008A1829" w:rsidRPr="00CC33FB" w:rsidRDefault="008A1829" w:rsidP="008A1829">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rPr>
              <w:t>3</w:t>
            </w:r>
          </w:p>
        </w:tc>
        <w:tc>
          <w:tcPr>
            <w:tcW w:w="1418" w:type="dxa"/>
            <w:vAlign w:val="center"/>
          </w:tcPr>
          <w:p w:rsidR="008A1829" w:rsidRPr="00CC33FB" w:rsidRDefault="008A1829" w:rsidP="008A1829">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rPr>
              <w:t>4</w:t>
            </w:r>
          </w:p>
        </w:tc>
        <w:tc>
          <w:tcPr>
            <w:tcW w:w="1559" w:type="dxa"/>
            <w:vAlign w:val="center"/>
          </w:tcPr>
          <w:p w:rsidR="008A1829" w:rsidRPr="00CC33FB" w:rsidRDefault="008A1829" w:rsidP="008A1829">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rPr>
              <w:t>5</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Bra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XP_009109609.1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757</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Tha</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XP_010551531.1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508</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r w:rsidR="00153F21" w:rsidRPr="00CC33FB" w:rsidTr="00603D6D">
        <w:trPr>
          <w:jc w:val="center"/>
        </w:trPr>
        <w:tc>
          <w:tcPr>
            <w:tcW w:w="1097" w:type="dxa"/>
          </w:tcPr>
          <w:p w:rsidR="00153F21"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Bol</w:t>
            </w:r>
          </w:p>
        </w:tc>
        <w:tc>
          <w:tcPr>
            <w:tcW w:w="2830" w:type="dxa"/>
            <w:vAlign w:val="center"/>
          </w:tcPr>
          <w:p w:rsidR="00153F21" w:rsidRPr="00CC33FB" w:rsidRDefault="00153F21"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XP_013622999.1</w:t>
            </w:r>
          </w:p>
        </w:tc>
        <w:tc>
          <w:tcPr>
            <w:tcW w:w="1701"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757</w:t>
            </w:r>
          </w:p>
        </w:tc>
        <w:tc>
          <w:tcPr>
            <w:tcW w:w="1418"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153F21" w:rsidRPr="00CC33FB" w:rsidRDefault="00153F21"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r>
    </w:tbl>
    <w:p w:rsidR="008C726C" w:rsidRPr="00CC33FB" w:rsidRDefault="008C726C" w:rsidP="005A7369">
      <w:pPr>
        <w:spacing w:after="0" w:line="240" w:lineRule="auto"/>
        <w:rPr>
          <w:rFonts w:ascii="Times New Roman" w:hAnsi="Times New Roman" w:cs="Times New Roman"/>
          <w:sz w:val="24"/>
          <w:szCs w:val="24"/>
          <w:lang w:val="en-US"/>
        </w:rPr>
      </w:pPr>
    </w:p>
    <w:p w:rsidR="008C726C" w:rsidRPr="00CC33FB" w:rsidRDefault="008C726C" w:rsidP="008C726C">
      <w:pPr>
        <w:pStyle w:val="a1"/>
        <w:tabs>
          <w:tab w:val="left" w:pos="4345"/>
        </w:tabs>
        <w:spacing w:after="0" w:line="240" w:lineRule="auto"/>
        <w:ind w:firstLine="567"/>
        <w:jc w:val="both"/>
        <w:rPr>
          <w:rFonts w:ascii="Times New Roman" w:eastAsia="Times New Roman" w:hAnsi="Times New Roman" w:cs="Times New Roman"/>
          <w:bCs/>
          <w:i/>
          <w:color w:val="auto"/>
          <w:sz w:val="28"/>
          <w:szCs w:val="28"/>
          <w:lang w:val="en-US"/>
        </w:rPr>
      </w:pPr>
      <w:r w:rsidRPr="00CC33FB">
        <w:rPr>
          <w:rFonts w:ascii="Times New Roman" w:hAnsi="Times New Roman" w:cs="Times New Roman"/>
          <w:sz w:val="28"/>
          <w:lang w:val="en-US"/>
        </w:rPr>
        <w:t>The interaction schemes of the ath-miR5658-5p with mRNAs of the TCP family TF</w:t>
      </w:r>
      <w:r w:rsidR="00412802" w:rsidRPr="00CC33FB">
        <w:rPr>
          <w:rFonts w:ascii="Times New Roman" w:hAnsi="Times New Roman" w:cs="Times New Roman"/>
          <w:sz w:val="28"/>
          <w:lang w:val="en-US"/>
        </w:rPr>
        <w:t xml:space="preserve"> </w:t>
      </w:r>
      <w:r w:rsidR="00B86751" w:rsidRPr="00CC33FB">
        <w:rPr>
          <w:rFonts w:ascii="Times New Roman" w:hAnsi="Times New Roman" w:cs="Times New Roman"/>
          <w:sz w:val="28"/>
          <w:lang w:val="en-US"/>
        </w:rPr>
        <w:t xml:space="preserve">genes are shown </w:t>
      </w:r>
      <w:r w:rsidR="001E7A60" w:rsidRPr="00CC33FB">
        <w:rPr>
          <w:rFonts w:ascii="Times New Roman" w:hAnsi="Times New Roman" w:cs="Times New Roman"/>
          <w:sz w:val="28"/>
          <w:lang w:val="en-US"/>
        </w:rPr>
        <w:t>in</w:t>
      </w:r>
      <w:r w:rsidR="00B86751" w:rsidRPr="00CC33FB">
        <w:rPr>
          <w:rFonts w:ascii="Times New Roman" w:hAnsi="Times New Roman" w:cs="Times New Roman"/>
          <w:sz w:val="28"/>
          <w:lang w:val="en-US"/>
        </w:rPr>
        <w:t xml:space="preserve"> Figure </w:t>
      </w:r>
      <w:r w:rsidRPr="00CC33FB">
        <w:rPr>
          <w:rFonts w:ascii="Times New Roman" w:hAnsi="Times New Roman" w:cs="Times New Roman"/>
          <w:sz w:val="28"/>
          <w:lang w:val="en-US"/>
        </w:rPr>
        <w:t xml:space="preserve">1. The given schemes of </w:t>
      </w:r>
      <w:r w:rsidR="00580C61" w:rsidRPr="00CC33FB">
        <w:rPr>
          <w:rFonts w:ascii="Times New Roman" w:hAnsi="Times New Roman" w:cs="Times New Roman"/>
          <w:sz w:val="28"/>
          <w:lang w:val="en-US"/>
        </w:rPr>
        <w:t xml:space="preserve">the </w:t>
      </w:r>
      <w:r w:rsidRPr="00CC33FB">
        <w:rPr>
          <w:rFonts w:ascii="Times New Roman" w:hAnsi="Times New Roman" w:cs="Times New Roman"/>
          <w:sz w:val="28"/>
          <w:lang w:val="en-US"/>
        </w:rPr>
        <w:t>interaction of</w:t>
      </w:r>
      <w:r w:rsidR="00BE03F0" w:rsidRPr="00CC33FB">
        <w:rPr>
          <w:rFonts w:ascii="Times New Roman" w:hAnsi="Times New Roman" w:cs="Times New Roman"/>
          <w:sz w:val="28"/>
          <w:lang w:val="en-US"/>
        </w:rPr>
        <w:t xml:space="preserve"> nucleotides</w:t>
      </w:r>
      <w:r w:rsidRPr="00CC33FB">
        <w:rPr>
          <w:rFonts w:ascii="Times New Roman" w:hAnsi="Times New Roman" w:cs="Times New Roman"/>
          <w:sz w:val="28"/>
          <w:lang w:val="en-US"/>
        </w:rPr>
        <w:t xml:space="preserve"> </w:t>
      </w:r>
      <w:r w:rsidR="00BE03F0" w:rsidRPr="00CC33FB">
        <w:rPr>
          <w:rFonts w:ascii="Times New Roman" w:hAnsi="Times New Roman" w:cs="Times New Roman"/>
          <w:sz w:val="28"/>
          <w:lang w:val="en-US"/>
        </w:rPr>
        <w:t xml:space="preserve"> of </w:t>
      </w:r>
      <w:r w:rsidRPr="00CC33FB">
        <w:rPr>
          <w:rFonts w:ascii="Times New Roman" w:hAnsi="Times New Roman" w:cs="Times New Roman"/>
          <w:sz w:val="28"/>
          <w:lang w:val="en-US"/>
        </w:rPr>
        <w:t xml:space="preserve">the ath-miR5658-5p with mRNAs of several genes clearly demonstrate the efficiency of our MirTarget program. All nucleotides of the ath-miR5658-5p form hydrogen bonds with mRNA of the AT1G53230.1 and GSBRNA2T00009950001 genes. In the latter case, seven А–С bonds are formed that preserve the double helix structure of the miRNA-mRNA complex, </w:t>
      </w:r>
      <w:r w:rsidR="00BE03F0" w:rsidRPr="00CC33FB">
        <w:rPr>
          <w:rFonts w:ascii="Times New Roman" w:hAnsi="Times New Roman" w:cs="Times New Roman"/>
          <w:sz w:val="28"/>
          <w:lang w:val="en-US"/>
        </w:rPr>
        <w:t>retaining all nucleotide stacking interactions</w:t>
      </w:r>
      <w:r w:rsidRPr="00CC33FB">
        <w:rPr>
          <w:rFonts w:ascii="Times New Roman" w:hAnsi="Times New Roman" w:cs="Times New Roman"/>
          <w:sz w:val="28"/>
          <w:lang w:val="en-US"/>
        </w:rPr>
        <w:t xml:space="preserve">. </w:t>
      </w:r>
      <w:r w:rsidR="009A7558" w:rsidRPr="00CC33FB">
        <w:rPr>
          <w:rFonts w:ascii="Times New Roman" w:hAnsi="Times New Roman" w:cs="Times New Roman"/>
          <w:sz w:val="28"/>
          <w:lang w:val="en-US"/>
        </w:rPr>
        <w:t xml:space="preserve">The </w:t>
      </w:r>
      <w:r w:rsidRPr="00CC33FB">
        <w:rPr>
          <w:rFonts w:ascii="Times New Roman" w:hAnsi="Times New Roman" w:cs="Times New Roman"/>
          <w:sz w:val="28"/>
          <w:lang w:val="en-US"/>
        </w:rPr>
        <w:t>mRNA of other genes bind</w:t>
      </w:r>
      <w:r w:rsidR="00580C61" w:rsidRPr="00CC33FB">
        <w:rPr>
          <w:rFonts w:ascii="Times New Roman" w:hAnsi="Times New Roman" w:cs="Times New Roman"/>
          <w:sz w:val="28"/>
          <w:lang w:val="en-US"/>
        </w:rPr>
        <w:t>s</w:t>
      </w:r>
      <w:r w:rsidRPr="00CC33FB">
        <w:rPr>
          <w:rFonts w:ascii="Times New Roman" w:hAnsi="Times New Roman" w:cs="Times New Roman"/>
          <w:sz w:val="28"/>
          <w:lang w:val="en-US"/>
        </w:rPr>
        <w:t xml:space="preserve"> the ath-miR5658-5p to form the succession of 19–20 hydrogen bonds that </w:t>
      </w:r>
      <w:r w:rsidR="00580C61" w:rsidRPr="00CC33FB">
        <w:rPr>
          <w:rFonts w:ascii="Times New Roman" w:hAnsi="Times New Roman" w:cs="Times New Roman"/>
          <w:sz w:val="28"/>
          <w:lang w:val="en-US"/>
        </w:rPr>
        <w:t xml:space="preserve">preserve stacking </w:t>
      </w:r>
      <w:r w:rsidRPr="00CC33FB">
        <w:rPr>
          <w:rFonts w:ascii="Times New Roman" w:hAnsi="Times New Roman" w:cs="Times New Roman"/>
          <w:sz w:val="28"/>
          <w:lang w:val="en-US"/>
        </w:rPr>
        <w:t>interactions in these regions of the miRNA-mRNA complex</w:t>
      </w:r>
      <w:r w:rsidR="00A719D2" w:rsidRPr="00CC33FB">
        <w:rPr>
          <w:rFonts w:ascii="Times New Roman" w:hAnsi="Times New Roman" w:cs="Times New Roman"/>
          <w:sz w:val="28"/>
          <w:lang w:val="en-US"/>
        </w:rPr>
        <w:t xml:space="preserve"> [383, p. 614].</w:t>
      </w:r>
      <w:r w:rsidR="005D5BA0" w:rsidRPr="00CC33FB">
        <w:rPr>
          <w:rFonts w:ascii="Times New Roman" w:hAnsi="Times New Roman" w:cs="Times New Roman"/>
          <w:sz w:val="28"/>
          <w:lang w:val="en-US"/>
        </w:rPr>
        <w:t xml:space="preserve"> </w:t>
      </w:r>
    </w:p>
    <w:p w:rsidR="008C726C" w:rsidRPr="00CC33FB" w:rsidRDefault="008C726C" w:rsidP="00813228">
      <w:pPr>
        <w:pStyle w:val="a1"/>
        <w:tabs>
          <w:tab w:val="left" w:pos="4345"/>
        </w:tabs>
        <w:spacing w:after="0" w:line="240" w:lineRule="auto"/>
        <w:ind w:firstLine="567"/>
        <w:jc w:val="both"/>
        <w:rPr>
          <w:rFonts w:ascii="Times New Roman" w:eastAsia="Times New Roman" w:hAnsi="Times New Roman" w:cs="Times New Roman"/>
          <w:bCs/>
          <w:iCs/>
          <w:color w:val="auto"/>
          <w:sz w:val="28"/>
          <w:szCs w:val="28"/>
          <w:lang w:val="en-US"/>
        </w:rPr>
      </w:pPr>
    </w:p>
    <w:p w:rsidR="008C726C" w:rsidRPr="00CC33FB" w:rsidRDefault="008C726C" w:rsidP="00813228">
      <w:pPr>
        <w:pStyle w:val="a1"/>
        <w:tabs>
          <w:tab w:val="left" w:pos="4345"/>
        </w:tabs>
        <w:spacing w:after="0" w:line="240" w:lineRule="auto"/>
        <w:ind w:firstLine="567"/>
        <w:jc w:val="both"/>
        <w:rPr>
          <w:rFonts w:ascii="Times New Roman" w:eastAsia="Times New Roman" w:hAnsi="Times New Roman" w:cs="Times New Roman"/>
          <w:bCs/>
          <w:iCs/>
          <w:color w:val="auto"/>
          <w:sz w:val="28"/>
          <w:szCs w:val="28"/>
          <w:lang w:val="en-US"/>
        </w:rPr>
      </w:pPr>
      <w:r w:rsidRPr="00CC33FB">
        <w:rPr>
          <w:noProof/>
        </w:rPr>
        <w:drawing>
          <wp:inline distT="0" distB="0" distL="0" distR="0">
            <wp:extent cx="5073946" cy="2753832"/>
            <wp:effectExtent l="19050" t="0" r="0" b="0"/>
            <wp:docPr id="3" name="Рисунок 4" descr="G:\физ раст принятие\ффффффиз\Рис. 2. Рахметул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из раст принятие\ффффффиз\Рис. 2. Рахметуллина.jpg"/>
                    <pic:cNvPicPr>
                      <a:picLocks noChangeAspect="1" noChangeArrowheads="1"/>
                    </pic:cNvPicPr>
                  </pic:nvPicPr>
                  <pic:blipFill>
                    <a:blip r:embed="rId80" cstate="print"/>
                    <a:srcRect/>
                    <a:stretch>
                      <a:fillRect/>
                    </a:stretch>
                  </pic:blipFill>
                  <pic:spPr bwMode="auto">
                    <a:xfrm>
                      <a:off x="0" y="0"/>
                      <a:ext cx="5075693" cy="2754780"/>
                    </a:xfrm>
                    <a:prstGeom prst="rect">
                      <a:avLst/>
                    </a:prstGeom>
                    <a:noFill/>
                    <a:ln w="9525">
                      <a:noFill/>
                      <a:miter lim="800000"/>
                      <a:headEnd/>
                      <a:tailEnd/>
                    </a:ln>
                  </pic:spPr>
                </pic:pic>
              </a:graphicData>
            </a:graphic>
          </wp:inline>
        </w:drawing>
      </w:r>
    </w:p>
    <w:p w:rsidR="008F4555" w:rsidRPr="00CC33FB" w:rsidRDefault="008F4555" w:rsidP="008C726C">
      <w:pPr>
        <w:spacing w:after="0" w:line="240" w:lineRule="auto"/>
        <w:jc w:val="both"/>
        <w:rPr>
          <w:rFonts w:ascii="Times New Roman" w:eastAsia="Newton-Regular" w:hAnsi="Times New Roman" w:cs="Times New Roman"/>
          <w:sz w:val="28"/>
          <w:szCs w:val="28"/>
          <w:lang w:val="en-US"/>
        </w:rPr>
      </w:pPr>
    </w:p>
    <w:p w:rsidR="000E1513" w:rsidRPr="00CC33FB" w:rsidRDefault="008C726C" w:rsidP="00047D4C">
      <w:pPr>
        <w:spacing w:after="0" w:line="240" w:lineRule="auto"/>
        <w:jc w:val="center"/>
        <w:rPr>
          <w:rFonts w:ascii="Times New Roman" w:eastAsia="Newton-Regular" w:hAnsi="Times New Roman" w:cs="Times New Roman"/>
          <w:sz w:val="28"/>
          <w:szCs w:val="28"/>
          <w:lang w:val="en-US"/>
        </w:rPr>
      </w:pPr>
      <w:r w:rsidRPr="00CC33FB">
        <w:rPr>
          <w:rFonts w:ascii="Times New Roman" w:eastAsia="Newton-Regular" w:hAnsi="Times New Roman" w:cs="Times New Roman"/>
          <w:sz w:val="28"/>
          <w:szCs w:val="28"/>
          <w:lang w:val="en-US"/>
        </w:rPr>
        <w:t>Figure 1</w:t>
      </w:r>
      <w:r w:rsidR="00575645" w:rsidRPr="00CC33FB">
        <w:rPr>
          <w:rFonts w:ascii="Times New Roman" w:eastAsia="Newton-Regular" w:hAnsi="Times New Roman" w:cs="Times New Roman"/>
          <w:sz w:val="28"/>
          <w:szCs w:val="28"/>
          <w:lang w:val="kk-KZ"/>
        </w:rPr>
        <w:t xml:space="preserve"> </w:t>
      </w:r>
      <w:r w:rsidR="000E07E5" w:rsidRPr="00CC33FB">
        <w:rPr>
          <w:rFonts w:ascii="Times New Roman" w:eastAsia="Newton-Regular" w:hAnsi="Times New Roman" w:cs="Times New Roman"/>
          <w:sz w:val="28"/>
          <w:szCs w:val="28"/>
          <w:lang w:val="en-US"/>
        </w:rPr>
        <w:t>-</w:t>
      </w:r>
      <w:r w:rsidR="00575645" w:rsidRPr="00CC33FB">
        <w:rPr>
          <w:rFonts w:ascii="Times New Roman" w:eastAsia="Newton-Regular" w:hAnsi="Times New Roman" w:cs="Times New Roman"/>
          <w:sz w:val="28"/>
          <w:szCs w:val="28"/>
          <w:lang w:val="kk-KZ"/>
        </w:rPr>
        <w:t xml:space="preserve"> </w:t>
      </w:r>
      <w:r w:rsidRPr="00CC33FB">
        <w:rPr>
          <w:rFonts w:ascii="Times New Roman" w:eastAsia="Newton-Regular" w:hAnsi="Times New Roman" w:cs="Times New Roman"/>
          <w:sz w:val="28"/>
          <w:szCs w:val="28"/>
          <w:lang w:val="en-US"/>
        </w:rPr>
        <w:t>Schemes of interactions of the ath-miR5658-5p with mRNAs of the TCP family TF-genes</w:t>
      </w:r>
      <w:r w:rsidR="00047D4C" w:rsidRPr="00CC33FB">
        <w:rPr>
          <w:rFonts w:ascii="Times New Roman" w:eastAsia="Newton-Regular" w:hAnsi="Times New Roman" w:cs="Times New Roman"/>
          <w:sz w:val="28"/>
          <w:szCs w:val="28"/>
          <w:lang w:val="en-US"/>
        </w:rPr>
        <w:t xml:space="preserve"> </w:t>
      </w:r>
      <w:r w:rsidR="00A719D2" w:rsidRPr="00CC33FB">
        <w:rPr>
          <w:rFonts w:ascii="Times New Roman" w:eastAsia="Newton-Regular" w:hAnsi="Times New Roman" w:cs="Times New Roman"/>
          <w:sz w:val="28"/>
          <w:szCs w:val="28"/>
          <w:lang w:val="en-US"/>
        </w:rPr>
        <w:t>[383, P. 614]</w:t>
      </w:r>
    </w:p>
    <w:p w:rsidR="00047D4C" w:rsidRPr="00CC33FB" w:rsidRDefault="00047D4C" w:rsidP="00047D4C">
      <w:pPr>
        <w:spacing w:after="0" w:line="240" w:lineRule="auto"/>
        <w:jc w:val="both"/>
        <w:rPr>
          <w:rFonts w:ascii="Times New Roman" w:eastAsia="Newton-Regular" w:hAnsi="Times New Roman" w:cs="Times New Roman"/>
          <w:sz w:val="24"/>
          <w:szCs w:val="24"/>
          <w:lang w:val="en-US"/>
        </w:rPr>
      </w:pPr>
    </w:p>
    <w:p w:rsidR="008C726C" w:rsidRPr="00CC33FB" w:rsidRDefault="000E1513" w:rsidP="00047D4C">
      <w:pPr>
        <w:spacing w:after="0" w:line="240" w:lineRule="auto"/>
        <w:jc w:val="both"/>
        <w:rPr>
          <w:rFonts w:ascii="Times New Roman" w:eastAsia="Newton-Regular" w:hAnsi="Times New Roman" w:cs="Times New Roman"/>
          <w:sz w:val="24"/>
          <w:szCs w:val="24"/>
          <w:lang w:val="en-US"/>
        </w:rPr>
      </w:pPr>
      <w:r w:rsidRPr="00CC33FB">
        <w:rPr>
          <w:rFonts w:ascii="Times New Roman" w:eastAsia="Newton-Regular" w:hAnsi="Times New Roman" w:cs="Times New Roman"/>
          <w:sz w:val="24"/>
          <w:szCs w:val="24"/>
          <w:lang w:val="en-US"/>
        </w:rPr>
        <w:t>Note</w:t>
      </w:r>
      <w:r w:rsidR="00047D4C" w:rsidRPr="00CC33FB">
        <w:rPr>
          <w:rFonts w:ascii="Times New Roman" w:eastAsia="Newton-Regular" w:hAnsi="Times New Roman" w:cs="Times New Roman"/>
          <w:sz w:val="24"/>
          <w:szCs w:val="24"/>
          <w:lang w:val="en-US"/>
        </w:rPr>
        <w:t xml:space="preserve"> -</w:t>
      </w:r>
      <w:r w:rsidR="00E93C7B" w:rsidRPr="00CC33FB">
        <w:rPr>
          <w:rFonts w:ascii="Times New Roman" w:eastAsia="Newton-Regular" w:hAnsi="Times New Roman" w:cs="Times New Roman"/>
          <w:sz w:val="24"/>
          <w:szCs w:val="24"/>
          <w:lang w:val="en-US"/>
        </w:rPr>
        <w:t xml:space="preserve"> </w:t>
      </w:r>
      <w:r w:rsidR="008C726C" w:rsidRPr="00CC33FB">
        <w:rPr>
          <w:rFonts w:ascii="Times New Roman" w:eastAsia="Newton-Regular" w:hAnsi="Times New Roman" w:cs="Times New Roman"/>
          <w:sz w:val="24"/>
          <w:szCs w:val="24"/>
          <w:lang w:val="en-US"/>
        </w:rPr>
        <w:t xml:space="preserve">Gene; start of </w:t>
      </w:r>
      <w:r w:rsidR="003379D9" w:rsidRPr="00CC33FB">
        <w:rPr>
          <w:rFonts w:ascii="Times New Roman" w:eastAsia="Newton-Regular" w:hAnsi="Times New Roman" w:cs="Times New Roman"/>
          <w:sz w:val="24"/>
          <w:szCs w:val="24"/>
          <w:lang w:val="en-US"/>
        </w:rPr>
        <w:t xml:space="preserve">the </w:t>
      </w:r>
      <w:r w:rsidR="008C726C" w:rsidRPr="00CC33FB">
        <w:rPr>
          <w:rFonts w:ascii="Times New Roman" w:eastAsia="Newton-Regular" w:hAnsi="Times New Roman" w:cs="Times New Roman"/>
          <w:sz w:val="24"/>
          <w:szCs w:val="24"/>
          <w:lang w:val="en-US"/>
        </w:rPr>
        <w:t>binding site (n</w:t>
      </w:r>
      <w:r w:rsidR="00511ABE" w:rsidRPr="00CC33FB">
        <w:rPr>
          <w:rFonts w:ascii="Times New Roman" w:eastAsia="Newton-Regular" w:hAnsi="Times New Roman" w:cs="Times New Roman"/>
          <w:sz w:val="24"/>
          <w:szCs w:val="24"/>
          <w:lang w:val="en-US"/>
        </w:rPr>
        <w:t>t</w:t>
      </w:r>
      <w:r w:rsidR="008C726C" w:rsidRPr="00CC33FB">
        <w:rPr>
          <w:rFonts w:ascii="Times New Roman" w:eastAsia="Newton-Regular" w:hAnsi="Times New Roman" w:cs="Times New Roman"/>
          <w:sz w:val="24"/>
          <w:szCs w:val="24"/>
          <w:lang w:val="en-US"/>
        </w:rPr>
        <w:t>); mRNA region</w:t>
      </w:r>
      <w:r w:rsidR="001E73B8" w:rsidRPr="00CC33FB">
        <w:rPr>
          <w:rFonts w:ascii="Times New Roman" w:eastAsia="Newton-Regular" w:hAnsi="Times New Roman" w:cs="Times New Roman"/>
          <w:sz w:val="24"/>
          <w:szCs w:val="24"/>
          <w:lang w:val="en-US"/>
        </w:rPr>
        <w:t xml:space="preserve">; </w:t>
      </w:r>
      <w:r w:rsidR="001E73B8" w:rsidRPr="00CC33FB">
        <w:rPr>
          <w:rFonts w:ascii="Times New Roman" w:hAnsi="Times New Roman"/>
          <w:bCs/>
          <w:sz w:val="24"/>
          <w:szCs w:val="24"/>
          <w:lang w:val="en-US"/>
        </w:rPr>
        <w:t>free energy,</w:t>
      </w:r>
      <w:r w:rsidR="001E73B8" w:rsidRPr="00CC33FB">
        <w:rPr>
          <w:rFonts w:ascii="Times New Roman" w:eastAsia="Newton-Regular" w:hAnsi="Times New Roman" w:cs="Times New Roman"/>
          <w:sz w:val="24"/>
          <w:szCs w:val="24"/>
          <w:lang w:val="en-US"/>
        </w:rPr>
        <w:t xml:space="preserve"> </w:t>
      </w:r>
      <w:r w:rsidR="001E73B8" w:rsidRPr="00CC33FB">
        <w:rPr>
          <w:rFonts w:ascii="Times New Roman" w:hAnsi="Times New Roman"/>
          <w:sz w:val="24"/>
          <w:szCs w:val="24"/>
        </w:rPr>
        <w:t>Δ</w:t>
      </w:r>
      <w:r w:rsidR="001E73B8" w:rsidRPr="00CC33FB">
        <w:rPr>
          <w:rFonts w:ascii="Times New Roman" w:hAnsi="Times New Roman"/>
          <w:i/>
          <w:sz w:val="24"/>
          <w:szCs w:val="24"/>
          <w:lang w:val="en-US"/>
        </w:rPr>
        <w:t>G</w:t>
      </w:r>
      <w:r w:rsidR="001E73B8" w:rsidRPr="00CC33FB">
        <w:rPr>
          <w:rFonts w:ascii="Times New Roman" w:hAnsi="Times New Roman"/>
          <w:sz w:val="24"/>
          <w:szCs w:val="24"/>
          <w:lang w:val="en-US"/>
        </w:rPr>
        <w:t>, (kJ/mol);</w:t>
      </w:r>
      <w:r w:rsidR="008C726C" w:rsidRPr="00CC33FB">
        <w:rPr>
          <w:rFonts w:ascii="Times New Roman" w:eastAsia="Newton-Regular" w:hAnsi="Times New Roman" w:cs="Times New Roman"/>
          <w:sz w:val="24"/>
          <w:szCs w:val="24"/>
          <w:lang w:val="en-US"/>
        </w:rPr>
        <w:t xml:space="preserve"> </w:t>
      </w:r>
      <w:r w:rsidR="001E73B8" w:rsidRPr="00CC33FB">
        <w:rPr>
          <w:rFonts w:ascii="Times New Roman" w:hAnsi="Times New Roman"/>
          <w:sz w:val="24"/>
          <w:szCs w:val="24"/>
        </w:rPr>
        <w:t>Δ</w:t>
      </w:r>
      <w:r w:rsidR="001E73B8" w:rsidRPr="00CC33FB">
        <w:rPr>
          <w:rFonts w:ascii="Times New Roman" w:hAnsi="Times New Roman"/>
          <w:i/>
          <w:sz w:val="24"/>
          <w:szCs w:val="24"/>
          <w:lang w:val="en-US"/>
        </w:rPr>
        <w:t>G</w:t>
      </w:r>
      <w:r w:rsidR="001E73B8" w:rsidRPr="00CC33FB">
        <w:rPr>
          <w:rFonts w:ascii="Times New Roman" w:hAnsi="Times New Roman"/>
          <w:sz w:val="24"/>
          <w:szCs w:val="24"/>
          <w:lang w:val="en-US"/>
        </w:rPr>
        <w:t>/</w:t>
      </w:r>
      <w:r w:rsidR="001E73B8" w:rsidRPr="00CC33FB">
        <w:rPr>
          <w:rFonts w:ascii="Times New Roman" w:hAnsi="Times New Roman"/>
          <w:sz w:val="24"/>
          <w:szCs w:val="24"/>
        </w:rPr>
        <w:t>Δ</w:t>
      </w:r>
      <w:r w:rsidR="001E73B8" w:rsidRPr="00CC33FB">
        <w:rPr>
          <w:rFonts w:ascii="Times New Roman" w:hAnsi="Times New Roman"/>
          <w:i/>
          <w:sz w:val="24"/>
          <w:szCs w:val="24"/>
          <w:lang w:val="en-US"/>
        </w:rPr>
        <w:t>Gm</w:t>
      </w:r>
      <w:r w:rsidR="001E73B8" w:rsidRPr="00CC33FB">
        <w:rPr>
          <w:rFonts w:ascii="Times New Roman" w:hAnsi="Times New Roman"/>
          <w:sz w:val="24"/>
          <w:szCs w:val="24"/>
          <w:lang w:val="en-US"/>
        </w:rPr>
        <w:t>, %; miRNA length (n</w:t>
      </w:r>
      <w:r w:rsidR="00511ABE" w:rsidRPr="00CC33FB">
        <w:rPr>
          <w:rFonts w:ascii="Times New Roman" w:hAnsi="Times New Roman"/>
          <w:sz w:val="24"/>
          <w:szCs w:val="24"/>
          <w:lang w:val="en-US"/>
        </w:rPr>
        <w:t>t</w:t>
      </w:r>
      <w:r w:rsidR="001E73B8" w:rsidRPr="00CC33FB">
        <w:rPr>
          <w:rFonts w:ascii="Times New Roman" w:hAnsi="Times New Roman"/>
          <w:sz w:val="24"/>
          <w:szCs w:val="24"/>
          <w:lang w:val="en-US"/>
        </w:rPr>
        <w:t>); upstream and downstream sequences of mRNA and the ath-miR5658-5p, respectively. Bold font indicates nucleotides involved in form</w:t>
      </w:r>
      <w:r w:rsidR="003379D9" w:rsidRPr="00CC33FB">
        <w:rPr>
          <w:rFonts w:ascii="Times New Roman" w:hAnsi="Times New Roman"/>
          <w:sz w:val="24"/>
          <w:szCs w:val="24"/>
          <w:lang w:val="en-US"/>
        </w:rPr>
        <w:t xml:space="preserve">ing </w:t>
      </w:r>
      <w:r w:rsidR="001E73B8" w:rsidRPr="00CC33FB">
        <w:rPr>
          <w:rFonts w:ascii="Times New Roman" w:hAnsi="Times New Roman"/>
          <w:sz w:val="24"/>
          <w:szCs w:val="24"/>
          <w:lang w:val="en-US"/>
        </w:rPr>
        <w:t>noncanonic</w:t>
      </w:r>
      <w:r w:rsidR="003379D9" w:rsidRPr="00CC33FB">
        <w:rPr>
          <w:rFonts w:ascii="Times New Roman" w:hAnsi="Times New Roman"/>
          <w:sz w:val="24"/>
          <w:szCs w:val="24"/>
          <w:lang w:val="en-US"/>
        </w:rPr>
        <w:t>al</w:t>
      </w:r>
      <w:r w:rsidR="001E73B8" w:rsidRPr="00CC33FB">
        <w:rPr>
          <w:rFonts w:ascii="Times New Roman" w:hAnsi="Times New Roman"/>
          <w:sz w:val="24"/>
          <w:szCs w:val="24"/>
          <w:lang w:val="en-US"/>
        </w:rPr>
        <w:t xml:space="preserve"> pairs, U–G and A–C</w:t>
      </w:r>
      <w:r w:rsidR="00047D4C" w:rsidRPr="00CC33FB">
        <w:rPr>
          <w:rFonts w:ascii="Times New Roman" w:hAnsi="Times New Roman"/>
          <w:sz w:val="24"/>
          <w:szCs w:val="24"/>
          <w:lang w:val="en-US"/>
        </w:rPr>
        <w:t>.</w:t>
      </w:r>
    </w:p>
    <w:p w:rsidR="008C726C" w:rsidRPr="00CC33FB" w:rsidRDefault="008C726C" w:rsidP="008C726C">
      <w:pPr>
        <w:spacing w:after="0" w:line="240" w:lineRule="auto"/>
        <w:jc w:val="both"/>
        <w:rPr>
          <w:rFonts w:ascii="Times New Roman" w:eastAsia="Newton-Regular" w:hAnsi="Times New Roman" w:cs="Times New Roman"/>
          <w:sz w:val="28"/>
          <w:szCs w:val="28"/>
          <w:lang w:val="en-US"/>
        </w:rPr>
      </w:pPr>
    </w:p>
    <w:p w:rsidR="00EE1EA9" w:rsidRPr="00CC33FB" w:rsidRDefault="00EF0899" w:rsidP="00EE1EA9">
      <w:pPr>
        <w:spacing w:after="0" w:line="240" w:lineRule="auto"/>
        <w:ind w:firstLine="567"/>
        <w:jc w:val="both"/>
        <w:rPr>
          <w:rFonts w:ascii="Times New Roman" w:hAnsi="Times New Roman" w:cs="Times New Roman"/>
          <w:sz w:val="28"/>
          <w:lang w:val="en-US"/>
        </w:rPr>
      </w:pPr>
      <w:r w:rsidRPr="00CC33FB">
        <w:rPr>
          <w:rFonts w:ascii="Times New Roman" w:hAnsi="Times New Roman" w:cs="Times New Roman"/>
          <w:sz w:val="28"/>
          <w:lang w:val="en-US"/>
        </w:rPr>
        <w:t>Conserved oligopeptides are encoded by miRNA binding sites in the mRNA of TCP genes from distinct plant species</w:t>
      </w:r>
      <w:r w:rsidR="003379D9" w:rsidRPr="00CC33FB">
        <w:rPr>
          <w:rFonts w:ascii="Times New Roman" w:hAnsi="Times New Roman" w:cs="Times New Roman"/>
          <w:sz w:val="28"/>
          <w:lang w:val="en-US"/>
        </w:rPr>
        <w:t>, evidencing the early occurrence of the functional connection between miRNAs and their target genes preserved for millions of years.</w:t>
      </w:r>
      <w:r w:rsidR="001E73B8" w:rsidRPr="00CC33FB">
        <w:rPr>
          <w:rFonts w:ascii="Times New Roman" w:hAnsi="Times New Roman" w:cs="Times New Roman"/>
          <w:sz w:val="28"/>
          <w:lang w:val="en-US"/>
        </w:rPr>
        <w:t xml:space="preserve"> </w:t>
      </w:r>
      <w:r w:rsidR="00EE1EA9" w:rsidRPr="00CC33FB">
        <w:rPr>
          <w:rFonts w:ascii="Times New Roman" w:hAnsi="Times New Roman" w:cs="Times New Roman"/>
          <w:sz w:val="28"/>
          <w:lang w:val="en-US"/>
        </w:rPr>
        <w:t xml:space="preserve">The ath-miR5021-5p binding sites were found in mRNA of three genes of </w:t>
      </w:r>
      <w:r w:rsidR="00EE1EA9" w:rsidRPr="00CC33FB">
        <w:rPr>
          <w:rFonts w:ascii="Times New Roman" w:hAnsi="Times New Roman" w:cs="Times New Roman"/>
          <w:i/>
          <w:iCs/>
          <w:sz w:val="28"/>
          <w:lang w:val="en-US"/>
        </w:rPr>
        <w:t>A. thaliana</w:t>
      </w:r>
      <w:r w:rsidR="00EE1EA9" w:rsidRPr="00CC33FB">
        <w:rPr>
          <w:rFonts w:ascii="Times New Roman" w:hAnsi="Times New Roman" w:cs="Times New Roman"/>
          <w:iCs/>
          <w:sz w:val="28"/>
          <w:lang w:val="en-US"/>
        </w:rPr>
        <w:t xml:space="preserve"> and in mRNAs of 27 genes of 17 plant species, which encoded </w:t>
      </w:r>
      <w:r w:rsidR="00EE1EA9" w:rsidRPr="00CC33FB">
        <w:rPr>
          <w:rFonts w:ascii="Times New Roman" w:hAnsi="Times New Roman" w:cs="Times New Roman"/>
          <w:iCs/>
          <w:sz w:val="28"/>
          <w:lang w:val="en-US"/>
        </w:rPr>
        <w:lastRenderedPageBreak/>
        <w:t xml:space="preserve">the </w:t>
      </w:r>
      <w:r w:rsidR="00EE1EA9" w:rsidRPr="00CC33FB">
        <w:rPr>
          <w:rFonts w:ascii="Times New Roman" w:hAnsi="Times New Roman" w:cs="Times New Roman"/>
          <w:sz w:val="28"/>
          <w:lang w:val="en-US"/>
        </w:rPr>
        <w:t>SSSSSS oligopeptide (</w:t>
      </w:r>
      <w:r w:rsidR="00EE1EA9" w:rsidRPr="00CC33FB">
        <w:rPr>
          <w:rFonts w:ascii="Times New Roman" w:hAnsi="Times New Roman" w:cs="Times New Roman"/>
          <w:i/>
          <w:iCs/>
          <w:sz w:val="28"/>
          <w:lang w:val="en-US"/>
        </w:rPr>
        <w:t xml:space="preserve">Aar, Aha, Aly, Ath, Bna, Bol, Bra, Bst, Cgr, Cru, Csa, Esa, Rra, Rsa, Sir, Tha, </w:t>
      </w:r>
      <w:r w:rsidR="00EE1EA9" w:rsidRPr="00CC33FB">
        <w:rPr>
          <w:rFonts w:ascii="Times New Roman" w:hAnsi="Times New Roman" w:cs="Times New Roman"/>
          <w:iCs/>
          <w:sz w:val="28"/>
          <w:lang w:val="en-US"/>
        </w:rPr>
        <w:t>and</w:t>
      </w:r>
      <w:r w:rsidR="00EE1EA9" w:rsidRPr="00CC33FB">
        <w:rPr>
          <w:rFonts w:ascii="Times New Roman" w:hAnsi="Times New Roman" w:cs="Times New Roman"/>
          <w:i/>
          <w:iCs/>
          <w:sz w:val="28"/>
          <w:lang w:val="en-US"/>
        </w:rPr>
        <w:t xml:space="preserve"> Tpa</w:t>
      </w:r>
      <w:r w:rsidR="00EE1EA9" w:rsidRPr="00CC33FB">
        <w:rPr>
          <w:rFonts w:ascii="Times New Roman" w:hAnsi="Times New Roman" w:cs="Times New Roman"/>
          <w:sz w:val="28"/>
          <w:lang w:val="en-US"/>
        </w:rPr>
        <w:t xml:space="preserve">). The SSSSSS oligopeptide is highly conservative in these proteins, which is shown in Figure 2c. The AA54G00421 protein of </w:t>
      </w:r>
      <w:r w:rsidR="00EE1EA9" w:rsidRPr="00CC33FB">
        <w:rPr>
          <w:rFonts w:ascii="Times New Roman" w:hAnsi="Times New Roman" w:cs="Times New Roman"/>
          <w:i/>
          <w:iCs/>
          <w:sz w:val="28"/>
          <w:lang w:val="en-US"/>
        </w:rPr>
        <w:t>A. thaliana</w:t>
      </w:r>
      <w:r w:rsidR="00EE1EA9" w:rsidRPr="00CC33FB">
        <w:rPr>
          <w:rFonts w:ascii="Times New Roman" w:hAnsi="Times New Roman" w:cs="Times New Roman"/>
          <w:iCs/>
          <w:sz w:val="28"/>
          <w:lang w:val="en-US"/>
        </w:rPr>
        <w:t xml:space="preserve"> contains decaserine, twelve proteins contain octaserine and five proteins contain heptaserine [384]. Binding sites that encode hexaserine consist of synonymous serine codons with the third nucleotide variable </w:t>
      </w:r>
      <w:r w:rsidR="00EE1EA9" w:rsidRPr="00CC33FB">
        <w:rPr>
          <w:rFonts w:ascii="Times New Roman" w:hAnsi="Times New Roman" w:cs="Times New Roman"/>
          <w:sz w:val="28"/>
          <w:lang w:val="en-US"/>
        </w:rPr>
        <w:t xml:space="preserve">(Figure. 2c′). This does not change the oligopeptide composition though it affects the free energy of the ath-miR5021-5p interaction with mRNA of the TCP genes. In this case, the main cause of the amino acid conservatism is the functional importance of hexaserine in comparison with the free energy of interaction of the ath-miR5021-5p with </w:t>
      </w:r>
      <w:r w:rsidR="00A719D2" w:rsidRPr="00CC33FB">
        <w:rPr>
          <w:rFonts w:ascii="Times New Roman" w:hAnsi="Times New Roman" w:cs="Times New Roman"/>
          <w:sz w:val="28"/>
          <w:lang w:val="en-US"/>
        </w:rPr>
        <w:t>mRNA of the TCP family TF-genes [383, p. 612].</w:t>
      </w:r>
    </w:p>
    <w:p w:rsidR="001E73B8" w:rsidRPr="00CC33FB" w:rsidRDefault="00EE1EA9" w:rsidP="00EE1EA9">
      <w:pPr>
        <w:spacing w:after="0" w:line="240" w:lineRule="auto"/>
        <w:ind w:firstLine="567"/>
        <w:jc w:val="both"/>
        <w:rPr>
          <w:rFonts w:ascii="Times New Roman" w:hAnsi="Times New Roman" w:cs="Times New Roman"/>
          <w:sz w:val="28"/>
          <w:lang w:val="en-US" w:eastAsia="ru-RU"/>
        </w:rPr>
      </w:pPr>
      <w:r w:rsidRPr="00CC33FB">
        <w:rPr>
          <w:rFonts w:ascii="Times New Roman" w:hAnsi="Times New Roman" w:cs="Times New Roman"/>
          <w:sz w:val="28"/>
          <w:lang w:val="en-US" w:eastAsia="ru-RU"/>
        </w:rPr>
        <w:t xml:space="preserve">The characteristics of the </w:t>
      </w:r>
      <w:r w:rsidRPr="00CC33FB">
        <w:rPr>
          <w:rFonts w:ascii="Times New Roman" w:hAnsi="Times New Roman" w:cs="Times New Roman"/>
          <w:sz w:val="28"/>
          <w:lang w:val="en-US"/>
        </w:rPr>
        <w:t>ath-miR5658-5p binding to mRNA of the TCP genes are shown in Table 6. The target genes for the ath-miR5658-5p were shown to contain the effective binding sites for this miRNA as the ΔG/ΔGm value varied from 90 to 98%.</w:t>
      </w:r>
    </w:p>
    <w:p w:rsidR="004D6595" w:rsidRPr="00CC33FB" w:rsidRDefault="004D6595" w:rsidP="001E73B8">
      <w:pPr>
        <w:spacing w:after="0" w:line="240" w:lineRule="auto"/>
        <w:ind w:firstLine="567"/>
        <w:jc w:val="both"/>
        <w:rPr>
          <w:rFonts w:ascii="Times New Roman" w:hAnsi="Times New Roman" w:cs="Times New Roman"/>
          <w:sz w:val="28"/>
          <w:szCs w:val="28"/>
          <w:lang w:val="en-US"/>
        </w:rPr>
      </w:pPr>
    </w:p>
    <w:p w:rsidR="001E73B8" w:rsidRPr="00CC33FB" w:rsidRDefault="00B12E5D" w:rsidP="001E73B8">
      <w:pPr>
        <w:spacing w:after="0" w:line="240" w:lineRule="auto"/>
        <w:jc w:val="both"/>
        <w:rPr>
          <w:rFonts w:ascii="Times New Roman" w:eastAsia="Times New Roman" w:hAnsi="Times New Roman" w:cs="Times New Roman"/>
          <w:i/>
          <w:sz w:val="28"/>
          <w:szCs w:val="28"/>
          <w:lang w:val="en-US" w:eastAsia="ru-RU"/>
        </w:rPr>
      </w:pPr>
      <w:r w:rsidRPr="00CC33FB">
        <w:rPr>
          <w:rFonts w:ascii="Times New Roman" w:eastAsia="Newton-Regular" w:hAnsi="Times New Roman" w:cs="Times New Roman"/>
          <w:sz w:val="28"/>
          <w:szCs w:val="28"/>
          <w:lang w:val="en-US"/>
        </w:rPr>
        <w:t>Table</w:t>
      </w:r>
      <w:r w:rsidR="00185BB5" w:rsidRPr="00CC33FB">
        <w:rPr>
          <w:rFonts w:ascii="Times New Roman" w:eastAsia="Newton-Regular" w:hAnsi="Times New Roman" w:cs="Times New Roman"/>
          <w:sz w:val="28"/>
          <w:szCs w:val="28"/>
          <w:lang w:val="en-US"/>
        </w:rPr>
        <w:t xml:space="preserve"> </w:t>
      </w:r>
      <w:r w:rsidR="00814E85" w:rsidRPr="00CC33FB">
        <w:rPr>
          <w:rFonts w:ascii="Times New Roman" w:eastAsia="Newton-Regular" w:hAnsi="Times New Roman" w:cs="Times New Roman"/>
          <w:sz w:val="28"/>
          <w:szCs w:val="28"/>
          <w:lang w:val="en-US"/>
        </w:rPr>
        <w:t>6</w:t>
      </w:r>
      <w:r w:rsidR="00185BB5" w:rsidRPr="00CC33FB">
        <w:rPr>
          <w:rFonts w:ascii="Times New Roman" w:eastAsia="Newton-Regular" w:hAnsi="Times New Roman" w:cs="Times New Roman"/>
          <w:sz w:val="28"/>
          <w:szCs w:val="28"/>
          <w:lang w:val="en-US"/>
        </w:rPr>
        <w:t xml:space="preserve"> </w:t>
      </w:r>
      <w:r w:rsidR="000E07E5" w:rsidRPr="00CC33FB">
        <w:rPr>
          <w:rFonts w:ascii="Times New Roman" w:eastAsia="Newton-Regular" w:hAnsi="Times New Roman" w:cs="Times New Roman"/>
          <w:sz w:val="28"/>
          <w:szCs w:val="28"/>
          <w:lang w:val="en-US"/>
        </w:rPr>
        <w:t>-</w:t>
      </w:r>
      <w:r w:rsidR="00185BB5" w:rsidRPr="00CC33FB">
        <w:rPr>
          <w:rFonts w:ascii="Times New Roman" w:eastAsia="Newton-Regular" w:hAnsi="Times New Roman" w:cs="Times New Roman"/>
          <w:sz w:val="28"/>
          <w:szCs w:val="28"/>
          <w:lang w:val="en-US"/>
        </w:rPr>
        <w:t xml:space="preserve"> </w:t>
      </w:r>
      <w:r w:rsidR="001E73B8" w:rsidRPr="00CC33FB">
        <w:rPr>
          <w:rFonts w:ascii="Times New Roman" w:hAnsi="Times New Roman"/>
          <w:bCs/>
          <w:sz w:val="28"/>
          <w:szCs w:val="28"/>
          <w:lang w:val="en-US"/>
        </w:rPr>
        <w:t>Character</w:t>
      </w:r>
      <w:r w:rsidRPr="00CC33FB">
        <w:rPr>
          <w:rFonts w:ascii="Times New Roman" w:hAnsi="Times New Roman"/>
          <w:bCs/>
          <w:sz w:val="28"/>
          <w:szCs w:val="28"/>
          <w:lang w:val="en-US"/>
        </w:rPr>
        <w:t>istics of the potential ath-miR</w:t>
      </w:r>
      <w:r w:rsidR="001E73B8" w:rsidRPr="00CC33FB">
        <w:rPr>
          <w:rFonts w:ascii="Times New Roman" w:hAnsi="Times New Roman"/>
          <w:bCs/>
          <w:sz w:val="28"/>
          <w:szCs w:val="28"/>
          <w:lang w:val="en-US"/>
        </w:rPr>
        <w:t>5658-5p</w:t>
      </w:r>
      <w:r w:rsidR="001E73B8" w:rsidRPr="00CC33FB">
        <w:rPr>
          <w:szCs w:val="24"/>
          <w:lang w:val="en-US" w:eastAsia="ru-RU"/>
        </w:rPr>
        <w:t xml:space="preserve"> </w:t>
      </w:r>
      <w:r w:rsidR="001E73B8" w:rsidRPr="00CC33FB">
        <w:rPr>
          <w:rFonts w:ascii="Times New Roman" w:hAnsi="Times New Roman"/>
          <w:sz w:val="28"/>
          <w:szCs w:val="28"/>
          <w:lang w:val="en-US" w:eastAsia="ru-RU"/>
        </w:rPr>
        <w:t>binding sites in the CDS region of mRNA of the TCP genes of plants</w:t>
      </w:r>
      <w:r w:rsidR="00A719D2" w:rsidRPr="00CC33FB">
        <w:rPr>
          <w:rFonts w:ascii="Times New Roman" w:hAnsi="Times New Roman"/>
          <w:sz w:val="28"/>
          <w:szCs w:val="28"/>
          <w:lang w:val="en-US" w:eastAsia="ru-RU"/>
        </w:rPr>
        <w:t xml:space="preserve"> [383, p. 614]</w:t>
      </w:r>
    </w:p>
    <w:p w:rsidR="001E73B8" w:rsidRPr="00CC33FB" w:rsidRDefault="001E73B8" w:rsidP="00527C80">
      <w:pPr>
        <w:spacing w:after="0" w:line="240" w:lineRule="auto"/>
        <w:jc w:val="both"/>
        <w:rPr>
          <w:rFonts w:ascii="Times New Roman" w:eastAsia="Times New Roman" w:hAnsi="Times New Roman" w:cs="Times New Roman"/>
          <w:i/>
          <w:sz w:val="28"/>
          <w:szCs w:val="28"/>
          <w:lang w:val="en-US" w:eastAsia="ru-RU"/>
        </w:rPr>
      </w:pP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2835"/>
        <w:gridCol w:w="1947"/>
        <w:gridCol w:w="1560"/>
        <w:gridCol w:w="1559"/>
      </w:tblGrid>
      <w:tr w:rsidR="00511ABE" w:rsidRPr="00CC33FB" w:rsidTr="003446A7">
        <w:trPr>
          <w:jc w:val="center"/>
        </w:trPr>
        <w:tc>
          <w:tcPr>
            <w:tcW w:w="1134" w:type="dxa"/>
          </w:tcPr>
          <w:p w:rsidR="00511ABE" w:rsidRPr="00CC33FB" w:rsidRDefault="00603D6D" w:rsidP="00CF269A">
            <w:pPr>
              <w:spacing w:after="0" w:line="240" w:lineRule="auto"/>
              <w:jc w:val="center"/>
              <w:rPr>
                <w:rFonts w:ascii="Times New Roman" w:eastAsia="SimSun" w:hAnsi="Times New Roman" w:cs="Times New Roman"/>
                <w:sz w:val="24"/>
                <w:szCs w:val="24"/>
              </w:rPr>
            </w:pPr>
            <w:r w:rsidRPr="00CC33FB">
              <w:rPr>
                <w:rFonts w:ascii="Times New Roman" w:hAnsi="Times New Roman" w:cs="Times New Roman"/>
                <w:sz w:val="24"/>
                <w:szCs w:val="24"/>
                <w:shd w:val="clear" w:color="auto" w:fill="FFFFFF"/>
                <w:lang w:val="en-US"/>
              </w:rPr>
              <w:t>S</w:t>
            </w:r>
            <w:r w:rsidRPr="00CC33FB">
              <w:rPr>
                <w:rFonts w:ascii="Times New Roman" w:hAnsi="Times New Roman" w:cs="Times New Roman"/>
                <w:sz w:val="24"/>
                <w:szCs w:val="24"/>
                <w:shd w:val="clear" w:color="auto" w:fill="FFFFFF"/>
              </w:rPr>
              <w:t>pecies</w:t>
            </w:r>
          </w:p>
        </w:tc>
        <w:tc>
          <w:tcPr>
            <w:tcW w:w="2835"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Gene</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Start of site, n.</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 kJ/mol</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ΔG/ΔGm, %</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Gma</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Glyma.08G097900.1.p</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1078</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-100</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98</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Aly</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474447</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960</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94</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Ath</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AT1G53230.1</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1236</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94</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Cgr</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Cagra.1472s0007.1.p</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970</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94</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Cru</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Carubv10009348m</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966</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94</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Csa</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Csa14g063740.1</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957</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94</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Rra</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RrC11789_p1</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817</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94</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Tpa</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Tp1g39800</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475</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-96</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94</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Rsa</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Rsa1.0_02089.1_g00003.1</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895</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-93</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92</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Ath</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AT3G02150.2</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11183</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90</w:t>
            </w:r>
          </w:p>
        </w:tc>
      </w:tr>
      <w:tr w:rsidR="00511ABE" w:rsidRPr="00CC33FB" w:rsidTr="003446A7">
        <w:trPr>
          <w:jc w:val="center"/>
        </w:trPr>
        <w:tc>
          <w:tcPr>
            <w:tcW w:w="1134" w:type="dxa"/>
          </w:tcPr>
          <w:p w:rsidR="00511ABE" w:rsidRPr="00CC33FB" w:rsidRDefault="00603D6D" w:rsidP="00CF269A">
            <w:pPr>
              <w:spacing w:after="0" w:line="240" w:lineRule="auto"/>
              <w:rPr>
                <w:rFonts w:ascii="Times New Roman" w:eastAsia="SimSun" w:hAnsi="Times New Roman" w:cs="Times New Roman"/>
                <w:i/>
                <w:sz w:val="24"/>
                <w:szCs w:val="24"/>
                <w:lang w:val="en-US"/>
              </w:rPr>
            </w:pPr>
            <w:r w:rsidRPr="00CC33FB">
              <w:rPr>
                <w:rFonts w:ascii="Times New Roman" w:eastAsia="SimSun" w:hAnsi="Times New Roman" w:cs="Times New Roman"/>
                <w:i/>
                <w:sz w:val="24"/>
                <w:szCs w:val="24"/>
                <w:lang w:val="en-US"/>
              </w:rPr>
              <w:t>Bst</w:t>
            </w:r>
          </w:p>
        </w:tc>
        <w:tc>
          <w:tcPr>
            <w:tcW w:w="2835" w:type="dxa"/>
            <w:vAlign w:val="center"/>
          </w:tcPr>
          <w:p w:rsidR="00511ABE" w:rsidRPr="00CC33FB" w:rsidRDefault="00511ABE" w:rsidP="00CF269A">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Bostr.0124s0115.1.p</w:t>
            </w:r>
          </w:p>
        </w:tc>
        <w:tc>
          <w:tcPr>
            <w:tcW w:w="1947"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978</w:t>
            </w:r>
          </w:p>
        </w:tc>
        <w:tc>
          <w:tcPr>
            <w:tcW w:w="1560"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-91</w:t>
            </w:r>
          </w:p>
        </w:tc>
        <w:tc>
          <w:tcPr>
            <w:tcW w:w="1559" w:type="dxa"/>
            <w:vAlign w:val="center"/>
          </w:tcPr>
          <w:p w:rsidR="00511ABE" w:rsidRPr="00CC33FB" w:rsidRDefault="00511ABE" w:rsidP="00CF269A">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90</w:t>
            </w:r>
          </w:p>
        </w:tc>
      </w:tr>
    </w:tbl>
    <w:p w:rsidR="00185BB5" w:rsidRPr="00CC33FB" w:rsidRDefault="00185BB5" w:rsidP="00185BB5">
      <w:pPr>
        <w:spacing w:after="0" w:line="240" w:lineRule="auto"/>
        <w:jc w:val="both"/>
        <w:rPr>
          <w:rFonts w:ascii="Times New Roman" w:eastAsia="Newton-Regular" w:hAnsi="Times New Roman" w:cs="Times New Roman"/>
          <w:sz w:val="28"/>
          <w:szCs w:val="28"/>
        </w:rPr>
      </w:pPr>
    </w:p>
    <w:p w:rsidR="00EE1EA9" w:rsidRPr="00CC33FB" w:rsidRDefault="00EE1EA9" w:rsidP="00EE1EA9">
      <w:pPr>
        <w:spacing w:after="0" w:line="240" w:lineRule="auto"/>
        <w:ind w:firstLine="567"/>
        <w:jc w:val="both"/>
        <w:rPr>
          <w:rFonts w:ascii="Times New Roman" w:hAnsi="Times New Roman" w:cs="Times New Roman"/>
          <w:sz w:val="28"/>
          <w:lang w:val="en-US"/>
        </w:rPr>
      </w:pPr>
      <w:r w:rsidRPr="00CC33FB">
        <w:rPr>
          <w:rFonts w:ascii="Times New Roman" w:hAnsi="Times New Roman" w:cs="Times New Roman"/>
          <w:sz w:val="28"/>
          <w:lang w:val="en-US"/>
        </w:rPr>
        <w:t xml:space="preserve">The ath-miR5658-5p binding sites encode the HHHHHH hexapeptide in 18 proteins. The data presented show that the HHHHHH hexopeptide is conservative in the TCP-proteins encoded by the </w:t>
      </w:r>
      <w:r w:rsidRPr="00CC33FB">
        <w:rPr>
          <w:rFonts w:ascii="Times New Roman" w:hAnsi="Times New Roman" w:cs="Times New Roman"/>
          <w:bCs/>
          <w:sz w:val="28"/>
          <w:lang w:val="en-US"/>
        </w:rPr>
        <w:t>ath-</w:t>
      </w:r>
      <w:r w:rsidRPr="00CC33FB">
        <w:rPr>
          <w:rStyle w:val="feature"/>
          <w:rFonts w:ascii="Times New Roman" w:hAnsi="Times New Roman" w:cs="Times New Roman"/>
          <w:bCs/>
          <w:sz w:val="28"/>
          <w:lang w:val="en-US"/>
        </w:rPr>
        <w:t xml:space="preserve">miR5658-5p binding sites in mRNAs of 23 genes of 19 plant species: </w:t>
      </w:r>
      <w:r w:rsidRPr="00CC33FB">
        <w:rPr>
          <w:rFonts w:ascii="Times New Roman" w:hAnsi="Times New Roman" w:cs="Times New Roman"/>
          <w:i/>
          <w:iCs/>
          <w:sz w:val="28"/>
          <w:lang w:val="en-US"/>
        </w:rPr>
        <w:t>Aly, Ath, Bdi, Bna, Bol, Bst, Cgr, Cru, Csa, Gar, Ghi, Gma, Gra, Osaj, Rra, Rsa, Tca, Tha,</w:t>
      </w:r>
      <w:r w:rsidRPr="00CC33FB">
        <w:rPr>
          <w:rFonts w:ascii="Times New Roman" w:hAnsi="Times New Roman" w:cs="Times New Roman"/>
          <w:iCs/>
          <w:sz w:val="28"/>
          <w:lang w:val="en-US"/>
        </w:rPr>
        <w:t xml:space="preserve"> and</w:t>
      </w:r>
      <w:r w:rsidRPr="00CC33FB">
        <w:rPr>
          <w:rFonts w:ascii="Times New Roman" w:hAnsi="Times New Roman" w:cs="Times New Roman"/>
          <w:i/>
          <w:iCs/>
          <w:sz w:val="28"/>
          <w:lang w:val="en-US"/>
        </w:rPr>
        <w:t xml:space="preserve"> Tpa </w:t>
      </w:r>
      <w:r w:rsidRPr="00CC33FB">
        <w:rPr>
          <w:rFonts w:ascii="Times New Roman" w:hAnsi="Times New Roman" w:cs="Times New Roman"/>
          <w:sz w:val="28"/>
          <w:lang w:val="en-US"/>
        </w:rPr>
        <w:t>(Figure 2d). The ath-miR-5658-5p binding sites in mRNAs of the Bostr.0124s0115.1.p, and Tp1g3</w:t>
      </w:r>
      <w:r w:rsidR="00A719D2" w:rsidRPr="00CC33FB">
        <w:rPr>
          <w:rFonts w:ascii="Times New Roman" w:hAnsi="Times New Roman" w:cs="Times New Roman"/>
          <w:sz w:val="28"/>
          <w:lang w:val="en-US"/>
        </w:rPr>
        <w:t>9800 genes encode octahistidine [383, p. 612].</w:t>
      </w:r>
    </w:p>
    <w:p w:rsidR="00EE1EA9" w:rsidRPr="00CC33FB" w:rsidRDefault="00EE1EA9" w:rsidP="00EE1EA9">
      <w:pPr>
        <w:spacing w:after="0" w:line="240" w:lineRule="auto"/>
        <w:ind w:firstLine="567"/>
        <w:jc w:val="both"/>
        <w:rPr>
          <w:rFonts w:ascii="Times New Roman" w:hAnsi="Times New Roman" w:cs="Times New Roman"/>
          <w:sz w:val="28"/>
          <w:lang w:val="en-US"/>
        </w:rPr>
      </w:pPr>
      <w:r w:rsidRPr="00CC33FB">
        <w:rPr>
          <w:rFonts w:ascii="Times New Roman" w:hAnsi="Times New Roman" w:cs="Times New Roman"/>
          <w:sz w:val="28"/>
          <w:lang w:val="en-US"/>
        </w:rPr>
        <w:t>The nucleotide sequences of the ath-miR5658-5p binding sites that encode hexahistidine consist of synonymous codons, in which the third nucleotide is variable (Figure 2d). A different level of conservatism of the nucleotide composition of the ath-miR5658-5p binding sites and the corresponding amino acids is apparently due to the highly important role of hexahistidine in the TCP proteins as compared with the free energy of binding of this miRNA.</w:t>
      </w:r>
    </w:p>
    <w:p w:rsidR="00827950" w:rsidRPr="00CC33FB" w:rsidRDefault="00827950" w:rsidP="00CF269A">
      <w:pPr>
        <w:spacing w:after="0" w:line="240" w:lineRule="auto"/>
        <w:ind w:firstLine="567"/>
        <w:jc w:val="both"/>
        <w:rPr>
          <w:rFonts w:ascii="Times New Roman" w:hAnsi="Times New Roman" w:cs="Times New Roman"/>
          <w:sz w:val="28"/>
          <w:lang w:val="en-US"/>
        </w:rPr>
      </w:pPr>
    </w:p>
    <w:p w:rsidR="00CF269A" w:rsidRPr="00CC33FB" w:rsidRDefault="00511ABE" w:rsidP="008F4555">
      <w:pPr>
        <w:spacing w:after="0" w:line="240" w:lineRule="auto"/>
        <w:ind w:firstLine="567"/>
        <w:jc w:val="both"/>
        <w:rPr>
          <w:rFonts w:ascii="Times New Roman" w:hAnsi="Times New Roman" w:cs="Times New Roman"/>
          <w:i/>
          <w:sz w:val="28"/>
          <w:szCs w:val="28"/>
          <w:u w:val="single"/>
          <w:lang w:val="en-US"/>
        </w:rPr>
      </w:pPr>
      <w:r w:rsidRPr="00CC33FB">
        <w:rPr>
          <w:rFonts w:ascii="Times New Roman" w:hAnsi="Times New Roman" w:cs="Times New Roman"/>
          <w:bCs/>
          <w:sz w:val="28"/>
          <w:szCs w:val="28"/>
          <w:lang w:val="en-US"/>
        </w:rPr>
        <w:lastRenderedPageBreak/>
        <w:t>3.</w:t>
      </w:r>
      <w:r w:rsidR="00C1195F" w:rsidRPr="00CC33FB">
        <w:rPr>
          <w:rFonts w:ascii="Times New Roman" w:hAnsi="Times New Roman" w:cs="Times New Roman"/>
          <w:bCs/>
          <w:sz w:val="28"/>
          <w:szCs w:val="28"/>
          <w:lang w:val="en-US"/>
        </w:rPr>
        <w:t>2</w:t>
      </w:r>
      <w:r w:rsidRPr="00CC33FB">
        <w:rPr>
          <w:rFonts w:ascii="Times New Roman" w:hAnsi="Times New Roman" w:cs="Times New Roman"/>
          <w:bCs/>
          <w:sz w:val="28"/>
          <w:szCs w:val="28"/>
          <w:lang w:val="en-US"/>
        </w:rPr>
        <w:t xml:space="preserve">.2 </w:t>
      </w:r>
      <w:r w:rsidR="008F4555" w:rsidRPr="00CC33FB">
        <w:rPr>
          <w:rFonts w:ascii="Times New Roman" w:hAnsi="Times New Roman" w:cs="Times New Roman"/>
          <w:bCs/>
          <w:sz w:val="28"/>
          <w:szCs w:val="28"/>
          <w:lang w:val="en-US"/>
        </w:rPr>
        <w:t xml:space="preserve">Characteristics of </w:t>
      </w:r>
      <w:r w:rsidR="000E1513" w:rsidRPr="00CC33FB">
        <w:rPr>
          <w:rFonts w:ascii="Times New Roman" w:hAnsi="Times New Roman" w:cs="Times New Roman"/>
          <w:bCs/>
          <w:sz w:val="28"/>
          <w:szCs w:val="28"/>
          <w:lang w:val="en-US"/>
        </w:rPr>
        <w:t>interaction</w:t>
      </w:r>
      <w:r w:rsidR="008F4555" w:rsidRPr="00CC33FB">
        <w:rPr>
          <w:rFonts w:ascii="Times New Roman" w:hAnsi="Times New Roman" w:cs="Times New Roman"/>
          <w:bCs/>
          <w:sz w:val="28"/>
          <w:szCs w:val="28"/>
          <w:lang w:val="en-US"/>
        </w:rPr>
        <w:t xml:space="preserve"> miRNA </w:t>
      </w:r>
      <w:r w:rsidR="000E1513" w:rsidRPr="00CC33FB">
        <w:rPr>
          <w:rFonts w:ascii="Times New Roman" w:hAnsi="Times New Roman" w:cs="Times New Roman"/>
          <w:bCs/>
          <w:sz w:val="28"/>
          <w:szCs w:val="28"/>
          <w:lang w:val="en-US"/>
        </w:rPr>
        <w:t>with</w:t>
      </w:r>
      <w:r w:rsidR="008F4555" w:rsidRPr="00CC33FB">
        <w:rPr>
          <w:rFonts w:ascii="Times New Roman" w:hAnsi="Times New Roman" w:cs="Times New Roman"/>
          <w:bCs/>
          <w:sz w:val="28"/>
          <w:szCs w:val="28"/>
          <w:lang w:val="en-US"/>
        </w:rPr>
        <w:t xml:space="preserve"> mRNA of the TCP TF </w:t>
      </w:r>
      <w:r w:rsidR="00A34670" w:rsidRPr="00CC33FB">
        <w:rPr>
          <w:rFonts w:ascii="Times New Roman" w:hAnsi="Times New Roman" w:cs="Times New Roman"/>
          <w:bCs/>
          <w:sz w:val="28"/>
          <w:szCs w:val="28"/>
          <w:lang w:val="en-US"/>
        </w:rPr>
        <w:t>g</w:t>
      </w:r>
      <w:r w:rsidR="008F4555" w:rsidRPr="00CC33FB">
        <w:rPr>
          <w:rFonts w:ascii="Times New Roman" w:hAnsi="Times New Roman" w:cs="Times New Roman"/>
          <w:bCs/>
          <w:sz w:val="28"/>
          <w:szCs w:val="28"/>
          <w:lang w:val="en-US"/>
        </w:rPr>
        <w:t xml:space="preserve">enes of </w:t>
      </w:r>
      <w:r w:rsidR="008F4555" w:rsidRPr="00CC33FB">
        <w:rPr>
          <w:rFonts w:ascii="Times New Roman" w:hAnsi="Times New Roman" w:cs="Times New Roman"/>
          <w:bCs/>
          <w:i/>
          <w:iCs/>
          <w:sz w:val="28"/>
          <w:szCs w:val="28"/>
          <w:lang w:val="en-US"/>
        </w:rPr>
        <w:t>O. sativa</w:t>
      </w:r>
    </w:p>
    <w:p w:rsidR="00EE1EA9" w:rsidRPr="00CC33FB" w:rsidRDefault="00EE1EA9" w:rsidP="00EE1EA9">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lang w:val="en-US"/>
        </w:rPr>
        <w:t xml:space="preserve">We performed screening of the possible binding sites for 738 miRNAs in mRNA of 22 TCP family genes of </w:t>
      </w:r>
      <w:r w:rsidRPr="00CC33FB">
        <w:rPr>
          <w:rFonts w:ascii="Times New Roman" w:hAnsi="Times New Roman" w:cs="Times New Roman"/>
          <w:i/>
          <w:iCs/>
          <w:sz w:val="28"/>
          <w:lang w:val="en-US"/>
        </w:rPr>
        <w:t>O. sativa</w:t>
      </w:r>
      <w:r w:rsidRPr="00CC33FB">
        <w:rPr>
          <w:rFonts w:ascii="Times New Roman" w:hAnsi="Times New Roman" w:cs="Times New Roman"/>
          <w:iCs/>
          <w:sz w:val="28"/>
          <w:lang w:val="en-US"/>
        </w:rPr>
        <w:t xml:space="preserve">. Only 14 genes were shown to be the targets for the </w:t>
      </w:r>
      <w:r w:rsidRPr="00CC33FB">
        <w:rPr>
          <w:rFonts w:ascii="Times New Roman" w:hAnsi="Times New Roman" w:cs="Times New Roman"/>
          <w:color w:val="000000"/>
          <w:sz w:val="28"/>
          <w:lang w:val="en-US" w:eastAsia="ru-RU"/>
        </w:rPr>
        <w:t xml:space="preserve">miR5819-5p, miR5075-3p, miR408-3p, miR319b-3p, miR319a-3p.2-3p, miR2925-5p, miR2919, miR2102-5p, miR2102-3p, miR1861d,h,j-5p, miR1848-5p, miR1846a-c-5p, and miR1437b-5p </w:t>
      </w:r>
      <w:r w:rsidRPr="00CC33FB">
        <w:rPr>
          <w:rFonts w:ascii="Times New Roman" w:hAnsi="Times New Roman" w:cs="Times New Roman"/>
          <w:sz w:val="28"/>
          <w:lang w:val="en-US"/>
        </w:rPr>
        <w:t>(Table 7)</w:t>
      </w:r>
      <w:r w:rsidRPr="00CC33FB">
        <w:rPr>
          <w:rFonts w:ascii="Times New Roman" w:hAnsi="Times New Roman" w:cs="Times New Roman"/>
          <w:sz w:val="28"/>
          <w:lang w:val="en-US" w:eastAsia="ru-RU"/>
        </w:rPr>
        <w:t>.</w:t>
      </w:r>
      <w:r w:rsidRPr="00CC33FB">
        <w:rPr>
          <w:rFonts w:ascii="Times New Roman" w:hAnsi="Times New Roman" w:cs="Times New Roman"/>
          <w:sz w:val="28"/>
          <w:lang w:val="en-US"/>
        </w:rPr>
        <w:t xml:space="preserve"> </w:t>
      </w:r>
      <w:r w:rsidRPr="00CC33FB">
        <w:rPr>
          <w:rFonts w:ascii="Times New Roman" w:hAnsi="Times New Roman" w:cs="Times New Roman"/>
          <w:sz w:val="28"/>
          <w:lang w:val="en-US" w:eastAsia="ru-RU"/>
        </w:rPr>
        <w:t xml:space="preserve">The LOC_Os07g05720.1 was shown to contain binding sites for the miR2102-5p, miR2925-5p, miR319a-3p.2,b-3p, and miR408-3p.  Four miRNAs had binding sites in mRNAS of the LOC_Os03g57190.1 and LOC_Os05g43760.1 genes. Two miRNAs bounded to mRNA of the </w:t>
      </w:r>
      <w:r w:rsidRPr="00CC33FB">
        <w:rPr>
          <w:rFonts w:ascii="Times New Roman" w:hAnsi="Times New Roman" w:cs="Times New Roman"/>
          <w:color w:val="000000"/>
          <w:sz w:val="28"/>
          <w:lang w:val="en-US" w:eastAsia="ru-RU"/>
        </w:rPr>
        <w:t xml:space="preserve">LOC_Os02g51280.1, </w:t>
      </w:r>
      <w:r w:rsidRPr="00CC33FB">
        <w:rPr>
          <w:rFonts w:ascii="Times New Roman" w:hAnsi="Times New Roman" w:cs="Times New Roman"/>
          <w:sz w:val="28"/>
          <w:lang w:val="en-US" w:eastAsia="ru-RU"/>
        </w:rPr>
        <w:t xml:space="preserve">LOC_Os01g11550.1, LOC_Os03g49880.1, and LOC_Os06g12230.1, genes. The mRNA of other genes might have bound only one miRNA. The miR2102-5p had eight alternative target genes that indicated an important role of this miRNA in the regulation of several physiological functions in plants. The miRNA binding sites in mRNA of the TCP family genes of </w:t>
      </w:r>
      <w:r w:rsidRPr="00CC33FB">
        <w:rPr>
          <w:rFonts w:ascii="Times New Roman" w:hAnsi="Times New Roman" w:cs="Times New Roman"/>
          <w:i/>
          <w:iCs/>
          <w:sz w:val="28"/>
          <w:lang w:val="en-US" w:eastAsia="ru-RU"/>
        </w:rPr>
        <w:t>O. sativa</w:t>
      </w:r>
      <w:r w:rsidRPr="00CC33FB">
        <w:rPr>
          <w:rFonts w:ascii="Times New Roman" w:hAnsi="Times New Roman" w:cs="Times New Roman"/>
          <w:iCs/>
          <w:sz w:val="28"/>
          <w:lang w:val="en-US" w:eastAsia="ru-RU"/>
        </w:rPr>
        <w:t xml:space="preserve"> were located in the </w:t>
      </w:r>
      <w:r w:rsidRPr="00CC33FB">
        <w:rPr>
          <w:rFonts w:ascii="Times New Roman" w:hAnsi="Times New Roman" w:cs="Times New Roman"/>
          <w:sz w:val="28"/>
          <w:lang w:val="en-US" w:eastAsia="ru-RU"/>
        </w:rPr>
        <w:t xml:space="preserve">5'UTR and CDS regions [385]. The </w:t>
      </w:r>
      <w:r w:rsidRPr="00CC33FB">
        <w:rPr>
          <w:rFonts w:ascii="Times New Roman" w:hAnsi="Times New Roman" w:cs="Times New Roman"/>
          <w:sz w:val="28"/>
          <w:lang w:val="en-US"/>
        </w:rPr>
        <w:t xml:space="preserve">osa-miR2102-5p binding sites in mRNA of two genes of </w:t>
      </w:r>
      <w:r w:rsidRPr="00CC33FB">
        <w:rPr>
          <w:rFonts w:ascii="Times New Roman" w:hAnsi="Times New Roman" w:cs="Times New Roman"/>
          <w:i/>
          <w:iCs/>
          <w:sz w:val="28"/>
          <w:lang w:val="en-US" w:eastAsia="ru-RU"/>
        </w:rPr>
        <w:t>O. sativa</w:t>
      </w:r>
      <w:r w:rsidRPr="00CC33FB">
        <w:rPr>
          <w:rFonts w:ascii="Times New Roman" w:hAnsi="Times New Roman" w:cs="Times New Roman"/>
          <w:iCs/>
          <w:sz w:val="28"/>
          <w:lang w:val="en-US" w:eastAsia="ru-RU"/>
        </w:rPr>
        <w:t xml:space="preserve"> and the </w:t>
      </w:r>
      <w:r w:rsidRPr="00CC33FB">
        <w:rPr>
          <w:rFonts w:ascii="Times New Roman" w:hAnsi="Times New Roman" w:cs="Times New Roman"/>
          <w:sz w:val="28"/>
          <w:lang w:val="en-US"/>
        </w:rPr>
        <w:t>GRMZM2G003944_P01, ONIVA07G01330.1, ORGLA07G0028600.1 and Zpz_sc01752.1.g00080.1.sm.mk genes were shown to</w:t>
      </w:r>
      <w:r w:rsidR="00A719D2" w:rsidRPr="00CC33FB">
        <w:rPr>
          <w:rFonts w:ascii="Times New Roman" w:hAnsi="Times New Roman" w:cs="Times New Roman"/>
          <w:sz w:val="28"/>
          <w:lang w:val="en-US"/>
        </w:rPr>
        <w:t xml:space="preserve"> encode the АААААА hexopeptide [383, p. 610].</w:t>
      </w:r>
    </w:p>
    <w:p w:rsidR="00CF269A" w:rsidRPr="00CC33FB" w:rsidRDefault="00CF269A" w:rsidP="00243AFB">
      <w:pPr>
        <w:spacing w:after="0" w:line="240" w:lineRule="auto"/>
        <w:ind w:firstLine="567"/>
        <w:jc w:val="both"/>
        <w:rPr>
          <w:rFonts w:ascii="Times New Roman" w:hAnsi="Times New Roman" w:cs="Times New Roman"/>
          <w:sz w:val="28"/>
          <w:szCs w:val="28"/>
          <w:lang w:val="en-US"/>
        </w:rPr>
      </w:pPr>
    </w:p>
    <w:p w:rsidR="00CF269A" w:rsidRPr="00CC33FB" w:rsidRDefault="00AB4DC2" w:rsidP="00CF269A">
      <w:pPr>
        <w:spacing w:after="0" w:line="240" w:lineRule="auto"/>
        <w:jc w:val="both"/>
        <w:rPr>
          <w:rFonts w:ascii="Times New Roman" w:hAnsi="Times New Roman"/>
          <w:sz w:val="28"/>
          <w:szCs w:val="28"/>
          <w:lang w:val="en-US" w:eastAsia="ru-RU"/>
        </w:rPr>
      </w:pPr>
      <w:r w:rsidRPr="00CC33FB">
        <w:rPr>
          <w:rFonts w:ascii="Times New Roman" w:eastAsia="Newton-Regular" w:hAnsi="Times New Roman" w:cs="Times New Roman"/>
          <w:sz w:val="28"/>
          <w:szCs w:val="28"/>
          <w:lang w:val="en-US"/>
        </w:rPr>
        <w:t>Table</w:t>
      </w:r>
      <w:r w:rsidR="00CF269A" w:rsidRPr="00CC33FB">
        <w:rPr>
          <w:rFonts w:ascii="Times New Roman" w:eastAsia="Newton-Regular" w:hAnsi="Times New Roman" w:cs="Times New Roman"/>
          <w:sz w:val="28"/>
          <w:szCs w:val="28"/>
          <w:lang w:val="en-US"/>
        </w:rPr>
        <w:t xml:space="preserve"> </w:t>
      </w:r>
      <w:r w:rsidR="00814E85" w:rsidRPr="00CC33FB">
        <w:rPr>
          <w:rFonts w:ascii="Times New Roman" w:eastAsia="Newton-Regular" w:hAnsi="Times New Roman" w:cs="Times New Roman"/>
          <w:sz w:val="28"/>
          <w:szCs w:val="28"/>
          <w:lang w:val="en-US"/>
        </w:rPr>
        <w:t>7</w:t>
      </w:r>
      <w:r w:rsidR="00CF269A" w:rsidRPr="00CC33FB">
        <w:rPr>
          <w:rFonts w:ascii="Times New Roman" w:eastAsia="Newton-Regular" w:hAnsi="Times New Roman" w:cs="Times New Roman"/>
          <w:sz w:val="28"/>
          <w:szCs w:val="28"/>
          <w:lang w:val="en-US"/>
        </w:rPr>
        <w:t xml:space="preserve"> </w:t>
      </w:r>
      <w:r w:rsidR="000E07E5" w:rsidRPr="00CC33FB">
        <w:rPr>
          <w:rFonts w:ascii="Times New Roman" w:eastAsia="Newton-Regular" w:hAnsi="Times New Roman" w:cs="Times New Roman"/>
          <w:sz w:val="28"/>
          <w:szCs w:val="28"/>
          <w:lang w:val="en-US"/>
        </w:rPr>
        <w:t>-</w:t>
      </w:r>
      <w:r w:rsidR="00CF269A" w:rsidRPr="00CC33FB">
        <w:rPr>
          <w:rFonts w:ascii="Times New Roman" w:eastAsia="Newton-Regular" w:hAnsi="Times New Roman" w:cs="Times New Roman"/>
          <w:sz w:val="28"/>
          <w:szCs w:val="28"/>
          <w:lang w:val="en-US"/>
        </w:rPr>
        <w:t xml:space="preserve"> </w:t>
      </w:r>
      <w:r w:rsidR="00CF269A" w:rsidRPr="00CC33FB">
        <w:rPr>
          <w:rFonts w:ascii="Times New Roman" w:hAnsi="Times New Roman" w:cs="Times New Roman"/>
          <w:sz w:val="28"/>
          <w:lang w:val="en-US" w:eastAsia="ru-RU"/>
        </w:rPr>
        <w:t xml:space="preserve">Characteristics of </w:t>
      </w:r>
      <w:r w:rsidR="000E1513" w:rsidRPr="00CC33FB">
        <w:rPr>
          <w:rFonts w:ascii="Times New Roman" w:hAnsi="Times New Roman" w:cs="Times New Roman"/>
          <w:sz w:val="28"/>
          <w:lang w:val="en-US" w:eastAsia="ru-RU"/>
        </w:rPr>
        <w:t>interaction</w:t>
      </w:r>
      <w:r w:rsidR="00CF269A" w:rsidRPr="00CC33FB">
        <w:rPr>
          <w:rFonts w:ascii="Times New Roman" w:hAnsi="Times New Roman" w:cs="Times New Roman"/>
          <w:sz w:val="28"/>
          <w:lang w:val="en-US" w:eastAsia="ru-RU"/>
        </w:rPr>
        <w:t xml:space="preserve"> miRNA </w:t>
      </w:r>
      <w:r w:rsidR="000E1513" w:rsidRPr="00CC33FB">
        <w:rPr>
          <w:rFonts w:ascii="Times New Roman" w:hAnsi="Times New Roman" w:cs="Times New Roman"/>
          <w:sz w:val="28"/>
          <w:lang w:val="en-US" w:eastAsia="ru-RU"/>
        </w:rPr>
        <w:t>with</w:t>
      </w:r>
      <w:r w:rsidR="00CF269A" w:rsidRPr="00CC33FB">
        <w:rPr>
          <w:rFonts w:ascii="Times New Roman" w:hAnsi="Times New Roman" w:cs="Times New Roman"/>
          <w:sz w:val="28"/>
          <w:lang w:val="en-US" w:eastAsia="ru-RU"/>
        </w:rPr>
        <w:t xml:space="preserve"> </w:t>
      </w:r>
      <w:r w:rsidR="006E3FC8" w:rsidRPr="00CC33FB">
        <w:rPr>
          <w:rFonts w:ascii="Times New Roman" w:hAnsi="Times New Roman" w:cs="Times New Roman"/>
          <w:sz w:val="28"/>
          <w:lang w:val="en-US" w:eastAsia="ru-RU"/>
        </w:rPr>
        <w:t xml:space="preserve">CDS </w:t>
      </w:r>
      <w:r w:rsidR="00CF269A" w:rsidRPr="00CC33FB">
        <w:rPr>
          <w:rFonts w:ascii="Times New Roman" w:hAnsi="Times New Roman" w:cs="Times New Roman"/>
          <w:sz w:val="28"/>
          <w:lang w:val="en-US" w:eastAsia="ru-RU"/>
        </w:rPr>
        <w:t>mRNA</w:t>
      </w:r>
      <w:r w:rsidR="004A4D65" w:rsidRPr="00CC33FB">
        <w:rPr>
          <w:rFonts w:ascii="Times New Roman" w:hAnsi="Times New Roman" w:cs="Times New Roman"/>
          <w:sz w:val="28"/>
          <w:lang w:val="en-US" w:eastAsia="ru-RU"/>
        </w:rPr>
        <w:t xml:space="preserve"> </w:t>
      </w:r>
      <w:r w:rsidR="00CF269A" w:rsidRPr="00CC33FB">
        <w:rPr>
          <w:rFonts w:ascii="Times New Roman" w:hAnsi="Times New Roman" w:cs="Times New Roman"/>
          <w:sz w:val="28"/>
          <w:lang w:val="en-US" w:eastAsia="ru-RU"/>
        </w:rPr>
        <w:t xml:space="preserve">of the TCP genes of </w:t>
      </w:r>
      <w:r w:rsidR="00CF269A" w:rsidRPr="00CC33FB">
        <w:rPr>
          <w:rFonts w:ascii="Times New Roman" w:hAnsi="Times New Roman" w:cs="Times New Roman"/>
          <w:i/>
          <w:iCs/>
          <w:sz w:val="28"/>
          <w:lang w:val="en-US"/>
        </w:rPr>
        <w:t>O</w:t>
      </w:r>
      <w:r w:rsidR="000E1513" w:rsidRPr="00CC33FB">
        <w:rPr>
          <w:rFonts w:ascii="Times New Roman" w:hAnsi="Times New Roman" w:cs="Times New Roman"/>
          <w:i/>
          <w:iCs/>
          <w:sz w:val="28"/>
          <w:lang w:val="en-US"/>
        </w:rPr>
        <w:t>.</w:t>
      </w:r>
      <w:r w:rsidR="00CF269A" w:rsidRPr="00CC33FB">
        <w:rPr>
          <w:rFonts w:ascii="Times New Roman" w:hAnsi="Times New Roman" w:cs="Times New Roman"/>
          <w:i/>
          <w:iCs/>
          <w:sz w:val="28"/>
          <w:lang w:val="en-US"/>
        </w:rPr>
        <w:t xml:space="preserve"> sativa</w:t>
      </w:r>
      <w:r w:rsidR="00CF269A" w:rsidRPr="00CC33FB">
        <w:rPr>
          <w:i/>
          <w:iCs/>
          <w:sz w:val="28"/>
          <w:lang w:val="en-US"/>
        </w:rPr>
        <w:t xml:space="preserve">  </w:t>
      </w:r>
      <w:r w:rsidR="00A719D2" w:rsidRPr="00CC33FB">
        <w:rPr>
          <w:i/>
          <w:iCs/>
          <w:sz w:val="28"/>
          <w:lang w:val="en-US"/>
        </w:rPr>
        <w:t xml:space="preserve"> </w:t>
      </w:r>
      <w:r w:rsidR="00A719D2" w:rsidRPr="00CC33FB">
        <w:rPr>
          <w:rFonts w:ascii="Times New Roman" w:hAnsi="Times New Roman" w:cs="Times New Roman"/>
          <w:iCs/>
          <w:sz w:val="28"/>
          <w:lang w:val="en-US"/>
        </w:rPr>
        <w:t>[383, p. 614]</w:t>
      </w:r>
    </w:p>
    <w:p w:rsidR="00CF269A" w:rsidRPr="00CC33FB" w:rsidRDefault="00CF269A" w:rsidP="00CF269A">
      <w:pPr>
        <w:spacing w:after="0" w:line="240" w:lineRule="auto"/>
        <w:jc w:val="both"/>
        <w:rPr>
          <w:rFonts w:ascii="Times New Roman" w:hAnsi="Times New Roman"/>
          <w:sz w:val="28"/>
          <w:szCs w:val="28"/>
          <w:lang w:val="en-US" w:eastAsia="ru-RU"/>
        </w:rPr>
      </w:pP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410"/>
        <w:gridCol w:w="1134"/>
        <w:gridCol w:w="1276"/>
        <w:gridCol w:w="1185"/>
        <w:gridCol w:w="1134"/>
      </w:tblGrid>
      <w:tr w:rsidR="00EE1EA9" w:rsidRPr="00CC33FB" w:rsidTr="00F97DB1">
        <w:trPr>
          <w:trHeight w:val="150"/>
        </w:trPr>
        <w:tc>
          <w:tcPr>
            <w:tcW w:w="2268"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2410"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SimSun" w:hAnsi="Times New Roman" w:cs="Times New Roman"/>
                <w:sz w:val="24"/>
                <w:szCs w:val="24"/>
                <w:lang w:val="en-US"/>
              </w:rPr>
              <w:t>Start of site, nt</w:t>
            </w:r>
          </w:p>
        </w:tc>
        <w:tc>
          <w:tcPr>
            <w:tcW w:w="1276" w:type="dxa"/>
            <w:shd w:val="clear" w:color="auto" w:fill="auto"/>
            <w:noWrap/>
            <w:vAlign w:val="center"/>
            <w:hideMark/>
          </w:tcPr>
          <w:p w:rsidR="00EE1EA9" w:rsidRPr="00CC33FB" w:rsidRDefault="00EE1EA9" w:rsidP="00F97DB1">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 kJ/mol</w:t>
            </w:r>
          </w:p>
        </w:tc>
        <w:tc>
          <w:tcPr>
            <w:tcW w:w="1185" w:type="dxa"/>
            <w:shd w:val="clear" w:color="auto" w:fill="auto"/>
            <w:noWrap/>
            <w:vAlign w:val="center"/>
            <w:hideMark/>
          </w:tcPr>
          <w:p w:rsidR="00EE1EA9" w:rsidRPr="00CC33FB" w:rsidRDefault="00EE1EA9" w:rsidP="00F97DB1">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ΔG/ΔGm, %</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Length</w:t>
            </w:r>
            <w:r w:rsidRPr="00CC33FB">
              <w:rPr>
                <w:rFonts w:ascii="Times New Roman" w:eastAsia="Times New Roman" w:hAnsi="Times New Roman" w:cs="Times New Roman"/>
                <w:color w:val="000000"/>
                <w:sz w:val="24"/>
                <w:szCs w:val="24"/>
                <w:lang w:val="en-US" w:eastAsia="ru-RU"/>
              </w:rPr>
              <w:t>, nt</w:t>
            </w:r>
          </w:p>
        </w:tc>
      </w:tr>
      <w:tr w:rsidR="00EE1EA9" w:rsidRPr="00CC33FB" w:rsidTr="00F97DB1">
        <w:trPr>
          <w:trHeight w:val="150"/>
        </w:trPr>
        <w:tc>
          <w:tcPr>
            <w:tcW w:w="2268" w:type="dxa"/>
            <w:shd w:val="clear" w:color="auto" w:fill="auto"/>
            <w:noWrap/>
            <w:vAlign w:val="bottom"/>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w:t>
            </w:r>
          </w:p>
        </w:tc>
        <w:tc>
          <w:tcPr>
            <w:tcW w:w="2410" w:type="dxa"/>
            <w:shd w:val="clear" w:color="auto" w:fill="auto"/>
            <w:noWrap/>
            <w:vAlign w:val="bottom"/>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w:t>
            </w:r>
          </w:p>
        </w:tc>
        <w:tc>
          <w:tcPr>
            <w:tcW w:w="1134" w:type="dxa"/>
            <w:shd w:val="clear" w:color="auto" w:fill="auto"/>
            <w:noWrap/>
            <w:vAlign w:val="bottom"/>
          </w:tcPr>
          <w:p w:rsidR="00EE1EA9" w:rsidRPr="00CC33FB" w:rsidRDefault="00EE1EA9" w:rsidP="00F97DB1">
            <w:pPr>
              <w:spacing w:after="0" w:line="240" w:lineRule="auto"/>
              <w:jc w:val="center"/>
              <w:rPr>
                <w:rFonts w:ascii="Times New Roman" w:eastAsia="SimSun" w:hAnsi="Times New Roman" w:cs="Times New Roman"/>
                <w:sz w:val="24"/>
                <w:szCs w:val="24"/>
              </w:rPr>
            </w:pPr>
            <w:r w:rsidRPr="00CC33FB">
              <w:rPr>
                <w:rFonts w:ascii="Times New Roman" w:eastAsia="SimSun" w:hAnsi="Times New Roman" w:cs="Times New Roman"/>
                <w:sz w:val="24"/>
                <w:szCs w:val="24"/>
              </w:rPr>
              <w:t>3</w:t>
            </w:r>
          </w:p>
        </w:tc>
        <w:tc>
          <w:tcPr>
            <w:tcW w:w="1276" w:type="dxa"/>
            <w:shd w:val="clear" w:color="auto" w:fill="auto"/>
            <w:noWrap/>
            <w:vAlign w:val="center"/>
          </w:tcPr>
          <w:p w:rsidR="00EE1EA9" w:rsidRPr="00CC33FB" w:rsidRDefault="00EE1EA9" w:rsidP="00F97DB1">
            <w:pPr>
              <w:spacing w:after="0" w:line="240" w:lineRule="auto"/>
              <w:jc w:val="center"/>
              <w:rPr>
                <w:rFonts w:ascii="Times New Roman" w:eastAsia="SimSun" w:hAnsi="Times New Roman" w:cs="Times New Roman"/>
                <w:sz w:val="24"/>
                <w:szCs w:val="24"/>
              </w:rPr>
            </w:pPr>
            <w:r w:rsidRPr="00CC33FB">
              <w:rPr>
                <w:rFonts w:ascii="Times New Roman" w:eastAsia="SimSun" w:hAnsi="Times New Roman" w:cs="Times New Roman"/>
                <w:sz w:val="24"/>
                <w:szCs w:val="24"/>
              </w:rPr>
              <w:t>4</w:t>
            </w:r>
          </w:p>
        </w:tc>
        <w:tc>
          <w:tcPr>
            <w:tcW w:w="1185" w:type="dxa"/>
            <w:shd w:val="clear" w:color="auto" w:fill="auto"/>
            <w:noWrap/>
            <w:vAlign w:val="center"/>
          </w:tcPr>
          <w:p w:rsidR="00EE1EA9" w:rsidRPr="00CC33FB" w:rsidRDefault="00EE1EA9" w:rsidP="00F97DB1">
            <w:pPr>
              <w:spacing w:after="0" w:line="240" w:lineRule="auto"/>
              <w:jc w:val="center"/>
              <w:rPr>
                <w:rFonts w:ascii="Times New Roman" w:eastAsia="SimSun" w:hAnsi="Times New Roman" w:cs="Times New Roman"/>
                <w:sz w:val="24"/>
                <w:szCs w:val="24"/>
              </w:rPr>
            </w:pPr>
            <w:r w:rsidRPr="00CC33FB">
              <w:rPr>
                <w:rFonts w:ascii="Times New Roman" w:eastAsia="SimSun" w:hAnsi="Times New Roman" w:cs="Times New Roman"/>
                <w:sz w:val="24"/>
                <w:szCs w:val="24"/>
              </w:rPr>
              <w:t>5</w:t>
            </w:r>
          </w:p>
        </w:tc>
        <w:tc>
          <w:tcPr>
            <w:tcW w:w="1134" w:type="dxa"/>
            <w:shd w:val="clear" w:color="auto" w:fill="auto"/>
            <w:noWrap/>
            <w:vAlign w:val="bottom"/>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w:t>
            </w:r>
          </w:p>
        </w:tc>
      </w:tr>
      <w:tr w:rsidR="00EE1EA9" w:rsidRPr="00CC33FB" w:rsidTr="00F97DB1">
        <w:trPr>
          <w:trHeight w:val="76"/>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LOC_Os03g49880.1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miR1437b-5p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557</w:t>
            </w:r>
            <w:r w:rsidRPr="00CC33FB">
              <w:rPr>
                <w:rFonts w:ascii="Times New Roman" w:eastAsia="Times New Roman" w:hAnsi="Times New Roman" w:cs="Times New Roman"/>
                <w:color w:val="000000"/>
                <w:sz w:val="24"/>
                <w:szCs w:val="24"/>
                <w:lang w:val="en-US" w:eastAsia="ru-RU"/>
              </w:rPr>
              <w:t>*</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LOC_Os02g51280.1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miR1846</w:t>
            </w:r>
            <w:r w:rsidRPr="00CC33FB">
              <w:rPr>
                <w:rFonts w:ascii="Times New Roman" w:eastAsia="Times New Roman" w:hAnsi="Times New Roman" w:cs="Times New Roman"/>
                <w:color w:val="000000"/>
                <w:sz w:val="24"/>
                <w:szCs w:val="24"/>
                <w:lang w:val="en-US" w:eastAsia="ru-RU"/>
              </w:rPr>
              <w:t>a,b,</w:t>
            </w:r>
            <w:r w:rsidRPr="00CC33FB">
              <w:rPr>
                <w:rFonts w:ascii="Times New Roman" w:eastAsia="Times New Roman" w:hAnsi="Times New Roman" w:cs="Times New Roman"/>
                <w:color w:val="000000"/>
                <w:sz w:val="24"/>
                <w:szCs w:val="24"/>
                <w:lang w:eastAsia="ru-RU"/>
              </w:rPr>
              <w:t>c-5p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8</w:t>
            </w:r>
            <w:r w:rsidRPr="00CC33FB">
              <w:rPr>
                <w:rFonts w:ascii="Times New Roman" w:eastAsia="Times New Roman" w:hAnsi="Times New Roman" w:cs="Times New Roman"/>
                <w:color w:val="000000"/>
                <w:sz w:val="24"/>
                <w:szCs w:val="24"/>
                <w:lang w:val="en-US" w:eastAsia="ru-RU"/>
              </w:rPr>
              <w:t>*</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LOC_Os03g57190.1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miR1848-5p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246</w:t>
            </w:r>
            <w:r w:rsidRPr="00CC33FB">
              <w:rPr>
                <w:rFonts w:ascii="Times New Roman" w:eastAsia="Times New Roman" w:hAnsi="Times New Roman" w:cs="Times New Roman"/>
                <w:color w:val="000000"/>
                <w:sz w:val="24"/>
                <w:szCs w:val="24"/>
                <w:lang w:val="en-US" w:eastAsia="ru-RU"/>
              </w:rPr>
              <w:t>*</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-113</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LOC_Os02g51280.1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miR1858</w:t>
            </w:r>
            <w:r w:rsidRPr="00CC33FB">
              <w:rPr>
                <w:rFonts w:ascii="Times New Roman" w:eastAsia="Times New Roman" w:hAnsi="Times New Roman" w:cs="Times New Roman"/>
                <w:color w:val="000000"/>
                <w:sz w:val="24"/>
                <w:szCs w:val="24"/>
                <w:lang w:val="en-US" w:eastAsia="ru-RU"/>
              </w:rPr>
              <w:t>a,</w:t>
            </w:r>
            <w:r w:rsidRPr="00CC33FB">
              <w:rPr>
                <w:rFonts w:ascii="Times New Roman" w:eastAsia="Times New Roman" w:hAnsi="Times New Roman" w:cs="Times New Roman"/>
                <w:color w:val="000000"/>
                <w:sz w:val="24"/>
                <w:szCs w:val="24"/>
                <w:lang w:eastAsia="ru-RU"/>
              </w:rPr>
              <w:t>b-5p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1358</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147"/>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LOC_Os05g43760.1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miR1861d</w:t>
            </w:r>
            <w:r w:rsidRPr="00CC33FB">
              <w:rPr>
                <w:rFonts w:ascii="Times New Roman" w:eastAsia="Times New Roman" w:hAnsi="Times New Roman" w:cs="Times New Roman"/>
                <w:color w:val="000000"/>
                <w:sz w:val="24"/>
                <w:szCs w:val="24"/>
                <w:lang w:val="en-US" w:eastAsia="ru-RU"/>
              </w:rPr>
              <w:t>,h,j</w:t>
            </w:r>
            <w:r w:rsidRPr="00CC33FB">
              <w:rPr>
                <w:rFonts w:ascii="Times New Roman" w:eastAsia="Times New Roman" w:hAnsi="Times New Roman" w:cs="Times New Roman"/>
                <w:color w:val="000000"/>
                <w:sz w:val="24"/>
                <w:szCs w:val="24"/>
                <w:lang w:eastAsia="ru-RU"/>
              </w:rPr>
              <w:t>-5p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706</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-106</w:t>
            </w: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88</w:t>
            </w:r>
            <w:r w:rsidRPr="00CC33FB">
              <w:rPr>
                <w:rFonts w:ascii="Times New Roman" w:eastAsia="Times New Roman" w:hAnsi="Times New Roman" w:cs="Times New Roman"/>
                <w:color w:val="000000"/>
                <w:sz w:val="24"/>
                <w:szCs w:val="24"/>
                <w:lang w:eastAsia="ru-RU"/>
              </w:rPr>
              <w:t>÷91</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w:t>
            </w:r>
          </w:p>
        </w:tc>
      </w:tr>
      <w:tr w:rsidR="00EE1EA9" w:rsidRPr="00CC33FB" w:rsidTr="00F97DB1">
        <w:trPr>
          <w:trHeight w:val="7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LOC_Os08g43160.1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miR2102-3p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872</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-113</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LOC_Os01g11550.1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1670</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26"/>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LOC_Os01g69980.1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1007</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LOC_Os05g43760.1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428</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247"/>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LOC_Os06g12230.1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644</w:t>
            </w:r>
            <w:r w:rsidRPr="00CC33FB">
              <w:rPr>
                <w:rFonts w:ascii="Times New Roman" w:eastAsia="Times New Roman" w:hAnsi="Times New Roman" w:cs="Times New Roman"/>
                <w:color w:val="000000"/>
                <w:sz w:val="24"/>
                <w:szCs w:val="24"/>
                <w:lang w:val="en-US" w:eastAsia="ru-RU"/>
              </w:rPr>
              <w:t>*</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43"/>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LOC_Os07g05720.1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1357</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48"/>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LOC_Os08g33530.1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676</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82"/>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LOC_Os12g07480.1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1180</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32"/>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LOC107277536</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997</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LOC_Os03g49880.1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miR2919</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827,</w:t>
            </w:r>
            <w:r w:rsidRPr="00CC33FB">
              <w:rPr>
                <w:rFonts w:ascii="Times New Roman" w:eastAsia="Times New Roman" w:hAnsi="Times New Roman" w:cs="Times New Roman"/>
                <w:color w:val="000000"/>
                <w:sz w:val="24"/>
                <w:szCs w:val="24"/>
                <w:lang w:val="en-US" w:eastAsia="ru-RU"/>
              </w:rPr>
              <w:t xml:space="preserve"> </w:t>
            </w:r>
            <w:r w:rsidRPr="00CC33FB">
              <w:rPr>
                <w:rFonts w:ascii="Times New Roman" w:eastAsia="Times New Roman" w:hAnsi="Times New Roman" w:cs="Times New Roman"/>
                <w:color w:val="000000"/>
                <w:sz w:val="24"/>
                <w:szCs w:val="24"/>
                <w:lang w:eastAsia="ru-RU"/>
              </w:rPr>
              <w:t>836</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19</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LOC_Os07g05720.1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miR2925-5p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912</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19</w:t>
            </w:r>
          </w:p>
        </w:tc>
      </w:tr>
      <w:tr w:rsidR="00EE1EA9" w:rsidRPr="00CC33FB" w:rsidTr="00F97DB1">
        <w:trPr>
          <w:trHeight w:val="10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LOC_Os03g57190.1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miR319a-3p.2,b-3p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1214</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04"/>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LOC_Os07g05720.1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miR319a-3p.2,b-3p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1441</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E1EA9" w:rsidRPr="00CC33FB" w:rsidTr="00F97DB1">
        <w:trPr>
          <w:trHeight w:val="127"/>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LOC_Os07g05720.1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miR408-3p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904</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LOC_Os01g55750.1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965</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bl>
    <w:p w:rsidR="000E07E5" w:rsidRPr="00CC33FB" w:rsidRDefault="000E07E5">
      <w:r w:rsidRPr="00CC33FB">
        <w:rPr>
          <w:rFonts w:ascii="Times New Roman" w:hAnsi="Times New Roman" w:cs="Times New Roman"/>
          <w:sz w:val="28"/>
          <w:szCs w:val="28"/>
          <w:lang w:val="en-US"/>
        </w:rPr>
        <w:lastRenderedPageBreak/>
        <w:t>Continue of Table 7</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410"/>
        <w:gridCol w:w="1134"/>
        <w:gridCol w:w="1276"/>
        <w:gridCol w:w="1185"/>
        <w:gridCol w:w="1134"/>
      </w:tblGrid>
      <w:tr w:rsidR="00EE1EA9" w:rsidRPr="00CC33FB" w:rsidTr="00F97DB1">
        <w:trPr>
          <w:trHeight w:val="60"/>
        </w:trPr>
        <w:tc>
          <w:tcPr>
            <w:tcW w:w="2268" w:type="dxa"/>
            <w:shd w:val="clear" w:color="auto" w:fill="auto"/>
            <w:noWrap/>
            <w:vAlign w:val="bottom"/>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w:t>
            </w:r>
          </w:p>
        </w:tc>
        <w:tc>
          <w:tcPr>
            <w:tcW w:w="2410" w:type="dxa"/>
            <w:shd w:val="clear" w:color="auto" w:fill="auto"/>
            <w:noWrap/>
            <w:vAlign w:val="bottom"/>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w:t>
            </w:r>
          </w:p>
        </w:tc>
        <w:tc>
          <w:tcPr>
            <w:tcW w:w="1134" w:type="dxa"/>
            <w:shd w:val="clear" w:color="auto" w:fill="auto"/>
            <w:noWrap/>
            <w:vAlign w:val="bottom"/>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SimSun" w:hAnsi="Times New Roman" w:cs="Times New Roman"/>
                <w:sz w:val="24"/>
                <w:szCs w:val="24"/>
              </w:rPr>
              <w:t>3</w:t>
            </w:r>
          </w:p>
        </w:tc>
        <w:tc>
          <w:tcPr>
            <w:tcW w:w="1276" w:type="dxa"/>
            <w:shd w:val="clear" w:color="auto" w:fill="auto"/>
            <w:noWrap/>
            <w:vAlign w:val="center"/>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SimSun" w:hAnsi="Times New Roman" w:cs="Times New Roman"/>
                <w:sz w:val="24"/>
                <w:szCs w:val="24"/>
              </w:rPr>
              <w:t>4</w:t>
            </w:r>
          </w:p>
        </w:tc>
        <w:tc>
          <w:tcPr>
            <w:tcW w:w="1185" w:type="dxa"/>
            <w:shd w:val="clear" w:color="auto" w:fill="auto"/>
            <w:noWrap/>
            <w:vAlign w:val="center"/>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SimSun" w:hAnsi="Times New Roman" w:cs="Times New Roman"/>
                <w:sz w:val="24"/>
                <w:szCs w:val="24"/>
              </w:rPr>
              <w:t>5</w:t>
            </w:r>
          </w:p>
        </w:tc>
        <w:tc>
          <w:tcPr>
            <w:tcW w:w="1134" w:type="dxa"/>
            <w:shd w:val="clear" w:color="auto" w:fill="auto"/>
            <w:noWrap/>
            <w:vAlign w:val="bottom"/>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LOC_Os06g12230.1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642</w:t>
            </w:r>
            <w:r w:rsidRPr="00CC33FB">
              <w:rPr>
                <w:rFonts w:ascii="Times New Roman" w:eastAsia="Times New Roman" w:hAnsi="Times New Roman" w:cs="Times New Roman"/>
                <w:color w:val="000000"/>
                <w:sz w:val="24"/>
                <w:szCs w:val="24"/>
                <w:lang w:val="en-US" w:eastAsia="ru-RU"/>
              </w:rPr>
              <w:t>*</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LOC_Os12g42190.1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120</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8"/>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LOC_Os12g42190.1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74</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LOC_Os01g11550.1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miR5819-5p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1163</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2268"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LOC_Os03g57190.1</w:t>
            </w:r>
          </w:p>
        </w:tc>
        <w:tc>
          <w:tcPr>
            <w:tcW w:w="2410" w:type="dxa"/>
            <w:shd w:val="clear" w:color="auto" w:fill="auto"/>
            <w:noWrap/>
            <w:vAlign w:val="bottom"/>
            <w:hideMark/>
          </w:tcPr>
          <w:p w:rsidR="00EE1EA9" w:rsidRPr="00CC33FB" w:rsidRDefault="00EE1EA9"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miR5819-5p</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721</w:t>
            </w:r>
          </w:p>
        </w:tc>
        <w:tc>
          <w:tcPr>
            <w:tcW w:w="1276"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1134" w:type="dxa"/>
            <w:shd w:val="clear" w:color="auto" w:fill="auto"/>
            <w:noWrap/>
            <w:vAlign w:val="bottom"/>
            <w:hideMark/>
          </w:tcPr>
          <w:p w:rsidR="00EE1EA9" w:rsidRPr="00CC33FB" w:rsidRDefault="00EE1EA9"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E1EA9" w:rsidRPr="00CC33FB" w:rsidTr="00F97DB1">
        <w:trPr>
          <w:trHeight w:val="60"/>
        </w:trPr>
        <w:tc>
          <w:tcPr>
            <w:tcW w:w="9407" w:type="dxa"/>
            <w:gridSpan w:val="6"/>
            <w:shd w:val="clear" w:color="auto" w:fill="auto"/>
            <w:noWrap/>
            <w:vAlign w:val="bottom"/>
          </w:tcPr>
          <w:p w:rsidR="00EE1EA9" w:rsidRPr="00CC33FB" w:rsidRDefault="00EE1EA9"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hAnsi="Times New Roman"/>
                <w:sz w:val="28"/>
                <w:szCs w:val="28"/>
                <w:lang w:val="en-US" w:eastAsia="ru-RU"/>
              </w:rPr>
              <w:t>Note: *-</w:t>
            </w:r>
            <w:r w:rsidRPr="00CC33FB">
              <w:rPr>
                <w:rFonts w:ascii="Times New Roman" w:eastAsia="Times New Roman" w:hAnsi="Times New Roman" w:cs="Times New Roman"/>
                <w:color w:val="000000"/>
                <w:sz w:val="24"/>
                <w:szCs w:val="24"/>
                <w:lang w:eastAsia="ru-RU"/>
              </w:rPr>
              <w:t>5'UTR</w:t>
            </w:r>
          </w:p>
        </w:tc>
      </w:tr>
    </w:tbl>
    <w:p w:rsidR="009D44CA" w:rsidRPr="00CC33FB" w:rsidRDefault="009D44CA" w:rsidP="00CF269A">
      <w:pPr>
        <w:spacing w:after="0" w:line="240" w:lineRule="auto"/>
        <w:jc w:val="both"/>
        <w:rPr>
          <w:rFonts w:ascii="Times New Roman" w:hAnsi="Times New Roman"/>
          <w:sz w:val="28"/>
          <w:szCs w:val="28"/>
          <w:lang w:val="en-US" w:eastAsia="ru-RU"/>
        </w:rPr>
      </w:pPr>
    </w:p>
    <w:p w:rsidR="00EE1EA9" w:rsidRPr="00CC33FB" w:rsidRDefault="00EE1EA9" w:rsidP="00EE1EA9">
      <w:pPr>
        <w:spacing w:after="0" w:line="240" w:lineRule="auto"/>
        <w:ind w:firstLine="567"/>
        <w:jc w:val="both"/>
        <w:rPr>
          <w:rFonts w:ascii="Times New Roman" w:hAnsi="Times New Roman" w:cs="Times New Roman"/>
          <w:sz w:val="28"/>
          <w:lang w:val="en-US"/>
        </w:rPr>
      </w:pPr>
      <w:r w:rsidRPr="00CC33FB">
        <w:rPr>
          <w:rFonts w:ascii="Times New Roman" w:hAnsi="Times New Roman" w:cs="Times New Roman"/>
          <w:sz w:val="28"/>
          <w:lang w:val="en-US"/>
        </w:rPr>
        <w:t xml:space="preserve">Binding sites of some miRNAs contain homologous nucleotide sequences, which may be expressed through different open reading frames. For example, the osa-miR2102-5p binding site sequence GCGGCGGCGGCGGCGGCGGCG will encode the AAAAAAA oligopeptide if expressed through the first reading frame, the RRRRRR oligopeptide if expressed through the second reading frame, and the GGGGGG oligopeptide if expressed through the third reading frame. Figure 2e shows the polyglycine-containing protein regions of six plants: </w:t>
      </w:r>
      <w:r w:rsidRPr="00CC33FB">
        <w:rPr>
          <w:rFonts w:ascii="Times New Roman" w:hAnsi="Times New Roman" w:cs="Times New Roman"/>
          <w:i/>
          <w:iCs/>
          <w:sz w:val="28"/>
          <w:lang w:val="en-US"/>
        </w:rPr>
        <w:t>Oba</w:t>
      </w:r>
      <w:r w:rsidRPr="00CC33FB">
        <w:rPr>
          <w:rFonts w:ascii="Times New Roman" w:hAnsi="Times New Roman" w:cs="Times New Roman"/>
          <w:iCs/>
          <w:sz w:val="28"/>
          <w:lang w:val="en-US"/>
        </w:rPr>
        <w:t>,</w:t>
      </w:r>
      <w:r w:rsidRPr="00CC33FB">
        <w:rPr>
          <w:rFonts w:ascii="Times New Roman" w:hAnsi="Times New Roman" w:cs="Times New Roman"/>
          <w:i/>
          <w:iCs/>
          <w:sz w:val="28"/>
          <w:lang w:val="en-US"/>
        </w:rPr>
        <w:t xml:space="preserve"> Ogl</w:t>
      </w:r>
      <w:r w:rsidRPr="00CC33FB">
        <w:rPr>
          <w:rFonts w:ascii="Times New Roman" w:hAnsi="Times New Roman" w:cs="Times New Roman"/>
          <w:iCs/>
          <w:sz w:val="28"/>
          <w:lang w:val="en-US"/>
        </w:rPr>
        <w:t>,</w:t>
      </w:r>
      <w:r w:rsidRPr="00CC33FB" w:rsidDel="00016F76">
        <w:rPr>
          <w:rFonts w:ascii="Times New Roman" w:hAnsi="Times New Roman" w:cs="Times New Roman"/>
          <w:sz w:val="28"/>
          <w:lang w:val="en-US"/>
        </w:rPr>
        <w:t xml:space="preserve"> </w:t>
      </w:r>
      <w:r w:rsidRPr="00CC33FB">
        <w:rPr>
          <w:rFonts w:ascii="Times New Roman" w:hAnsi="Times New Roman" w:cs="Times New Roman"/>
          <w:i/>
          <w:iCs/>
          <w:sz w:val="28"/>
          <w:lang w:val="en-US"/>
        </w:rPr>
        <w:t>Ome</w:t>
      </w:r>
      <w:r w:rsidRPr="00CC33FB">
        <w:rPr>
          <w:rFonts w:ascii="Times New Roman" w:hAnsi="Times New Roman" w:cs="Times New Roman"/>
          <w:iCs/>
          <w:sz w:val="28"/>
          <w:lang w:val="en-US"/>
        </w:rPr>
        <w:t>,</w:t>
      </w:r>
      <w:r w:rsidRPr="00CC33FB" w:rsidDel="00016F76">
        <w:rPr>
          <w:rFonts w:ascii="Times New Roman" w:hAnsi="Times New Roman" w:cs="Times New Roman"/>
          <w:sz w:val="28"/>
          <w:lang w:val="en-US"/>
        </w:rPr>
        <w:t xml:space="preserve"> </w:t>
      </w:r>
      <w:r w:rsidRPr="00CC33FB">
        <w:rPr>
          <w:rFonts w:ascii="Times New Roman" w:hAnsi="Times New Roman" w:cs="Times New Roman"/>
          <w:i/>
          <w:iCs/>
          <w:sz w:val="28"/>
          <w:lang w:val="en-US"/>
        </w:rPr>
        <w:t>Oru</w:t>
      </w:r>
      <w:r w:rsidRPr="00CC33FB">
        <w:rPr>
          <w:rFonts w:ascii="Times New Roman" w:hAnsi="Times New Roman" w:cs="Times New Roman"/>
          <w:iCs/>
          <w:sz w:val="28"/>
          <w:lang w:val="en-US"/>
        </w:rPr>
        <w:t>,</w:t>
      </w:r>
      <w:r w:rsidRPr="00CC33FB" w:rsidDel="00016F76">
        <w:rPr>
          <w:rFonts w:ascii="Times New Roman" w:hAnsi="Times New Roman" w:cs="Times New Roman"/>
          <w:sz w:val="28"/>
          <w:lang w:val="en-US"/>
        </w:rPr>
        <w:t xml:space="preserve"> </w:t>
      </w:r>
      <w:r w:rsidRPr="00CC33FB">
        <w:rPr>
          <w:rFonts w:ascii="Times New Roman" w:hAnsi="Times New Roman" w:cs="Times New Roman"/>
          <w:i/>
          <w:iCs/>
          <w:sz w:val="28"/>
          <w:lang w:val="en-US"/>
        </w:rPr>
        <w:t>Osaj</w:t>
      </w:r>
      <w:r w:rsidRPr="00CC33FB">
        <w:rPr>
          <w:rFonts w:ascii="Times New Roman" w:hAnsi="Times New Roman" w:cs="Times New Roman"/>
          <w:iCs/>
          <w:sz w:val="28"/>
          <w:lang w:val="en-US"/>
        </w:rPr>
        <w:t>,</w:t>
      </w:r>
      <w:r w:rsidRPr="00CC33FB">
        <w:rPr>
          <w:rFonts w:ascii="Times New Roman" w:hAnsi="Times New Roman" w:cs="Times New Roman"/>
          <w:sz w:val="28"/>
          <w:lang w:val="en-US"/>
        </w:rPr>
        <w:t xml:space="preserve"> and </w:t>
      </w:r>
      <w:r w:rsidRPr="00CC33FB">
        <w:rPr>
          <w:rFonts w:ascii="Times New Roman" w:hAnsi="Times New Roman" w:cs="Times New Roman"/>
          <w:i/>
          <w:iCs/>
          <w:sz w:val="28"/>
          <w:lang w:val="en-US"/>
        </w:rPr>
        <w:t xml:space="preserve">Tae. </w:t>
      </w:r>
      <w:r w:rsidRPr="00CC33FB">
        <w:rPr>
          <w:rFonts w:ascii="Times New Roman" w:hAnsi="Times New Roman" w:cs="Times New Roman"/>
          <w:iCs/>
          <w:sz w:val="28"/>
          <w:lang w:val="en-US"/>
        </w:rPr>
        <w:t xml:space="preserve">The nucleotide sequences of the </w:t>
      </w:r>
      <w:r w:rsidRPr="00CC33FB">
        <w:rPr>
          <w:rFonts w:ascii="Times New Roman" w:hAnsi="Times New Roman" w:cs="Times New Roman"/>
          <w:sz w:val="28"/>
          <w:lang w:val="en-US"/>
        </w:rPr>
        <w:t xml:space="preserve">osa-miR2102-5p binding sites are conservative (Figure 2e′). The osa-miR2102-5p binding sites of 10 TCP family genes of the species </w:t>
      </w:r>
      <w:r w:rsidRPr="00CC33FB">
        <w:rPr>
          <w:rFonts w:ascii="Times New Roman" w:hAnsi="Times New Roman" w:cs="Times New Roman"/>
          <w:i/>
          <w:iCs/>
          <w:sz w:val="28"/>
          <w:lang w:val="en-US"/>
        </w:rPr>
        <w:t>Ogl</w:t>
      </w:r>
      <w:r w:rsidRPr="00CC33FB">
        <w:rPr>
          <w:rFonts w:ascii="Times New Roman" w:hAnsi="Times New Roman" w:cs="Times New Roman"/>
          <w:iCs/>
          <w:sz w:val="28"/>
          <w:lang w:val="en-US"/>
        </w:rPr>
        <w:t>,</w:t>
      </w:r>
      <w:r w:rsidRPr="00CC33FB">
        <w:rPr>
          <w:rFonts w:ascii="Times New Roman" w:hAnsi="Times New Roman" w:cs="Times New Roman"/>
          <w:i/>
          <w:iCs/>
          <w:sz w:val="28"/>
          <w:lang w:val="en-US"/>
        </w:rPr>
        <w:t xml:space="preserve"> Oni</w:t>
      </w:r>
      <w:r w:rsidRPr="00CC33FB">
        <w:rPr>
          <w:rFonts w:ascii="Times New Roman" w:hAnsi="Times New Roman" w:cs="Times New Roman"/>
          <w:iCs/>
          <w:sz w:val="28"/>
          <w:lang w:val="en-US"/>
        </w:rPr>
        <w:t>,</w:t>
      </w:r>
      <w:r w:rsidRPr="00CC33FB">
        <w:rPr>
          <w:rFonts w:ascii="Times New Roman" w:hAnsi="Times New Roman" w:cs="Times New Roman"/>
          <w:i/>
          <w:iCs/>
          <w:sz w:val="28"/>
          <w:lang w:val="en-US"/>
        </w:rPr>
        <w:t xml:space="preserve"> Osaj</w:t>
      </w:r>
      <w:r w:rsidRPr="00CC33FB">
        <w:rPr>
          <w:rFonts w:ascii="Times New Roman" w:hAnsi="Times New Roman" w:cs="Times New Roman"/>
          <w:iCs/>
          <w:sz w:val="28"/>
          <w:lang w:val="en-US"/>
        </w:rPr>
        <w:t>,</w:t>
      </w:r>
      <w:r w:rsidRPr="00CC33FB">
        <w:rPr>
          <w:rFonts w:ascii="Times New Roman" w:hAnsi="Times New Roman" w:cs="Times New Roman"/>
          <w:i/>
          <w:iCs/>
          <w:sz w:val="28"/>
          <w:lang w:val="en-US"/>
        </w:rPr>
        <w:t xml:space="preserve"> Spo</w:t>
      </w:r>
      <w:r w:rsidRPr="00CC33FB">
        <w:rPr>
          <w:rFonts w:ascii="Times New Roman" w:hAnsi="Times New Roman" w:cs="Times New Roman"/>
          <w:iCs/>
          <w:sz w:val="28"/>
          <w:lang w:val="en-US"/>
        </w:rPr>
        <w:t>,</w:t>
      </w:r>
      <w:r w:rsidRPr="00CC33FB">
        <w:rPr>
          <w:rFonts w:ascii="Times New Roman" w:hAnsi="Times New Roman" w:cs="Times New Roman"/>
          <w:i/>
          <w:iCs/>
          <w:sz w:val="28"/>
          <w:lang w:val="en-US"/>
        </w:rPr>
        <w:t xml:space="preserve"> Tae</w:t>
      </w:r>
      <w:r w:rsidRPr="00CC33FB">
        <w:rPr>
          <w:rFonts w:ascii="Times New Roman" w:hAnsi="Times New Roman" w:cs="Times New Roman"/>
          <w:iCs/>
          <w:sz w:val="28"/>
          <w:lang w:val="en-US"/>
        </w:rPr>
        <w:t>,</w:t>
      </w:r>
      <w:r w:rsidRPr="00CC33FB">
        <w:rPr>
          <w:rFonts w:ascii="Times New Roman" w:hAnsi="Times New Roman" w:cs="Times New Roman"/>
          <w:i/>
          <w:iCs/>
          <w:sz w:val="28"/>
          <w:lang w:val="en-US"/>
        </w:rPr>
        <w:t xml:space="preserve"> Zma</w:t>
      </w:r>
      <w:r w:rsidRPr="00CC33FB">
        <w:rPr>
          <w:rFonts w:ascii="Times New Roman" w:hAnsi="Times New Roman" w:cs="Times New Roman"/>
          <w:iCs/>
          <w:sz w:val="28"/>
          <w:lang w:val="en-US"/>
        </w:rPr>
        <w:t>,</w:t>
      </w:r>
      <w:r w:rsidRPr="00CC33FB">
        <w:rPr>
          <w:rFonts w:ascii="Times New Roman" w:hAnsi="Times New Roman" w:cs="Times New Roman"/>
          <w:sz w:val="28"/>
          <w:lang w:val="en-US"/>
        </w:rPr>
        <w:t xml:space="preserve"> and </w:t>
      </w:r>
      <w:r w:rsidRPr="00CC33FB">
        <w:rPr>
          <w:rFonts w:ascii="Times New Roman" w:hAnsi="Times New Roman" w:cs="Times New Roman"/>
          <w:i/>
          <w:sz w:val="28"/>
          <w:lang w:val="en-US"/>
        </w:rPr>
        <w:t>Zpa</w:t>
      </w:r>
      <w:r w:rsidRPr="00CC33FB">
        <w:rPr>
          <w:rFonts w:ascii="Times New Roman" w:hAnsi="Times New Roman" w:cs="Times New Roman"/>
          <w:sz w:val="28"/>
          <w:lang w:val="en-US"/>
        </w:rPr>
        <w:t xml:space="preserve"> were shown to encode hexaalanine. It was shown that protein regions adjacent to the AAAAAA hexapeptide were variable (Figure 2f). This points to the conservatism of the osa-miR2102-5p binding sites in mRNAS of 10 TCP genes. The osa-miR2102-5p binding sites consist of synonymous codons that causes conservatism of the first two nucleotides only (Figure 2f′). Apparently, the functional role of the AAAAAA hexapeptide prevails over the dependence of the gene e</w:t>
      </w:r>
      <w:r w:rsidR="00A719D2" w:rsidRPr="00CC33FB">
        <w:rPr>
          <w:rFonts w:ascii="Times New Roman" w:hAnsi="Times New Roman" w:cs="Times New Roman"/>
          <w:sz w:val="28"/>
          <w:lang w:val="en-US"/>
        </w:rPr>
        <w:t>xpression on the osa-miR2102-5p [383, p. 614].</w:t>
      </w:r>
    </w:p>
    <w:p w:rsidR="007B0B55" w:rsidRPr="00CC33FB" w:rsidRDefault="007B0B55" w:rsidP="007B0B55">
      <w:pPr>
        <w:spacing w:after="0" w:line="240" w:lineRule="auto"/>
        <w:ind w:firstLine="567"/>
        <w:jc w:val="both"/>
        <w:rPr>
          <w:rStyle w:val="af3"/>
          <w:rFonts w:ascii="Times New Roman" w:hAnsi="Times New Roman" w:cs="Times New Roman"/>
          <w:color w:val="000000"/>
          <w:sz w:val="28"/>
          <w:szCs w:val="28"/>
          <w:u w:val="none"/>
          <w:lang w:val="kk-KZ"/>
        </w:rPr>
      </w:pPr>
      <w:r w:rsidRPr="00CC33FB">
        <w:rPr>
          <w:rFonts w:ascii="Times New Roman" w:hAnsi="Times New Roman" w:cs="Times New Roman"/>
          <w:sz w:val="28"/>
          <w:lang w:val="en-US"/>
        </w:rPr>
        <w:t xml:space="preserve">Some TCP proteins of </w:t>
      </w:r>
      <w:r w:rsidR="00092210" w:rsidRPr="00CC33FB">
        <w:rPr>
          <w:rFonts w:ascii="Times New Roman" w:hAnsi="Times New Roman" w:cs="Times New Roman"/>
          <w:bCs/>
          <w:i/>
          <w:iCs/>
          <w:sz w:val="28"/>
          <w:szCs w:val="28"/>
          <w:lang w:val="en-US"/>
        </w:rPr>
        <w:t>A.thaliana</w:t>
      </w:r>
      <w:r w:rsidR="001E7A60" w:rsidRPr="00CC33FB">
        <w:rPr>
          <w:rFonts w:ascii="Times New Roman" w:hAnsi="Times New Roman" w:cs="Times New Roman"/>
          <w:bCs/>
          <w:i/>
          <w:iCs/>
          <w:sz w:val="28"/>
          <w:szCs w:val="28"/>
          <w:lang w:val="en-US"/>
        </w:rPr>
        <w:t>,</w:t>
      </w:r>
      <w:r w:rsidR="00092210" w:rsidRPr="00CC33FB">
        <w:rPr>
          <w:rFonts w:ascii="Times New Roman" w:hAnsi="Times New Roman" w:cs="Times New Roman"/>
          <w:bCs/>
          <w:sz w:val="28"/>
          <w:szCs w:val="28"/>
          <w:lang w:val="en-US"/>
        </w:rPr>
        <w:t xml:space="preserve"> </w:t>
      </w:r>
      <w:r w:rsidR="00E90BAE" w:rsidRPr="00CC33FB">
        <w:rPr>
          <w:rFonts w:ascii="Times New Roman" w:hAnsi="Times New Roman" w:cs="Times New Roman"/>
          <w:bCs/>
          <w:i/>
          <w:iCs/>
          <w:sz w:val="28"/>
          <w:szCs w:val="28"/>
          <w:lang w:val="en-US"/>
        </w:rPr>
        <w:t xml:space="preserve">T. aestivum, </w:t>
      </w:r>
      <w:r w:rsidR="00092210" w:rsidRPr="00CC33FB">
        <w:rPr>
          <w:rFonts w:ascii="Times New Roman" w:hAnsi="Times New Roman" w:cs="Times New Roman"/>
          <w:bCs/>
          <w:i/>
          <w:iCs/>
          <w:sz w:val="28"/>
          <w:szCs w:val="28"/>
          <w:lang w:val="en-US"/>
        </w:rPr>
        <w:t xml:space="preserve">O. sativa, </w:t>
      </w:r>
      <w:r w:rsidR="00092210" w:rsidRPr="00CC33FB">
        <w:rPr>
          <w:rFonts w:ascii="Times New Roman" w:hAnsi="Times New Roman" w:cs="Times New Roman"/>
          <w:bCs/>
          <w:sz w:val="28"/>
          <w:szCs w:val="28"/>
          <w:lang w:val="en-US"/>
        </w:rPr>
        <w:t xml:space="preserve">, and </w:t>
      </w:r>
      <w:r w:rsidR="00092210" w:rsidRPr="00CC33FB">
        <w:rPr>
          <w:rFonts w:ascii="Times New Roman" w:hAnsi="Times New Roman" w:cs="Times New Roman"/>
          <w:bCs/>
          <w:i/>
          <w:iCs/>
          <w:sz w:val="28"/>
          <w:szCs w:val="28"/>
          <w:lang w:val="en-US"/>
        </w:rPr>
        <w:t>Z. mays</w:t>
      </w:r>
      <w:r w:rsidRPr="00CC33FB">
        <w:rPr>
          <w:rStyle w:val="af3"/>
          <w:rFonts w:ascii="Times New Roman" w:hAnsi="Times New Roman" w:cs="Times New Roman"/>
          <w:iCs/>
          <w:color w:val="auto"/>
          <w:sz w:val="28"/>
          <w:u w:val="none"/>
          <w:bdr w:val="none" w:sz="0" w:space="0" w:color="auto" w:frame="1"/>
          <w:lang w:val="en-US"/>
        </w:rPr>
        <w:t xml:space="preserve"> were shown to contain polyglutamine, polythreonine, polyasparagine, polyproline, and polyaspartate (Table </w:t>
      </w:r>
      <w:r w:rsidR="001E7A60" w:rsidRPr="00CC33FB">
        <w:rPr>
          <w:rStyle w:val="af3"/>
          <w:rFonts w:ascii="Times New Roman" w:hAnsi="Times New Roman" w:cs="Times New Roman"/>
          <w:iCs/>
          <w:color w:val="auto"/>
          <w:sz w:val="28"/>
          <w:u w:val="none"/>
          <w:bdr w:val="none" w:sz="0" w:space="0" w:color="auto" w:frame="1"/>
          <w:lang w:val="en-US"/>
        </w:rPr>
        <w:t>8</w:t>
      </w:r>
      <w:r w:rsidRPr="00CC33FB">
        <w:rPr>
          <w:rStyle w:val="af3"/>
          <w:rFonts w:ascii="Times New Roman" w:hAnsi="Times New Roman" w:cs="Times New Roman"/>
          <w:iCs/>
          <w:color w:val="auto"/>
          <w:sz w:val="28"/>
          <w:u w:val="none"/>
          <w:bdr w:val="none" w:sz="0" w:space="0" w:color="auto" w:frame="1"/>
          <w:lang w:val="en-US"/>
        </w:rPr>
        <w:t xml:space="preserve">). </w:t>
      </w:r>
    </w:p>
    <w:p w:rsidR="007B0B55" w:rsidRPr="00CC33FB" w:rsidRDefault="007B0B55" w:rsidP="00673D99">
      <w:pPr>
        <w:spacing w:after="0" w:line="240" w:lineRule="auto"/>
        <w:ind w:firstLine="567"/>
        <w:jc w:val="both"/>
        <w:rPr>
          <w:rFonts w:ascii="Times New Roman" w:hAnsi="Times New Roman" w:cs="Times New Roman"/>
          <w:color w:val="000000"/>
          <w:sz w:val="28"/>
          <w:szCs w:val="28"/>
          <w:lang w:val="kk-KZ"/>
        </w:rPr>
      </w:pPr>
    </w:p>
    <w:p w:rsidR="007B0B55" w:rsidRPr="00CC33FB" w:rsidRDefault="00B12E5D" w:rsidP="007B0B55">
      <w:pPr>
        <w:spacing w:after="0" w:line="240" w:lineRule="auto"/>
        <w:jc w:val="both"/>
        <w:rPr>
          <w:rFonts w:ascii="Times New Roman" w:hAnsi="Times New Roman" w:cs="Times New Roman"/>
          <w:iCs/>
          <w:sz w:val="28"/>
          <w:lang w:val="en-US"/>
        </w:rPr>
      </w:pPr>
      <w:r w:rsidRPr="00CC33FB">
        <w:rPr>
          <w:rFonts w:ascii="Times New Roman" w:eastAsia="Newton-Regular" w:hAnsi="Times New Roman" w:cs="Times New Roman"/>
          <w:sz w:val="28"/>
          <w:szCs w:val="28"/>
          <w:lang w:val="en-US"/>
        </w:rPr>
        <w:t>Table</w:t>
      </w:r>
      <w:r w:rsidR="007B0B55" w:rsidRPr="00CC33FB">
        <w:rPr>
          <w:rFonts w:ascii="Times New Roman" w:eastAsia="Newton-Regular" w:hAnsi="Times New Roman" w:cs="Times New Roman"/>
          <w:sz w:val="28"/>
          <w:szCs w:val="28"/>
          <w:lang w:val="en-US"/>
        </w:rPr>
        <w:t xml:space="preserve"> </w:t>
      </w:r>
      <w:r w:rsidR="00814E85" w:rsidRPr="00CC33FB">
        <w:rPr>
          <w:rFonts w:ascii="Times New Roman" w:eastAsia="Newton-Regular" w:hAnsi="Times New Roman" w:cs="Times New Roman"/>
          <w:sz w:val="28"/>
          <w:szCs w:val="28"/>
          <w:lang w:val="en-US"/>
        </w:rPr>
        <w:t>8</w:t>
      </w:r>
      <w:r w:rsidR="007B0B55" w:rsidRPr="00CC33FB">
        <w:rPr>
          <w:rFonts w:ascii="Times New Roman" w:eastAsia="Newton-Regular" w:hAnsi="Times New Roman" w:cs="Times New Roman"/>
          <w:sz w:val="28"/>
          <w:szCs w:val="28"/>
          <w:lang w:val="en-US"/>
        </w:rPr>
        <w:t xml:space="preserve"> </w:t>
      </w:r>
      <w:r w:rsidR="000E07E5" w:rsidRPr="00CC33FB">
        <w:rPr>
          <w:rFonts w:ascii="Times New Roman" w:eastAsia="Newton-Regular" w:hAnsi="Times New Roman" w:cs="Times New Roman"/>
          <w:sz w:val="28"/>
          <w:szCs w:val="28"/>
          <w:lang w:val="en-US"/>
        </w:rPr>
        <w:t>-</w:t>
      </w:r>
      <w:r w:rsidR="007B0B55" w:rsidRPr="00CC33FB">
        <w:rPr>
          <w:rFonts w:ascii="Times New Roman" w:eastAsia="Newton-Regular" w:hAnsi="Times New Roman" w:cs="Times New Roman"/>
          <w:sz w:val="28"/>
          <w:szCs w:val="28"/>
          <w:lang w:val="en-US"/>
        </w:rPr>
        <w:t xml:space="preserve"> </w:t>
      </w:r>
      <w:r w:rsidR="007B0B55" w:rsidRPr="00CC33FB">
        <w:rPr>
          <w:rFonts w:ascii="Times New Roman" w:hAnsi="Times New Roman" w:cs="Times New Roman"/>
          <w:bCs/>
          <w:sz w:val="28"/>
          <w:lang w:val="en-US"/>
        </w:rPr>
        <w:t>Oligonucleotides that may be encoded by the miRNA bi</w:t>
      </w:r>
      <w:r w:rsidR="003379D9" w:rsidRPr="00CC33FB">
        <w:rPr>
          <w:rFonts w:ascii="Times New Roman" w:hAnsi="Times New Roman" w:cs="Times New Roman"/>
          <w:bCs/>
          <w:sz w:val="28"/>
          <w:lang w:val="en-US"/>
        </w:rPr>
        <w:t>n</w:t>
      </w:r>
      <w:r w:rsidR="007B0B55" w:rsidRPr="00CC33FB">
        <w:rPr>
          <w:rFonts w:ascii="Times New Roman" w:hAnsi="Times New Roman" w:cs="Times New Roman"/>
          <w:bCs/>
          <w:sz w:val="28"/>
          <w:lang w:val="en-US"/>
        </w:rPr>
        <w:t xml:space="preserve">ding sites of </w:t>
      </w:r>
      <w:r w:rsidR="007B0B55" w:rsidRPr="00CC33FB">
        <w:rPr>
          <w:rFonts w:ascii="Times New Roman" w:hAnsi="Times New Roman" w:cs="Times New Roman"/>
          <w:i/>
          <w:iCs/>
          <w:sz w:val="28"/>
          <w:lang w:val="en-US"/>
        </w:rPr>
        <w:t>T</w:t>
      </w:r>
      <w:r w:rsidR="003B0260" w:rsidRPr="00CC33FB">
        <w:rPr>
          <w:rFonts w:ascii="Times New Roman" w:hAnsi="Times New Roman" w:cs="Times New Roman"/>
          <w:i/>
          <w:iCs/>
          <w:sz w:val="28"/>
          <w:lang w:val="en-US"/>
        </w:rPr>
        <w:t xml:space="preserve">. </w:t>
      </w:r>
      <w:r w:rsidR="007B0B55" w:rsidRPr="00CC33FB">
        <w:rPr>
          <w:rFonts w:ascii="Times New Roman" w:hAnsi="Times New Roman" w:cs="Times New Roman"/>
          <w:i/>
          <w:iCs/>
          <w:sz w:val="28"/>
          <w:lang w:val="en-US"/>
        </w:rPr>
        <w:t>aestivum</w:t>
      </w:r>
      <w:r w:rsidR="007B0B55" w:rsidRPr="00CC33FB">
        <w:rPr>
          <w:rFonts w:ascii="Times New Roman" w:hAnsi="Times New Roman" w:cs="Times New Roman"/>
          <w:sz w:val="28"/>
          <w:lang w:val="en-US"/>
        </w:rPr>
        <w:t xml:space="preserve">, </w:t>
      </w:r>
      <w:r w:rsidR="007B0B55" w:rsidRPr="00CC33FB">
        <w:rPr>
          <w:rFonts w:ascii="Times New Roman" w:hAnsi="Times New Roman" w:cs="Times New Roman"/>
          <w:i/>
          <w:iCs/>
          <w:sz w:val="28"/>
          <w:lang w:val="en-US"/>
        </w:rPr>
        <w:t>O</w:t>
      </w:r>
      <w:r w:rsidR="003B0260" w:rsidRPr="00CC33FB">
        <w:rPr>
          <w:rFonts w:ascii="Times New Roman" w:hAnsi="Times New Roman" w:cs="Times New Roman"/>
          <w:i/>
          <w:iCs/>
          <w:sz w:val="28"/>
          <w:lang w:val="en-US"/>
        </w:rPr>
        <w:t>.</w:t>
      </w:r>
      <w:r w:rsidR="007B0B55" w:rsidRPr="00CC33FB">
        <w:rPr>
          <w:rFonts w:ascii="Times New Roman" w:hAnsi="Times New Roman" w:cs="Times New Roman"/>
          <w:i/>
          <w:iCs/>
          <w:sz w:val="28"/>
          <w:lang w:val="en-US"/>
        </w:rPr>
        <w:t xml:space="preserve"> sativa</w:t>
      </w:r>
      <w:r w:rsidR="007B0B55" w:rsidRPr="00CC33FB">
        <w:rPr>
          <w:rFonts w:ascii="Times New Roman" w:hAnsi="Times New Roman" w:cs="Times New Roman"/>
          <w:sz w:val="28"/>
          <w:lang w:val="en-US"/>
        </w:rPr>
        <w:t xml:space="preserve">, </w:t>
      </w:r>
      <w:r w:rsidR="007B0B55" w:rsidRPr="00CC33FB">
        <w:rPr>
          <w:rFonts w:ascii="Times New Roman" w:hAnsi="Times New Roman" w:cs="Times New Roman"/>
          <w:i/>
          <w:iCs/>
          <w:sz w:val="28"/>
          <w:lang w:val="en-US"/>
        </w:rPr>
        <w:t>Z</w:t>
      </w:r>
      <w:r w:rsidR="003B0260" w:rsidRPr="00CC33FB">
        <w:rPr>
          <w:rFonts w:ascii="Times New Roman" w:hAnsi="Times New Roman" w:cs="Times New Roman"/>
          <w:i/>
          <w:iCs/>
          <w:sz w:val="28"/>
          <w:lang w:val="en-US"/>
        </w:rPr>
        <w:t>.</w:t>
      </w:r>
      <w:r w:rsidR="007B0B55" w:rsidRPr="00CC33FB">
        <w:rPr>
          <w:rFonts w:ascii="Times New Roman" w:hAnsi="Times New Roman" w:cs="Times New Roman"/>
          <w:i/>
          <w:iCs/>
          <w:sz w:val="28"/>
          <w:lang w:val="en-US"/>
        </w:rPr>
        <w:t xml:space="preserve"> mays</w:t>
      </w:r>
      <w:r w:rsidR="007B0B55" w:rsidRPr="00CC33FB">
        <w:rPr>
          <w:rFonts w:ascii="Times New Roman" w:hAnsi="Times New Roman" w:cs="Times New Roman"/>
          <w:iCs/>
          <w:sz w:val="28"/>
          <w:lang w:val="en-US"/>
        </w:rPr>
        <w:t>,</w:t>
      </w:r>
      <w:r w:rsidR="007B0B55" w:rsidRPr="00CC33FB">
        <w:rPr>
          <w:rFonts w:ascii="Times New Roman" w:hAnsi="Times New Roman" w:cs="Times New Roman"/>
          <w:i/>
          <w:iCs/>
          <w:sz w:val="28"/>
          <w:lang w:val="en-US"/>
        </w:rPr>
        <w:t xml:space="preserve"> </w:t>
      </w:r>
      <w:r w:rsidR="007B0B55" w:rsidRPr="00CC33FB">
        <w:rPr>
          <w:rFonts w:ascii="Times New Roman" w:hAnsi="Times New Roman" w:cs="Times New Roman"/>
          <w:sz w:val="28"/>
          <w:lang w:val="en-US"/>
        </w:rPr>
        <w:t xml:space="preserve">and </w:t>
      </w:r>
      <w:r w:rsidR="007B0B55" w:rsidRPr="00CC33FB">
        <w:rPr>
          <w:rFonts w:ascii="Times New Roman" w:hAnsi="Times New Roman" w:cs="Times New Roman"/>
          <w:i/>
          <w:iCs/>
          <w:sz w:val="28"/>
          <w:lang w:val="en-US"/>
        </w:rPr>
        <w:t>A</w:t>
      </w:r>
      <w:r w:rsidR="003B0260" w:rsidRPr="00CC33FB">
        <w:rPr>
          <w:rFonts w:ascii="Times New Roman" w:hAnsi="Times New Roman" w:cs="Times New Roman"/>
          <w:i/>
          <w:iCs/>
          <w:sz w:val="28"/>
          <w:lang w:val="en-US"/>
        </w:rPr>
        <w:t>.</w:t>
      </w:r>
      <w:r w:rsidR="007B0B55" w:rsidRPr="00CC33FB">
        <w:rPr>
          <w:rFonts w:ascii="Times New Roman" w:hAnsi="Times New Roman" w:cs="Times New Roman"/>
          <w:i/>
          <w:iCs/>
          <w:sz w:val="28"/>
          <w:lang w:val="en-US"/>
        </w:rPr>
        <w:t xml:space="preserve"> thaliana</w:t>
      </w:r>
      <w:r w:rsidR="00A719D2" w:rsidRPr="00CC33FB">
        <w:rPr>
          <w:rFonts w:ascii="Times New Roman" w:hAnsi="Times New Roman" w:cs="Times New Roman"/>
          <w:i/>
          <w:iCs/>
          <w:sz w:val="28"/>
          <w:lang w:val="en-US"/>
        </w:rPr>
        <w:t xml:space="preserve"> </w:t>
      </w:r>
      <w:r w:rsidR="00A719D2" w:rsidRPr="00CC33FB">
        <w:rPr>
          <w:rFonts w:ascii="Times New Roman" w:hAnsi="Times New Roman" w:cs="Times New Roman"/>
          <w:iCs/>
          <w:sz w:val="28"/>
          <w:lang w:val="en-US"/>
        </w:rPr>
        <w:t>[383, p. 615]</w:t>
      </w:r>
    </w:p>
    <w:p w:rsidR="007B0B55" w:rsidRPr="00CC33FB" w:rsidRDefault="007B0B55" w:rsidP="007B0B55">
      <w:pPr>
        <w:spacing w:after="0" w:line="240" w:lineRule="auto"/>
        <w:jc w:val="both"/>
        <w:rPr>
          <w:rFonts w:ascii="Times New Roman" w:hAnsi="Times New Roman" w:cs="Times New Roman"/>
          <w:i/>
          <w:iCs/>
          <w:sz w:val="28"/>
          <w:lang w:val="en-US"/>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37"/>
        <w:gridCol w:w="1559"/>
        <w:gridCol w:w="3894"/>
      </w:tblGrid>
      <w:tr w:rsidR="007B0B55" w:rsidRPr="00CC33FB" w:rsidTr="001C6ED9">
        <w:trPr>
          <w:trHeight w:val="249"/>
          <w:jc w:val="center"/>
        </w:trPr>
        <w:tc>
          <w:tcPr>
            <w:tcW w:w="3337" w:type="dxa"/>
            <w:vAlign w:val="center"/>
          </w:tcPr>
          <w:p w:rsidR="007B0B55" w:rsidRPr="00CC33FB" w:rsidRDefault="007B0B55" w:rsidP="001C6ED9">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Gene</w:t>
            </w:r>
          </w:p>
        </w:tc>
        <w:tc>
          <w:tcPr>
            <w:tcW w:w="1559" w:type="dxa"/>
            <w:vAlign w:val="center"/>
          </w:tcPr>
          <w:p w:rsidR="007B0B55" w:rsidRPr="00CC33FB" w:rsidRDefault="007B0B55" w:rsidP="001C6ED9">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Species abbreviation</w:t>
            </w:r>
          </w:p>
        </w:tc>
        <w:tc>
          <w:tcPr>
            <w:tcW w:w="3894" w:type="dxa"/>
            <w:vAlign w:val="center"/>
          </w:tcPr>
          <w:p w:rsidR="007B0B55" w:rsidRPr="00CC33FB" w:rsidRDefault="007B0B55" w:rsidP="001C6E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Oligopeptides</w:t>
            </w:r>
          </w:p>
        </w:tc>
      </w:tr>
      <w:tr w:rsidR="000E07E5" w:rsidRPr="00CC33FB" w:rsidTr="001C6ED9">
        <w:trPr>
          <w:trHeight w:val="249"/>
          <w:jc w:val="center"/>
        </w:trPr>
        <w:tc>
          <w:tcPr>
            <w:tcW w:w="3337" w:type="dxa"/>
            <w:vAlign w:val="center"/>
          </w:tcPr>
          <w:p w:rsidR="000E07E5" w:rsidRPr="00CC33FB" w:rsidRDefault="000E07E5" w:rsidP="001C6ED9">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1</w:t>
            </w:r>
          </w:p>
        </w:tc>
        <w:tc>
          <w:tcPr>
            <w:tcW w:w="1559" w:type="dxa"/>
            <w:vAlign w:val="center"/>
          </w:tcPr>
          <w:p w:rsidR="000E07E5" w:rsidRPr="00CC33FB" w:rsidRDefault="000E07E5" w:rsidP="001C6ED9">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2</w:t>
            </w:r>
          </w:p>
        </w:tc>
        <w:tc>
          <w:tcPr>
            <w:tcW w:w="3894" w:type="dxa"/>
            <w:vAlign w:val="center"/>
          </w:tcPr>
          <w:p w:rsidR="000E07E5" w:rsidRPr="00CC33FB" w:rsidRDefault="000E07E5" w:rsidP="001C6E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3</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AT2G31070.1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81"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Ath</w:t>
              </w:r>
            </w:hyperlink>
          </w:p>
        </w:tc>
        <w:tc>
          <w:tcPr>
            <w:tcW w:w="3894" w:type="dxa"/>
            <w:vAlign w:val="center"/>
          </w:tcPr>
          <w:p w:rsidR="007B0B55" w:rsidRPr="00CC33FB" w:rsidRDefault="007B0B55" w:rsidP="001C6ED9">
            <w:pPr>
              <w:spacing w:after="0" w:line="240" w:lineRule="auto"/>
              <w:rPr>
                <w:rFonts w:ascii="Courier New" w:eastAsia="SimSun" w:hAnsi="Courier New" w:cs="Courier New"/>
                <w:sz w:val="24"/>
                <w:szCs w:val="24"/>
                <w:lang w:val="en-US"/>
              </w:rPr>
            </w:pPr>
            <w:r w:rsidRPr="00CC33FB">
              <w:rPr>
                <w:rFonts w:ascii="Courier New" w:eastAsia="SimSun" w:hAnsi="Courier New" w:cs="Courier New"/>
                <w:spacing w:val="30"/>
                <w:sz w:val="24"/>
                <w:szCs w:val="24"/>
                <w:lang w:val="en-US"/>
              </w:rPr>
              <w:t>QQQQQQ, TTTTTT</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AT3G15030.1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82"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Ath</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AT3G47620.1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83"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Ath</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AT5G23280.1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84"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Ath</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NNNNNNNNNNN, 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LOC_Os01g69980.1</w:t>
            </w:r>
          </w:p>
        </w:tc>
        <w:tc>
          <w:tcPr>
            <w:tcW w:w="1559" w:type="dxa"/>
            <w:vAlign w:val="center"/>
          </w:tcPr>
          <w:p w:rsidR="007B0B55" w:rsidRPr="00CC33FB" w:rsidRDefault="007B0B55" w:rsidP="001C6ED9">
            <w:pPr>
              <w:spacing w:after="0" w:line="240" w:lineRule="auto"/>
              <w:jc w:val="center"/>
              <w:rPr>
                <w:rFonts w:ascii="Times New Roman" w:eastAsia="SimSun" w:hAnsi="Times New Roman" w:cs="Times New Roman"/>
                <w:i/>
                <w:sz w:val="24"/>
                <w:szCs w:val="24"/>
                <w:lang w:val="en-US"/>
              </w:rPr>
            </w:pPr>
            <w:r w:rsidRPr="00CC33FB">
              <w:rPr>
                <w:rStyle w:val="af3"/>
                <w:rFonts w:ascii="Times New Roman" w:eastAsia="SimSun" w:hAnsi="Times New Roman" w:cs="Times New Roman"/>
                <w:i/>
                <w:iCs/>
                <w:color w:val="auto"/>
                <w:sz w:val="24"/>
                <w:szCs w:val="24"/>
                <w:u w:val="none"/>
                <w:bdr w:val="none" w:sz="0" w:space="0" w:color="auto" w:frame="1"/>
                <w:lang w:val="en-US"/>
              </w:rPr>
              <w:t>Osaj</w:t>
            </w:r>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LOC_Os02g51280.1</w:t>
            </w:r>
          </w:p>
        </w:tc>
        <w:tc>
          <w:tcPr>
            <w:tcW w:w="1559" w:type="dxa"/>
            <w:vAlign w:val="center"/>
          </w:tcPr>
          <w:p w:rsidR="007B0B55" w:rsidRPr="00CC33FB" w:rsidRDefault="007B0B55" w:rsidP="001C6ED9">
            <w:pPr>
              <w:spacing w:after="0" w:line="240" w:lineRule="auto"/>
              <w:jc w:val="center"/>
              <w:rPr>
                <w:rFonts w:ascii="Times New Roman" w:eastAsia="SimSun" w:hAnsi="Times New Roman" w:cs="Times New Roman"/>
                <w:i/>
                <w:sz w:val="24"/>
                <w:szCs w:val="24"/>
                <w:lang w:val="en-US"/>
              </w:rPr>
            </w:pPr>
            <w:r w:rsidRPr="00CC33FB">
              <w:rPr>
                <w:rStyle w:val="af3"/>
                <w:rFonts w:ascii="Times New Roman" w:eastAsia="SimSun" w:hAnsi="Times New Roman" w:cs="Times New Roman"/>
                <w:i/>
                <w:iCs/>
                <w:color w:val="auto"/>
                <w:sz w:val="24"/>
                <w:szCs w:val="24"/>
                <w:u w:val="none"/>
                <w:bdr w:val="none" w:sz="0" w:space="0" w:color="auto" w:frame="1"/>
                <w:lang w:val="en-US"/>
              </w:rPr>
              <w:t>Osaj</w:t>
            </w:r>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QQQQQQQQQQQQQQQQQ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LOC_Os03g57190.1</w:t>
            </w:r>
          </w:p>
        </w:tc>
        <w:tc>
          <w:tcPr>
            <w:tcW w:w="1559" w:type="dxa"/>
            <w:vAlign w:val="center"/>
          </w:tcPr>
          <w:p w:rsidR="007B0B55" w:rsidRPr="00CC33FB" w:rsidRDefault="007B0B55" w:rsidP="001C6ED9">
            <w:pPr>
              <w:spacing w:after="0" w:line="240" w:lineRule="auto"/>
              <w:jc w:val="center"/>
              <w:rPr>
                <w:rFonts w:ascii="Times New Roman" w:eastAsia="SimSun" w:hAnsi="Times New Roman" w:cs="Times New Roman"/>
                <w:i/>
                <w:sz w:val="24"/>
                <w:szCs w:val="24"/>
                <w:lang w:val="en-US"/>
              </w:rPr>
            </w:pPr>
            <w:r w:rsidRPr="00CC33FB">
              <w:rPr>
                <w:rStyle w:val="af3"/>
                <w:rFonts w:ascii="Times New Roman" w:eastAsia="SimSun" w:hAnsi="Times New Roman" w:cs="Times New Roman"/>
                <w:i/>
                <w:iCs/>
                <w:color w:val="auto"/>
                <w:sz w:val="24"/>
                <w:szCs w:val="24"/>
                <w:u w:val="none"/>
                <w:bdr w:val="none" w:sz="0" w:space="0" w:color="auto" w:frame="1"/>
                <w:lang w:val="en-US"/>
              </w:rPr>
              <w:t>Osaj</w:t>
            </w:r>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LOC_Os07g05720.1</w:t>
            </w:r>
          </w:p>
        </w:tc>
        <w:tc>
          <w:tcPr>
            <w:tcW w:w="1559" w:type="dxa"/>
            <w:vAlign w:val="center"/>
          </w:tcPr>
          <w:p w:rsidR="007B0B55" w:rsidRPr="00CC33FB" w:rsidRDefault="007B0B55" w:rsidP="001C6ED9">
            <w:pPr>
              <w:spacing w:after="0" w:line="240" w:lineRule="auto"/>
              <w:jc w:val="center"/>
              <w:rPr>
                <w:rFonts w:ascii="Times New Roman" w:eastAsia="SimSun" w:hAnsi="Times New Roman" w:cs="Times New Roman"/>
                <w:i/>
                <w:sz w:val="24"/>
                <w:szCs w:val="24"/>
                <w:lang w:val="en-US"/>
              </w:rPr>
            </w:pPr>
            <w:r w:rsidRPr="00CC33FB">
              <w:rPr>
                <w:rStyle w:val="af3"/>
                <w:rFonts w:ascii="Times New Roman" w:eastAsia="SimSun" w:hAnsi="Times New Roman" w:cs="Times New Roman"/>
                <w:i/>
                <w:iCs/>
                <w:color w:val="auto"/>
                <w:sz w:val="24"/>
                <w:szCs w:val="24"/>
                <w:u w:val="none"/>
                <w:bdr w:val="none" w:sz="0" w:space="0" w:color="auto" w:frame="1"/>
                <w:lang w:val="en-US"/>
              </w:rPr>
              <w:t>Osaj</w:t>
            </w:r>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 QQQQQQQQ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LOC_Os08g43160.1</w:t>
            </w:r>
          </w:p>
        </w:tc>
        <w:tc>
          <w:tcPr>
            <w:tcW w:w="1559" w:type="dxa"/>
            <w:vAlign w:val="center"/>
          </w:tcPr>
          <w:p w:rsidR="007B0B55" w:rsidRPr="00CC33FB" w:rsidRDefault="007B0B55" w:rsidP="001C6ED9">
            <w:pPr>
              <w:spacing w:after="0" w:line="240" w:lineRule="auto"/>
              <w:jc w:val="center"/>
              <w:rPr>
                <w:rFonts w:ascii="Times New Roman" w:eastAsia="SimSun" w:hAnsi="Times New Roman" w:cs="Times New Roman"/>
                <w:i/>
                <w:sz w:val="24"/>
                <w:szCs w:val="24"/>
                <w:lang w:val="en-US"/>
              </w:rPr>
            </w:pPr>
            <w:r w:rsidRPr="00CC33FB">
              <w:rPr>
                <w:rStyle w:val="af3"/>
                <w:rFonts w:ascii="Times New Roman" w:eastAsia="SimSun" w:hAnsi="Times New Roman" w:cs="Times New Roman"/>
                <w:i/>
                <w:iCs/>
                <w:color w:val="auto"/>
                <w:sz w:val="24"/>
                <w:szCs w:val="24"/>
                <w:u w:val="none"/>
                <w:bdr w:val="none" w:sz="0" w:space="0" w:color="auto" w:frame="1"/>
                <w:lang w:val="en-US"/>
              </w:rPr>
              <w:t>Osaj</w:t>
            </w:r>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LOC_Os09g24480.1</w:t>
            </w:r>
          </w:p>
        </w:tc>
        <w:tc>
          <w:tcPr>
            <w:tcW w:w="1559" w:type="dxa"/>
            <w:vAlign w:val="center"/>
          </w:tcPr>
          <w:p w:rsidR="007B0B55" w:rsidRPr="00CC33FB" w:rsidRDefault="007B0B55" w:rsidP="001C6ED9">
            <w:pPr>
              <w:spacing w:after="0" w:line="240" w:lineRule="auto"/>
              <w:jc w:val="center"/>
              <w:rPr>
                <w:rFonts w:ascii="Times New Roman" w:eastAsia="SimSun" w:hAnsi="Times New Roman" w:cs="Times New Roman"/>
                <w:i/>
                <w:sz w:val="24"/>
                <w:szCs w:val="24"/>
                <w:lang w:val="en-US"/>
              </w:rPr>
            </w:pPr>
            <w:r w:rsidRPr="00CC33FB">
              <w:rPr>
                <w:rStyle w:val="af3"/>
                <w:rFonts w:ascii="Times New Roman" w:eastAsia="SimSun" w:hAnsi="Times New Roman" w:cs="Times New Roman"/>
                <w:i/>
                <w:iCs/>
                <w:color w:val="auto"/>
                <w:sz w:val="24"/>
                <w:szCs w:val="24"/>
                <w:u w:val="none"/>
                <w:bdr w:val="none" w:sz="0" w:space="0" w:color="auto" w:frame="1"/>
                <w:lang w:val="en-US"/>
              </w:rPr>
              <w:t>Osaj</w:t>
            </w:r>
          </w:p>
        </w:tc>
        <w:tc>
          <w:tcPr>
            <w:tcW w:w="3894" w:type="dxa"/>
            <w:vAlign w:val="center"/>
          </w:tcPr>
          <w:p w:rsidR="007B0B55" w:rsidRPr="00CC33FB" w:rsidRDefault="007B0B55" w:rsidP="001C6ED9">
            <w:pPr>
              <w:spacing w:after="0" w:line="240" w:lineRule="auto"/>
              <w:rPr>
                <w:rFonts w:ascii="Courier New" w:eastAsia="SimSun" w:hAnsi="Courier New" w:cs="Courier New"/>
                <w:sz w:val="24"/>
                <w:szCs w:val="24"/>
                <w:lang w:val="en-US"/>
              </w:rPr>
            </w:pPr>
            <w:r w:rsidRPr="00CC33FB">
              <w:rPr>
                <w:rFonts w:ascii="Courier New" w:eastAsia="SimSun" w:hAnsi="Courier New" w:cs="Courier New"/>
                <w:spacing w:val="30"/>
                <w:sz w:val="24"/>
                <w:szCs w:val="24"/>
                <w:lang w:val="en-US"/>
              </w:rPr>
              <w:t>QQQQQQQ</w:t>
            </w:r>
          </w:p>
        </w:tc>
      </w:tr>
    </w:tbl>
    <w:p w:rsidR="000E07E5" w:rsidRPr="00CC33FB" w:rsidRDefault="000E07E5">
      <w:r w:rsidRPr="00CC33FB">
        <w:rPr>
          <w:rFonts w:ascii="Times New Roman" w:hAnsi="Times New Roman" w:cs="Times New Roman"/>
          <w:sz w:val="28"/>
          <w:szCs w:val="28"/>
          <w:lang w:val="en-US"/>
        </w:rPr>
        <w:lastRenderedPageBreak/>
        <w:t>Continue of Table 8</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37"/>
        <w:gridCol w:w="1559"/>
        <w:gridCol w:w="3894"/>
      </w:tblGrid>
      <w:tr w:rsidR="00D3779D" w:rsidRPr="00CC33FB" w:rsidTr="001C6ED9">
        <w:trPr>
          <w:jc w:val="center"/>
        </w:trPr>
        <w:tc>
          <w:tcPr>
            <w:tcW w:w="3337" w:type="dxa"/>
            <w:vAlign w:val="center"/>
          </w:tcPr>
          <w:p w:rsidR="00D3779D" w:rsidRPr="00CC33FB" w:rsidRDefault="00D3779D" w:rsidP="00D3779D">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1</w:t>
            </w:r>
          </w:p>
        </w:tc>
        <w:tc>
          <w:tcPr>
            <w:tcW w:w="1559" w:type="dxa"/>
            <w:vAlign w:val="center"/>
          </w:tcPr>
          <w:p w:rsidR="00D3779D" w:rsidRPr="00CC33FB" w:rsidRDefault="00D3779D" w:rsidP="00D3779D">
            <w:pPr>
              <w:spacing w:after="0" w:line="240" w:lineRule="auto"/>
              <w:jc w:val="center"/>
              <w:rPr>
                <w:rStyle w:val="af3"/>
                <w:rFonts w:ascii="Times New Roman" w:eastAsia="SimSun" w:hAnsi="Times New Roman" w:cs="Times New Roman"/>
                <w:i/>
                <w:iCs/>
                <w:color w:val="auto"/>
                <w:sz w:val="24"/>
                <w:szCs w:val="24"/>
                <w:u w:val="none"/>
                <w:bdr w:val="none" w:sz="0" w:space="0" w:color="auto" w:frame="1"/>
                <w:lang w:val="en-US"/>
              </w:rPr>
            </w:pPr>
            <w:r w:rsidRPr="00CC33FB">
              <w:rPr>
                <w:rFonts w:ascii="Times New Roman" w:eastAsia="SimSun" w:hAnsi="Times New Roman" w:cs="Times New Roman"/>
                <w:sz w:val="24"/>
                <w:szCs w:val="24"/>
                <w:lang w:val="en-US"/>
              </w:rPr>
              <w:t>2</w:t>
            </w:r>
          </w:p>
        </w:tc>
        <w:tc>
          <w:tcPr>
            <w:tcW w:w="3894" w:type="dxa"/>
            <w:vAlign w:val="center"/>
          </w:tcPr>
          <w:p w:rsidR="00D3779D" w:rsidRPr="00CC33FB" w:rsidRDefault="00D3779D" w:rsidP="00D3779D">
            <w:pPr>
              <w:spacing w:after="0" w:line="240" w:lineRule="auto"/>
              <w:jc w:val="center"/>
              <w:rPr>
                <w:rFonts w:ascii="Courier New" w:eastAsia="SimSun" w:hAnsi="Courier New" w:cs="Courier New"/>
                <w:spacing w:val="30"/>
                <w:sz w:val="24"/>
                <w:szCs w:val="24"/>
                <w:lang w:val="en-US"/>
              </w:rPr>
            </w:pPr>
            <w:r w:rsidRPr="00CC33FB">
              <w:rPr>
                <w:rFonts w:ascii="Times New Roman" w:eastAsia="SimSun" w:hAnsi="Times New Roman" w:cs="Times New Roman"/>
                <w:sz w:val="24"/>
                <w:szCs w:val="24"/>
                <w:lang w:val="en-US"/>
              </w:rPr>
              <w:t>3</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LOC_Os12g07480.1</w:t>
            </w:r>
          </w:p>
        </w:tc>
        <w:tc>
          <w:tcPr>
            <w:tcW w:w="1559" w:type="dxa"/>
            <w:vAlign w:val="center"/>
          </w:tcPr>
          <w:p w:rsidR="007B0B55" w:rsidRPr="00CC33FB" w:rsidRDefault="007B0B55" w:rsidP="001C6ED9">
            <w:pPr>
              <w:spacing w:after="0" w:line="240" w:lineRule="auto"/>
              <w:jc w:val="center"/>
              <w:rPr>
                <w:rFonts w:ascii="Times New Roman" w:eastAsia="SimSun" w:hAnsi="Times New Roman" w:cs="Times New Roman"/>
                <w:i/>
                <w:sz w:val="24"/>
                <w:szCs w:val="24"/>
                <w:lang w:val="en-US"/>
              </w:rPr>
            </w:pPr>
            <w:r w:rsidRPr="00CC33FB">
              <w:rPr>
                <w:rStyle w:val="af3"/>
                <w:rFonts w:ascii="Times New Roman" w:eastAsia="SimSun" w:hAnsi="Times New Roman" w:cs="Times New Roman"/>
                <w:i/>
                <w:iCs/>
                <w:color w:val="auto"/>
                <w:sz w:val="24"/>
                <w:szCs w:val="24"/>
                <w:u w:val="none"/>
                <w:bdr w:val="none" w:sz="0" w:space="0" w:color="auto" w:frame="1"/>
                <w:lang w:val="en-US"/>
              </w:rPr>
              <w:t>Osaj</w:t>
            </w:r>
          </w:p>
        </w:tc>
        <w:tc>
          <w:tcPr>
            <w:tcW w:w="3894" w:type="dxa"/>
            <w:vAlign w:val="center"/>
          </w:tcPr>
          <w:p w:rsidR="007B0B55" w:rsidRPr="00CC33FB" w:rsidRDefault="007B0B55" w:rsidP="001C6ED9">
            <w:pPr>
              <w:spacing w:after="0" w:line="240" w:lineRule="auto"/>
              <w:rPr>
                <w:rFonts w:ascii="Courier New" w:eastAsia="SimSun" w:hAnsi="Courier New" w:cs="Courier New"/>
                <w:sz w:val="24"/>
                <w:szCs w:val="24"/>
                <w:lang w:val="en-US"/>
              </w:rPr>
            </w:pPr>
            <w:r w:rsidRPr="00CC33FB">
              <w:rPr>
                <w:rFonts w:ascii="Courier New" w:eastAsia="SimSun" w:hAnsi="Courier New" w:cs="Courier New"/>
                <w:spacing w:val="30"/>
                <w:sz w:val="24"/>
                <w:szCs w:val="24"/>
                <w:lang w:val="en-US"/>
              </w:rPr>
              <w:t>DDDDDD, NNNNNN</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TRAES3BF146000020CFD_t1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85"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Tae</w:t>
              </w:r>
            </w:hyperlink>
          </w:p>
        </w:tc>
        <w:tc>
          <w:tcPr>
            <w:tcW w:w="3894" w:type="dxa"/>
            <w:vAlign w:val="center"/>
          </w:tcPr>
          <w:p w:rsidR="007B0B55" w:rsidRPr="00CC33FB" w:rsidRDefault="007B0B55" w:rsidP="001C6ED9">
            <w:pPr>
              <w:spacing w:after="0" w:line="240" w:lineRule="auto"/>
              <w:rPr>
                <w:rFonts w:ascii="Courier New" w:eastAsia="SimSun" w:hAnsi="Courier New" w:cs="Courier New"/>
                <w:sz w:val="24"/>
                <w:szCs w:val="24"/>
                <w:lang w:val="en-US"/>
              </w:rPr>
            </w:pPr>
            <w:r w:rsidRPr="00CC33FB">
              <w:rPr>
                <w:rFonts w:ascii="Courier New" w:eastAsia="SimSun" w:hAnsi="Courier New" w:cs="Courier New"/>
                <w:spacing w:val="30"/>
                <w:sz w:val="24"/>
                <w:szCs w:val="24"/>
                <w:lang w:val="en-US"/>
              </w:rPr>
              <w:t>QQQQQQ, 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Traes_5BL_2DDBAA0C2.1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86"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Tae</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 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Traes_5BL_B94C45A8F.1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87"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Tae</w:t>
              </w:r>
            </w:hyperlink>
          </w:p>
        </w:tc>
        <w:tc>
          <w:tcPr>
            <w:tcW w:w="3894" w:type="dxa"/>
            <w:vAlign w:val="center"/>
          </w:tcPr>
          <w:p w:rsidR="007B0B55" w:rsidRPr="00CC33FB" w:rsidRDefault="007B0B55" w:rsidP="001C6ED9">
            <w:pPr>
              <w:tabs>
                <w:tab w:val="left" w:pos="1549"/>
              </w:tabs>
              <w:spacing w:after="0" w:line="240" w:lineRule="auto"/>
              <w:rPr>
                <w:rFonts w:ascii="Courier New" w:eastAsia="SimSun" w:hAnsi="Courier New" w:cs="Courier New"/>
                <w:sz w:val="24"/>
                <w:szCs w:val="24"/>
                <w:lang w:val="en-US"/>
              </w:rPr>
            </w:pPr>
            <w:r w:rsidRPr="00CC33FB">
              <w:rPr>
                <w:rFonts w:ascii="Courier New" w:eastAsia="SimSun" w:hAnsi="Courier New" w:cs="Courier New"/>
                <w:spacing w:val="30"/>
                <w:sz w:val="24"/>
                <w:szCs w:val="24"/>
                <w:lang w:val="en-US"/>
              </w:rPr>
              <w:t>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Traes_6AL_DA27ABCA61.2</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88"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Tae</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Traes_6DL_136DE13FB.1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89"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Tae</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GRMZM2G003944_P01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0"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GRMZM2G034638_P01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1"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z w:val="24"/>
                <w:szCs w:val="24"/>
                <w:lang w:val="en-US"/>
              </w:rPr>
            </w:pPr>
            <w:r w:rsidRPr="00CC33FB">
              <w:rPr>
                <w:rFonts w:ascii="Courier New" w:eastAsia="SimSun" w:hAnsi="Courier New" w:cs="Courier New"/>
                <w:spacing w:val="30"/>
                <w:sz w:val="24"/>
                <w:szCs w:val="24"/>
                <w:lang w:val="en-US"/>
              </w:rPr>
              <w:t>QQQQQQ, 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GRMZM2G060319_P01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2"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z w:val="24"/>
                <w:szCs w:val="24"/>
                <w:lang w:val="en-US"/>
              </w:rPr>
            </w:pPr>
            <w:r w:rsidRPr="00CC33FB">
              <w:rPr>
                <w:rFonts w:ascii="Courier New" w:eastAsia="SimSun" w:hAnsi="Courier New" w:cs="Courier New"/>
                <w:spacing w:val="30"/>
                <w:sz w:val="24"/>
                <w:szCs w:val="24"/>
                <w:lang w:val="en-US"/>
              </w:rPr>
              <w:t>TTTTTT</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GRMZM2G077755_P01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3"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GRMZM2G078077_P01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4"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GRMZM2G089361_P01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5"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PPPPPPP</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GRMZM2G089638_P01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6"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z w:val="24"/>
                <w:szCs w:val="24"/>
                <w:lang w:val="en-US"/>
              </w:rPr>
            </w:pPr>
            <w:r w:rsidRPr="00CC33FB">
              <w:rPr>
                <w:rFonts w:ascii="Courier New" w:eastAsia="SimSun" w:hAnsi="Courier New" w:cs="Courier New"/>
                <w:spacing w:val="30"/>
                <w:sz w:val="24"/>
                <w:szCs w:val="24"/>
                <w:lang w:val="en-US"/>
              </w:rPr>
              <w:t>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GRMZM2G107031_P01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7"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DDDDDD</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GRMZM2G142751_P01</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8"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w:t>
            </w:r>
          </w:p>
        </w:tc>
      </w:tr>
      <w:tr w:rsidR="007B0B55" w:rsidRPr="00CC33FB" w:rsidTr="001C6ED9">
        <w:trPr>
          <w:jc w:val="center"/>
        </w:trPr>
        <w:tc>
          <w:tcPr>
            <w:tcW w:w="3337" w:type="dxa"/>
            <w:vAlign w:val="center"/>
          </w:tcPr>
          <w:p w:rsidR="007B0B55" w:rsidRPr="00CC33FB" w:rsidRDefault="007B0B55" w:rsidP="001C6ED9">
            <w:pPr>
              <w:spacing w:after="0" w:line="240" w:lineRule="auto"/>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GRMZM2G148022_P02</w:t>
            </w:r>
          </w:p>
        </w:tc>
        <w:tc>
          <w:tcPr>
            <w:tcW w:w="1559" w:type="dxa"/>
            <w:vAlign w:val="center"/>
          </w:tcPr>
          <w:p w:rsidR="007B0B55" w:rsidRPr="00CC33FB" w:rsidRDefault="00143B34" w:rsidP="001C6ED9">
            <w:pPr>
              <w:spacing w:after="0" w:line="240" w:lineRule="auto"/>
              <w:jc w:val="center"/>
              <w:rPr>
                <w:rFonts w:ascii="Times New Roman" w:eastAsia="SimSun" w:hAnsi="Times New Roman" w:cs="Times New Roman"/>
                <w:i/>
                <w:sz w:val="24"/>
                <w:szCs w:val="24"/>
                <w:lang w:val="en-US"/>
              </w:rPr>
            </w:pPr>
            <w:hyperlink r:id="rId99" w:history="1">
              <w:r w:rsidR="007B0B55" w:rsidRPr="00CC33FB">
                <w:rPr>
                  <w:rStyle w:val="af3"/>
                  <w:rFonts w:ascii="Times New Roman" w:eastAsia="SimSun" w:hAnsi="Times New Roman" w:cs="Times New Roman"/>
                  <w:i/>
                  <w:iCs/>
                  <w:color w:val="auto"/>
                  <w:sz w:val="24"/>
                  <w:szCs w:val="24"/>
                  <w:u w:val="none"/>
                  <w:bdr w:val="none" w:sz="0" w:space="0" w:color="auto" w:frame="1"/>
                  <w:lang w:val="en-US"/>
                </w:rPr>
                <w:t>Zma</w:t>
              </w:r>
            </w:hyperlink>
          </w:p>
        </w:tc>
        <w:tc>
          <w:tcPr>
            <w:tcW w:w="3894" w:type="dxa"/>
            <w:vAlign w:val="center"/>
          </w:tcPr>
          <w:p w:rsidR="007B0B55" w:rsidRPr="00CC33FB" w:rsidRDefault="007B0B55" w:rsidP="001C6ED9">
            <w:pPr>
              <w:spacing w:after="0" w:line="240" w:lineRule="auto"/>
              <w:rPr>
                <w:rFonts w:ascii="Courier New" w:eastAsia="SimSun" w:hAnsi="Courier New" w:cs="Courier New"/>
                <w:spacing w:val="30"/>
                <w:sz w:val="24"/>
                <w:szCs w:val="24"/>
                <w:lang w:val="en-US"/>
              </w:rPr>
            </w:pPr>
            <w:r w:rsidRPr="00CC33FB">
              <w:rPr>
                <w:rFonts w:ascii="Courier New" w:eastAsia="SimSun" w:hAnsi="Courier New" w:cs="Courier New"/>
                <w:spacing w:val="30"/>
                <w:sz w:val="24"/>
                <w:szCs w:val="24"/>
                <w:lang w:val="en-US"/>
              </w:rPr>
              <w:t>QQQQQQQ, QQQQQQQ</w:t>
            </w:r>
          </w:p>
        </w:tc>
      </w:tr>
    </w:tbl>
    <w:p w:rsidR="007B0B55" w:rsidRPr="00CC33FB" w:rsidRDefault="007B0B55" w:rsidP="007B0B55">
      <w:pPr>
        <w:spacing w:after="0" w:line="240" w:lineRule="auto"/>
        <w:jc w:val="both"/>
        <w:rPr>
          <w:rFonts w:ascii="Times New Roman" w:hAnsi="Times New Roman" w:cs="Times New Roman"/>
          <w:i/>
          <w:iCs/>
          <w:sz w:val="28"/>
          <w:lang w:val="en-US"/>
        </w:rPr>
      </w:pPr>
    </w:p>
    <w:p w:rsidR="00C136F1" w:rsidRPr="00CC33FB" w:rsidRDefault="007B0B55" w:rsidP="00C1195F">
      <w:pPr>
        <w:spacing w:after="0" w:line="240" w:lineRule="auto"/>
        <w:ind w:firstLine="567"/>
        <w:jc w:val="both"/>
        <w:rPr>
          <w:rStyle w:val="af3"/>
          <w:rFonts w:ascii="Times New Roman" w:hAnsi="Times New Roman" w:cs="Times New Roman"/>
          <w:iCs/>
          <w:color w:val="auto"/>
          <w:sz w:val="28"/>
          <w:szCs w:val="28"/>
          <w:u w:val="none"/>
          <w:bdr w:val="none" w:sz="0" w:space="0" w:color="auto" w:frame="1"/>
          <w:lang w:val="en-US"/>
        </w:rPr>
      </w:pPr>
      <w:r w:rsidRPr="00CC33FB">
        <w:rPr>
          <w:rStyle w:val="af3"/>
          <w:rFonts w:ascii="Times New Roman" w:hAnsi="Times New Roman" w:cs="Times New Roman"/>
          <w:iCs/>
          <w:color w:val="auto"/>
          <w:sz w:val="28"/>
          <w:szCs w:val="28"/>
          <w:u w:val="none"/>
          <w:bdr w:val="none" w:sz="0" w:space="0" w:color="auto" w:frame="1"/>
          <w:lang w:val="en-US"/>
        </w:rPr>
        <w:t xml:space="preserve">The nucleotide sequences that encode these oligopeptides form no binding sites for any known miRNA in </w:t>
      </w:r>
      <w:r w:rsidR="009E4012" w:rsidRPr="00CC33FB">
        <w:rPr>
          <w:rFonts w:ascii="Times New Roman" w:hAnsi="Times New Roman" w:cs="Times New Roman"/>
          <w:bCs/>
          <w:i/>
          <w:iCs/>
          <w:sz w:val="28"/>
          <w:szCs w:val="28"/>
          <w:lang w:val="en-US"/>
        </w:rPr>
        <w:t xml:space="preserve">A. </w:t>
      </w:r>
      <w:r w:rsidR="00092210" w:rsidRPr="00CC33FB">
        <w:rPr>
          <w:rFonts w:ascii="Times New Roman" w:hAnsi="Times New Roman" w:cs="Times New Roman"/>
          <w:bCs/>
          <w:i/>
          <w:iCs/>
          <w:sz w:val="28"/>
          <w:szCs w:val="28"/>
          <w:lang w:val="en-US"/>
        </w:rPr>
        <w:t>thaliana</w:t>
      </w:r>
      <w:r w:rsidR="009E4012" w:rsidRPr="00CC33FB">
        <w:rPr>
          <w:rFonts w:ascii="Times New Roman" w:hAnsi="Times New Roman" w:cs="Times New Roman"/>
          <w:bCs/>
          <w:i/>
          <w:iCs/>
          <w:sz w:val="28"/>
          <w:szCs w:val="28"/>
          <w:lang w:val="en-US"/>
        </w:rPr>
        <w:t xml:space="preserve">, </w:t>
      </w:r>
      <w:r w:rsidR="00092210" w:rsidRPr="00CC33FB">
        <w:rPr>
          <w:rFonts w:ascii="Times New Roman" w:hAnsi="Times New Roman" w:cs="Times New Roman"/>
          <w:bCs/>
          <w:i/>
          <w:iCs/>
          <w:sz w:val="28"/>
          <w:szCs w:val="28"/>
          <w:lang w:val="en-US"/>
        </w:rPr>
        <w:t>O. sativa, T. aestivum</w:t>
      </w:r>
      <w:r w:rsidR="009E4012" w:rsidRPr="00CC33FB">
        <w:rPr>
          <w:rFonts w:ascii="Times New Roman" w:hAnsi="Times New Roman" w:cs="Times New Roman"/>
          <w:bCs/>
          <w:sz w:val="28"/>
          <w:szCs w:val="28"/>
          <w:lang w:val="en-US"/>
        </w:rPr>
        <w:t xml:space="preserve">, </w:t>
      </w:r>
      <w:r w:rsidR="00092210" w:rsidRPr="00CC33FB">
        <w:rPr>
          <w:rFonts w:ascii="Times New Roman" w:hAnsi="Times New Roman" w:cs="Times New Roman"/>
          <w:bCs/>
          <w:sz w:val="28"/>
          <w:szCs w:val="28"/>
          <w:lang w:val="en-US"/>
        </w:rPr>
        <w:t xml:space="preserve">and </w:t>
      </w:r>
      <w:r w:rsidR="00092210" w:rsidRPr="00CC33FB">
        <w:rPr>
          <w:rFonts w:ascii="Times New Roman" w:hAnsi="Times New Roman" w:cs="Times New Roman"/>
          <w:bCs/>
          <w:i/>
          <w:iCs/>
          <w:sz w:val="28"/>
          <w:szCs w:val="28"/>
          <w:lang w:val="en-US"/>
        </w:rPr>
        <w:t>Z. mays</w:t>
      </w:r>
      <w:r w:rsidRPr="00CC33FB">
        <w:rPr>
          <w:rStyle w:val="af3"/>
          <w:rFonts w:ascii="Times New Roman" w:hAnsi="Times New Roman" w:cs="Times New Roman"/>
          <w:iCs/>
          <w:color w:val="auto"/>
          <w:sz w:val="28"/>
          <w:szCs w:val="28"/>
          <w:u w:val="none"/>
          <w:bdr w:val="none" w:sz="0" w:space="0" w:color="auto" w:frame="1"/>
          <w:lang w:val="en-US"/>
        </w:rPr>
        <w:t xml:space="preserve">. </w:t>
      </w:r>
      <w:r w:rsidR="00E90BAE" w:rsidRPr="00CC33FB">
        <w:rPr>
          <w:rStyle w:val="af3"/>
          <w:rFonts w:ascii="Times New Roman" w:hAnsi="Times New Roman" w:cs="Times New Roman"/>
          <w:iCs/>
          <w:color w:val="auto"/>
          <w:sz w:val="28"/>
          <w:szCs w:val="28"/>
          <w:u w:val="none"/>
          <w:bdr w:val="none" w:sz="0" w:space="0" w:color="auto" w:frame="1"/>
          <w:lang w:val="en-US"/>
        </w:rPr>
        <w:t>These oligopeptides, on the other hand, might be encoded by binding sites for miRNAs that have yet to be found. These oligopeptides are encoded by miRNA binding sites in animal and human genes [386-388]. The essential characteristics of miRNA-mRNA interactions are comparable in plants and animals, implying that miRNAs regulate gene expression in eukaryotic cr</w:t>
      </w:r>
      <w:r w:rsidR="003578C6" w:rsidRPr="00CC33FB">
        <w:rPr>
          <w:rStyle w:val="af3"/>
          <w:rFonts w:ascii="Times New Roman" w:hAnsi="Times New Roman" w:cs="Times New Roman"/>
          <w:iCs/>
          <w:color w:val="auto"/>
          <w:sz w:val="28"/>
          <w:szCs w:val="28"/>
          <w:u w:val="none"/>
          <w:bdr w:val="none" w:sz="0" w:space="0" w:color="auto" w:frame="1"/>
          <w:lang w:val="en-US"/>
        </w:rPr>
        <w:t>eatures from different kingdoms</w:t>
      </w:r>
      <w:r w:rsidR="003578C6" w:rsidRPr="00CC33FB">
        <w:rPr>
          <w:rFonts w:ascii="Times New Roman" w:hAnsi="Times New Roman" w:cs="Times New Roman"/>
          <w:sz w:val="28"/>
          <w:szCs w:val="28"/>
          <w:lang w:val="en-US" w:eastAsia="ru-RU"/>
        </w:rPr>
        <w:t>[383, p. 615].</w:t>
      </w:r>
    </w:p>
    <w:p w:rsidR="000F31CE" w:rsidRPr="00CC33FB" w:rsidRDefault="000F31CE" w:rsidP="00C1195F">
      <w:pPr>
        <w:spacing w:after="0" w:line="240" w:lineRule="auto"/>
        <w:ind w:firstLine="567"/>
        <w:jc w:val="both"/>
        <w:rPr>
          <w:rFonts w:ascii="Times New Roman" w:hAnsi="Times New Roman" w:cs="Times New Roman"/>
          <w:sz w:val="28"/>
          <w:szCs w:val="28"/>
          <w:lang w:val="en-US"/>
        </w:rPr>
      </w:pPr>
    </w:p>
    <w:p w:rsidR="007B0B55" w:rsidRPr="00CC33FB" w:rsidRDefault="00092210" w:rsidP="00C1195F">
      <w:pPr>
        <w:spacing w:after="0" w:line="240" w:lineRule="auto"/>
        <w:ind w:firstLine="567"/>
        <w:jc w:val="both"/>
        <w:rPr>
          <w:rFonts w:ascii="Times New Roman" w:hAnsi="Times New Roman" w:cs="Times New Roman"/>
          <w:i/>
          <w:sz w:val="28"/>
          <w:szCs w:val="28"/>
          <w:lang w:val="en-US"/>
        </w:rPr>
      </w:pPr>
      <w:r w:rsidRPr="00CC33FB">
        <w:rPr>
          <w:rFonts w:ascii="Times New Roman" w:hAnsi="Times New Roman" w:cs="Times New Roman"/>
          <w:sz w:val="28"/>
          <w:szCs w:val="28"/>
          <w:lang w:val="en-US"/>
        </w:rPr>
        <w:t>3.</w:t>
      </w:r>
      <w:r w:rsidR="00C136F1" w:rsidRPr="00CC33FB">
        <w:rPr>
          <w:rFonts w:ascii="Times New Roman" w:hAnsi="Times New Roman" w:cs="Times New Roman"/>
          <w:sz w:val="28"/>
          <w:szCs w:val="28"/>
          <w:lang w:val="en-US"/>
        </w:rPr>
        <w:t>2</w:t>
      </w:r>
      <w:r w:rsidRPr="00CC33FB">
        <w:rPr>
          <w:rFonts w:ascii="Times New Roman" w:hAnsi="Times New Roman" w:cs="Times New Roman"/>
          <w:sz w:val="28"/>
          <w:szCs w:val="28"/>
          <w:lang w:val="en-US"/>
        </w:rPr>
        <w:t xml:space="preserve">.3 </w:t>
      </w:r>
      <w:r w:rsidR="007B0B55" w:rsidRPr="00CC33FB">
        <w:rPr>
          <w:rFonts w:ascii="Times New Roman" w:hAnsi="Times New Roman" w:cs="Times New Roman"/>
          <w:sz w:val="28"/>
          <w:szCs w:val="28"/>
          <w:lang w:val="en-US"/>
        </w:rPr>
        <w:t xml:space="preserve">Characteristics of </w:t>
      </w:r>
      <w:r w:rsidR="008B06AB" w:rsidRPr="00CC33FB">
        <w:rPr>
          <w:rFonts w:ascii="Times New Roman" w:hAnsi="Times New Roman" w:cs="Times New Roman"/>
          <w:sz w:val="28"/>
          <w:szCs w:val="28"/>
          <w:lang w:val="en-US"/>
        </w:rPr>
        <w:t>interaction</w:t>
      </w:r>
      <w:r w:rsidR="007B0B55" w:rsidRPr="00CC33FB">
        <w:rPr>
          <w:rFonts w:ascii="Times New Roman" w:hAnsi="Times New Roman" w:cs="Times New Roman"/>
          <w:sz w:val="28"/>
          <w:szCs w:val="28"/>
          <w:lang w:val="en-US"/>
        </w:rPr>
        <w:t xml:space="preserve"> </w:t>
      </w:r>
      <w:r w:rsidR="00E90BAE" w:rsidRPr="00CC33FB">
        <w:rPr>
          <w:rFonts w:ascii="Times New Roman" w:hAnsi="Times New Roman" w:cs="Times New Roman"/>
          <w:sz w:val="28"/>
          <w:szCs w:val="28"/>
          <w:lang w:val="en-US"/>
        </w:rPr>
        <w:t xml:space="preserve">between </w:t>
      </w:r>
      <w:r w:rsidR="007B0B55" w:rsidRPr="00CC33FB">
        <w:rPr>
          <w:rFonts w:ascii="Times New Roman" w:hAnsi="Times New Roman" w:cs="Times New Roman"/>
          <w:sz w:val="28"/>
          <w:szCs w:val="28"/>
          <w:lang w:val="en-US"/>
        </w:rPr>
        <w:t xml:space="preserve">miRNA </w:t>
      </w:r>
      <w:r w:rsidR="00E90BAE" w:rsidRPr="00CC33FB">
        <w:rPr>
          <w:rFonts w:ascii="Times New Roman" w:hAnsi="Times New Roman" w:cs="Times New Roman"/>
          <w:sz w:val="28"/>
          <w:szCs w:val="28"/>
          <w:lang w:val="en-US"/>
        </w:rPr>
        <w:t>and</w:t>
      </w:r>
      <w:r w:rsidR="007B0B55" w:rsidRPr="00CC33FB">
        <w:rPr>
          <w:rFonts w:ascii="Times New Roman" w:hAnsi="Times New Roman" w:cs="Times New Roman"/>
          <w:sz w:val="28"/>
          <w:szCs w:val="28"/>
          <w:lang w:val="en-US"/>
        </w:rPr>
        <w:t xml:space="preserve"> mRNA of the TCP </w:t>
      </w:r>
      <w:r w:rsidR="00A34670" w:rsidRPr="00CC33FB">
        <w:rPr>
          <w:rFonts w:ascii="Times New Roman" w:hAnsi="Times New Roman" w:cs="Times New Roman"/>
          <w:sz w:val="28"/>
          <w:szCs w:val="28"/>
          <w:lang w:val="en-US"/>
        </w:rPr>
        <w:t>f</w:t>
      </w:r>
      <w:r w:rsidR="007B0B55" w:rsidRPr="00CC33FB">
        <w:rPr>
          <w:rFonts w:ascii="Times New Roman" w:hAnsi="Times New Roman" w:cs="Times New Roman"/>
          <w:sz w:val="28"/>
          <w:szCs w:val="28"/>
          <w:lang w:val="en-US"/>
        </w:rPr>
        <w:t xml:space="preserve">amily </w:t>
      </w:r>
      <w:r w:rsidR="00A34670" w:rsidRPr="00CC33FB">
        <w:rPr>
          <w:rFonts w:ascii="Times New Roman" w:hAnsi="Times New Roman" w:cs="Times New Roman"/>
          <w:sz w:val="28"/>
          <w:szCs w:val="28"/>
          <w:lang w:val="en-US"/>
        </w:rPr>
        <w:t>g</w:t>
      </w:r>
      <w:r w:rsidR="007B0B55" w:rsidRPr="00CC33FB">
        <w:rPr>
          <w:rFonts w:ascii="Times New Roman" w:hAnsi="Times New Roman" w:cs="Times New Roman"/>
          <w:sz w:val="28"/>
          <w:szCs w:val="28"/>
          <w:lang w:val="en-US"/>
        </w:rPr>
        <w:t>enes of</w:t>
      </w:r>
      <w:r w:rsidR="007B0B55" w:rsidRPr="00CC33FB">
        <w:rPr>
          <w:rFonts w:ascii="Times New Roman" w:hAnsi="Times New Roman" w:cs="Times New Roman"/>
          <w:i/>
          <w:sz w:val="28"/>
          <w:szCs w:val="28"/>
          <w:lang w:val="en-US"/>
        </w:rPr>
        <w:t xml:space="preserve"> Z</w:t>
      </w:r>
      <w:r w:rsidR="008B06AB" w:rsidRPr="00CC33FB">
        <w:rPr>
          <w:rFonts w:ascii="Times New Roman" w:hAnsi="Times New Roman" w:cs="Times New Roman"/>
          <w:i/>
          <w:sz w:val="28"/>
          <w:szCs w:val="28"/>
          <w:lang w:val="en-US"/>
        </w:rPr>
        <w:t>.</w:t>
      </w:r>
      <w:r w:rsidR="007B0B55" w:rsidRPr="00CC33FB">
        <w:rPr>
          <w:rFonts w:ascii="Times New Roman" w:hAnsi="Times New Roman" w:cs="Times New Roman"/>
          <w:i/>
          <w:sz w:val="28"/>
          <w:szCs w:val="28"/>
          <w:lang w:val="en-US"/>
        </w:rPr>
        <w:t xml:space="preserve"> mays</w:t>
      </w:r>
    </w:p>
    <w:p w:rsidR="00082954" w:rsidRPr="00CC33FB" w:rsidRDefault="000F31CE" w:rsidP="000F31CE">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Only seven target genes were predicted for the miR319a-d-3p, miR171e,d-5p, and miR166a-d,k-5p based on the binding of 325 miRNAs to mRNAs of 46 TCP family genes of Z. mays.</w:t>
      </w:r>
    </w:p>
    <w:p w:rsidR="000F31CE" w:rsidRPr="00CC33FB" w:rsidRDefault="000F31CE" w:rsidP="00082954">
      <w:pPr>
        <w:spacing w:after="0" w:line="240" w:lineRule="auto"/>
        <w:jc w:val="both"/>
        <w:rPr>
          <w:rFonts w:ascii="Times New Roman" w:eastAsia="Newton-Regular" w:hAnsi="Times New Roman" w:cs="Times New Roman"/>
          <w:sz w:val="28"/>
          <w:szCs w:val="28"/>
          <w:lang w:val="en-US"/>
        </w:rPr>
      </w:pPr>
    </w:p>
    <w:p w:rsidR="00082954" w:rsidRPr="00CC33FB" w:rsidRDefault="00082954" w:rsidP="00082954">
      <w:pPr>
        <w:spacing w:after="0" w:line="240" w:lineRule="auto"/>
        <w:jc w:val="both"/>
        <w:rPr>
          <w:rFonts w:ascii="Times New Roman" w:hAnsi="Times New Roman" w:cs="Times New Roman"/>
          <w:iCs/>
          <w:sz w:val="28"/>
          <w:lang w:val="en-US"/>
        </w:rPr>
      </w:pPr>
      <w:r w:rsidRPr="00CC33FB">
        <w:rPr>
          <w:rFonts w:ascii="Times New Roman" w:eastAsia="Newton-Regular" w:hAnsi="Times New Roman" w:cs="Times New Roman"/>
          <w:sz w:val="28"/>
          <w:szCs w:val="28"/>
          <w:lang w:val="en-US"/>
        </w:rPr>
        <w:t xml:space="preserve">Table 9 - </w:t>
      </w:r>
      <w:r w:rsidRPr="00CC33FB">
        <w:rPr>
          <w:rFonts w:ascii="Times New Roman" w:hAnsi="Times New Roman" w:cs="Times New Roman"/>
          <w:bCs/>
          <w:sz w:val="28"/>
          <w:lang w:val="en-US"/>
        </w:rPr>
        <w:t xml:space="preserve">Characteristics of interaction </w:t>
      </w:r>
      <w:r w:rsidR="00EE1EA9" w:rsidRPr="00CC33FB">
        <w:rPr>
          <w:rFonts w:ascii="Times New Roman" w:hAnsi="Times New Roman" w:cs="Times New Roman"/>
          <w:sz w:val="28"/>
          <w:szCs w:val="28"/>
          <w:lang w:val="en-US"/>
        </w:rPr>
        <w:t xml:space="preserve">between miRNA and CDS mRNA </w:t>
      </w:r>
      <w:r w:rsidRPr="00CC33FB">
        <w:rPr>
          <w:rFonts w:ascii="Times New Roman" w:hAnsi="Times New Roman" w:cs="Times New Roman"/>
          <w:bCs/>
          <w:sz w:val="28"/>
          <w:lang w:val="en-US"/>
        </w:rPr>
        <w:t xml:space="preserve">of the TCP TF family of </w:t>
      </w:r>
      <w:r w:rsidRPr="00CC33FB">
        <w:rPr>
          <w:rFonts w:ascii="Times New Roman" w:hAnsi="Times New Roman" w:cs="Times New Roman"/>
          <w:i/>
          <w:iCs/>
          <w:sz w:val="28"/>
          <w:lang w:val="en-US"/>
        </w:rPr>
        <w:t>Z. mays</w:t>
      </w:r>
      <w:r w:rsidR="003578C6" w:rsidRPr="00CC33FB">
        <w:rPr>
          <w:rFonts w:ascii="Times New Roman" w:hAnsi="Times New Roman" w:cs="Times New Roman"/>
          <w:i/>
          <w:iCs/>
          <w:sz w:val="28"/>
          <w:lang w:val="en-US"/>
        </w:rPr>
        <w:t xml:space="preserve"> </w:t>
      </w:r>
      <w:r w:rsidR="003578C6" w:rsidRPr="00CC33FB">
        <w:rPr>
          <w:rFonts w:ascii="Times New Roman" w:hAnsi="Times New Roman" w:cs="Times New Roman"/>
          <w:iCs/>
          <w:sz w:val="28"/>
          <w:lang w:val="en-US"/>
        </w:rPr>
        <w:t>[383, p. 611]</w:t>
      </w:r>
    </w:p>
    <w:p w:rsidR="00082954" w:rsidRPr="00CC33FB" w:rsidRDefault="00082954" w:rsidP="00082954">
      <w:pPr>
        <w:spacing w:after="0" w:line="240" w:lineRule="auto"/>
        <w:jc w:val="both"/>
        <w:rPr>
          <w:rFonts w:ascii="Times New Roman" w:hAnsi="Times New Roman" w:cs="Times New Roman"/>
          <w:i/>
          <w:iCs/>
          <w:sz w:val="28"/>
          <w:lang w:val="en-US"/>
        </w:rPr>
      </w:pP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5"/>
        <w:gridCol w:w="1853"/>
        <w:gridCol w:w="992"/>
        <w:gridCol w:w="1134"/>
        <w:gridCol w:w="1185"/>
        <w:gridCol w:w="968"/>
      </w:tblGrid>
      <w:tr w:rsidR="00452B21" w:rsidRPr="00CC33FB" w:rsidTr="00F97DB1">
        <w:trPr>
          <w:trHeight w:val="94"/>
          <w:jc w:val="center"/>
        </w:trPr>
        <w:tc>
          <w:tcPr>
            <w:tcW w:w="282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1853"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992"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SimSun" w:hAnsi="Times New Roman" w:cs="Times New Roman"/>
                <w:sz w:val="24"/>
                <w:szCs w:val="24"/>
                <w:lang w:val="en-US"/>
              </w:rPr>
              <w:t>Start of site, nt</w:t>
            </w:r>
          </w:p>
        </w:tc>
        <w:tc>
          <w:tcPr>
            <w:tcW w:w="1134" w:type="dxa"/>
            <w:shd w:val="clear" w:color="auto" w:fill="auto"/>
            <w:noWrap/>
            <w:vAlign w:val="center"/>
            <w:hideMark/>
          </w:tcPr>
          <w:p w:rsidR="00452B21" w:rsidRPr="00CC33FB" w:rsidRDefault="00452B21" w:rsidP="00F97DB1">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 kJ/mol</w:t>
            </w:r>
          </w:p>
        </w:tc>
        <w:tc>
          <w:tcPr>
            <w:tcW w:w="1185" w:type="dxa"/>
            <w:shd w:val="clear" w:color="auto" w:fill="auto"/>
            <w:noWrap/>
            <w:vAlign w:val="center"/>
            <w:hideMark/>
          </w:tcPr>
          <w:p w:rsidR="00452B21" w:rsidRPr="00CC33FB" w:rsidRDefault="00452B21" w:rsidP="00F97DB1">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ΔG/ΔGm, %</w:t>
            </w:r>
          </w:p>
        </w:tc>
        <w:tc>
          <w:tcPr>
            <w:tcW w:w="968"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Length</w:t>
            </w:r>
            <w:r w:rsidRPr="00CC33FB">
              <w:rPr>
                <w:rFonts w:ascii="Times New Roman" w:eastAsia="Times New Roman" w:hAnsi="Times New Roman" w:cs="Times New Roman"/>
                <w:color w:val="000000"/>
                <w:sz w:val="24"/>
                <w:szCs w:val="24"/>
                <w:lang w:val="en-US" w:eastAsia="ru-RU"/>
              </w:rPr>
              <w:t>, nt</w:t>
            </w:r>
          </w:p>
        </w:tc>
      </w:tr>
      <w:tr w:rsidR="00452B21" w:rsidRPr="00CC33FB" w:rsidTr="00F97DB1">
        <w:trPr>
          <w:trHeight w:val="114"/>
          <w:jc w:val="center"/>
        </w:trPr>
        <w:tc>
          <w:tcPr>
            <w:tcW w:w="282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GRMZM2G031905_P01</w:t>
            </w:r>
          </w:p>
        </w:tc>
        <w:tc>
          <w:tcPr>
            <w:tcW w:w="1853"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miR166a</w:t>
            </w:r>
            <w:r w:rsidRPr="00CC33FB">
              <w:rPr>
                <w:rFonts w:ascii="Times New Roman" w:eastAsia="Times New Roman" w:hAnsi="Times New Roman" w:cs="Times New Roman"/>
                <w:color w:val="000000"/>
                <w:sz w:val="24"/>
                <w:szCs w:val="24"/>
                <w:lang w:val="en-US" w:eastAsia="ru-RU"/>
              </w:rPr>
              <w:t>,k</w:t>
            </w:r>
            <w:r w:rsidRPr="00CC33FB">
              <w:rPr>
                <w:rFonts w:ascii="Times New Roman" w:eastAsia="Times New Roman" w:hAnsi="Times New Roman" w:cs="Times New Roman"/>
                <w:color w:val="000000"/>
                <w:sz w:val="24"/>
                <w:szCs w:val="24"/>
                <w:lang w:eastAsia="ru-RU"/>
              </w:rPr>
              <w:t>-5p</w:t>
            </w:r>
          </w:p>
        </w:tc>
        <w:tc>
          <w:tcPr>
            <w:tcW w:w="992"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123</w:t>
            </w:r>
          </w:p>
        </w:tc>
        <w:tc>
          <w:tcPr>
            <w:tcW w:w="1134"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68"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452B21" w:rsidRPr="00CC33FB" w:rsidTr="00F97DB1">
        <w:trPr>
          <w:trHeight w:val="90"/>
          <w:jc w:val="center"/>
        </w:trPr>
        <w:tc>
          <w:tcPr>
            <w:tcW w:w="282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GRMZM2G055024_P01</w:t>
            </w:r>
          </w:p>
        </w:tc>
        <w:tc>
          <w:tcPr>
            <w:tcW w:w="1853"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miR166a</w:t>
            </w:r>
            <w:r w:rsidRPr="00CC33FB">
              <w:rPr>
                <w:rFonts w:ascii="Times New Roman" w:eastAsia="Times New Roman" w:hAnsi="Times New Roman" w:cs="Times New Roman"/>
                <w:color w:val="000000"/>
                <w:sz w:val="24"/>
                <w:szCs w:val="24"/>
                <w:lang w:val="en-US" w:eastAsia="ru-RU"/>
              </w:rPr>
              <w:t>,k</w:t>
            </w:r>
            <w:r w:rsidRPr="00CC33FB">
              <w:rPr>
                <w:rFonts w:ascii="Times New Roman" w:eastAsia="Times New Roman" w:hAnsi="Times New Roman" w:cs="Times New Roman"/>
                <w:color w:val="000000"/>
                <w:sz w:val="24"/>
                <w:szCs w:val="24"/>
                <w:lang w:eastAsia="ru-RU"/>
              </w:rPr>
              <w:t>-5p</w:t>
            </w:r>
          </w:p>
        </w:tc>
        <w:tc>
          <w:tcPr>
            <w:tcW w:w="992"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270</w:t>
            </w:r>
          </w:p>
        </w:tc>
        <w:tc>
          <w:tcPr>
            <w:tcW w:w="1134"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68"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452B21" w:rsidRPr="00CC33FB" w:rsidTr="00F97DB1">
        <w:trPr>
          <w:trHeight w:val="60"/>
          <w:jc w:val="center"/>
        </w:trPr>
        <w:tc>
          <w:tcPr>
            <w:tcW w:w="282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GRMZM2G062711_P01</w:t>
            </w:r>
          </w:p>
        </w:tc>
        <w:tc>
          <w:tcPr>
            <w:tcW w:w="1853"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miR166</w:t>
            </w:r>
            <w:r w:rsidRPr="00CC33FB">
              <w:rPr>
                <w:rFonts w:ascii="Times New Roman" w:eastAsia="Times New Roman" w:hAnsi="Times New Roman" w:cs="Times New Roman"/>
                <w:color w:val="000000"/>
                <w:sz w:val="24"/>
                <w:szCs w:val="24"/>
                <w:lang w:val="en-US" w:eastAsia="ru-RU"/>
              </w:rPr>
              <w:t>a-</w:t>
            </w:r>
            <w:r w:rsidRPr="00CC33FB">
              <w:rPr>
                <w:rFonts w:ascii="Times New Roman" w:eastAsia="Times New Roman" w:hAnsi="Times New Roman" w:cs="Times New Roman"/>
                <w:color w:val="000000"/>
                <w:sz w:val="24"/>
                <w:szCs w:val="24"/>
                <w:lang w:eastAsia="ru-RU"/>
              </w:rPr>
              <w:t>d</w:t>
            </w:r>
            <w:r w:rsidRPr="00CC33FB">
              <w:rPr>
                <w:rFonts w:ascii="Times New Roman" w:eastAsia="Times New Roman" w:hAnsi="Times New Roman" w:cs="Times New Roman"/>
                <w:color w:val="000000"/>
                <w:sz w:val="24"/>
                <w:szCs w:val="24"/>
                <w:lang w:val="en-US" w:eastAsia="ru-RU"/>
              </w:rPr>
              <w:t>,k</w:t>
            </w:r>
            <w:r w:rsidRPr="00CC33FB">
              <w:rPr>
                <w:rFonts w:ascii="Times New Roman" w:eastAsia="Times New Roman" w:hAnsi="Times New Roman" w:cs="Times New Roman"/>
                <w:color w:val="000000"/>
                <w:sz w:val="24"/>
                <w:szCs w:val="24"/>
                <w:lang w:eastAsia="ru-RU"/>
              </w:rPr>
              <w:t>-5p</w:t>
            </w:r>
          </w:p>
        </w:tc>
        <w:tc>
          <w:tcPr>
            <w:tcW w:w="992"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112</w:t>
            </w:r>
          </w:p>
        </w:tc>
        <w:tc>
          <w:tcPr>
            <w:tcW w:w="1134"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-98÷</w:t>
            </w:r>
            <w:r w:rsidRPr="00CC33FB">
              <w:rPr>
                <w:rFonts w:ascii="Times New Roman" w:eastAsia="Times New Roman" w:hAnsi="Times New Roman" w:cs="Times New Roman"/>
                <w:color w:val="000000"/>
                <w:sz w:val="24"/>
                <w:szCs w:val="24"/>
                <w:lang w:val="en-US" w:eastAsia="ru-RU"/>
              </w:rPr>
              <w:t>-106</w:t>
            </w:r>
          </w:p>
        </w:tc>
        <w:tc>
          <w:tcPr>
            <w:tcW w:w="118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88÷</w:t>
            </w:r>
            <w:r w:rsidRPr="00CC33FB">
              <w:rPr>
                <w:rFonts w:ascii="Times New Roman" w:eastAsia="Times New Roman" w:hAnsi="Times New Roman" w:cs="Times New Roman"/>
                <w:color w:val="000000"/>
                <w:sz w:val="24"/>
                <w:szCs w:val="24"/>
                <w:lang w:val="en-US" w:eastAsia="ru-RU"/>
              </w:rPr>
              <w:t>91</w:t>
            </w:r>
          </w:p>
        </w:tc>
        <w:tc>
          <w:tcPr>
            <w:tcW w:w="968"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452B21" w:rsidRPr="00CC33FB" w:rsidTr="00F97DB1">
        <w:trPr>
          <w:trHeight w:val="60"/>
          <w:jc w:val="center"/>
        </w:trPr>
        <w:tc>
          <w:tcPr>
            <w:tcW w:w="282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GRMZM2G170232_P01</w:t>
            </w:r>
          </w:p>
        </w:tc>
        <w:tc>
          <w:tcPr>
            <w:tcW w:w="1853"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FF0000"/>
                <w:sz w:val="24"/>
                <w:szCs w:val="24"/>
                <w:lang w:eastAsia="ru-RU"/>
              </w:rPr>
            </w:pPr>
            <w:r w:rsidRPr="00CC33FB">
              <w:rPr>
                <w:rFonts w:ascii="Times New Roman" w:eastAsia="Times New Roman" w:hAnsi="Times New Roman" w:cs="Times New Roman"/>
                <w:color w:val="000000"/>
                <w:sz w:val="24"/>
                <w:szCs w:val="24"/>
                <w:lang w:eastAsia="ru-RU"/>
              </w:rPr>
              <w:t>miR166</w:t>
            </w:r>
            <w:r w:rsidRPr="00CC33FB">
              <w:rPr>
                <w:rFonts w:ascii="Times New Roman" w:eastAsia="Times New Roman" w:hAnsi="Times New Roman" w:cs="Times New Roman"/>
                <w:color w:val="000000"/>
                <w:sz w:val="24"/>
                <w:szCs w:val="24"/>
                <w:lang w:val="en-US" w:eastAsia="ru-RU"/>
              </w:rPr>
              <w:t>a-</w:t>
            </w:r>
            <w:r w:rsidRPr="00CC33FB">
              <w:rPr>
                <w:rFonts w:ascii="Times New Roman" w:eastAsia="Times New Roman" w:hAnsi="Times New Roman" w:cs="Times New Roman"/>
                <w:color w:val="000000"/>
                <w:sz w:val="24"/>
                <w:szCs w:val="24"/>
                <w:lang w:eastAsia="ru-RU"/>
              </w:rPr>
              <w:t>d</w:t>
            </w:r>
            <w:r w:rsidRPr="00CC33FB">
              <w:rPr>
                <w:rFonts w:ascii="Times New Roman" w:eastAsia="Times New Roman" w:hAnsi="Times New Roman" w:cs="Times New Roman"/>
                <w:color w:val="000000"/>
                <w:sz w:val="24"/>
                <w:szCs w:val="24"/>
                <w:lang w:val="en-US" w:eastAsia="ru-RU"/>
              </w:rPr>
              <w:t>,k</w:t>
            </w:r>
            <w:r w:rsidRPr="00CC33FB">
              <w:rPr>
                <w:rFonts w:ascii="Times New Roman" w:eastAsia="Times New Roman" w:hAnsi="Times New Roman" w:cs="Times New Roman"/>
                <w:color w:val="000000"/>
                <w:sz w:val="24"/>
                <w:szCs w:val="24"/>
                <w:lang w:eastAsia="ru-RU"/>
              </w:rPr>
              <w:t>-5p</w:t>
            </w:r>
          </w:p>
        </w:tc>
        <w:tc>
          <w:tcPr>
            <w:tcW w:w="992"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158</w:t>
            </w:r>
            <w:r w:rsidRPr="00CC33FB">
              <w:rPr>
                <w:rFonts w:ascii="Times New Roman" w:eastAsia="Times New Roman" w:hAnsi="Times New Roman" w:cs="Times New Roman"/>
                <w:sz w:val="24"/>
                <w:szCs w:val="24"/>
                <w:lang w:val="en-US" w:eastAsia="ru-RU"/>
              </w:rPr>
              <w:t>*</w:t>
            </w:r>
          </w:p>
        </w:tc>
        <w:tc>
          <w:tcPr>
            <w:tcW w:w="1134"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-98÷</w:t>
            </w:r>
            <w:r w:rsidRPr="00CC33FB">
              <w:rPr>
                <w:rFonts w:ascii="Times New Roman" w:eastAsia="Times New Roman" w:hAnsi="Times New Roman" w:cs="Times New Roman"/>
                <w:color w:val="000000"/>
                <w:sz w:val="24"/>
                <w:szCs w:val="24"/>
                <w:lang w:val="en-US" w:eastAsia="ru-RU"/>
              </w:rPr>
              <w:t>-106</w:t>
            </w:r>
          </w:p>
        </w:tc>
        <w:tc>
          <w:tcPr>
            <w:tcW w:w="118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88÷</w:t>
            </w:r>
            <w:r w:rsidRPr="00CC33FB">
              <w:rPr>
                <w:rFonts w:ascii="Times New Roman" w:eastAsia="Times New Roman" w:hAnsi="Times New Roman" w:cs="Times New Roman"/>
                <w:color w:val="000000"/>
                <w:sz w:val="24"/>
                <w:szCs w:val="24"/>
                <w:lang w:val="en-US" w:eastAsia="ru-RU"/>
              </w:rPr>
              <w:t>91</w:t>
            </w:r>
          </w:p>
        </w:tc>
        <w:tc>
          <w:tcPr>
            <w:tcW w:w="968"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452B21" w:rsidRPr="00CC33FB" w:rsidTr="00F97DB1">
        <w:trPr>
          <w:trHeight w:val="88"/>
          <w:jc w:val="center"/>
        </w:trPr>
        <w:tc>
          <w:tcPr>
            <w:tcW w:w="282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GRMZM2G035944_P01</w:t>
            </w:r>
          </w:p>
        </w:tc>
        <w:tc>
          <w:tcPr>
            <w:tcW w:w="1853"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miR171e</w:t>
            </w:r>
            <w:r w:rsidRPr="00CC33FB">
              <w:rPr>
                <w:rFonts w:ascii="Times New Roman" w:eastAsia="Times New Roman" w:hAnsi="Times New Roman" w:cs="Times New Roman"/>
                <w:color w:val="000000"/>
                <w:sz w:val="24"/>
                <w:szCs w:val="24"/>
                <w:lang w:val="en-US" w:eastAsia="ru-RU"/>
              </w:rPr>
              <w:t>,d</w:t>
            </w:r>
            <w:r w:rsidRPr="00CC33FB">
              <w:rPr>
                <w:rFonts w:ascii="Times New Roman" w:eastAsia="Times New Roman" w:hAnsi="Times New Roman" w:cs="Times New Roman"/>
                <w:color w:val="000000"/>
                <w:sz w:val="24"/>
                <w:szCs w:val="24"/>
                <w:lang w:eastAsia="ru-RU"/>
              </w:rPr>
              <w:t>-5p</w:t>
            </w:r>
          </w:p>
        </w:tc>
        <w:tc>
          <w:tcPr>
            <w:tcW w:w="992"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328</w:t>
            </w:r>
            <w:r w:rsidRPr="00CC33FB">
              <w:rPr>
                <w:rFonts w:ascii="Times New Roman" w:eastAsia="Times New Roman" w:hAnsi="Times New Roman" w:cs="Times New Roman"/>
                <w:color w:val="000000"/>
                <w:sz w:val="24"/>
                <w:szCs w:val="24"/>
                <w:lang w:val="en-US" w:eastAsia="ru-RU"/>
              </w:rPr>
              <w:t>*</w:t>
            </w:r>
          </w:p>
        </w:tc>
        <w:tc>
          <w:tcPr>
            <w:tcW w:w="1134"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68"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452B21" w:rsidRPr="00CC33FB" w:rsidTr="00F97DB1">
        <w:trPr>
          <w:trHeight w:val="60"/>
          <w:jc w:val="center"/>
        </w:trPr>
        <w:tc>
          <w:tcPr>
            <w:tcW w:w="282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GRMZM2G089361_P01</w:t>
            </w:r>
          </w:p>
        </w:tc>
        <w:tc>
          <w:tcPr>
            <w:tcW w:w="1853"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miR319</w:t>
            </w:r>
            <w:r w:rsidRPr="00CC33FB">
              <w:rPr>
                <w:rFonts w:ascii="Times New Roman" w:eastAsia="Times New Roman" w:hAnsi="Times New Roman" w:cs="Times New Roman"/>
                <w:color w:val="000000"/>
                <w:sz w:val="24"/>
                <w:szCs w:val="24"/>
                <w:lang w:val="en-US" w:eastAsia="ru-RU"/>
              </w:rPr>
              <w:t>a-</w:t>
            </w:r>
            <w:r w:rsidRPr="00CC33FB">
              <w:rPr>
                <w:rFonts w:ascii="Times New Roman" w:eastAsia="Times New Roman" w:hAnsi="Times New Roman" w:cs="Times New Roman"/>
                <w:color w:val="000000"/>
                <w:sz w:val="24"/>
                <w:szCs w:val="24"/>
                <w:lang w:eastAsia="ru-RU"/>
              </w:rPr>
              <w:t>d-3p</w:t>
            </w:r>
          </w:p>
        </w:tc>
        <w:tc>
          <w:tcPr>
            <w:tcW w:w="992"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1495</w:t>
            </w:r>
          </w:p>
        </w:tc>
        <w:tc>
          <w:tcPr>
            <w:tcW w:w="1134"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18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68"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452B21" w:rsidRPr="00CC33FB" w:rsidTr="00F97DB1">
        <w:trPr>
          <w:trHeight w:val="184"/>
          <w:jc w:val="center"/>
        </w:trPr>
        <w:tc>
          <w:tcPr>
            <w:tcW w:w="282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GRMZM2G115516_P01</w:t>
            </w:r>
          </w:p>
        </w:tc>
        <w:tc>
          <w:tcPr>
            <w:tcW w:w="1853"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miR319</w:t>
            </w:r>
            <w:r w:rsidRPr="00CC33FB">
              <w:rPr>
                <w:rFonts w:ascii="Times New Roman" w:eastAsia="Times New Roman" w:hAnsi="Times New Roman" w:cs="Times New Roman"/>
                <w:color w:val="000000"/>
                <w:sz w:val="24"/>
                <w:szCs w:val="24"/>
                <w:lang w:val="en-US" w:eastAsia="ru-RU"/>
              </w:rPr>
              <w:t>a-</w:t>
            </w:r>
            <w:r w:rsidRPr="00CC33FB">
              <w:rPr>
                <w:rFonts w:ascii="Times New Roman" w:eastAsia="Times New Roman" w:hAnsi="Times New Roman" w:cs="Times New Roman"/>
                <w:color w:val="000000"/>
                <w:sz w:val="24"/>
                <w:szCs w:val="24"/>
                <w:lang w:eastAsia="ru-RU"/>
              </w:rPr>
              <w:t>d-3p</w:t>
            </w:r>
          </w:p>
        </w:tc>
        <w:tc>
          <w:tcPr>
            <w:tcW w:w="992"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1302</w:t>
            </w:r>
          </w:p>
        </w:tc>
        <w:tc>
          <w:tcPr>
            <w:tcW w:w="1134"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18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68"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bl>
    <w:p w:rsidR="00082954" w:rsidRPr="00CC33FB" w:rsidRDefault="00082954" w:rsidP="00092210">
      <w:pPr>
        <w:spacing w:after="0" w:line="240" w:lineRule="auto"/>
        <w:ind w:firstLine="567"/>
        <w:jc w:val="both"/>
        <w:rPr>
          <w:rFonts w:ascii="Times New Roman" w:hAnsi="Times New Roman" w:cs="Times New Roman"/>
          <w:sz w:val="28"/>
          <w:szCs w:val="28"/>
          <w:lang w:val="en-US"/>
        </w:rPr>
      </w:pPr>
    </w:p>
    <w:p w:rsidR="007B0B55" w:rsidRPr="00CC33FB" w:rsidRDefault="000F31CE" w:rsidP="00092210">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lastRenderedPageBreak/>
        <w:t xml:space="preserve">The mRNA of GRMZM2G031905_P01, GRMZM2G170232_P01, GRMZM2G055024_P01 and GRMZM2G062711_P01 genes have been found to bind to the zma-miR166a-5p and zma-miR166k-5. </w:t>
      </w:r>
      <w:r w:rsidR="00092210" w:rsidRPr="00CC33FB">
        <w:rPr>
          <w:rFonts w:ascii="Times New Roman" w:hAnsi="Times New Roman" w:cs="Times New Roman"/>
          <w:sz w:val="28"/>
          <w:szCs w:val="28"/>
          <w:lang w:val="en-US"/>
        </w:rPr>
        <w:t xml:space="preserve">The </w:t>
      </w:r>
      <w:r w:rsidR="007B0B55" w:rsidRPr="00CC33FB">
        <w:rPr>
          <w:rFonts w:ascii="Times New Roman" w:hAnsi="Times New Roman" w:cs="Times New Roman"/>
          <w:sz w:val="28"/>
          <w:szCs w:val="28"/>
          <w:lang w:val="en-US"/>
        </w:rPr>
        <w:t xml:space="preserve">mRNA of the </w:t>
      </w:r>
      <w:r w:rsidR="007B0B55" w:rsidRPr="00CC33FB">
        <w:rPr>
          <w:rFonts w:ascii="Times New Roman" w:hAnsi="Times New Roman" w:cs="Times New Roman"/>
          <w:color w:val="000000"/>
          <w:sz w:val="28"/>
          <w:szCs w:val="28"/>
          <w:lang w:val="en-US" w:eastAsia="ru-RU"/>
        </w:rPr>
        <w:t>GRMZM2G170232_P01</w:t>
      </w:r>
      <w:r w:rsidR="007B0B55" w:rsidRPr="00CC33FB">
        <w:rPr>
          <w:rFonts w:ascii="Times New Roman" w:hAnsi="Times New Roman" w:cs="Times New Roman"/>
          <w:sz w:val="28"/>
          <w:szCs w:val="28"/>
          <w:lang w:val="en-US"/>
        </w:rPr>
        <w:t>and</w:t>
      </w:r>
      <w:r w:rsidR="007B0B55" w:rsidRPr="00CC33FB">
        <w:rPr>
          <w:rFonts w:ascii="Times New Roman" w:hAnsi="Times New Roman" w:cs="Times New Roman"/>
          <w:color w:val="000000"/>
          <w:sz w:val="28"/>
          <w:szCs w:val="28"/>
          <w:lang w:val="en-US" w:eastAsia="ru-RU"/>
        </w:rPr>
        <w:t xml:space="preserve"> GRMZM2G062711_P01</w:t>
      </w:r>
      <w:r w:rsidR="007B0B55" w:rsidRPr="00CC33FB">
        <w:rPr>
          <w:rFonts w:ascii="Times New Roman" w:hAnsi="Times New Roman" w:cs="Times New Roman"/>
          <w:sz w:val="28"/>
          <w:szCs w:val="28"/>
          <w:lang w:val="en-US"/>
        </w:rPr>
        <w:t xml:space="preserve"> genes carried binding sites for </w:t>
      </w:r>
      <w:r w:rsidR="00092210" w:rsidRPr="00CC33FB">
        <w:rPr>
          <w:rFonts w:ascii="Times New Roman" w:hAnsi="Times New Roman" w:cs="Times New Roman"/>
          <w:sz w:val="28"/>
          <w:szCs w:val="28"/>
          <w:lang w:val="en-US"/>
        </w:rPr>
        <w:t>five</w:t>
      </w:r>
      <w:r w:rsidR="007B0B55" w:rsidRPr="00CC33FB">
        <w:rPr>
          <w:rFonts w:ascii="Times New Roman" w:hAnsi="Times New Roman" w:cs="Times New Roman"/>
          <w:sz w:val="28"/>
          <w:szCs w:val="28"/>
          <w:lang w:val="en-US"/>
        </w:rPr>
        <w:t xml:space="preserve"> miRNAs. </w:t>
      </w:r>
      <w:r w:rsidR="00A34670" w:rsidRPr="00CC33FB">
        <w:rPr>
          <w:rFonts w:ascii="Times New Roman" w:hAnsi="Times New Roman" w:cs="Times New Roman"/>
          <w:sz w:val="28"/>
          <w:szCs w:val="28"/>
          <w:lang w:val="en-US"/>
        </w:rPr>
        <w:t xml:space="preserve">The </w:t>
      </w:r>
      <w:r w:rsidR="007B0B55" w:rsidRPr="00CC33FB">
        <w:rPr>
          <w:rFonts w:ascii="Times New Roman" w:hAnsi="Times New Roman" w:cs="Times New Roman"/>
          <w:sz w:val="28"/>
          <w:szCs w:val="28"/>
          <w:lang w:val="en-US"/>
        </w:rPr>
        <w:t xml:space="preserve">mRNA of the GRMZM2G035944_P01, </w:t>
      </w:r>
      <w:r w:rsidR="007B0B55" w:rsidRPr="00CC33FB">
        <w:rPr>
          <w:rFonts w:ascii="Times New Roman" w:hAnsi="Times New Roman" w:cs="Times New Roman"/>
          <w:sz w:val="28"/>
          <w:szCs w:val="28"/>
          <w:lang w:val="en-US" w:eastAsia="ru-RU"/>
        </w:rPr>
        <w:t>GRMZM2G115516_P01</w:t>
      </w:r>
      <w:r w:rsidR="007B0B55" w:rsidRPr="00CC33FB">
        <w:rPr>
          <w:rFonts w:ascii="Times New Roman" w:hAnsi="Times New Roman" w:cs="Times New Roman"/>
          <w:sz w:val="28"/>
          <w:szCs w:val="28"/>
          <w:lang w:val="en-US"/>
        </w:rPr>
        <w:t xml:space="preserve">, </w:t>
      </w:r>
      <w:r w:rsidR="00092210" w:rsidRPr="00CC33FB">
        <w:rPr>
          <w:rFonts w:ascii="Times New Roman" w:eastAsia="Times New Roman" w:hAnsi="Times New Roman" w:cs="Times New Roman"/>
          <w:sz w:val="28"/>
          <w:szCs w:val="28"/>
          <w:lang w:val="en-US" w:eastAsia="ru-RU"/>
        </w:rPr>
        <w:t xml:space="preserve">GRMZM2G089361_P01, GRMZM2G055024_P01 </w:t>
      </w:r>
      <w:r w:rsidR="007B0B55" w:rsidRPr="00CC33FB">
        <w:rPr>
          <w:rFonts w:ascii="Times New Roman" w:hAnsi="Times New Roman" w:cs="Times New Roman"/>
          <w:sz w:val="28"/>
          <w:szCs w:val="28"/>
          <w:lang w:val="en-US"/>
        </w:rPr>
        <w:t xml:space="preserve">and </w:t>
      </w:r>
      <w:r w:rsidR="00092210" w:rsidRPr="00CC33FB">
        <w:rPr>
          <w:rFonts w:ascii="Times New Roman" w:eastAsia="Times New Roman" w:hAnsi="Times New Roman" w:cs="Times New Roman"/>
          <w:sz w:val="28"/>
          <w:szCs w:val="28"/>
          <w:lang w:val="en-US" w:eastAsia="ru-RU"/>
        </w:rPr>
        <w:t xml:space="preserve">GRMZM2G031905_P01 </w:t>
      </w:r>
      <w:r w:rsidR="00092210" w:rsidRPr="00CC33FB">
        <w:rPr>
          <w:rFonts w:ascii="Times New Roman" w:hAnsi="Times New Roman" w:cs="Times New Roman"/>
          <w:sz w:val="28"/>
          <w:szCs w:val="28"/>
          <w:lang w:val="en-US"/>
        </w:rPr>
        <w:t xml:space="preserve">genes </w:t>
      </w:r>
      <w:r w:rsidR="006B275D" w:rsidRPr="00CC33FB">
        <w:rPr>
          <w:rFonts w:ascii="Times New Roman" w:hAnsi="Times New Roman" w:cs="Times New Roman"/>
          <w:sz w:val="28"/>
          <w:szCs w:val="28"/>
          <w:lang w:val="en-US"/>
        </w:rPr>
        <w:t>had multiple miRNA binding sites</w:t>
      </w:r>
      <w:r w:rsidR="00092210" w:rsidRPr="00CC33FB">
        <w:rPr>
          <w:rFonts w:ascii="Times New Roman" w:hAnsi="Times New Roman" w:cs="Times New Roman"/>
          <w:sz w:val="28"/>
          <w:szCs w:val="28"/>
          <w:lang w:val="en-US"/>
        </w:rPr>
        <w:t xml:space="preserve">. </w:t>
      </w:r>
      <w:r w:rsidR="006B275D" w:rsidRPr="00CC33FB">
        <w:rPr>
          <w:rFonts w:ascii="Times New Roman" w:hAnsi="Times New Roman" w:cs="Times New Roman"/>
          <w:sz w:val="28"/>
          <w:szCs w:val="28"/>
          <w:lang w:val="en-US"/>
        </w:rPr>
        <w:t xml:space="preserve">miRNA binding sites were discovered in the 5'UTR and CDS sequences of mRNAs from </w:t>
      </w:r>
      <w:r w:rsidR="006B275D" w:rsidRPr="00CC33FB">
        <w:rPr>
          <w:rFonts w:ascii="Times New Roman" w:hAnsi="Times New Roman" w:cs="Times New Roman"/>
          <w:i/>
          <w:iCs/>
          <w:sz w:val="28"/>
          <w:szCs w:val="28"/>
          <w:lang w:val="en-US"/>
        </w:rPr>
        <w:t>Z. mays</w:t>
      </w:r>
      <w:r w:rsidR="006B275D" w:rsidRPr="00CC33FB">
        <w:rPr>
          <w:rFonts w:ascii="Times New Roman" w:hAnsi="Times New Roman" w:cs="Times New Roman"/>
          <w:sz w:val="28"/>
          <w:szCs w:val="28"/>
          <w:lang w:val="en-US"/>
        </w:rPr>
        <w:t xml:space="preserve"> TCP genes</w:t>
      </w:r>
      <w:r w:rsidR="007B0B55" w:rsidRPr="00CC33FB">
        <w:rPr>
          <w:rFonts w:ascii="Times New Roman" w:hAnsi="Times New Roman" w:cs="Times New Roman"/>
          <w:iCs/>
          <w:sz w:val="28"/>
          <w:szCs w:val="28"/>
          <w:lang w:val="en-US"/>
        </w:rPr>
        <w:t xml:space="preserve"> (Table </w:t>
      </w:r>
      <w:r w:rsidR="00814E85" w:rsidRPr="00CC33FB">
        <w:rPr>
          <w:rFonts w:ascii="Times New Roman" w:hAnsi="Times New Roman" w:cs="Times New Roman"/>
          <w:iCs/>
          <w:sz w:val="28"/>
          <w:szCs w:val="28"/>
          <w:lang w:val="en-US"/>
        </w:rPr>
        <w:t>9</w:t>
      </w:r>
      <w:r w:rsidR="003578C6" w:rsidRPr="00CC33FB">
        <w:rPr>
          <w:rFonts w:ascii="Times New Roman" w:hAnsi="Times New Roman" w:cs="Times New Roman"/>
          <w:iCs/>
          <w:sz w:val="28"/>
          <w:szCs w:val="28"/>
          <w:lang w:val="en-US"/>
        </w:rPr>
        <w:t>) [383, p. 610-611].</w:t>
      </w:r>
    </w:p>
    <w:p w:rsidR="00082954" w:rsidRPr="00CC33FB" w:rsidRDefault="00082954" w:rsidP="009D44CA">
      <w:pPr>
        <w:spacing w:after="0" w:line="240" w:lineRule="auto"/>
        <w:jc w:val="both"/>
        <w:rPr>
          <w:rFonts w:ascii="Times New Roman" w:hAnsi="Times New Roman" w:cs="Times New Roman"/>
          <w:iCs/>
          <w:color w:val="000000"/>
          <w:sz w:val="28"/>
          <w:szCs w:val="28"/>
          <w:lang w:val="en-US"/>
        </w:rPr>
      </w:pPr>
    </w:p>
    <w:p w:rsidR="007B0B55" w:rsidRPr="00CC33FB" w:rsidRDefault="00C136F1" w:rsidP="009D44CA">
      <w:pPr>
        <w:spacing w:after="0" w:line="240" w:lineRule="auto"/>
        <w:jc w:val="both"/>
        <w:rPr>
          <w:rFonts w:ascii="Times New Roman" w:hAnsi="Times New Roman" w:cs="Times New Roman"/>
          <w:i/>
          <w:iCs/>
          <w:color w:val="000000"/>
          <w:sz w:val="28"/>
          <w:szCs w:val="28"/>
          <w:lang w:val="en-US"/>
        </w:rPr>
      </w:pPr>
      <w:r w:rsidRPr="00CC33FB">
        <w:rPr>
          <w:rFonts w:ascii="Times New Roman" w:hAnsi="Times New Roman" w:cs="Times New Roman"/>
          <w:iCs/>
          <w:color w:val="000000"/>
          <w:sz w:val="28"/>
          <w:szCs w:val="28"/>
          <w:lang w:val="en-US"/>
        </w:rPr>
        <w:tab/>
      </w:r>
      <w:r w:rsidR="00092210" w:rsidRPr="00CC33FB">
        <w:rPr>
          <w:rFonts w:ascii="Times New Roman" w:hAnsi="Times New Roman" w:cs="Times New Roman"/>
          <w:iCs/>
          <w:color w:val="000000"/>
          <w:sz w:val="28"/>
          <w:szCs w:val="28"/>
          <w:lang w:val="en-US"/>
        </w:rPr>
        <w:t>3.</w:t>
      </w:r>
      <w:r w:rsidRPr="00CC33FB">
        <w:rPr>
          <w:rFonts w:ascii="Times New Roman" w:hAnsi="Times New Roman" w:cs="Times New Roman"/>
          <w:iCs/>
          <w:color w:val="000000"/>
          <w:sz w:val="28"/>
          <w:szCs w:val="28"/>
          <w:lang w:val="en-US"/>
        </w:rPr>
        <w:t>2</w:t>
      </w:r>
      <w:r w:rsidR="00092210" w:rsidRPr="00CC33FB">
        <w:rPr>
          <w:rFonts w:ascii="Times New Roman" w:hAnsi="Times New Roman" w:cs="Times New Roman"/>
          <w:iCs/>
          <w:color w:val="000000"/>
          <w:sz w:val="28"/>
          <w:szCs w:val="28"/>
          <w:lang w:val="en-US"/>
        </w:rPr>
        <w:t xml:space="preserve">.4 </w:t>
      </w:r>
      <w:r w:rsidR="006916E0" w:rsidRPr="00CC33FB">
        <w:rPr>
          <w:rFonts w:ascii="Times New Roman" w:hAnsi="Times New Roman" w:cs="Times New Roman"/>
          <w:iCs/>
          <w:color w:val="000000"/>
          <w:sz w:val="28"/>
          <w:szCs w:val="28"/>
          <w:lang w:val="en-US"/>
        </w:rPr>
        <w:t xml:space="preserve">Characteristics of </w:t>
      </w:r>
      <w:r w:rsidR="008B06AB" w:rsidRPr="00CC33FB">
        <w:rPr>
          <w:rFonts w:ascii="Times New Roman" w:hAnsi="Times New Roman" w:cs="Times New Roman"/>
          <w:iCs/>
          <w:color w:val="000000"/>
          <w:sz w:val="28"/>
          <w:szCs w:val="28"/>
          <w:lang w:val="en-US"/>
        </w:rPr>
        <w:t>interaction</w:t>
      </w:r>
      <w:r w:rsidR="006916E0" w:rsidRPr="00CC33FB">
        <w:rPr>
          <w:rFonts w:ascii="Times New Roman" w:hAnsi="Times New Roman" w:cs="Times New Roman"/>
          <w:iCs/>
          <w:color w:val="000000"/>
          <w:sz w:val="28"/>
          <w:szCs w:val="28"/>
          <w:lang w:val="en-US"/>
        </w:rPr>
        <w:t xml:space="preserve"> </w:t>
      </w:r>
      <w:r w:rsidR="00452B21" w:rsidRPr="00CC33FB">
        <w:rPr>
          <w:rFonts w:ascii="Times New Roman" w:hAnsi="Times New Roman" w:cs="Times New Roman"/>
          <w:iCs/>
          <w:color w:val="000000"/>
          <w:sz w:val="28"/>
          <w:szCs w:val="28"/>
          <w:lang w:val="en-US"/>
        </w:rPr>
        <w:t xml:space="preserve">between </w:t>
      </w:r>
      <w:r w:rsidR="006916E0" w:rsidRPr="00CC33FB">
        <w:rPr>
          <w:rFonts w:ascii="Times New Roman" w:hAnsi="Times New Roman" w:cs="Times New Roman"/>
          <w:iCs/>
          <w:color w:val="000000"/>
          <w:sz w:val="28"/>
          <w:szCs w:val="28"/>
          <w:lang w:val="en-US"/>
        </w:rPr>
        <w:t xml:space="preserve">miRNA </w:t>
      </w:r>
      <w:r w:rsidR="00452B21" w:rsidRPr="00CC33FB">
        <w:rPr>
          <w:rFonts w:ascii="Times New Roman" w:hAnsi="Times New Roman" w:cs="Times New Roman"/>
          <w:iCs/>
          <w:color w:val="000000"/>
          <w:sz w:val="28"/>
          <w:szCs w:val="28"/>
          <w:lang w:val="en-US"/>
        </w:rPr>
        <w:t>and</w:t>
      </w:r>
      <w:r w:rsidR="006916E0" w:rsidRPr="00CC33FB">
        <w:rPr>
          <w:rFonts w:ascii="Times New Roman" w:hAnsi="Times New Roman" w:cs="Times New Roman"/>
          <w:iCs/>
          <w:color w:val="000000"/>
          <w:sz w:val="28"/>
          <w:szCs w:val="28"/>
          <w:lang w:val="en-US"/>
        </w:rPr>
        <w:t xml:space="preserve"> mRNA of the TCP Genes of</w:t>
      </w:r>
      <w:r w:rsidR="006916E0" w:rsidRPr="00CC33FB">
        <w:rPr>
          <w:rFonts w:ascii="Times New Roman" w:hAnsi="Times New Roman" w:cs="Times New Roman"/>
          <w:i/>
          <w:iCs/>
          <w:color w:val="000000"/>
          <w:sz w:val="28"/>
          <w:szCs w:val="28"/>
          <w:lang w:val="en-US"/>
        </w:rPr>
        <w:t xml:space="preserve"> T</w:t>
      </w:r>
      <w:r w:rsidR="008B06AB" w:rsidRPr="00CC33FB">
        <w:rPr>
          <w:rFonts w:ascii="Times New Roman" w:hAnsi="Times New Roman" w:cs="Times New Roman"/>
          <w:i/>
          <w:iCs/>
          <w:color w:val="000000"/>
          <w:sz w:val="28"/>
          <w:szCs w:val="28"/>
          <w:lang w:val="en-US"/>
        </w:rPr>
        <w:t>.</w:t>
      </w:r>
      <w:r w:rsidR="006916E0" w:rsidRPr="00CC33FB">
        <w:rPr>
          <w:rFonts w:ascii="Times New Roman" w:hAnsi="Times New Roman" w:cs="Times New Roman"/>
          <w:i/>
          <w:iCs/>
          <w:color w:val="000000"/>
          <w:sz w:val="28"/>
          <w:szCs w:val="28"/>
          <w:lang w:val="en-US"/>
        </w:rPr>
        <w:t>aestivum</w:t>
      </w:r>
      <w:r w:rsidR="00092210" w:rsidRPr="00CC33FB">
        <w:rPr>
          <w:rFonts w:ascii="Times New Roman" w:hAnsi="Times New Roman" w:cs="Times New Roman"/>
          <w:i/>
          <w:iCs/>
          <w:color w:val="000000"/>
          <w:sz w:val="28"/>
          <w:szCs w:val="28"/>
          <w:lang w:val="en-US"/>
        </w:rPr>
        <w:t xml:space="preserve"> </w:t>
      </w:r>
    </w:p>
    <w:p w:rsidR="006916E0" w:rsidRPr="00CC33FB" w:rsidRDefault="006B275D" w:rsidP="00EC1EF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kk-KZ"/>
        </w:rPr>
        <w:t xml:space="preserve">In order to discover miRNAs targeted towards the TCP family genes of T. aestivum, a screening of 125 miRNA binding sites for 125 mRNA of the TCP family genes of </w:t>
      </w:r>
      <w:r w:rsidRPr="00CC33FB">
        <w:rPr>
          <w:rFonts w:ascii="Times New Roman" w:hAnsi="Times New Roman" w:cs="Times New Roman"/>
          <w:i/>
          <w:iCs/>
          <w:sz w:val="28"/>
          <w:szCs w:val="28"/>
          <w:lang w:val="kk-KZ"/>
        </w:rPr>
        <w:t>T. aestivum</w:t>
      </w:r>
      <w:r w:rsidRPr="00CC33FB">
        <w:rPr>
          <w:rFonts w:ascii="Times New Roman" w:hAnsi="Times New Roman" w:cs="Times New Roman"/>
          <w:sz w:val="28"/>
          <w:szCs w:val="28"/>
          <w:lang w:val="kk-KZ"/>
        </w:rPr>
        <w:t xml:space="preserve"> was carried out.</w:t>
      </w:r>
      <w:r w:rsidR="006916E0" w:rsidRPr="00CC33FB">
        <w:rPr>
          <w:rFonts w:ascii="Times New Roman" w:hAnsi="Times New Roman" w:cs="Times New Roman"/>
          <w:iCs/>
          <w:sz w:val="28"/>
          <w:szCs w:val="28"/>
          <w:lang w:val="kk-KZ"/>
        </w:rPr>
        <w:t xml:space="preserve"> </w:t>
      </w:r>
      <w:r w:rsidR="006916E0" w:rsidRPr="00CC33FB">
        <w:rPr>
          <w:rFonts w:ascii="Times New Roman" w:hAnsi="Times New Roman" w:cs="Times New Roman"/>
          <w:iCs/>
          <w:sz w:val="28"/>
          <w:szCs w:val="28"/>
          <w:lang w:val="en-US"/>
        </w:rPr>
        <w:t xml:space="preserve">Four target genes have been revealed for the </w:t>
      </w:r>
      <w:r w:rsidR="006916E0" w:rsidRPr="00CC33FB">
        <w:rPr>
          <w:rFonts w:ascii="Times New Roman" w:hAnsi="Times New Roman" w:cs="Times New Roman"/>
          <w:color w:val="000000"/>
          <w:sz w:val="28"/>
          <w:szCs w:val="28"/>
          <w:lang w:val="en-US" w:eastAsia="ru-RU"/>
        </w:rPr>
        <w:t xml:space="preserve">miR444a,b-3p, miR9780-3p, and miR5086-5p </w:t>
      </w:r>
      <w:r w:rsidR="006916E0" w:rsidRPr="00CC33FB">
        <w:rPr>
          <w:rFonts w:ascii="Times New Roman" w:hAnsi="Times New Roman" w:cs="Times New Roman"/>
          <w:sz w:val="28"/>
          <w:szCs w:val="28"/>
          <w:lang w:val="en-US"/>
        </w:rPr>
        <w:t xml:space="preserve">(Table </w:t>
      </w:r>
      <w:r w:rsidR="00E93C7B" w:rsidRPr="00CC33FB">
        <w:rPr>
          <w:rFonts w:ascii="Times New Roman" w:hAnsi="Times New Roman" w:cs="Times New Roman"/>
          <w:sz w:val="28"/>
          <w:szCs w:val="28"/>
          <w:lang w:val="en-US"/>
        </w:rPr>
        <w:t>10</w:t>
      </w:r>
      <w:r w:rsidR="006916E0" w:rsidRPr="00CC33FB">
        <w:rPr>
          <w:rFonts w:ascii="Times New Roman" w:hAnsi="Times New Roman" w:cs="Times New Roman"/>
          <w:sz w:val="28"/>
          <w:szCs w:val="28"/>
          <w:lang w:val="en-US"/>
        </w:rPr>
        <w:t>).</w:t>
      </w:r>
      <w:r w:rsidR="006916E0" w:rsidRPr="00CC33FB">
        <w:rPr>
          <w:rFonts w:ascii="Times New Roman" w:hAnsi="Times New Roman" w:cs="Times New Roman"/>
          <w:iCs/>
          <w:sz w:val="28"/>
          <w:szCs w:val="28"/>
          <w:lang w:val="en-US"/>
        </w:rPr>
        <w:t xml:space="preserve"> </w:t>
      </w:r>
      <w:r w:rsidR="006916E0" w:rsidRPr="00CC33FB">
        <w:rPr>
          <w:rFonts w:ascii="Times New Roman" w:hAnsi="Times New Roman" w:cs="Times New Roman"/>
          <w:sz w:val="28"/>
          <w:szCs w:val="28"/>
          <w:lang w:val="en-US"/>
        </w:rPr>
        <w:t xml:space="preserve">Only one binding site was found for the miR9780-3p. Two or more miRNAs, which bind to mRNA of the same gene, were designated as alternative miRNAs. The Traes_2AL_EA60A06AC.1 and Traes_2BL_36A3AB3A2.1 genes were </w:t>
      </w:r>
      <w:r w:rsidRPr="00CC33FB">
        <w:rPr>
          <w:rFonts w:ascii="Times New Roman" w:hAnsi="Times New Roman" w:cs="Times New Roman"/>
          <w:sz w:val="28"/>
          <w:szCs w:val="28"/>
          <w:lang w:val="en-US"/>
        </w:rPr>
        <w:t>discovered</w:t>
      </w:r>
      <w:r w:rsidR="006916E0" w:rsidRPr="00CC33FB">
        <w:rPr>
          <w:rFonts w:ascii="Times New Roman" w:hAnsi="Times New Roman" w:cs="Times New Roman"/>
          <w:sz w:val="28"/>
          <w:szCs w:val="28"/>
          <w:lang w:val="en-US"/>
        </w:rPr>
        <w:t xml:space="preserve"> to be alternative target genes with respect to miR444a</w:t>
      </w:r>
      <w:r w:rsidR="00E71B64" w:rsidRPr="00CC33FB">
        <w:rPr>
          <w:rFonts w:ascii="Times New Roman" w:hAnsi="Times New Roman" w:cs="Times New Roman"/>
          <w:sz w:val="28"/>
          <w:szCs w:val="28"/>
          <w:lang w:val="en-US"/>
        </w:rPr>
        <w:t>,b</w:t>
      </w:r>
      <w:r w:rsidR="006916E0" w:rsidRPr="00CC33FB">
        <w:rPr>
          <w:rFonts w:ascii="Times New Roman" w:hAnsi="Times New Roman" w:cs="Times New Roman"/>
          <w:sz w:val="28"/>
          <w:szCs w:val="28"/>
          <w:lang w:val="en-US"/>
        </w:rPr>
        <w:t xml:space="preserve">-3p.  </w:t>
      </w:r>
      <w:r w:rsidR="004223AF" w:rsidRPr="00CC33FB">
        <w:rPr>
          <w:rFonts w:ascii="Times New Roman" w:hAnsi="Times New Roman" w:cs="Times New Roman"/>
          <w:sz w:val="28"/>
          <w:szCs w:val="28"/>
          <w:lang w:val="en-US"/>
        </w:rPr>
        <w:t xml:space="preserve">Alternative targets for the miR5086-5p included the Traes_4DS_59A46B69A.1 and Traes_4AL_75D069945.1 genes (Table 10). Only the CDS sections of mRNAs from the TCP family genes of  </w:t>
      </w:r>
      <w:r w:rsidR="004223AF" w:rsidRPr="00CC33FB">
        <w:rPr>
          <w:rFonts w:ascii="Times New Roman" w:hAnsi="Times New Roman" w:cs="Times New Roman"/>
          <w:i/>
          <w:iCs/>
          <w:sz w:val="28"/>
          <w:szCs w:val="28"/>
          <w:lang w:val="en-US"/>
        </w:rPr>
        <w:t>T. aestivum</w:t>
      </w:r>
      <w:r w:rsidR="004223AF" w:rsidRPr="00CC33FB">
        <w:rPr>
          <w:rFonts w:ascii="Times New Roman" w:hAnsi="Times New Roman" w:cs="Times New Roman"/>
          <w:sz w:val="28"/>
          <w:szCs w:val="28"/>
          <w:lang w:val="en-US"/>
        </w:rPr>
        <w:t xml:space="preserve"> included miRNA binding sites. The free energy of a miRNA's interaction with mRNA, as well as the concentration of miRNA and mRNA, were used to estimate its effectiveness. Target genes may be upregulated by two or more miRNAs, or by a single m</w:t>
      </w:r>
      <w:r w:rsidR="003578C6" w:rsidRPr="00CC33FB">
        <w:rPr>
          <w:rFonts w:ascii="Times New Roman" w:hAnsi="Times New Roman" w:cs="Times New Roman"/>
          <w:sz w:val="28"/>
          <w:szCs w:val="28"/>
          <w:lang w:val="en-US"/>
        </w:rPr>
        <w:t xml:space="preserve">iRNA with several binding sites </w:t>
      </w:r>
      <w:r w:rsidR="003578C6" w:rsidRPr="00CC33FB">
        <w:rPr>
          <w:rFonts w:ascii="Times New Roman" w:hAnsi="Times New Roman" w:cs="Times New Roman"/>
          <w:iCs/>
          <w:sz w:val="28"/>
          <w:szCs w:val="28"/>
          <w:lang w:val="en-US"/>
        </w:rPr>
        <w:t>[383, p. 608].</w:t>
      </w:r>
    </w:p>
    <w:p w:rsidR="004223AF" w:rsidRPr="00CC33FB" w:rsidRDefault="004223AF" w:rsidP="00EC1EFC">
      <w:pPr>
        <w:spacing w:after="0" w:line="240" w:lineRule="auto"/>
        <w:ind w:firstLine="567"/>
        <w:jc w:val="both"/>
        <w:rPr>
          <w:rFonts w:ascii="Times New Roman" w:hAnsi="Times New Roman"/>
          <w:sz w:val="28"/>
          <w:szCs w:val="28"/>
          <w:lang w:val="en-US"/>
        </w:rPr>
      </w:pPr>
    </w:p>
    <w:p w:rsidR="006916E0" w:rsidRPr="00CC33FB" w:rsidRDefault="006916E0" w:rsidP="006916E0">
      <w:pPr>
        <w:spacing w:after="0" w:line="240" w:lineRule="auto"/>
        <w:jc w:val="both"/>
        <w:rPr>
          <w:rFonts w:ascii="Times New Roman" w:hAnsi="Times New Roman" w:cs="Times New Roman"/>
          <w:iCs/>
          <w:sz w:val="28"/>
          <w:lang w:val="en-US"/>
        </w:rPr>
      </w:pPr>
      <w:r w:rsidRPr="00CC33FB">
        <w:rPr>
          <w:rFonts w:ascii="Times New Roman" w:eastAsia="Newton-Regular" w:hAnsi="Times New Roman" w:cs="Times New Roman"/>
          <w:sz w:val="28"/>
          <w:szCs w:val="28"/>
          <w:lang w:val="en-US"/>
        </w:rPr>
        <w:t xml:space="preserve">Table </w:t>
      </w:r>
      <w:r w:rsidR="00814E85" w:rsidRPr="00CC33FB">
        <w:rPr>
          <w:rFonts w:ascii="Times New Roman" w:eastAsia="Newton-Regular" w:hAnsi="Times New Roman" w:cs="Times New Roman"/>
          <w:sz w:val="28"/>
          <w:szCs w:val="28"/>
          <w:lang w:val="en-US"/>
        </w:rPr>
        <w:t>10</w:t>
      </w:r>
      <w:r w:rsidR="009E4012" w:rsidRPr="00CC33FB">
        <w:rPr>
          <w:rFonts w:ascii="Times New Roman" w:eastAsia="Newton-Regular" w:hAnsi="Times New Roman" w:cs="Times New Roman"/>
          <w:sz w:val="28"/>
          <w:szCs w:val="28"/>
          <w:lang w:val="en-US"/>
        </w:rPr>
        <w:t xml:space="preserve"> - </w:t>
      </w:r>
      <w:r w:rsidRPr="00CC33FB">
        <w:rPr>
          <w:rFonts w:ascii="Times New Roman" w:hAnsi="Times New Roman" w:cs="Times New Roman"/>
          <w:bCs/>
          <w:sz w:val="28"/>
          <w:lang w:val="en-US"/>
        </w:rPr>
        <w:t xml:space="preserve">Characteristics of </w:t>
      </w:r>
      <w:r w:rsidR="002579D5" w:rsidRPr="00CC33FB">
        <w:rPr>
          <w:rFonts w:ascii="Times New Roman" w:hAnsi="Times New Roman" w:cs="Times New Roman"/>
          <w:bCs/>
          <w:sz w:val="28"/>
          <w:lang w:val="en-US"/>
        </w:rPr>
        <w:t>interaction</w:t>
      </w:r>
      <w:r w:rsidRPr="00CC33FB">
        <w:rPr>
          <w:rFonts w:ascii="Times New Roman" w:hAnsi="Times New Roman" w:cs="Times New Roman"/>
          <w:bCs/>
          <w:sz w:val="28"/>
          <w:lang w:val="en-US"/>
        </w:rPr>
        <w:t xml:space="preserve"> miRNA </w:t>
      </w:r>
      <w:r w:rsidR="002579D5" w:rsidRPr="00CC33FB">
        <w:rPr>
          <w:rFonts w:ascii="Times New Roman" w:hAnsi="Times New Roman" w:cs="Times New Roman"/>
          <w:bCs/>
          <w:sz w:val="28"/>
          <w:lang w:val="en-US"/>
        </w:rPr>
        <w:t>with</w:t>
      </w:r>
      <w:r w:rsidRPr="00CC33FB">
        <w:rPr>
          <w:rFonts w:ascii="Times New Roman" w:hAnsi="Times New Roman" w:cs="Times New Roman"/>
          <w:bCs/>
          <w:sz w:val="28"/>
          <w:lang w:val="en-US"/>
        </w:rPr>
        <w:t xml:space="preserve"> CDS regions of mRNA TCP genes of </w:t>
      </w:r>
      <w:r w:rsidRPr="00CC33FB">
        <w:rPr>
          <w:rFonts w:ascii="Times New Roman" w:hAnsi="Times New Roman" w:cs="Times New Roman"/>
          <w:i/>
          <w:iCs/>
          <w:sz w:val="28"/>
          <w:lang w:val="en-US"/>
        </w:rPr>
        <w:t>T</w:t>
      </w:r>
      <w:r w:rsidR="002579D5" w:rsidRPr="00CC33FB">
        <w:rPr>
          <w:rFonts w:ascii="Times New Roman" w:hAnsi="Times New Roman" w:cs="Times New Roman"/>
          <w:i/>
          <w:iCs/>
          <w:sz w:val="28"/>
          <w:lang w:val="en-US"/>
        </w:rPr>
        <w:t>.</w:t>
      </w:r>
      <w:r w:rsidRPr="00CC33FB">
        <w:rPr>
          <w:rFonts w:ascii="Times New Roman" w:hAnsi="Times New Roman" w:cs="Times New Roman"/>
          <w:i/>
          <w:iCs/>
          <w:sz w:val="28"/>
          <w:lang w:val="en-US"/>
        </w:rPr>
        <w:t xml:space="preserve"> aestivum</w:t>
      </w:r>
      <w:r w:rsidR="003578C6" w:rsidRPr="00CC33FB">
        <w:rPr>
          <w:rFonts w:ascii="Times New Roman" w:hAnsi="Times New Roman" w:cs="Times New Roman"/>
          <w:i/>
          <w:iCs/>
          <w:sz w:val="28"/>
          <w:lang w:val="en-US"/>
        </w:rPr>
        <w:t xml:space="preserve"> </w:t>
      </w:r>
      <w:r w:rsidR="003578C6" w:rsidRPr="00CC33FB">
        <w:rPr>
          <w:rFonts w:ascii="Times New Roman" w:hAnsi="Times New Roman" w:cs="Times New Roman"/>
          <w:iCs/>
          <w:sz w:val="28"/>
          <w:lang w:val="en-US"/>
        </w:rPr>
        <w:t>[383, p. 608]</w:t>
      </w:r>
    </w:p>
    <w:p w:rsidR="006916E0" w:rsidRPr="00CC33FB" w:rsidRDefault="006916E0" w:rsidP="00EC1EFC">
      <w:pPr>
        <w:spacing w:after="0" w:line="240" w:lineRule="auto"/>
        <w:ind w:firstLine="567"/>
        <w:jc w:val="both"/>
        <w:rPr>
          <w:rFonts w:ascii="Times New Roman" w:hAnsi="Times New Roman"/>
          <w:sz w:val="28"/>
          <w:szCs w:val="28"/>
          <w:lang w:val="en-US"/>
        </w:rPr>
      </w:pP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8"/>
        <w:gridCol w:w="1555"/>
        <w:gridCol w:w="1035"/>
        <w:gridCol w:w="1053"/>
        <w:gridCol w:w="1176"/>
        <w:gridCol w:w="1125"/>
      </w:tblGrid>
      <w:tr w:rsidR="00452B21" w:rsidRPr="00CC33FB" w:rsidTr="00F97DB1">
        <w:trPr>
          <w:trHeight w:val="224"/>
          <w:jc w:val="center"/>
        </w:trPr>
        <w:tc>
          <w:tcPr>
            <w:tcW w:w="2828"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155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03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SimSun" w:hAnsi="Times New Roman" w:cs="Times New Roman"/>
                <w:sz w:val="24"/>
                <w:szCs w:val="24"/>
                <w:lang w:val="en-US"/>
              </w:rPr>
              <w:t>Start of site, nt</w:t>
            </w:r>
          </w:p>
        </w:tc>
        <w:tc>
          <w:tcPr>
            <w:tcW w:w="1053" w:type="dxa"/>
            <w:shd w:val="clear" w:color="auto" w:fill="auto"/>
            <w:noWrap/>
            <w:vAlign w:val="center"/>
            <w:hideMark/>
          </w:tcPr>
          <w:p w:rsidR="00452B21" w:rsidRPr="00CC33FB" w:rsidRDefault="00452B21" w:rsidP="00F97DB1">
            <w:pPr>
              <w:spacing w:after="0" w:line="240" w:lineRule="auto"/>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 kJ/mol</w:t>
            </w:r>
          </w:p>
        </w:tc>
        <w:tc>
          <w:tcPr>
            <w:tcW w:w="1176" w:type="dxa"/>
            <w:shd w:val="clear" w:color="auto" w:fill="auto"/>
            <w:noWrap/>
            <w:vAlign w:val="center"/>
            <w:hideMark/>
          </w:tcPr>
          <w:p w:rsidR="00452B21" w:rsidRPr="00CC33FB" w:rsidRDefault="00452B21" w:rsidP="00F97DB1">
            <w:pPr>
              <w:spacing w:after="0" w:line="240" w:lineRule="auto"/>
              <w:ind w:right="-98"/>
              <w:jc w:val="center"/>
              <w:rPr>
                <w:rFonts w:ascii="Times New Roman" w:eastAsia="SimSun" w:hAnsi="Times New Roman" w:cs="Times New Roman"/>
                <w:sz w:val="24"/>
                <w:szCs w:val="24"/>
                <w:lang w:val="en-US"/>
              </w:rPr>
            </w:pPr>
            <w:r w:rsidRPr="00CC33FB">
              <w:rPr>
                <w:rFonts w:ascii="Times New Roman" w:eastAsia="SimSun" w:hAnsi="Times New Roman" w:cs="Times New Roman"/>
                <w:sz w:val="24"/>
                <w:szCs w:val="24"/>
                <w:lang w:val="en-US"/>
              </w:rPr>
              <w:t>ΔG/ΔGm, %</w:t>
            </w:r>
          </w:p>
        </w:tc>
        <w:tc>
          <w:tcPr>
            <w:tcW w:w="112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Length</w:t>
            </w:r>
            <w:r w:rsidRPr="00CC33FB">
              <w:rPr>
                <w:rFonts w:ascii="Times New Roman" w:eastAsia="Times New Roman" w:hAnsi="Times New Roman" w:cs="Times New Roman"/>
                <w:color w:val="000000"/>
                <w:sz w:val="24"/>
                <w:szCs w:val="24"/>
                <w:lang w:val="en-US" w:eastAsia="ru-RU"/>
              </w:rPr>
              <w:t>,</w:t>
            </w:r>
          </w:p>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 xml:space="preserve"> nt</w:t>
            </w:r>
          </w:p>
        </w:tc>
      </w:tr>
      <w:tr w:rsidR="00452B21" w:rsidRPr="00CC33FB" w:rsidTr="00F97DB1">
        <w:trPr>
          <w:trHeight w:val="94"/>
          <w:jc w:val="center"/>
        </w:trPr>
        <w:tc>
          <w:tcPr>
            <w:tcW w:w="2828"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Traes_4AL_75D069945.1</w:t>
            </w:r>
          </w:p>
        </w:tc>
        <w:tc>
          <w:tcPr>
            <w:tcW w:w="155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miR5086-5p</w:t>
            </w:r>
          </w:p>
        </w:tc>
        <w:tc>
          <w:tcPr>
            <w:tcW w:w="103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132</w:t>
            </w:r>
          </w:p>
        </w:tc>
        <w:tc>
          <w:tcPr>
            <w:tcW w:w="1053"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176"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87</w:t>
            </w:r>
          </w:p>
        </w:tc>
        <w:tc>
          <w:tcPr>
            <w:tcW w:w="112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452B21" w:rsidRPr="00CC33FB" w:rsidTr="00F97DB1">
        <w:trPr>
          <w:trHeight w:val="60"/>
          <w:jc w:val="center"/>
        </w:trPr>
        <w:tc>
          <w:tcPr>
            <w:tcW w:w="2828"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Traes_4DS_59A46B69A.1</w:t>
            </w:r>
          </w:p>
        </w:tc>
        <w:tc>
          <w:tcPr>
            <w:tcW w:w="155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miR5086-5p</w:t>
            </w:r>
          </w:p>
        </w:tc>
        <w:tc>
          <w:tcPr>
            <w:tcW w:w="103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132</w:t>
            </w:r>
          </w:p>
        </w:tc>
        <w:tc>
          <w:tcPr>
            <w:tcW w:w="1053"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176"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87</w:t>
            </w:r>
          </w:p>
        </w:tc>
        <w:tc>
          <w:tcPr>
            <w:tcW w:w="112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452B21" w:rsidRPr="00CC33FB" w:rsidTr="00F97DB1">
        <w:trPr>
          <w:trHeight w:val="76"/>
          <w:jc w:val="center"/>
        </w:trPr>
        <w:tc>
          <w:tcPr>
            <w:tcW w:w="2828" w:type="dxa"/>
            <w:shd w:val="clear" w:color="auto" w:fill="auto"/>
            <w:noWrap/>
            <w:vAlign w:val="bottom"/>
            <w:hideMark/>
          </w:tcPr>
          <w:p w:rsidR="00452B21" w:rsidRPr="00CC33FB" w:rsidRDefault="00452B21" w:rsidP="00F97DB1">
            <w:pPr>
              <w:spacing w:after="0" w:line="240" w:lineRule="auto"/>
              <w:ind w:right="-88"/>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Traes_2BL_36A3AB3A2.1</w:t>
            </w:r>
          </w:p>
        </w:tc>
        <w:tc>
          <w:tcPr>
            <w:tcW w:w="1555" w:type="dxa"/>
            <w:shd w:val="clear" w:color="auto" w:fill="auto"/>
            <w:noWrap/>
            <w:vAlign w:val="bottom"/>
            <w:hideMark/>
          </w:tcPr>
          <w:p w:rsidR="00452B21" w:rsidRPr="00CC33FB" w:rsidRDefault="00452B2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miR9780-3p</w:t>
            </w:r>
          </w:p>
        </w:tc>
        <w:tc>
          <w:tcPr>
            <w:tcW w:w="103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991</w:t>
            </w:r>
          </w:p>
        </w:tc>
        <w:tc>
          <w:tcPr>
            <w:tcW w:w="1053"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-113</w:t>
            </w:r>
          </w:p>
        </w:tc>
        <w:tc>
          <w:tcPr>
            <w:tcW w:w="1176"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112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452B21" w:rsidRPr="00CC33FB" w:rsidTr="00F97DB1">
        <w:trPr>
          <w:trHeight w:val="246"/>
          <w:jc w:val="center"/>
        </w:trPr>
        <w:tc>
          <w:tcPr>
            <w:tcW w:w="2828" w:type="dxa"/>
            <w:shd w:val="clear" w:color="auto" w:fill="auto"/>
            <w:noWrap/>
            <w:vAlign w:val="bottom"/>
            <w:hideMark/>
          </w:tcPr>
          <w:p w:rsidR="00452B21" w:rsidRPr="00CC33FB" w:rsidRDefault="00452B21" w:rsidP="00F97DB1">
            <w:pPr>
              <w:spacing w:after="0" w:line="240" w:lineRule="auto"/>
              <w:ind w:right="-88"/>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Traes_2AL_EA60A06AC.1</w:t>
            </w:r>
          </w:p>
        </w:tc>
        <w:tc>
          <w:tcPr>
            <w:tcW w:w="1555" w:type="dxa"/>
            <w:shd w:val="clear" w:color="auto" w:fill="auto"/>
            <w:noWrap/>
            <w:vAlign w:val="bottom"/>
            <w:hideMark/>
          </w:tcPr>
          <w:p w:rsidR="00452B21" w:rsidRPr="00CC33FB" w:rsidRDefault="00452B21" w:rsidP="00F97DB1">
            <w:pPr>
              <w:spacing w:after="0" w:line="240" w:lineRule="auto"/>
              <w:ind w:right="-78"/>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miR444a</w:t>
            </w:r>
            <w:r w:rsidRPr="00CC33FB">
              <w:rPr>
                <w:rFonts w:ascii="Times New Roman" w:eastAsia="Times New Roman" w:hAnsi="Times New Roman" w:cs="Times New Roman"/>
                <w:sz w:val="24"/>
                <w:szCs w:val="24"/>
                <w:lang w:val="en-US" w:eastAsia="ru-RU"/>
              </w:rPr>
              <w:t>,b</w:t>
            </w:r>
            <w:r w:rsidRPr="00CC33FB">
              <w:rPr>
                <w:rFonts w:ascii="Times New Roman" w:eastAsia="Times New Roman" w:hAnsi="Times New Roman" w:cs="Times New Roman"/>
                <w:sz w:val="24"/>
                <w:szCs w:val="24"/>
                <w:lang w:eastAsia="ru-RU"/>
              </w:rPr>
              <w:t>-3p</w:t>
            </w:r>
          </w:p>
        </w:tc>
        <w:tc>
          <w:tcPr>
            <w:tcW w:w="103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1062</w:t>
            </w:r>
          </w:p>
        </w:tc>
        <w:tc>
          <w:tcPr>
            <w:tcW w:w="1053"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76"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2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452B21" w:rsidRPr="00CC33FB" w:rsidTr="00F97DB1">
        <w:trPr>
          <w:trHeight w:val="60"/>
          <w:jc w:val="center"/>
        </w:trPr>
        <w:tc>
          <w:tcPr>
            <w:tcW w:w="2828" w:type="dxa"/>
            <w:shd w:val="clear" w:color="auto" w:fill="auto"/>
            <w:noWrap/>
            <w:vAlign w:val="bottom"/>
            <w:hideMark/>
          </w:tcPr>
          <w:p w:rsidR="00452B21" w:rsidRPr="00CC33FB" w:rsidRDefault="00452B21" w:rsidP="00F97DB1">
            <w:pPr>
              <w:spacing w:after="0" w:line="240" w:lineRule="auto"/>
              <w:ind w:right="-88"/>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Traes_2BL_36A3AB3A2.1</w:t>
            </w:r>
          </w:p>
        </w:tc>
        <w:tc>
          <w:tcPr>
            <w:tcW w:w="1555" w:type="dxa"/>
            <w:shd w:val="clear" w:color="auto" w:fill="auto"/>
            <w:noWrap/>
            <w:vAlign w:val="bottom"/>
            <w:hideMark/>
          </w:tcPr>
          <w:p w:rsidR="00452B21" w:rsidRPr="00CC33FB" w:rsidRDefault="00452B21" w:rsidP="00F97DB1">
            <w:pPr>
              <w:spacing w:after="0" w:line="240" w:lineRule="auto"/>
              <w:ind w:right="-78"/>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miR444a</w:t>
            </w:r>
            <w:r w:rsidRPr="00CC33FB">
              <w:rPr>
                <w:rFonts w:ascii="Times New Roman" w:eastAsia="Times New Roman" w:hAnsi="Times New Roman" w:cs="Times New Roman"/>
                <w:sz w:val="24"/>
                <w:szCs w:val="24"/>
                <w:lang w:val="en-US" w:eastAsia="ru-RU"/>
              </w:rPr>
              <w:t>,b</w:t>
            </w:r>
            <w:r w:rsidRPr="00CC33FB">
              <w:rPr>
                <w:rFonts w:ascii="Times New Roman" w:eastAsia="Times New Roman" w:hAnsi="Times New Roman" w:cs="Times New Roman"/>
                <w:sz w:val="24"/>
                <w:szCs w:val="24"/>
                <w:lang w:eastAsia="ru-RU"/>
              </w:rPr>
              <w:t>-3p</w:t>
            </w:r>
          </w:p>
        </w:tc>
        <w:tc>
          <w:tcPr>
            <w:tcW w:w="103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1089</w:t>
            </w:r>
          </w:p>
        </w:tc>
        <w:tc>
          <w:tcPr>
            <w:tcW w:w="1053"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76"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25" w:type="dxa"/>
            <w:shd w:val="clear" w:color="auto" w:fill="auto"/>
            <w:noWrap/>
            <w:vAlign w:val="bottom"/>
            <w:hideMark/>
          </w:tcPr>
          <w:p w:rsidR="00452B21" w:rsidRPr="00CC33FB" w:rsidRDefault="00452B2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bl>
    <w:p w:rsidR="006916E0" w:rsidRPr="00CC33FB" w:rsidRDefault="006916E0" w:rsidP="00EC1EFC">
      <w:pPr>
        <w:spacing w:after="0" w:line="240" w:lineRule="auto"/>
        <w:ind w:firstLine="567"/>
        <w:jc w:val="both"/>
        <w:rPr>
          <w:rFonts w:ascii="Times New Roman" w:hAnsi="Times New Roman"/>
          <w:sz w:val="28"/>
          <w:szCs w:val="28"/>
          <w:lang w:val="kk-KZ"/>
        </w:rPr>
      </w:pPr>
    </w:p>
    <w:p w:rsidR="004223AF" w:rsidRPr="00CC33FB" w:rsidRDefault="00E71B64" w:rsidP="004223AF">
      <w:pPr>
        <w:spacing w:after="0" w:line="240" w:lineRule="auto"/>
        <w:ind w:firstLine="567"/>
        <w:jc w:val="both"/>
        <w:rPr>
          <w:rFonts w:ascii="Times New Roman" w:hAnsi="Times New Roman" w:cs="Times New Roman"/>
          <w:iCs/>
          <w:sz w:val="28"/>
          <w:lang w:val="en-US"/>
        </w:rPr>
      </w:pPr>
      <w:r w:rsidRPr="00CC33FB">
        <w:rPr>
          <w:rFonts w:ascii="Times New Roman" w:hAnsi="Times New Roman" w:cs="Times New Roman"/>
          <w:sz w:val="28"/>
          <w:lang w:val="en-US"/>
        </w:rPr>
        <w:t xml:space="preserve">The </w:t>
      </w:r>
      <w:r w:rsidR="006916E0" w:rsidRPr="00CC33FB">
        <w:rPr>
          <w:rFonts w:ascii="Times New Roman" w:hAnsi="Times New Roman" w:cs="Times New Roman"/>
          <w:sz w:val="28"/>
          <w:lang w:val="en-US"/>
        </w:rPr>
        <w:t xml:space="preserve">miRNAs target not only the TCP family genes of </w:t>
      </w:r>
      <w:r w:rsidR="006916E0" w:rsidRPr="00CC33FB">
        <w:rPr>
          <w:rFonts w:ascii="Times New Roman" w:hAnsi="Times New Roman" w:cs="Times New Roman"/>
          <w:i/>
          <w:iCs/>
          <w:sz w:val="28"/>
          <w:lang w:val="en-US"/>
        </w:rPr>
        <w:t>T. aestivum</w:t>
      </w:r>
      <w:r w:rsidR="006916E0" w:rsidRPr="00CC33FB">
        <w:rPr>
          <w:rFonts w:ascii="Times New Roman" w:hAnsi="Times New Roman" w:cs="Times New Roman"/>
          <w:iCs/>
          <w:sz w:val="28"/>
          <w:lang w:val="en-US"/>
        </w:rPr>
        <w:t xml:space="preserve"> but also the TCP genes of other organisms. The </w:t>
      </w:r>
      <w:r w:rsidR="006916E0" w:rsidRPr="00CC33FB">
        <w:rPr>
          <w:rFonts w:ascii="Times New Roman" w:hAnsi="Times New Roman" w:cs="Times New Roman"/>
          <w:sz w:val="28"/>
          <w:lang w:val="en-US"/>
        </w:rPr>
        <w:t xml:space="preserve">tae-miR319-3p, similar nucleotide sequences of which were found in </w:t>
      </w:r>
      <w:r w:rsidR="006916E0" w:rsidRPr="00CC33FB">
        <w:rPr>
          <w:rFonts w:ascii="Times New Roman" w:hAnsi="Times New Roman" w:cs="Times New Roman"/>
          <w:i/>
          <w:iCs/>
          <w:sz w:val="28"/>
          <w:lang w:val="en-US"/>
        </w:rPr>
        <w:t xml:space="preserve">A. thaliana, O. sativa </w:t>
      </w:r>
      <w:r w:rsidR="006916E0" w:rsidRPr="00CC33FB">
        <w:rPr>
          <w:rFonts w:ascii="Times New Roman" w:hAnsi="Times New Roman" w:cs="Times New Roman"/>
          <w:sz w:val="28"/>
          <w:lang w:val="en-US"/>
        </w:rPr>
        <w:t>and</w:t>
      </w:r>
      <w:r w:rsidR="006916E0" w:rsidRPr="00CC33FB">
        <w:rPr>
          <w:rFonts w:ascii="Times New Roman" w:hAnsi="Times New Roman" w:cs="Times New Roman"/>
          <w:i/>
          <w:iCs/>
          <w:sz w:val="28"/>
          <w:lang w:val="en-US"/>
        </w:rPr>
        <w:t xml:space="preserve"> Z. mays</w:t>
      </w:r>
      <w:r w:rsidR="006916E0" w:rsidRPr="00CC33FB">
        <w:rPr>
          <w:rFonts w:ascii="Times New Roman" w:hAnsi="Times New Roman" w:cs="Times New Roman"/>
          <w:iCs/>
          <w:sz w:val="28"/>
          <w:lang w:val="en-US"/>
        </w:rPr>
        <w:t xml:space="preserve">, bound mRNAs of the </w:t>
      </w:r>
      <w:r w:rsidR="006916E0" w:rsidRPr="00CC33FB">
        <w:rPr>
          <w:rFonts w:ascii="Times New Roman" w:hAnsi="Times New Roman" w:cs="Times New Roman"/>
          <w:sz w:val="28"/>
          <w:lang w:val="en-US"/>
        </w:rPr>
        <w:t xml:space="preserve">TRAES3BF014900010CFD_t1 gene of </w:t>
      </w:r>
      <w:r w:rsidR="006916E0" w:rsidRPr="00CC33FB">
        <w:rPr>
          <w:rFonts w:ascii="Times New Roman" w:hAnsi="Times New Roman" w:cs="Times New Roman"/>
          <w:i/>
          <w:iCs/>
          <w:sz w:val="28"/>
          <w:lang w:val="en-US"/>
        </w:rPr>
        <w:t>T. aestivum</w:t>
      </w:r>
      <w:r w:rsidR="006916E0" w:rsidRPr="00CC33FB">
        <w:rPr>
          <w:rFonts w:ascii="Times New Roman" w:hAnsi="Times New Roman" w:cs="Times New Roman"/>
          <w:iCs/>
          <w:sz w:val="28"/>
          <w:lang w:val="en-US"/>
        </w:rPr>
        <w:t xml:space="preserve">, </w:t>
      </w:r>
      <w:r w:rsidR="006916E0" w:rsidRPr="00CC33FB">
        <w:rPr>
          <w:rFonts w:ascii="Times New Roman" w:hAnsi="Times New Roman" w:cs="Times New Roman"/>
          <w:sz w:val="28"/>
          <w:lang w:val="en-US"/>
        </w:rPr>
        <w:t xml:space="preserve">LOC_Os01g11550.1 gene of </w:t>
      </w:r>
      <w:r w:rsidR="006916E0" w:rsidRPr="00CC33FB">
        <w:rPr>
          <w:rFonts w:ascii="Times New Roman" w:hAnsi="Times New Roman" w:cs="Times New Roman"/>
          <w:i/>
          <w:iCs/>
          <w:sz w:val="28"/>
          <w:lang w:val="en-US"/>
        </w:rPr>
        <w:t>O. sativa</w:t>
      </w:r>
      <w:r w:rsidR="006916E0" w:rsidRPr="00CC33FB">
        <w:rPr>
          <w:rFonts w:ascii="Times New Roman" w:hAnsi="Times New Roman" w:cs="Times New Roman"/>
          <w:iCs/>
          <w:sz w:val="28"/>
          <w:lang w:val="en-US"/>
        </w:rPr>
        <w:t xml:space="preserve">, </w:t>
      </w:r>
      <w:r w:rsidR="006916E0" w:rsidRPr="00CC33FB">
        <w:rPr>
          <w:rFonts w:ascii="Times New Roman" w:hAnsi="Times New Roman" w:cs="Times New Roman"/>
          <w:sz w:val="28"/>
          <w:lang w:val="en-US"/>
        </w:rPr>
        <w:t xml:space="preserve">AC205574.3_FGP006 and GRMZM2G015037_P01 genes of </w:t>
      </w:r>
      <w:r w:rsidR="006916E0" w:rsidRPr="00CC33FB">
        <w:rPr>
          <w:rFonts w:ascii="Times New Roman" w:hAnsi="Times New Roman" w:cs="Times New Roman"/>
          <w:i/>
          <w:iCs/>
          <w:sz w:val="28"/>
          <w:lang w:val="en-US"/>
        </w:rPr>
        <w:t>Z</w:t>
      </w:r>
      <w:r w:rsidR="006916E0" w:rsidRPr="00CC33FB">
        <w:rPr>
          <w:rFonts w:ascii="Times New Roman" w:hAnsi="Times New Roman" w:cs="Times New Roman"/>
          <w:sz w:val="28"/>
          <w:lang w:val="en-US"/>
        </w:rPr>
        <w:t xml:space="preserve">. </w:t>
      </w:r>
      <w:r w:rsidR="006916E0" w:rsidRPr="00CC33FB">
        <w:rPr>
          <w:rFonts w:ascii="Times New Roman" w:hAnsi="Times New Roman" w:cs="Times New Roman"/>
          <w:i/>
          <w:iCs/>
          <w:sz w:val="28"/>
          <w:lang w:val="en-US"/>
        </w:rPr>
        <w:t>mays</w:t>
      </w:r>
      <w:r w:rsidR="006916E0" w:rsidRPr="00CC33FB">
        <w:rPr>
          <w:rFonts w:ascii="Times New Roman" w:hAnsi="Times New Roman" w:cs="Times New Roman"/>
          <w:iCs/>
          <w:sz w:val="28"/>
          <w:lang w:val="en-US"/>
        </w:rPr>
        <w:t xml:space="preserve"> </w:t>
      </w:r>
      <w:r w:rsidR="006916E0" w:rsidRPr="00CC33FB">
        <w:rPr>
          <w:rFonts w:ascii="Times New Roman" w:hAnsi="Times New Roman" w:cs="Times New Roman"/>
          <w:iCs/>
          <w:sz w:val="28"/>
          <w:lang w:val="en-US"/>
        </w:rPr>
        <w:lastRenderedPageBreak/>
        <w:t xml:space="preserve">and the </w:t>
      </w:r>
      <w:r w:rsidR="006916E0" w:rsidRPr="00CC33FB">
        <w:rPr>
          <w:rFonts w:ascii="Times New Roman" w:hAnsi="Times New Roman" w:cs="Times New Roman"/>
          <w:sz w:val="28"/>
          <w:lang w:val="en-US"/>
        </w:rPr>
        <w:t xml:space="preserve">AT3G15030 and </w:t>
      </w:r>
      <w:r w:rsidR="006916E0" w:rsidRPr="00CC33FB">
        <w:rPr>
          <w:rFonts w:ascii="Times New Roman" w:hAnsi="Times New Roman" w:cs="Times New Roman"/>
          <w:sz w:val="28"/>
          <w:lang w:val="en-US" w:eastAsia="ru-RU"/>
        </w:rPr>
        <w:t xml:space="preserve">AT1G53230 genes of </w:t>
      </w:r>
      <w:r w:rsidR="006916E0" w:rsidRPr="00CC33FB">
        <w:rPr>
          <w:rFonts w:ascii="Times New Roman" w:hAnsi="Times New Roman" w:cs="Times New Roman"/>
          <w:i/>
          <w:iCs/>
          <w:sz w:val="28"/>
          <w:lang w:val="en-US"/>
        </w:rPr>
        <w:t>A. thaliana</w:t>
      </w:r>
      <w:r w:rsidR="006916E0" w:rsidRPr="00CC33FB">
        <w:rPr>
          <w:rFonts w:ascii="Times New Roman" w:hAnsi="Times New Roman" w:cs="Times New Roman"/>
          <w:iCs/>
          <w:sz w:val="28"/>
          <w:lang w:val="en-US"/>
        </w:rPr>
        <w:t xml:space="preserve"> with similar charac</w:t>
      </w:r>
      <w:r w:rsidR="003578C6" w:rsidRPr="00CC33FB">
        <w:rPr>
          <w:rFonts w:ascii="Times New Roman" w:hAnsi="Times New Roman" w:cs="Times New Roman"/>
          <w:iCs/>
          <w:sz w:val="28"/>
          <w:lang w:val="en-US"/>
        </w:rPr>
        <w:t>teristics [383, p. 608].</w:t>
      </w:r>
    </w:p>
    <w:p w:rsidR="006916E0" w:rsidRPr="00CC33FB" w:rsidRDefault="004223AF" w:rsidP="004223AF">
      <w:pPr>
        <w:spacing w:after="0" w:line="240" w:lineRule="auto"/>
        <w:ind w:firstLine="567"/>
        <w:jc w:val="both"/>
        <w:rPr>
          <w:rFonts w:ascii="Times New Roman" w:hAnsi="Times New Roman" w:cs="Times New Roman"/>
          <w:iCs/>
          <w:sz w:val="28"/>
          <w:lang w:val="en-US"/>
        </w:rPr>
      </w:pPr>
      <w:r w:rsidRPr="00CC33FB">
        <w:rPr>
          <w:rFonts w:ascii="Times New Roman" w:hAnsi="Times New Roman" w:cs="Times New Roman"/>
          <w:iCs/>
          <w:sz w:val="28"/>
          <w:lang w:val="en-US"/>
        </w:rPr>
        <w:t>The free energy of interactions between miRNA and mRNA was raised by accounting for noncanonical pair formation, such as A–C and G–U. The oligopeptide QRGPLQS was encoded by the nucleotide sequences of the tae-miR319-3p binding sites in these mRNAs (Figure 2a). In 54 plant species, the tae-miR319-3p binding sites encode the conservative oligopeptide QRGPLQS in TCP transcription factors. The QRGPLQS oligopeptide encoding binding sites had identical nu</w:t>
      </w:r>
      <w:r w:rsidR="003578C6" w:rsidRPr="00CC33FB">
        <w:rPr>
          <w:rFonts w:ascii="Times New Roman" w:hAnsi="Times New Roman" w:cs="Times New Roman"/>
          <w:iCs/>
          <w:sz w:val="28"/>
          <w:lang w:val="en-US"/>
        </w:rPr>
        <w:t xml:space="preserve">cleotide sequences (Figure 2a′) </w:t>
      </w:r>
      <w:r w:rsidR="003578C6" w:rsidRPr="00CC33FB">
        <w:rPr>
          <w:rFonts w:ascii="Times New Roman" w:hAnsi="Times New Roman" w:cs="Times New Roman"/>
          <w:sz w:val="28"/>
          <w:lang w:val="en-US"/>
        </w:rPr>
        <w:t>[383, p. 608].</w:t>
      </w:r>
    </w:p>
    <w:p w:rsidR="004223AF" w:rsidRPr="00CC33FB" w:rsidRDefault="004223AF" w:rsidP="00B41C10">
      <w:pPr>
        <w:spacing w:after="0" w:line="240" w:lineRule="auto"/>
        <w:ind w:firstLine="284"/>
        <w:jc w:val="both"/>
        <w:rPr>
          <w:rFonts w:ascii="Times New Roman" w:hAnsi="Times New Roman" w:cs="Times New Roman"/>
          <w:sz w:val="24"/>
          <w:szCs w:val="24"/>
          <w:lang w:val="en-US"/>
        </w:rPr>
      </w:pPr>
    </w:p>
    <w:p w:rsidR="006916E0" w:rsidRPr="00CC33FB" w:rsidRDefault="006A4B16" w:rsidP="006916E0">
      <w:pPr>
        <w:spacing w:after="0" w:line="240" w:lineRule="auto"/>
        <w:ind w:firstLine="284"/>
        <w:jc w:val="center"/>
        <w:rPr>
          <w:rFonts w:ascii="Times New Roman" w:hAnsi="Times New Roman" w:cs="Times New Roman"/>
          <w:sz w:val="24"/>
          <w:szCs w:val="24"/>
          <w:lang w:val="en-US"/>
        </w:rPr>
      </w:pPr>
      <w:r w:rsidRPr="00CC33FB">
        <w:rPr>
          <w:rFonts w:ascii="Times New Roman" w:hAnsi="Times New Roman" w:cs="Times New Roman"/>
          <w:noProof/>
          <w:sz w:val="24"/>
          <w:szCs w:val="24"/>
          <w:lang w:eastAsia="ru-RU"/>
        </w:rPr>
        <w:drawing>
          <wp:inline distT="0" distB="0" distL="0" distR="0">
            <wp:extent cx="5665299" cy="3573780"/>
            <wp:effectExtent l="0" t="0" r="0" b="0"/>
            <wp:docPr id="5" name="Рисунок 5"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0873" cy="3583605"/>
                    </a:xfrm>
                    <a:prstGeom prst="rect">
                      <a:avLst/>
                    </a:prstGeom>
                    <a:noFill/>
                    <a:ln>
                      <a:noFill/>
                    </a:ln>
                  </pic:spPr>
                </pic:pic>
              </a:graphicData>
            </a:graphic>
          </wp:inline>
        </w:drawing>
      </w:r>
    </w:p>
    <w:p w:rsidR="006916E0" w:rsidRPr="00CC33FB" w:rsidRDefault="006916E0" w:rsidP="00B41C10">
      <w:pPr>
        <w:spacing w:after="0" w:line="240" w:lineRule="auto"/>
        <w:ind w:firstLine="284"/>
        <w:jc w:val="both"/>
        <w:rPr>
          <w:rFonts w:ascii="Times New Roman" w:hAnsi="Times New Roman" w:cs="Times New Roman"/>
          <w:sz w:val="24"/>
          <w:szCs w:val="24"/>
          <w:lang w:val="en-US"/>
        </w:rPr>
      </w:pPr>
    </w:p>
    <w:p w:rsidR="00FE2AAC" w:rsidRPr="00CC33FB" w:rsidRDefault="006916E0" w:rsidP="00047D4C">
      <w:pPr>
        <w:spacing w:after="0" w:line="240" w:lineRule="auto"/>
        <w:jc w:val="center"/>
        <w:rPr>
          <w:rFonts w:ascii="Times New Roman" w:hAnsi="Times New Roman"/>
          <w:sz w:val="28"/>
          <w:szCs w:val="28"/>
          <w:lang w:val="en-US"/>
        </w:rPr>
      </w:pPr>
      <w:r w:rsidRPr="00CC33FB">
        <w:rPr>
          <w:rFonts w:ascii="Times New Roman" w:hAnsi="Times New Roman" w:cs="Times New Roman"/>
          <w:sz w:val="28"/>
          <w:szCs w:val="28"/>
          <w:lang w:val="en-US"/>
        </w:rPr>
        <w:t xml:space="preserve">Figure 2 </w:t>
      </w:r>
      <w:r w:rsidR="00D3779D" w:rsidRPr="00CC33FB">
        <w:rPr>
          <w:rFonts w:ascii="Times New Roman" w:eastAsia="Times New Roman" w:hAnsi="Times New Roman" w:cs="Times New Roman"/>
          <w:sz w:val="28"/>
          <w:szCs w:val="28"/>
          <w:lang w:val="en-US" w:eastAsia="ru-RU"/>
        </w:rPr>
        <w:t xml:space="preserve">- </w:t>
      </w:r>
      <w:r w:rsidRPr="00CC33FB">
        <w:rPr>
          <w:rFonts w:ascii="Times New Roman" w:hAnsi="Times New Roman"/>
          <w:sz w:val="28"/>
          <w:szCs w:val="28"/>
          <w:lang w:val="en-US"/>
        </w:rPr>
        <w:t>Amino acid variability in oligopeptides encoded by the miRNA binding sites in mRNAs and nucleotide variability in the binding sites that encode the TCP proteins in different plants</w:t>
      </w:r>
      <w:r w:rsidR="003578C6" w:rsidRPr="00CC33FB">
        <w:rPr>
          <w:rFonts w:ascii="Times New Roman" w:hAnsi="Times New Roman"/>
          <w:sz w:val="28"/>
          <w:szCs w:val="28"/>
          <w:lang w:val="en-US"/>
        </w:rPr>
        <w:t xml:space="preserve"> [383, p. 609]</w:t>
      </w:r>
    </w:p>
    <w:p w:rsidR="00047D4C" w:rsidRPr="00CC33FB" w:rsidRDefault="00047D4C" w:rsidP="00047D4C">
      <w:pPr>
        <w:spacing w:after="0" w:line="240" w:lineRule="auto"/>
        <w:jc w:val="center"/>
        <w:rPr>
          <w:rFonts w:ascii="Times New Roman" w:hAnsi="Times New Roman"/>
          <w:sz w:val="28"/>
          <w:szCs w:val="28"/>
          <w:lang w:val="en-US"/>
        </w:rPr>
      </w:pPr>
    </w:p>
    <w:p w:rsidR="006916E0" w:rsidRPr="00CC33FB" w:rsidRDefault="00FE2AAC" w:rsidP="006916E0">
      <w:pPr>
        <w:spacing w:after="0" w:line="240" w:lineRule="auto"/>
        <w:jc w:val="both"/>
        <w:rPr>
          <w:rFonts w:ascii="Times New Roman" w:hAnsi="Times New Roman" w:cs="Times New Roman"/>
          <w:bCs/>
          <w:sz w:val="24"/>
          <w:szCs w:val="24"/>
          <w:lang w:val="en-US"/>
        </w:rPr>
      </w:pPr>
      <w:r w:rsidRPr="00CC33FB">
        <w:rPr>
          <w:rFonts w:ascii="Times New Roman" w:hAnsi="Times New Roman"/>
          <w:sz w:val="24"/>
          <w:szCs w:val="24"/>
          <w:lang w:val="en-US"/>
        </w:rPr>
        <w:t>Note</w:t>
      </w:r>
      <w:r w:rsidR="00D3779D" w:rsidRPr="00CC33FB">
        <w:rPr>
          <w:rFonts w:ascii="Times New Roman" w:hAnsi="Times New Roman"/>
          <w:sz w:val="24"/>
          <w:szCs w:val="24"/>
          <w:lang w:val="en-US"/>
        </w:rPr>
        <w:t xml:space="preserve"> -</w:t>
      </w:r>
      <w:r w:rsidR="006916E0" w:rsidRPr="00CC33FB">
        <w:rPr>
          <w:rFonts w:ascii="Times New Roman" w:hAnsi="Times New Roman"/>
          <w:sz w:val="24"/>
          <w:szCs w:val="24"/>
          <w:lang w:val="en-US"/>
        </w:rPr>
        <w:t xml:space="preserve"> </w:t>
      </w:r>
      <w:r w:rsidR="006916E0" w:rsidRPr="00CC33FB">
        <w:rPr>
          <w:rFonts w:ascii="Times New Roman" w:hAnsi="Times New Roman" w:cs="Times New Roman"/>
          <w:sz w:val="24"/>
          <w:szCs w:val="24"/>
          <w:lang w:val="en-US"/>
        </w:rPr>
        <w:t>(a)</w:t>
      </w:r>
      <w:r w:rsidR="006916E0" w:rsidRPr="00CC33FB">
        <w:rPr>
          <w:rFonts w:ascii="Times New Roman" w:hAnsi="Times New Roman" w:cs="Times New Roman"/>
          <w:bCs/>
          <w:sz w:val="24"/>
          <w:szCs w:val="24"/>
          <w:lang w:val="en-US"/>
        </w:rPr>
        <w:t xml:space="preserve"> The QRGPLQS oligopeptide encoded by the tae-miR319-3p binding sites in mRNAs of 56 genes of 54 plant species; (a′) the CAGAGGGGACCCCUUCAGUCC oligonucleotide of the binding sites that encodes the QRGPLQS oligopeptide. (b) The STSETS oligopeptide encoded by the tae-miR444a-3p binding sites in mRNAs of </w:t>
      </w:r>
      <w:r w:rsidR="006916E0" w:rsidRPr="00CC33FB">
        <w:rPr>
          <w:rFonts w:ascii="Times New Roman" w:hAnsi="Times New Roman" w:cs="Times New Roman"/>
          <w:sz w:val="24"/>
          <w:szCs w:val="24"/>
          <w:lang w:val="en-US"/>
        </w:rPr>
        <w:t>29</w:t>
      </w:r>
      <w:r w:rsidR="006916E0" w:rsidRPr="00CC33FB">
        <w:rPr>
          <w:rFonts w:ascii="Times New Roman" w:hAnsi="Times New Roman" w:cs="Times New Roman"/>
          <w:bCs/>
          <w:sz w:val="24"/>
          <w:szCs w:val="24"/>
          <w:lang w:val="en-US"/>
        </w:rPr>
        <w:t xml:space="preserve"> genes of 28 plant species; (b′) the AGCACGUCGGAGACCAGC oligonucleotide of the binding sites that encodes the STSETS oligopeptide. (c) The SSSSSS oligopeptide encoded by the ath-mir5021-5p binding sites in mRNAs of 30 genes of 17 plant species; </w:t>
      </w:r>
      <w:r w:rsidR="006916E0" w:rsidRPr="00CC33FB">
        <w:rPr>
          <w:rFonts w:ascii="Times New Roman" w:hAnsi="Times New Roman" w:cs="Times New Roman"/>
          <w:bCs/>
          <w:iCs/>
          <w:sz w:val="24"/>
          <w:szCs w:val="24"/>
          <w:lang w:val="en-US"/>
        </w:rPr>
        <w:t>(</w:t>
      </w:r>
      <w:r w:rsidR="006916E0" w:rsidRPr="00CC33FB">
        <w:rPr>
          <w:rFonts w:ascii="Times New Roman" w:hAnsi="Times New Roman" w:cs="Times New Roman"/>
          <w:bCs/>
          <w:sz w:val="24"/>
          <w:szCs w:val="24"/>
          <w:lang w:val="en-US"/>
        </w:rPr>
        <w:t>c′) the Weblogo for the nucleotide set that encodes the SSSSSS oligopeptide. (d) The HHHHHH oligopeptide encoded by the ath-</w:t>
      </w:r>
      <w:r w:rsidR="006916E0" w:rsidRPr="00CC33FB">
        <w:rPr>
          <w:rStyle w:val="feature"/>
          <w:rFonts w:ascii="Times New Roman" w:hAnsi="Times New Roman" w:cs="Times New Roman"/>
          <w:bCs/>
          <w:sz w:val="24"/>
          <w:szCs w:val="24"/>
          <w:lang w:val="en-US"/>
        </w:rPr>
        <w:t>miR5658-5p</w:t>
      </w:r>
      <w:r w:rsidR="006916E0" w:rsidRPr="00CC33FB">
        <w:rPr>
          <w:rFonts w:ascii="Times New Roman" w:hAnsi="Times New Roman" w:cs="Times New Roman"/>
          <w:bCs/>
          <w:sz w:val="24"/>
          <w:szCs w:val="24"/>
          <w:lang w:val="en-US"/>
        </w:rPr>
        <w:t xml:space="preserve"> </w:t>
      </w:r>
      <w:r w:rsidR="006916E0" w:rsidRPr="00CC33FB">
        <w:rPr>
          <w:rStyle w:val="feature"/>
          <w:rFonts w:ascii="Times New Roman" w:hAnsi="Times New Roman" w:cs="Times New Roman"/>
          <w:bCs/>
          <w:sz w:val="24"/>
          <w:szCs w:val="24"/>
          <w:lang w:val="en-US"/>
        </w:rPr>
        <w:t xml:space="preserve">binding sites in mRNAs of 23 genes of 19 plant species; </w:t>
      </w:r>
      <w:r w:rsidR="006916E0" w:rsidRPr="00CC33FB">
        <w:rPr>
          <w:rFonts w:ascii="Times New Roman" w:hAnsi="Times New Roman" w:cs="Times New Roman"/>
          <w:bCs/>
          <w:iCs/>
          <w:sz w:val="24"/>
          <w:szCs w:val="24"/>
          <w:lang w:val="en-US"/>
        </w:rPr>
        <w:t>(</w:t>
      </w:r>
      <w:r w:rsidR="006916E0" w:rsidRPr="00CC33FB">
        <w:rPr>
          <w:rFonts w:ascii="Times New Roman" w:hAnsi="Times New Roman" w:cs="Times New Roman"/>
          <w:bCs/>
          <w:sz w:val="24"/>
          <w:szCs w:val="24"/>
          <w:lang w:val="en-US"/>
        </w:rPr>
        <w:t>d′) the Weblogo for the nucleotide set that encodes the HHHHHH oligopeptide. (e) The GGGGGG oligopeptide encoded by the osa-</w:t>
      </w:r>
      <w:r w:rsidR="006916E0" w:rsidRPr="00CC33FB">
        <w:rPr>
          <w:rStyle w:val="feature"/>
          <w:rFonts w:ascii="Times New Roman" w:hAnsi="Times New Roman" w:cs="Times New Roman"/>
          <w:bCs/>
          <w:sz w:val="24"/>
          <w:szCs w:val="24"/>
          <w:lang w:val="en-US"/>
        </w:rPr>
        <w:t xml:space="preserve">miR2102-5p binding sites in mRNAS of eight genes of six plant species; </w:t>
      </w:r>
      <w:r w:rsidR="006916E0" w:rsidRPr="00CC33FB">
        <w:rPr>
          <w:rFonts w:ascii="Times New Roman" w:hAnsi="Times New Roman" w:cs="Times New Roman"/>
          <w:bCs/>
          <w:sz w:val="24"/>
          <w:szCs w:val="24"/>
          <w:lang w:val="en-US"/>
        </w:rPr>
        <w:t>(e′) the GGCGGCGGCGGCGGCGGC oligonucleotide of the binding sites that encodes the GGGGGG oligopeptide. (f) the AAAAAA oligopeptide encoded by the osa-</w:t>
      </w:r>
      <w:r w:rsidR="006916E0" w:rsidRPr="00CC33FB">
        <w:rPr>
          <w:rStyle w:val="feature"/>
          <w:rFonts w:ascii="Times New Roman" w:hAnsi="Times New Roman" w:cs="Times New Roman"/>
          <w:bCs/>
          <w:sz w:val="24"/>
          <w:szCs w:val="24"/>
          <w:lang w:val="en-US"/>
        </w:rPr>
        <w:t xml:space="preserve">miR2102-5p binding sites in mRNAs of ten genes of seven plant species; </w:t>
      </w:r>
      <w:r w:rsidR="006916E0" w:rsidRPr="00CC33FB">
        <w:rPr>
          <w:rFonts w:ascii="Times New Roman" w:hAnsi="Times New Roman" w:cs="Times New Roman"/>
          <w:bCs/>
          <w:iCs/>
          <w:sz w:val="24"/>
          <w:szCs w:val="24"/>
          <w:lang w:val="en-US"/>
        </w:rPr>
        <w:t>(</w:t>
      </w:r>
      <w:r w:rsidR="006916E0" w:rsidRPr="00CC33FB">
        <w:rPr>
          <w:rFonts w:ascii="Times New Roman" w:hAnsi="Times New Roman" w:cs="Times New Roman"/>
          <w:bCs/>
          <w:sz w:val="24"/>
          <w:szCs w:val="24"/>
          <w:lang w:val="en-US"/>
        </w:rPr>
        <w:t xml:space="preserve">f′) the Weblogo for the nucleotide set that encodes </w:t>
      </w:r>
      <w:r w:rsidR="006916E0" w:rsidRPr="00CC33FB">
        <w:rPr>
          <w:rFonts w:ascii="Times New Roman" w:hAnsi="Times New Roman" w:cs="Times New Roman"/>
          <w:bCs/>
          <w:sz w:val="24"/>
          <w:szCs w:val="24"/>
          <w:lang w:val="en-US"/>
        </w:rPr>
        <w:lastRenderedPageBreak/>
        <w:t>the AAAAAA oligopeptide. Variability of amino acid sequences was assessed with the WebLogo program (https://weblogo.berkeley.edu/logo.cgi).</w:t>
      </w:r>
    </w:p>
    <w:p w:rsidR="00FE2AAC" w:rsidRPr="00CC33FB" w:rsidRDefault="00FE2AAC" w:rsidP="006916E0">
      <w:pPr>
        <w:spacing w:after="0" w:line="240" w:lineRule="auto"/>
        <w:ind w:firstLine="567"/>
        <w:jc w:val="both"/>
        <w:rPr>
          <w:rFonts w:ascii="Times New Roman" w:hAnsi="Times New Roman" w:cs="Times New Roman"/>
          <w:sz w:val="28"/>
          <w:szCs w:val="28"/>
          <w:lang w:val="en-US"/>
        </w:rPr>
      </w:pPr>
    </w:p>
    <w:p w:rsidR="00827EC9" w:rsidRPr="00CC33FB" w:rsidRDefault="00827EC9" w:rsidP="00827EC9">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Variability of amino acids adjacent to the QRGPLQS oligopeptide and the  variability of nucleotides flanking the binding site shows that it is only the tae-miR319-3p binding to the target genes that were preserved for many million years of divergence of the plant species studied. The nucleotide sequence of the miR444a-3p is known for the </w:t>
      </w:r>
      <w:r w:rsidRPr="00CC33FB">
        <w:rPr>
          <w:rFonts w:ascii="Times New Roman" w:hAnsi="Times New Roman" w:cs="Times New Roman"/>
          <w:i/>
          <w:iCs/>
          <w:sz w:val="28"/>
          <w:szCs w:val="28"/>
          <w:lang w:val="en-US"/>
        </w:rPr>
        <w:t>T. aestivum</w:t>
      </w:r>
      <w:r w:rsidRPr="00CC33FB">
        <w:rPr>
          <w:rFonts w:ascii="Times New Roman" w:hAnsi="Times New Roman" w:cs="Times New Roman"/>
          <w:iCs/>
          <w:sz w:val="28"/>
          <w:szCs w:val="28"/>
          <w:lang w:val="en-US"/>
        </w:rPr>
        <w:t xml:space="preserve"> and </w:t>
      </w:r>
      <w:r w:rsidRPr="00CC33FB">
        <w:rPr>
          <w:rFonts w:ascii="Times New Roman" w:hAnsi="Times New Roman" w:cs="Times New Roman"/>
          <w:i/>
          <w:iCs/>
          <w:sz w:val="28"/>
          <w:szCs w:val="28"/>
          <w:lang w:val="en-US"/>
        </w:rPr>
        <w:t>O. sativa</w:t>
      </w:r>
      <w:r w:rsidRPr="00CC33FB">
        <w:rPr>
          <w:rFonts w:ascii="Times New Roman" w:hAnsi="Times New Roman" w:cs="Times New Roman"/>
          <w:iCs/>
          <w:sz w:val="28"/>
          <w:szCs w:val="28"/>
          <w:lang w:val="en-US"/>
        </w:rPr>
        <w:t xml:space="preserve"> only. This miRNA contains binding sites in the CDS region of mRNAs of two genes of </w:t>
      </w:r>
      <w:r w:rsidRPr="00CC33FB">
        <w:rPr>
          <w:rFonts w:ascii="Times New Roman" w:hAnsi="Times New Roman" w:cs="Times New Roman"/>
          <w:i/>
          <w:iCs/>
          <w:sz w:val="28"/>
          <w:szCs w:val="28"/>
          <w:lang w:val="en-US"/>
        </w:rPr>
        <w:t xml:space="preserve">T. aestivum </w:t>
      </w:r>
      <w:r w:rsidRPr="00CC33FB">
        <w:rPr>
          <w:rFonts w:ascii="Times New Roman" w:hAnsi="Times New Roman" w:cs="Times New Roman"/>
          <w:iCs/>
          <w:sz w:val="28"/>
          <w:szCs w:val="28"/>
          <w:lang w:val="en-US"/>
        </w:rPr>
        <w:t xml:space="preserve">and one gene of </w:t>
      </w:r>
      <w:r w:rsidRPr="00CC33FB">
        <w:rPr>
          <w:rFonts w:ascii="Times New Roman" w:hAnsi="Times New Roman" w:cs="Times New Roman"/>
          <w:i/>
          <w:iCs/>
          <w:sz w:val="28"/>
          <w:szCs w:val="28"/>
          <w:lang w:val="en-US"/>
        </w:rPr>
        <w:t>Z. mays</w:t>
      </w:r>
      <w:r w:rsidRPr="00CC33FB">
        <w:rPr>
          <w:rFonts w:ascii="Times New Roman" w:hAnsi="Times New Roman" w:cs="Times New Roman"/>
          <w:sz w:val="28"/>
          <w:szCs w:val="28"/>
          <w:lang w:val="en-US"/>
        </w:rPr>
        <w:t xml:space="preserve">. The characteristics of the tae-miR444a-3p binding sites in the mRNAs of the </w:t>
      </w:r>
      <w:r w:rsidRPr="00CC33FB">
        <w:rPr>
          <w:rFonts w:ascii="Times New Roman" w:hAnsi="Times New Roman" w:cs="Times New Roman"/>
          <w:sz w:val="28"/>
          <w:szCs w:val="28"/>
          <w:lang w:val="en-US" w:eastAsia="ru-RU"/>
        </w:rPr>
        <w:t>Traes_2AL_EA60A06AC.1</w:t>
      </w:r>
      <w:r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eastAsia="ru-RU"/>
        </w:rPr>
        <w:t>Traes_2BL_36A3AB3A2.1,</w:t>
      </w:r>
      <w:r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eastAsia="ru-RU"/>
        </w:rPr>
        <w:t xml:space="preserve">GRMZM2G020805_P01 genes of the TCP family are similar to one another, and the binding sites were shown to encode the </w:t>
      </w:r>
      <w:r w:rsidRPr="00CC33FB">
        <w:rPr>
          <w:rFonts w:ascii="Times New Roman" w:hAnsi="Times New Roman" w:cs="Times New Roman"/>
          <w:sz w:val="28"/>
          <w:szCs w:val="28"/>
          <w:lang w:val="en-US"/>
        </w:rPr>
        <w:t>STSETS hexopeptide. The potential binding sites for the tae-miR444a-3p were identified in mRNAs of 29 genes of 28 plant species (</w:t>
      </w:r>
      <w:r w:rsidRPr="00CC33FB">
        <w:rPr>
          <w:rFonts w:ascii="Times New Roman" w:hAnsi="Times New Roman" w:cs="Times New Roman"/>
          <w:i/>
          <w:iCs/>
          <w:sz w:val="28"/>
          <w:szCs w:val="28"/>
          <w:lang w:val="en-US"/>
        </w:rPr>
        <w:t>Bdi</w:t>
      </w:r>
      <w:r w:rsidRPr="00CC33FB">
        <w:rPr>
          <w:rFonts w:ascii="Times New Roman" w:hAnsi="Times New Roman" w:cs="Times New Roman"/>
          <w:i/>
          <w:sz w:val="28"/>
          <w:szCs w:val="28"/>
          <w:lang w:val="en-US"/>
        </w:rPr>
        <w:t xml:space="preserve">, </w:t>
      </w:r>
      <w:r w:rsidRPr="00CC33FB">
        <w:rPr>
          <w:rFonts w:ascii="Times New Roman" w:hAnsi="Times New Roman" w:cs="Times New Roman"/>
          <w:i/>
          <w:iCs/>
          <w:sz w:val="28"/>
          <w:szCs w:val="28"/>
          <w:lang w:val="en-US"/>
        </w:rPr>
        <w:t>Bsa</w:t>
      </w:r>
      <w:r w:rsidRPr="00CC33FB">
        <w:rPr>
          <w:rFonts w:ascii="Times New Roman" w:hAnsi="Times New Roman" w:cs="Times New Roman"/>
          <w:i/>
          <w:sz w:val="28"/>
          <w:szCs w:val="28"/>
          <w:lang w:val="en-US"/>
        </w:rPr>
        <w:t xml:space="preserve">, </w:t>
      </w:r>
      <w:r w:rsidRPr="00CC33FB">
        <w:rPr>
          <w:rFonts w:ascii="Times New Roman" w:hAnsi="Times New Roman" w:cs="Times New Roman"/>
          <w:i/>
          <w:iCs/>
          <w:sz w:val="28"/>
          <w:szCs w:val="28"/>
          <w:lang w:val="en-US"/>
        </w:rPr>
        <w:t>Dol</w:t>
      </w:r>
      <w:r w:rsidRPr="00CC33FB">
        <w:rPr>
          <w:rFonts w:ascii="Times New Roman" w:hAnsi="Times New Roman" w:cs="Times New Roman"/>
          <w:i/>
          <w:sz w:val="28"/>
          <w:szCs w:val="28"/>
          <w:lang w:val="en-US"/>
        </w:rPr>
        <w:t xml:space="preserve">, </w:t>
      </w:r>
      <w:r w:rsidRPr="00CC33FB">
        <w:rPr>
          <w:rFonts w:ascii="Times New Roman" w:hAnsi="Times New Roman" w:cs="Times New Roman"/>
          <w:i/>
          <w:iCs/>
          <w:sz w:val="28"/>
          <w:szCs w:val="28"/>
          <w:lang w:val="en-US"/>
        </w:rPr>
        <w:t>Hvu, Lpe, Mac, Oba, Ogl, Ogu, Ome, Oni, Opu, Oru, Osai, Osaj, Oth, Pda, Peq, Pha, Phe, Sbi, Sit, Spo, Svi</w:t>
      </w:r>
      <w:r w:rsidRPr="00CC33FB">
        <w:rPr>
          <w:rFonts w:ascii="Times New Roman" w:hAnsi="Times New Roman" w:cs="Times New Roman"/>
          <w:i/>
          <w:sz w:val="28"/>
          <w:szCs w:val="28"/>
          <w:lang w:val="en-US"/>
        </w:rPr>
        <w:t xml:space="preserve">, </w:t>
      </w:r>
      <w:r w:rsidRPr="00CC33FB">
        <w:rPr>
          <w:rFonts w:ascii="Times New Roman" w:hAnsi="Times New Roman" w:cs="Times New Roman"/>
          <w:i/>
          <w:iCs/>
          <w:sz w:val="28"/>
          <w:szCs w:val="28"/>
          <w:lang w:val="en-US"/>
        </w:rPr>
        <w:t>Tae, Zja, Zma, Zmt</w:t>
      </w:r>
      <w:r w:rsidRPr="00CC33FB">
        <w:rPr>
          <w:rFonts w:ascii="Times New Roman" w:hAnsi="Times New Roman" w:cs="Times New Roman"/>
          <w:sz w:val="28"/>
          <w:szCs w:val="28"/>
          <w:lang w:val="en-US"/>
        </w:rPr>
        <w:t>). The STSETS hexopeptide encoded by the tae-miR444a-3p binding sites is a part of the conservative SSTSETSKGS oligopeptide of the TCP-proteins (Figure 2b). The oligopeptide may be flanked by variable amino acids. The nucleotide sequences of the binding sites, which encode the STSETS hexopeptide, consist of synonymous codons in which only the third nucleotide may vary (Figure 2b′). Hence, the interactions between the tae-miR444a-3p and mRNAs of the TF-genes of the TCP family of the plant species studied have been p</w:t>
      </w:r>
      <w:r w:rsidR="003578C6" w:rsidRPr="00CC33FB">
        <w:rPr>
          <w:rFonts w:ascii="Times New Roman" w:hAnsi="Times New Roman" w:cs="Times New Roman"/>
          <w:sz w:val="28"/>
          <w:szCs w:val="28"/>
          <w:lang w:val="en-US"/>
        </w:rPr>
        <w:t>reserved for millions of years [383, p. 608-610].</w:t>
      </w:r>
    </w:p>
    <w:p w:rsidR="00113500" w:rsidRPr="00CC33FB" w:rsidRDefault="006916E0" w:rsidP="006916E0">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w:t>
      </w:r>
      <w:r w:rsidR="00827EC9" w:rsidRPr="00CC33FB">
        <w:rPr>
          <w:rFonts w:ascii="Times New Roman" w:hAnsi="Times New Roman" w:cs="Times New Roman"/>
          <w:sz w:val="28"/>
          <w:szCs w:val="28"/>
          <w:lang w:val="en-US"/>
        </w:rPr>
        <w:t>amount</w:t>
      </w:r>
      <w:r w:rsidRPr="00CC33FB">
        <w:rPr>
          <w:rFonts w:ascii="Times New Roman" w:hAnsi="Times New Roman" w:cs="Times New Roman"/>
          <w:sz w:val="28"/>
          <w:szCs w:val="28"/>
          <w:lang w:val="en-US"/>
        </w:rPr>
        <w:t xml:space="preserve"> of genes and miRNAs capable of interacting with one another is different for </w:t>
      </w:r>
      <w:r w:rsidRPr="00CC33FB">
        <w:rPr>
          <w:rFonts w:ascii="Times New Roman" w:hAnsi="Times New Roman" w:cs="Times New Roman"/>
          <w:i/>
          <w:iCs/>
          <w:sz w:val="28"/>
          <w:szCs w:val="28"/>
          <w:bdr w:val="none" w:sz="0" w:space="0" w:color="auto" w:frame="1"/>
          <w:lang w:val="en-US"/>
        </w:rPr>
        <w:t>T. aestivum</w:t>
      </w:r>
      <w:r w:rsidRPr="00CC33FB">
        <w:rPr>
          <w:rStyle w:val="af3"/>
          <w:rFonts w:ascii="Times New Roman" w:hAnsi="Times New Roman" w:cs="Times New Roman"/>
          <w:iCs/>
          <w:color w:val="auto"/>
          <w:sz w:val="28"/>
          <w:szCs w:val="28"/>
          <w:u w:val="none"/>
          <w:bdr w:val="none" w:sz="0" w:space="0" w:color="auto" w:frame="1"/>
          <w:lang w:val="en-US"/>
        </w:rPr>
        <w:t>,</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bdr w:val="none" w:sz="0" w:space="0" w:color="auto" w:frame="1"/>
          <w:lang w:val="en-US"/>
        </w:rPr>
        <w:t>O. sativa</w:t>
      </w:r>
      <w:r w:rsidRPr="00CC33FB">
        <w:rPr>
          <w:rStyle w:val="af3"/>
          <w:rFonts w:ascii="Times New Roman" w:hAnsi="Times New Roman" w:cs="Times New Roman"/>
          <w:iCs/>
          <w:color w:val="auto"/>
          <w:sz w:val="28"/>
          <w:szCs w:val="28"/>
          <w:u w:val="none"/>
          <w:bdr w:val="none" w:sz="0" w:space="0" w:color="auto" w:frame="1"/>
          <w:lang w:val="en-US"/>
        </w:rPr>
        <w:t>,</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bdr w:val="none" w:sz="0" w:space="0" w:color="auto" w:frame="1"/>
          <w:lang w:val="en-US"/>
        </w:rPr>
        <w:t>Z. mays</w:t>
      </w:r>
      <w:r w:rsidRPr="00CC33FB">
        <w:rPr>
          <w:rStyle w:val="af3"/>
          <w:rFonts w:ascii="Times New Roman" w:hAnsi="Times New Roman" w:cs="Times New Roman"/>
          <w:iCs/>
          <w:color w:val="auto"/>
          <w:sz w:val="28"/>
          <w:szCs w:val="28"/>
          <w:u w:val="none"/>
          <w:bdr w:val="none" w:sz="0" w:space="0" w:color="auto" w:frame="1"/>
          <w:lang w:val="en-US"/>
        </w:rPr>
        <w:t>,</w:t>
      </w:r>
      <w:r w:rsidRPr="00CC33FB">
        <w:rPr>
          <w:rFonts w:ascii="Times New Roman" w:hAnsi="Times New Roman" w:cs="Times New Roman"/>
          <w:sz w:val="28"/>
          <w:szCs w:val="28"/>
          <w:lang w:val="en-US"/>
        </w:rPr>
        <w:t xml:space="preserve"> and </w:t>
      </w:r>
      <w:r w:rsidRPr="00CC33FB">
        <w:rPr>
          <w:rFonts w:ascii="Times New Roman" w:hAnsi="Times New Roman" w:cs="Times New Roman"/>
          <w:i/>
          <w:iCs/>
          <w:sz w:val="28"/>
          <w:szCs w:val="28"/>
          <w:bdr w:val="none" w:sz="0" w:space="0" w:color="auto" w:frame="1"/>
          <w:lang w:val="en-US"/>
        </w:rPr>
        <w:t>A. thaliana</w:t>
      </w:r>
      <w:r w:rsidRPr="00CC33FB">
        <w:rPr>
          <w:rFonts w:ascii="Times New Roman" w:hAnsi="Times New Roman" w:cs="Times New Roman"/>
          <w:sz w:val="28"/>
          <w:szCs w:val="28"/>
          <w:lang w:val="en-US"/>
        </w:rPr>
        <w:t xml:space="preserve">. The data obtained show that expression of the TCP genes may be regulated via </w:t>
      </w:r>
      <w:r w:rsidR="003379D9" w:rsidRPr="00CC33FB">
        <w:rPr>
          <w:rFonts w:ascii="Times New Roman" w:hAnsi="Times New Roman" w:cs="Times New Roman"/>
          <w:sz w:val="28"/>
          <w:szCs w:val="28"/>
          <w:lang w:val="en-US"/>
        </w:rPr>
        <w:t xml:space="preserve">miRNAs' </w:t>
      </w:r>
      <w:r w:rsidRPr="00CC33FB">
        <w:rPr>
          <w:rFonts w:ascii="Times New Roman" w:hAnsi="Times New Roman" w:cs="Times New Roman"/>
          <w:sz w:val="28"/>
          <w:szCs w:val="28"/>
          <w:lang w:val="en-US"/>
        </w:rPr>
        <w:t>binding to their mRNAs. A considerable portion of TFs may be target</w:t>
      </w:r>
      <w:r w:rsidR="003379D9" w:rsidRPr="00CC33FB">
        <w:rPr>
          <w:rFonts w:ascii="Times New Roman" w:hAnsi="Times New Roman" w:cs="Times New Roman"/>
          <w:sz w:val="28"/>
          <w:szCs w:val="28"/>
          <w:lang w:val="en-US"/>
        </w:rPr>
        <w:t>ed</w:t>
      </w:r>
      <w:r w:rsidRPr="00CC33FB">
        <w:rPr>
          <w:rFonts w:ascii="Times New Roman" w:hAnsi="Times New Roman" w:cs="Times New Roman"/>
          <w:sz w:val="28"/>
          <w:szCs w:val="28"/>
          <w:lang w:val="en-US"/>
        </w:rPr>
        <w:t xml:space="preserve"> for miRNAs</w:t>
      </w:r>
      <w:r w:rsidR="003379D9"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as shown by previous studies [</w:t>
      </w:r>
      <w:r w:rsidR="00084DBD" w:rsidRPr="00CC33FB">
        <w:rPr>
          <w:rFonts w:ascii="Times New Roman" w:hAnsi="Times New Roman" w:cs="Times New Roman"/>
          <w:sz w:val="28"/>
          <w:szCs w:val="28"/>
          <w:lang w:val="en-US"/>
        </w:rPr>
        <w:t>389, 390</w:t>
      </w:r>
      <w:r w:rsidRPr="00CC33FB">
        <w:rPr>
          <w:rFonts w:ascii="Times New Roman" w:hAnsi="Times New Roman" w:cs="Times New Roman"/>
          <w:sz w:val="28"/>
          <w:szCs w:val="28"/>
          <w:lang w:val="en-US"/>
        </w:rPr>
        <w:t xml:space="preserve">]. </w:t>
      </w:r>
      <w:r w:rsidR="00113500" w:rsidRPr="00CC33FB">
        <w:rPr>
          <w:rFonts w:ascii="Times New Roman" w:hAnsi="Times New Roman" w:cs="Times New Roman"/>
          <w:sz w:val="28"/>
          <w:szCs w:val="28"/>
          <w:lang w:val="en-US"/>
        </w:rPr>
        <w:t>miRNA binding sites in plant genes' mRNAs are mostly found in the CDS region. The 5'UTR and 3'UTR regions of the relevant mRNAs include bind</w:t>
      </w:r>
      <w:r w:rsidR="003578C6" w:rsidRPr="00CC33FB">
        <w:rPr>
          <w:rFonts w:ascii="Times New Roman" w:hAnsi="Times New Roman" w:cs="Times New Roman"/>
          <w:sz w:val="28"/>
          <w:szCs w:val="28"/>
          <w:lang w:val="en-US"/>
        </w:rPr>
        <w:t>ing sites for several TCP genes [383, p. 615].</w:t>
      </w:r>
    </w:p>
    <w:p w:rsidR="006916E0" w:rsidRPr="00CC33FB" w:rsidRDefault="00113500" w:rsidP="006916E0">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Protein sites that include oligopeptides encoded by miRNA binding sites have the following characteristics. The flanking amino acids of some TCP proteins may differ from the oligopeptides encoded by the miRNA binding sites. For some miRNAs, the oligopeptide encoded by the miRNA binding site, together with flanking amino acids, is conservative</w:t>
      </w:r>
      <w:r w:rsidR="000B0410" w:rsidRPr="00CC33FB">
        <w:rPr>
          <w:rFonts w:ascii="Times New Roman" w:hAnsi="Times New Roman" w:cs="Times New Roman"/>
          <w:sz w:val="28"/>
          <w:szCs w:val="28"/>
          <w:lang w:val="en-US"/>
        </w:rPr>
        <w:t xml:space="preserve"> (Figure</w:t>
      </w:r>
      <w:r w:rsidR="006916E0" w:rsidRPr="00CC33FB">
        <w:rPr>
          <w:rFonts w:ascii="Times New Roman" w:hAnsi="Times New Roman" w:cs="Times New Roman"/>
          <w:sz w:val="28"/>
          <w:szCs w:val="28"/>
          <w:lang w:val="en-US"/>
        </w:rPr>
        <w:t xml:space="preserve"> </w:t>
      </w:r>
      <w:r w:rsidR="000B0410" w:rsidRPr="00CC33FB">
        <w:rPr>
          <w:rFonts w:ascii="Times New Roman" w:hAnsi="Times New Roman" w:cs="Times New Roman"/>
          <w:sz w:val="28"/>
          <w:szCs w:val="28"/>
          <w:lang w:val="en-US"/>
        </w:rPr>
        <w:t>2</w:t>
      </w:r>
      <w:r w:rsidR="006916E0" w:rsidRPr="00CC33FB">
        <w:rPr>
          <w:rFonts w:ascii="Times New Roman" w:hAnsi="Times New Roman" w:cs="Times New Roman"/>
          <w:sz w:val="28"/>
          <w:szCs w:val="28"/>
          <w:lang w:val="en-US"/>
        </w:rPr>
        <w:t>). The SPL transcription factors of Arabidopsis were shown to contain the oligopeptide conservative for several proteins, and nucleotide sequences of the miR156j binding sites in mRNAs of the corresponding genes were fully complementary and also conservative</w:t>
      </w:r>
      <w:r w:rsidR="00C810B8" w:rsidRPr="00CC33FB">
        <w:rPr>
          <w:rFonts w:ascii="Times New Roman" w:hAnsi="Times New Roman" w:cs="Times New Roman"/>
          <w:sz w:val="28"/>
          <w:szCs w:val="28"/>
          <w:lang w:val="en-US"/>
        </w:rPr>
        <w:t xml:space="preserve"> [</w:t>
      </w:r>
      <w:r w:rsidR="00084DBD" w:rsidRPr="00CC33FB">
        <w:rPr>
          <w:rFonts w:ascii="Times New Roman" w:hAnsi="Times New Roman" w:cs="Times New Roman"/>
          <w:sz w:val="28"/>
          <w:szCs w:val="28"/>
          <w:lang w:val="en-US"/>
        </w:rPr>
        <w:t>390</w:t>
      </w:r>
      <w:r w:rsidR="008F0F88" w:rsidRPr="00CC33FB">
        <w:rPr>
          <w:rFonts w:ascii="Times New Roman" w:hAnsi="Times New Roman" w:cs="Times New Roman"/>
          <w:sz w:val="28"/>
          <w:szCs w:val="28"/>
          <w:lang w:val="en-US"/>
        </w:rPr>
        <w:t xml:space="preserve">, p. </w:t>
      </w:r>
      <w:r w:rsidR="00825BAB" w:rsidRPr="00CC33FB">
        <w:rPr>
          <w:rFonts w:ascii="Times New Roman" w:hAnsi="Times New Roman" w:cs="Times New Roman"/>
          <w:sz w:val="28"/>
          <w:szCs w:val="28"/>
          <w:lang w:val="en-US"/>
        </w:rPr>
        <w:t>2</w:t>
      </w:r>
      <w:r w:rsidR="00C810B8" w:rsidRPr="00CC33FB">
        <w:rPr>
          <w:rFonts w:ascii="Times New Roman" w:hAnsi="Times New Roman" w:cs="Times New Roman"/>
          <w:sz w:val="28"/>
          <w:szCs w:val="28"/>
          <w:lang w:val="en-US"/>
        </w:rPr>
        <w:t>].</w:t>
      </w:r>
      <w:r w:rsidR="006916E0" w:rsidRPr="00CC33FB">
        <w:rPr>
          <w:rFonts w:ascii="Times New Roman" w:hAnsi="Times New Roman" w:cs="Times New Roman"/>
          <w:sz w:val="28"/>
          <w:szCs w:val="28"/>
          <w:lang w:val="en-US"/>
        </w:rPr>
        <w:t xml:space="preserve"> </w:t>
      </w:r>
      <w:r w:rsidR="00B21D4A" w:rsidRPr="00CC33FB">
        <w:rPr>
          <w:rFonts w:ascii="Times New Roman" w:hAnsi="Times New Roman" w:cs="Times New Roman"/>
          <w:sz w:val="28"/>
          <w:szCs w:val="28"/>
          <w:lang w:val="en-US"/>
        </w:rPr>
        <w:t xml:space="preserve">The ALSLLS oligopeptide, encoded by the miR156a binding sites and nucleotide sequences of these sites, was extremely conservative in orthologous genes of eight plant species [390, p. 2]. When compared to the flanking nucleotide sequences and amino acids, the nucleotide sequences of the miR396 binding sites and the oligopeptides that they encode within the GRF transcription factors were shown to be conservative </w:t>
      </w:r>
      <w:r w:rsidR="00C810B8" w:rsidRPr="00CC33FB">
        <w:rPr>
          <w:rFonts w:ascii="Times New Roman" w:hAnsi="Times New Roman" w:cs="Times New Roman"/>
          <w:sz w:val="28"/>
          <w:szCs w:val="28"/>
          <w:lang w:val="en-US"/>
        </w:rPr>
        <w:t>[</w:t>
      </w:r>
      <w:r w:rsidR="00084DBD" w:rsidRPr="00CC33FB">
        <w:rPr>
          <w:rFonts w:ascii="Times New Roman" w:hAnsi="Times New Roman" w:cs="Times New Roman"/>
          <w:sz w:val="28"/>
          <w:szCs w:val="28"/>
          <w:lang w:val="en-US"/>
        </w:rPr>
        <w:t>389</w:t>
      </w:r>
      <w:r w:rsidR="008F0F88" w:rsidRPr="00CC33FB">
        <w:rPr>
          <w:rFonts w:ascii="Times New Roman" w:hAnsi="Times New Roman" w:cs="Times New Roman"/>
          <w:sz w:val="28"/>
          <w:szCs w:val="28"/>
          <w:lang w:val="en-US"/>
        </w:rPr>
        <w:t xml:space="preserve">, p. </w:t>
      </w:r>
      <w:r w:rsidR="00825BAB" w:rsidRPr="00CC33FB">
        <w:rPr>
          <w:rFonts w:ascii="Times New Roman" w:hAnsi="Times New Roman" w:cs="Times New Roman"/>
          <w:sz w:val="28"/>
          <w:szCs w:val="28"/>
          <w:lang w:val="en-US"/>
        </w:rPr>
        <w:t>808</w:t>
      </w:r>
      <w:r w:rsidR="00C810B8" w:rsidRPr="00CC33FB">
        <w:rPr>
          <w:rFonts w:ascii="Times New Roman" w:hAnsi="Times New Roman" w:cs="Times New Roman"/>
          <w:sz w:val="28"/>
          <w:szCs w:val="28"/>
          <w:lang w:val="en-US"/>
        </w:rPr>
        <w:t>].</w:t>
      </w:r>
      <w:r w:rsidR="006916E0" w:rsidRPr="00CC33FB">
        <w:rPr>
          <w:rFonts w:ascii="Times New Roman" w:hAnsi="Times New Roman" w:cs="Times New Roman"/>
          <w:sz w:val="28"/>
          <w:szCs w:val="28"/>
          <w:lang w:val="en-US"/>
        </w:rPr>
        <w:t xml:space="preserve"> </w:t>
      </w:r>
      <w:r w:rsidR="00E71B64" w:rsidRPr="00CC33FB">
        <w:rPr>
          <w:rFonts w:ascii="Times New Roman" w:hAnsi="Times New Roman" w:cs="Times New Roman"/>
          <w:sz w:val="28"/>
          <w:szCs w:val="28"/>
          <w:lang w:val="en-US"/>
        </w:rPr>
        <w:t xml:space="preserve">The </w:t>
      </w:r>
      <w:r w:rsidR="006916E0" w:rsidRPr="00CC33FB">
        <w:rPr>
          <w:rFonts w:ascii="Times New Roman" w:hAnsi="Times New Roman" w:cs="Times New Roman"/>
          <w:sz w:val="28"/>
          <w:szCs w:val="28"/>
          <w:lang w:val="en-US"/>
        </w:rPr>
        <w:t xml:space="preserve">miRNA binding sites that encode amino acid </w:t>
      </w:r>
      <w:r w:rsidR="006916E0" w:rsidRPr="00CC33FB">
        <w:rPr>
          <w:rFonts w:ascii="Times New Roman" w:hAnsi="Times New Roman" w:cs="Times New Roman"/>
          <w:sz w:val="28"/>
          <w:szCs w:val="28"/>
          <w:lang w:val="en-US"/>
        </w:rPr>
        <w:lastRenderedPageBreak/>
        <w:t>repea</w:t>
      </w:r>
      <w:r w:rsidR="000B0410" w:rsidRPr="00CC33FB">
        <w:rPr>
          <w:rFonts w:ascii="Times New Roman" w:hAnsi="Times New Roman" w:cs="Times New Roman"/>
          <w:sz w:val="28"/>
          <w:szCs w:val="28"/>
          <w:lang w:val="en-US"/>
        </w:rPr>
        <w:t>ts are of special interest (Figure</w:t>
      </w:r>
      <w:r w:rsidR="006916E0" w:rsidRPr="00CC33FB">
        <w:rPr>
          <w:rFonts w:ascii="Times New Roman" w:hAnsi="Times New Roman" w:cs="Times New Roman"/>
          <w:sz w:val="28"/>
          <w:szCs w:val="28"/>
          <w:lang w:val="en-US"/>
        </w:rPr>
        <w:t xml:space="preserve"> 1). This property of plant miRNAs resembles that of animal miRNAs, the </w:t>
      </w:r>
      <w:r w:rsidR="00B21D4A" w:rsidRPr="00CC33FB">
        <w:rPr>
          <w:rFonts w:ascii="Times New Roman" w:hAnsi="Times New Roman" w:cs="Times New Roman"/>
          <w:sz w:val="28"/>
          <w:szCs w:val="28"/>
          <w:lang w:val="en-US"/>
        </w:rPr>
        <w:t>BS</w:t>
      </w:r>
      <w:r w:rsidR="006916E0" w:rsidRPr="00CC33FB">
        <w:rPr>
          <w:rFonts w:ascii="Times New Roman" w:hAnsi="Times New Roman" w:cs="Times New Roman"/>
          <w:sz w:val="28"/>
          <w:szCs w:val="28"/>
          <w:lang w:val="en-US"/>
        </w:rPr>
        <w:t xml:space="preserve">s of which also encode amino acid repeats </w:t>
      </w:r>
      <w:r w:rsidR="00C810B8" w:rsidRPr="00CC33FB">
        <w:rPr>
          <w:rFonts w:ascii="Times New Roman" w:hAnsi="Times New Roman" w:cs="Times New Roman"/>
          <w:sz w:val="28"/>
          <w:szCs w:val="28"/>
          <w:lang w:val="en-US"/>
        </w:rPr>
        <w:t>[</w:t>
      </w:r>
      <w:r w:rsidR="00084DBD" w:rsidRPr="00CC33FB">
        <w:rPr>
          <w:rFonts w:ascii="Times New Roman" w:hAnsi="Times New Roman" w:cs="Times New Roman"/>
          <w:sz w:val="28"/>
          <w:szCs w:val="28"/>
          <w:lang w:val="en-US"/>
        </w:rPr>
        <w:t>386</w:t>
      </w:r>
      <w:r w:rsidR="008F0F88" w:rsidRPr="00CC33FB">
        <w:rPr>
          <w:rFonts w:ascii="Times New Roman" w:hAnsi="Times New Roman" w:cs="Times New Roman"/>
          <w:sz w:val="28"/>
          <w:szCs w:val="28"/>
          <w:lang w:val="en-US"/>
        </w:rPr>
        <w:t xml:space="preserve">, p. </w:t>
      </w:r>
      <w:r w:rsidR="00825BAB" w:rsidRPr="00CC33FB">
        <w:rPr>
          <w:rFonts w:ascii="Times New Roman" w:hAnsi="Times New Roman" w:cs="Times New Roman"/>
          <w:sz w:val="28"/>
          <w:szCs w:val="28"/>
          <w:lang w:val="en-US"/>
        </w:rPr>
        <w:t>2</w:t>
      </w:r>
      <w:r w:rsidR="008F0F88" w:rsidRPr="00CC33FB">
        <w:rPr>
          <w:rFonts w:ascii="Times New Roman" w:hAnsi="Times New Roman" w:cs="Times New Roman"/>
          <w:sz w:val="28"/>
          <w:szCs w:val="28"/>
          <w:lang w:val="en-US"/>
        </w:rPr>
        <w:t>;</w:t>
      </w:r>
      <w:r w:rsidR="00C810B8" w:rsidRPr="00CC33FB">
        <w:rPr>
          <w:rFonts w:ascii="Times New Roman" w:hAnsi="Times New Roman" w:cs="Times New Roman"/>
          <w:sz w:val="28"/>
          <w:szCs w:val="28"/>
          <w:lang w:val="en-US"/>
        </w:rPr>
        <w:t xml:space="preserve"> </w:t>
      </w:r>
      <w:r w:rsidR="00084DBD" w:rsidRPr="00CC33FB">
        <w:rPr>
          <w:rFonts w:ascii="Times New Roman" w:hAnsi="Times New Roman" w:cs="Times New Roman"/>
          <w:sz w:val="28"/>
          <w:szCs w:val="28"/>
          <w:lang w:val="en-US"/>
        </w:rPr>
        <w:t>387</w:t>
      </w:r>
      <w:r w:rsidR="008F0F88" w:rsidRPr="00CC33FB">
        <w:rPr>
          <w:rFonts w:ascii="Times New Roman" w:hAnsi="Times New Roman" w:cs="Times New Roman"/>
          <w:sz w:val="28"/>
          <w:szCs w:val="28"/>
          <w:lang w:val="en-US"/>
        </w:rPr>
        <w:t xml:space="preserve">, p. </w:t>
      </w:r>
      <w:r w:rsidR="00AC5320" w:rsidRPr="00CC33FB">
        <w:rPr>
          <w:rFonts w:ascii="Times New Roman" w:hAnsi="Times New Roman" w:cs="Times New Roman"/>
          <w:sz w:val="28"/>
          <w:szCs w:val="28"/>
          <w:lang w:val="en-US"/>
        </w:rPr>
        <w:t>440</w:t>
      </w:r>
      <w:r w:rsidR="00C810B8" w:rsidRPr="00CC33FB">
        <w:rPr>
          <w:rFonts w:ascii="Times New Roman" w:hAnsi="Times New Roman" w:cs="Times New Roman"/>
          <w:sz w:val="28"/>
          <w:szCs w:val="28"/>
          <w:lang w:val="en-US"/>
        </w:rPr>
        <w:t>].</w:t>
      </w:r>
      <w:r w:rsidR="006916E0" w:rsidRPr="00CC33FB">
        <w:rPr>
          <w:rFonts w:ascii="Times New Roman" w:hAnsi="Times New Roman" w:cs="Times New Roman"/>
          <w:sz w:val="28"/>
          <w:szCs w:val="28"/>
          <w:lang w:val="en-US"/>
        </w:rPr>
        <w:t xml:space="preserve"> </w:t>
      </w:r>
      <w:r w:rsidR="00B21D4A" w:rsidRPr="00CC33FB">
        <w:rPr>
          <w:rFonts w:ascii="Times New Roman" w:hAnsi="Times New Roman" w:cs="Times New Roman"/>
          <w:sz w:val="28"/>
          <w:szCs w:val="28"/>
          <w:lang w:val="en-US"/>
        </w:rPr>
        <w:t xml:space="preserve">The major characteristics of interactions between miRNAs and mRNAs are comparable in plants and animals, implying the similar miRNAs regulation of gene expression in different eukaryotic species [388, p. 613]. The miR319-3p, miR444a-3p, mir5021-5p, and miR5658-5p were found to have binding sites in the mRNAs of TCP family TF genes. </w:t>
      </w:r>
      <w:r w:rsidR="006916E0" w:rsidRPr="00CC33FB">
        <w:rPr>
          <w:rFonts w:ascii="Times New Roman" w:hAnsi="Times New Roman" w:cs="Times New Roman"/>
          <w:sz w:val="28"/>
          <w:szCs w:val="28"/>
          <w:lang w:val="en-US"/>
        </w:rPr>
        <w:t xml:space="preserve">These binding sites were shown to encode the QRGPLQS, STSETS, SSSSSS, and HHHHHH oligopeptides, respectively. The miR2102-5p had binding sites that encode the GGGGGG and AAAAAA oligopeptides. </w:t>
      </w:r>
      <w:r w:rsidR="00E71B64" w:rsidRPr="00CC33FB">
        <w:rPr>
          <w:rFonts w:ascii="Times New Roman" w:hAnsi="Times New Roman" w:cs="Times New Roman"/>
          <w:sz w:val="28"/>
          <w:szCs w:val="28"/>
          <w:lang w:val="en-US"/>
        </w:rPr>
        <w:t xml:space="preserve">The </w:t>
      </w:r>
      <w:r w:rsidR="006916E0" w:rsidRPr="00CC33FB">
        <w:rPr>
          <w:rFonts w:ascii="Times New Roman" w:hAnsi="Times New Roman" w:cs="Times New Roman"/>
          <w:sz w:val="28"/>
          <w:szCs w:val="28"/>
          <w:lang w:val="en-US"/>
        </w:rPr>
        <w:t>mRNA regions of 18 n</w:t>
      </w:r>
      <w:r w:rsidR="000B0410" w:rsidRPr="00CC33FB">
        <w:rPr>
          <w:rFonts w:ascii="Times New Roman" w:hAnsi="Times New Roman" w:cs="Times New Roman"/>
          <w:sz w:val="28"/>
          <w:szCs w:val="28"/>
          <w:lang w:val="en-US"/>
        </w:rPr>
        <w:t>t</w:t>
      </w:r>
      <w:r w:rsidR="006916E0" w:rsidRPr="00CC33FB">
        <w:rPr>
          <w:rFonts w:ascii="Times New Roman" w:hAnsi="Times New Roman" w:cs="Times New Roman"/>
          <w:sz w:val="28"/>
          <w:szCs w:val="28"/>
          <w:lang w:val="en-US"/>
        </w:rPr>
        <w:t>. and more, which function as miRNA binding sites, encode poly</w:t>
      </w:r>
      <w:r w:rsidR="00B608E3" w:rsidRPr="00CC33FB">
        <w:rPr>
          <w:rFonts w:ascii="Times New Roman" w:hAnsi="Times New Roman" w:cs="Times New Roman"/>
          <w:sz w:val="28"/>
          <w:szCs w:val="28"/>
          <w:lang w:val="en-US"/>
        </w:rPr>
        <w:t>Ser</w:t>
      </w:r>
      <w:r w:rsidR="006916E0" w:rsidRPr="00CC33FB">
        <w:rPr>
          <w:rFonts w:ascii="Times New Roman" w:hAnsi="Times New Roman" w:cs="Times New Roman"/>
          <w:sz w:val="28"/>
          <w:szCs w:val="28"/>
          <w:lang w:val="en-US"/>
        </w:rPr>
        <w:t>, poly</w:t>
      </w:r>
      <w:r w:rsidR="00B608E3" w:rsidRPr="00CC33FB">
        <w:rPr>
          <w:rFonts w:ascii="Times New Roman" w:hAnsi="Times New Roman" w:cs="Times New Roman"/>
          <w:sz w:val="28"/>
          <w:szCs w:val="28"/>
          <w:lang w:val="en-US"/>
        </w:rPr>
        <w:t>Hys</w:t>
      </w:r>
      <w:r w:rsidR="006916E0" w:rsidRPr="00CC33FB">
        <w:rPr>
          <w:rFonts w:ascii="Times New Roman" w:hAnsi="Times New Roman" w:cs="Times New Roman"/>
          <w:sz w:val="28"/>
          <w:szCs w:val="28"/>
          <w:lang w:val="en-US"/>
        </w:rPr>
        <w:t>, poly</w:t>
      </w:r>
      <w:r w:rsidR="00B608E3" w:rsidRPr="00CC33FB">
        <w:rPr>
          <w:rFonts w:ascii="Times New Roman" w:hAnsi="Times New Roman" w:cs="Times New Roman"/>
          <w:sz w:val="28"/>
          <w:szCs w:val="28"/>
          <w:lang w:val="en-US"/>
        </w:rPr>
        <w:t>Gly</w:t>
      </w:r>
      <w:r w:rsidR="006916E0" w:rsidRPr="00CC33FB">
        <w:rPr>
          <w:rFonts w:ascii="Times New Roman" w:hAnsi="Times New Roman" w:cs="Times New Roman"/>
          <w:sz w:val="28"/>
          <w:szCs w:val="28"/>
          <w:lang w:val="en-US"/>
        </w:rPr>
        <w:t>, and poly</w:t>
      </w:r>
      <w:r w:rsidR="00B608E3" w:rsidRPr="00CC33FB">
        <w:rPr>
          <w:rFonts w:ascii="Times New Roman" w:hAnsi="Times New Roman" w:cs="Times New Roman"/>
          <w:sz w:val="28"/>
          <w:szCs w:val="28"/>
          <w:lang w:val="en-US"/>
        </w:rPr>
        <w:t>Ala</w:t>
      </w:r>
      <w:r w:rsidR="006916E0" w:rsidRPr="00CC33FB">
        <w:rPr>
          <w:rFonts w:ascii="Times New Roman" w:hAnsi="Times New Roman" w:cs="Times New Roman"/>
          <w:sz w:val="28"/>
          <w:szCs w:val="28"/>
          <w:lang w:val="en-US"/>
        </w:rPr>
        <w:t xml:space="preserve">, </w:t>
      </w:r>
      <w:r w:rsidR="00B608E3" w:rsidRPr="00CC33FB">
        <w:rPr>
          <w:rFonts w:ascii="Times New Roman" w:hAnsi="Times New Roman" w:cs="Times New Roman"/>
          <w:sz w:val="28"/>
          <w:szCs w:val="28"/>
          <w:lang w:val="en-US"/>
        </w:rPr>
        <w:t>which may function as phenotypic features of a protein to indicate that its production is dependent on the corresponding miRNAs</w:t>
      </w:r>
      <w:r w:rsidR="00071896" w:rsidRPr="00CC33FB">
        <w:rPr>
          <w:rFonts w:ascii="Times New Roman" w:hAnsi="Times New Roman" w:cs="Times New Roman"/>
          <w:sz w:val="28"/>
          <w:szCs w:val="28"/>
          <w:lang w:val="en-US"/>
        </w:rPr>
        <w:t xml:space="preserve">. The conservatism of oligopeptides represented by the appropriate miRNA binding sites in genes from a variety of plant species could be interpreted as proof of miRNA-dependent gene regulation's evolutionarily early development </w:t>
      </w:r>
      <w:r w:rsidR="006916E0" w:rsidRPr="00CC33FB">
        <w:rPr>
          <w:rFonts w:ascii="Times New Roman" w:hAnsi="Times New Roman" w:cs="Times New Roman"/>
          <w:sz w:val="28"/>
          <w:szCs w:val="28"/>
          <w:lang w:val="en-US"/>
        </w:rPr>
        <w:t>(Fig</w:t>
      </w:r>
      <w:r w:rsidR="000B0410" w:rsidRPr="00CC33FB">
        <w:rPr>
          <w:rFonts w:ascii="Times New Roman" w:hAnsi="Times New Roman" w:cs="Times New Roman"/>
          <w:sz w:val="28"/>
          <w:szCs w:val="28"/>
          <w:lang w:val="en-US"/>
        </w:rPr>
        <w:t>ure 2</w:t>
      </w:r>
      <w:r w:rsidR="006916E0" w:rsidRPr="00CC33FB">
        <w:rPr>
          <w:rFonts w:ascii="Times New Roman" w:hAnsi="Times New Roman" w:cs="Times New Roman"/>
          <w:sz w:val="28"/>
          <w:szCs w:val="28"/>
          <w:lang w:val="en-US"/>
        </w:rPr>
        <w:t xml:space="preserve">).  </w:t>
      </w:r>
      <w:r w:rsidR="00071896" w:rsidRPr="00CC33FB">
        <w:rPr>
          <w:rFonts w:ascii="Times New Roman" w:hAnsi="Times New Roman" w:cs="Times New Roman"/>
          <w:sz w:val="28"/>
          <w:szCs w:val="28"/>
          <w:lang w:val="en-US"/>
        </w:rPr>
        <w:t xml:space="preserve">We were able to predict the quantitative aspects of interactions between miRNAs and mRNAs of the TCP family of transcription factor genes using the MirTarget tool. </w:t>
      </w:r>
      <w:r w:rsidR="006916E0" w:rsidRPr="00CC33FB">
        <w:rPr>
          <w:rFonts w:ascii="Times New Roman" w:hAnsi="Times New Roman" w:cs="Times New Roman"/>
          <w:sz w:val="28"/>
          <w:szCs w:val="28"/>
          <w:lang w:val="en-US"/>
        </w:rPr>
        <w:t>Knowledge of these characteristics considerably increases the possibility of considering the interactions of certain miRNAs with mRNA</w:t>
      </w:r>
      <w:r w:rsidR="003578C6" w:rsidRPr="00CC33FB">
        <w:rPr>
          <w:rFonts w:ascii="Times New Roman" w:hAnsi="Times New Roman" w:cs="Times New Roman"/>
          <w:sz w:val="28"/>
          <w:szCs w:val="28"/>
          <w:lang w:val="en-US"/>
        </w:rPr>
        <w:t>s of the corresponding TF-genes [383, p. 616].</w:t>
      </w:r>
    </w:p>
    <w:p w:rsidR="006916E0" w:rsidRPr="00CC33FB" w:rsidRDefault="006916E0" w:rsidP="006916E0">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results of our study lead to the following conclusions: the TCP family target genes of the </w:t>
      </w:r>
      <w:r w:rsidRPr="00CC33FB">
        <w:rPr>
          <w:rFonts w:ascii="Times New Roman" w:hAnsi="Times New Roman" w:cs="Times New Roman"/>
          <w:i/>
          <w:iCs/>
          <w:sz w:val="28"/>
          <w:szCs w:val="28"/>
          <w:lang w:val="en-US"/>
        </w:rPr>
        <w:t>T. aestivum</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O. sativa</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Z. mays</w:t>
      </w:r>
      <w:r w:rsidRPr="00CC33FB">
        <w:rPr>
          <w:rFonts w:ascii="Times New Roman" w:hAnsi="Times New Roman" w:cs="Times New Roman"/>
          <w:iCs/>
          <w:sz w:val="28"/>
          <w:szCs w:val="28"/>
          <w:lang w:val="en-US"/>
        </w:rPr>
        <w:t>,</w:t>
      </w:r>
      <w:r w:rsidRPr="00CC33FB">
        <w:rPr>
          <w:rFonts w:ascii="Times New Roman" w:hAnsi="Times New Roman" w:cs="Times New Roman"/>
          <w:sz w:val="28"/>
          <w:szCs w:val="28"/>
          <w:lang w:val="en-US"/>
        </w:rPr>
        <w:t xml:space="preserve"> and </w:t>
      </w:r>
      <w:r w:rsidRPr="00CC33FB">
        <w:rPr>
          <w:rFonts w:ascii="Times New Roman" w:hAnsi="Times New Roman" w:cs="Times New Roman"/>
          <w:i/>
          <w:iCs/>
          <w:sz w:val="28"/>
          <w:szCs w:val="28"/>
          <w:lang w:val="en-US"/>
        </w:rPr>
        <w:t>A. thaliana</w:t>
      </w:r>
      <w:r w:rsidRPr="00CC33FB">
        <w:rPr>
          <w:rFonts w:ascii="Times New Roman" w:hAnsi="Times New Roman" w:cs="Times New Roman"/>
          <w:iCs/>
          <w:sz w:val="28"/>
          <w:szCs w:val="28"/>
          <w:lang w:val="en-US"/>
        </w:rPr>
        <w:t xml:space="preserve"> for miRNAs have been predicted; </w:t>
      </w:r>
      <w:r w:rsidR="00071896" w:rsidRPr="00CC33FB">
        <w:rPr>
          <w:rFonts w:ascii="Times New Roman" w:hAnsi="Times New Roman" w:cs="Times New Roman"/>
          <w:iCs/>
          <w:sz w:val="28"/>
          <w:szCs w:val="28"/>
          <w:lang w:val="en-US"/>
        </w:rPr>
        <w:t xml:space="preserve">binding sites in mRNAs of target genes from various plants are conservative and encode conservative oligopeptides for some miRNAs; some miRNAs have several binding sites in a single mRNA and for multiple target genes; some target gene mRNAs may contain binding sites for two or more miRNAs; </w:t>
      </w:r>
      <w:r w:rsidRPr="00CC33FB">
        <w:rPr>
          <w:rFonts w:ascii="Times New Roman" w:hAnsi="Times New Roman" w:cs="Times New Roman"/>
          <w:iCs/>
          <w:sz w:val="28"/>
          <w:szCs w:val="28"/>
          <w:lang w:val="en-US"/>
        </w:rPr>
        <w:t xml:space="preserve">the </w:t>
      </w:r>
      <w:r w:rsidRPr="00CC33FB">
        <w:rPr>
          <w:rFonts w:ascii="Times New Roman" w:hAnsi="Times New Roman" w:cs="Times New Roman"/>
          <w:sz w:val="28"/>
          <w:szCs w:val="28"/>
          <w:lang w:val="en-US"/>
        </w:rPr>
        <w:t xml:space="preserve">tae-miR319-3p had conservative </w:t>
      </w:r>
      <w:r w:rsidR="009B7483" w:rsidRPr="00CC33FB">
        <w:rPr>
          <w:rFonts w:ascii="Times New Roman" w:hAnsi="Times New Roman" w:cs="Times New Roman"/>
          <w:sz w:val="28"/>
          <w:szCs w:val="28"/>
          <w:lang w:val="en-US"/>
        </w:rPr>
        <w:t>BSs</w:t>
      </w:r>
      <w:r w:rsidRPr="00CC33FB">
        <w:rPr>
          <w:rFonts w:ascii="Times New Roman" w:hAnsi="Times New Roman" w:cs="Times New Roman"/>
          <w:sz w:val="28"/>
          <w:szCs w:val="28"/>
          <w:lang w:val="en-US"/>
        </w:rPr>
        <w:t xml:space="preserve"> in mRNAs of the TCP gene family of </w:t>
      </w:r>
      <w:r w:rsidRPr="00CC33FB">
        <w:rPr>
          <w:rFonts w:ascii="Times New Roman" w:hAnsi="Times New Roman" w:cs="Times New Roman"/>
          <w:i/>
          <w:iCs/>
          <w:sz w:val="28"/>
          <w:szCs w:val="28"/>
          <w:lang w:val="en-US"/>
        </w:rPr>
        <w:t>T. aestivum</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O. sativa</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Z. mays</w:t>
      </w:r>
      <w:r w:rsidRPr="00CC33FB">
        <w:rPr>
          <w:rFonts w:ascii="Times New Roman" w:hAnsi="Times New Roman" w:cs="Times New Roman"/>
          <w:iCs/>
          <w:sz w:val="28"/>
          <w:szCs w:val="28"/>
          <w:lang w:val="en-US"/>
        </w:rPr>
        <w:t>,</w:t>
      </w:r>
      <w:r w:rsidRPr="00CC33FB">
        <w:rPr>
          <w:rFonts w:ascii="Times New Roman" w:hAnsi="Times New Roman" w:cs="Times New Roman"/>
          <w:sz w:val="28"/>
          <w:szCs w:val="28"/>
          <w:lang w:val="en-US"/>
        </w:rPr>
        <w:t xml:space="preserve"> and </w:t>
      </w:r>
      <w:r w:rsidRPr="00CC33FB">
        <w:rPr>
          <w:rFonts w:ascii="Times New Roman" w:hAnsi="Times New Roman" w:cs="Times New Roman"/>
          <w:i/>
          <w:iCs/>
          <w:sz w:val="28"/>
          <w:szCs w:val="28"/>
          <w:lang w:val="en-US"/>
        </w:rPr>
        <w:t>A. thaliana</w:t>
      </w:r>
      <w:r w:rsidRPr="00CC33FB">
        <w:rPr>
          <w:rFonts w:ascii="Times New Roman" w:hAnsi="Times New Roman" w:cs="Times New Roman"/>
          <w:iCs/>
          <w:sz w:val="28"/>
          <w:szCs w:val="28"/>
          <w:lang w:val="en-US"/>
        </w:rPr>
        <w:t xml:space="preserve">; miRNA binding sites of plants may be located in the </w:t>
      </w:r>
      <w:r w:rsidRPr="00CC33FB">
        <w:rPr>
          <w:rFonts w:ascii="Times New Roman" w:hAnsi="Times New Roman" w:cs="Times New Roman"/>
          <w:sz w:val="28"/>
          <w:szCs w:val="28"/>
          <w:lang w:val="en-US"/>
        </w:rPr>
        <w:t>5'UTR, CDS, and 3'UTR regions; miRNAs, which</w:t>
      </w:r>
      <w:r w:rsidR="00C810B8"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may bind to mRN</w:t>
      </w:r>
      <w:r w:rsidR="00C810B8" w:rsidRPr="00CC33FB">
        <w:rPr>
          <w:rFonts w:ascii="Times New Roman" w:hAnsi="Times New Roman" w:cs="Times New Roman"/>
          <w:sz w:val="28"/>
          <w:szCs w:val="28"/>
          <w:lang w:val="en-US"/>
        </w:rPr>
        <w:t>A</w:t>
      </w:r>
      <w:r w:rsidRPr="00CC33FB">
        <w:rPr>
          <w:rFonts w:ascii="Times New Roman" w:hAnsi="Times New Roman" w:cs="Times New Roman"/>
          <w:sz w:val="28"/>
          <w:szCs w:val="28"/>
          <w:lang w:val="en-US"/>
        </w:rPr>
        <w:t xml:space="preserve">s of genes from different plant </w:t>
      </w:r>
      <w:r w:rsidR="009B7483" w:rsidRPr="00CC33FB">
        <w:rPr>
          <w:rFonts w:ascii="Times New Roman" w:hAnsi="Times New Roman" w:cs="Times New Roman"/>
          <w:sz w:val="28"/>
          <w:szCs w:val="28"/>
          <w:lang w:val="en-US"/>
        </w:rPr>
        <w:t>TF</w:t>
      </w:r>
      <w:r w:rsidRPr="00CC33FB">
        <w:rPr>
          <w:rFonts w:ascii="Times New Roman" w:hAnsi="Times New Roman" w:cs="Times New Roman"/>
          <w:sz w:val="28"/>
          <w:szCs w:val="28"/>
          <w:lang w:val="en-US"/>
        </w:rPr>
        <w:t xml:space="preserve"> families, have been </w:t>
      </w:r>
      <w:r w:rsidR="009B7483" w:rsidRPr="00CC33FB">
        <w:rPr>
          <w:rFonts w:ascii="Times New Roman" w:hAnsi="Times New Roman" w:cs="Times New Roman"/>
          <w:sz w:val="28"/>
          <w:szCs w:val="28"/>
          <w:lang w:val="en-US"/>
        </w:rPr>
        <w:t>found</w:t>
      </w:r>
      <w:r w:rsidRPr="00CC33FB">
        <w:rPr>
          <w:rFonts w:ascii="Times New Roman" w:hAnsi="Times New Roman" w:cs="Times New Roman"/>
          <w:sz w:val="28"/>
          <w:szCs w:val="28"/>
          <w:lang w:val="en-US"/>
        </w:rPr>
        <w:t xml:space="preserve">; the considered properties of plant miRNAs </w:t>
      </w:r>
      <w:r w:rsidR="003578C6" w:rsidRPr="00CC33FB">
        <w:rPr>
          <w:rFonts w:ascii="Times New Roman" w:hAnsi="Times New Roman" w:cs="Times New Roman"/>
          <w:sz w:val="28"/>
          <w:szCs w:val="28"/>
          <w:lang w:val="en-US"/>
        </w:rPr>
        <w:t>resemble those of animal miRNAs [383, p. 616].</w:t>
      </w:r>
    </w:p>
    <w:p w:rsidR="00FE2AAC" w:rsidRPr="00CC33FB" w:rsidRDefault="00FE2AAC" w:rsidP="006916E0">
      <w:pPr>
        <w:spacing w:after="0" w:line="240" w:lineRule="auto"/>
        <w:ind w:firstLine="567"/>
        <w:jc w:val="both"/>
        <w:rPr>
          <w:rFonts w:ascii="Times New Roman" w:hAnsi="Times New Roman" w:cs="Times New Roman"/>
          <w:b/>
          <w:sz w:val="28"/>
          <w:szCs w:val="28"/>
          <w:lang w:val="en-US"/>
        </w:rPr>
      </w:pPr>
    </w:p>
    <w:p w:rsidR="008C5BE3" w:rsidRPr="00CC33FB" w:rsidRDefault="008C5BE3" w:rsidP="008C5BE3">
      <w:pPr>
        <w:spacing w:after="0" w:line="240" w:lineRule="auto"/>
        <w:ind w:firstLine="567"/>
        <w:jc w:val="both"/>
        <w:rPr>
          <w:rFonts w:ascii="Times New Roman" w:hAnsi="Times New Roman"/>
          <w:b/>
          <w:sz w:val="28"/>
          <w:szCs w:val="28"/>
          <w:lang w:val="en-US"/>
        </w:rPr>
      </w:pPr>
      <w:bookmarkStart w:id="3" w:name="result_box1"/>
      <w:bookmarkEnd w:id="3"/>
      <w:r w:rsidRPr="00CC33FB">
        <w:rPr>
          <w:rFonts w:ascii="Times New Roman" w:hAnsi="Times New Roman" w:cs="Times New Roman"/>
          <w:b/>
          <w:sz w:val="28"/>
          <w:szCs w:val="28"/>
          <w:lang w:val="en-US"/>
        </w:rPr>
        <w:t>3.</w:t>
      </w:r>
      <w:r w:rsidR="00C136F1" w:rsidRPr="00CC33FB">
        <w:rPr>
          <w:rFonts w:ascii="Times New Roman" w:hAnsi="Times New Roman" w:cs="Times New Roman"/>
          <w:b/>
          <w:sz w:val="28"/>
          <w:szCs w:val="28"/>
          <w:lang w:val="en-US"/>
        </w:rPr>
        <w:t>3</w:t>
      </w:r>
      <w:r w:rsidRPr="00CC33FB">
        <w:rPr>
          <w:rFonts w:ascii="Times New Roman" w:hAnsi="Times New Roman" w:cs="Times New Roman"/>
          <w:b/>
          <w:sz w:val="28"/>
          <w:szCs w:val="28"/>
          <w:lang w:val="en-US"/>
        </w:rPr>
        <w:t xml:space="preserve"> </w:t>
      </w:r>
      <w:r w:rsidR="003F71FC" w:rsidRPr="00CC33FB">
        <w:rPr>
          <w:rFonts w:ascii="Times New Roman" w:hAnsi="Times New Roman" w:cs="Times New Roman"/>
          <w:b/>
          <w:sz w:val="28"/>
          <w:szCs w:val="28"/>
        </w:rPr>
        <w:t>С</w:t>
      </w:r>
      <w:r w:rsidRPr="00CC33FB">
        <w:rPr>
          <w:rFonts w:ascii="Times New Roman" w:hAnsi="Times New Roman" w:cs="Times New Roman"/>
          <w:b/>
          <w:bCs/>
          <w:sz w:val="28"/>
          <w:szCs w:val="28"/>
          <w:lang w:val="en-US"/>
        </w:rPr>
        <w:t>haracteristics</w:t>
      </w:r>
      <w:r w:rsidR="000B0410" w:rsidRPr="00CC33FB">
        <w:rPr>
          <w:rFonts w:ascii="Times New Roman" w:hAnsi="Times New Roman" w:cs="Times New Roman"/>
          <w:b/>
          <w:bCs/>
          <w:sz w:val="28"/>
          <w:szCs w:val="28"/>
          <w:lang w:val="en-US"/>
        </w:rPr>
        <w:t xml:space="preserve"> of interaction miRNA with mRNA </w:t>
      </w:r>
      <w:r w:rsidRPr="00CC33FB">
        <w:rPr>
          <w:rFonts w:ascii="Times New Roman" w:hAnsi="Times New Roman" w:cs="Times New Roman"/>
          <w:b/>
          <w:bCs/>
          <w:sz w:val="28"/>
          <w:szCs w:val="28"/>
          <w:lang w:val="en-US"/>
        </w:rPr>
        <w:t xml:space="preserve">of the HSF TF </w:t>
      </w:r>
      <w:r w:rsidR="000B0410" w:rsidRPr="00CC33FB">
        <w:rPr>
          <w:rFonts w:ascii="Times New Roman" w:hAnsi="Times New Roman" w:cs="Times New Roman"/>
          <w:b/>
          <w:bCs/>
          <w:sz w:val="28"/>
          <w:szCs w:val="28"/>
          <w:lang w:val="en-US"/>
        </w:rPr>
        <w:t>g</w:t>
      </w:r>
      <w:r w:rsidRPr="00CC33FB">
        <w:rPr>
          <w:rFonts w:ascii="Times New Roman" w:hAnsi="Times New Roman" w:cs="Times New Roman"/>
          <w:b/>
          <w:bCs/>
          <w:sz w:val="28"/>
          <w:szCs w:val="28"/>
          <w:lang w:val="en-US"/>
        </w:rPr>
        <w:t xml:space="preserve">enes of </w:t>
      </w:r>
      <w:r w:rsidR="00C136F1" w:rsidRPr="00CC33FB">
        <w:rPr>
          <w:rFonts w:ascii="Times New Roman" w:hAnsi="Times New Roman" w:cs="Times New Roman"/>
          <w:b/>
          <w:i/>
          <w:color w:val="000000"/>
          <w:sz w:val="28"/>
          <w:szCs w:val="28"/>
          <w:lang w:val="en-US"/>
        </w:rPr>
        <w:t>A. thaliana</w:t>
      </w:r>
      <w:r w:rsidR="00C136F1" w:rsidRPr="00CC33FB">
        <w:rPr>
          <w:rFonts w:ascii="Times New Roman" w:hAnsi="Times New Roman" w:cs="Times New Roman"/>
          <w:i/>
          <w:color w:val="000000"/>
          <w:sz w:val="28"/>
          <w:szCs w:val="28"/>
          <w:lang w:val="en-US"/>
        </w:rPr>
        <w:t>,</w:t>
      </w:r>
      <w:r w:rsidR="00C136F1" w:rsidRPr="00CC33FB">
        <w:rPr>
          <w:rFonts w:ascii="Times New Roman" w:hAnsi="Times New Roman" w:cs="Times New Roman"/>
          <w:b/>
          <w:bCs/>
          <w:i/>
          <w:iCs/>
          <w:sz w:val="28"/>
          <w:szCs w:val="28"/>
          <w:lang w:val="en-US"/>
        </w:rPr>
        <w:t xml:space="preserve"> </w:t>
      </w:r>
      <w:r w:rsidRPr="00CC33FB">
        <w:rPr>
          <w:rFonts w:ascii="Times New Roman" w:hAnsi="Times New Roman" w:cs="Times New Roman"/>
          <w:b/>
          <w:bCs/>
          <w:i/>
          <w:iCs/>
          <w:sz w:val="28"/>
          <w:szCs w:val="28"/>
          <w:lang w:val="en-US"/>
        </w:rPr>
        <w:t>O. sativa, T. aestivum</w:t>
      </w:r>
      <w:r w:rsidRPr="00CC33FB">
        <w:rPr>
          <w:rFonts w:ascii="Times New Roman" w:hAnsi="Times New Roman" w:cs="Times New Roman"/>
          <w:b/>
          <w:bCs/>
          <w:sz w:val="28"/>
          <w:szCs w:val="28"/>
          <w:lang w:val="en-US"/>
        </w:rPr>
        <w:t xml:space="preserve">, </w:t>
      </w:r>
      <w:r w:rsidR="00C136F1" w:rsidRPr="00CC33FB">
        <w:rPr>
          <w:rFonts w:ascii="Times New Roman" w:hAnsi="Times New Roman" w:cs="Times New Roman"/>
          <w:b/>
          <w:bCs/>
          <w:sz w:val="28"/>
          <w:szCs w:val="28"/>
          <w:lang w:val="en-US"/>
        </w:rPr>
        <w:t xml:space="preserve">and </w:t>
      </w:r>
      <w:r w:rsidRPr="00CC33FB">
        <w:rPr>
          <w:rFonts w:ascii="Times New Roman" w:hAnsi="Times New Roman" w:cs="Times New Roman"/>
          <w:b/>
          <w:bCs/>
          <w:i/>
          <w:iCs/>
          <w:sz w:val="28"/>
          <w:szCs w:val="28"/>
          <w:lang w:val="en-US"/>
        </w:rPr>
        <w:t>Z. mays</w:t>
      </w:r>
      <w:r w:rsidRPr="00CC33FB">
        <w:rPr>
          <w:rFonts w:ascii="Times New Roman" w:hAnsi="Times New Roman" w:cs="Times New Roman"/>
          <w:b/>
          <w:bCs/>
          <w:i/>
          <w:sz w:val="28"/>
          <w:szCs w:val="28"/>
          <w:lang w:val="en-US"/>
        </w:rPr>
        <w:t xml:space="preserve"> </w:t>
      </w:r>
    </w:p>
    <w:p w:rsidR="00E70E9F" w:rsidRPr="00CC33FB" w:rsidRDefault="009B7483" w:rsidP="00137525">
      <w:pPr>
        <w:pStyle w:val="a1"/>
        <w:spacing w:after="0" w:line="240" w:lineRule="auto"/>
        <w:ind w:firstLine="567"/>
        <w:jc w:val="both"/>
        <w:rPr>
          <w:rFonts w:ascii="Times New Roman" w:hAnsi="Times New Roman" w:cs="Times New Roman"/>
          <w:i/>
          <w:color w:val="000000"/>
          <w:sz w:val="28"/>
          <w:szCs w:val="28"/>
          <w:lang w:val="en-US"/>
        </w:rPr>
      </w:pPr>
      <w:r w:rsidRPr="00CC33FB">
        <w:rPr>
          <w:rFonts w:ascii="Times New Roman" w:hAnsi="Times New Roman" w:cs="Times New Roman"/>
          <w:color w:val="000000"/>
          <w:sz w:val="28"/>
          <w:szCs w:val="28"/>
          <w:lang w:val="en-US"/>
        </w:rPr>
        <w:t xml:space="preserve">The features of miRNA binding sites in the mRNA of </w:t>
      </w:r>
      <w:r w:rsidRPr="00CC33FB">
        <w:rPr>
          <w:rFonts w:ascii="Times New Roman" w:hAnsi="Times New Roman" w:cs="Times New Roman"/>
          <w:i/>
          <w:iCs/>
          <w:color w:val="000000"/>
          <w:sz w:val="28"/>
          <w:szCs w:val="28"/>
          <w:lang w:val="en-US"/>
        </w:rPr>
        <w:t>A. thaliana</w:t>
      </w:r>
      <w:r w:rsidRPr="00CC33FB">
        <w:rPr>
          <w:rFonts w:ascii="Times New Roman" w:hAnsi="Times New Roman" w:cs="Times New Roman"/>
          <w:color w:val="000000"/>
          <w:sz w:val="28"/>
          <w:szCs w:val="28"/>
          <w:lang w:val="en-US"/>
        </w:rPr>
        <w:t xml:space="preserve">, </w:t>
      </w:r>
      <w:r w:rsidRPr="00CC33FB">
        <w:rPr>
          <w:rFonts w:ascii="Times New Roman" w:hAnsi="Times New Roman" w:cs="Times New Roman"/>
          <w:i/>
          <w:iCs/>
          <w:color w:val="000000"/>
          <w:sz w:val="28"/>
          <w:szCs w:val="28"/>
          <w:lang w:val="en-US"/>
        </w:rPr>
        <w:t>O. sativa</w:t>
      </w:r>
      <w:r w:rsidRPr="00CC33FB">
        <w:rPr>
          <w:rFonts w:ascii="Times New Roman" w:hAnsi="Times New Roman" w:cs="Times New Roman"/>
          <w:color w:val="000000"/>
          <w:sz w:val="28"/>
          <w:szCs w:val="28"/>
          <w:lang w:val="en-US"/>
        </w:rPr>
        <w:t xml:space="preserve">, </w:t>
      </w:r>
      <w:r w:rsidRPr="00CC33FB">
        <w:rPr>
          <w:rFonts w:ascii="Times New Roman" w:hAnsi="Times New Roman" w:cs="Times New Roman"/>
          <w:i/>
          <w:iCs/>
          <w:color w:val="000000"/>
          <w:sz w:val="28"/>
          <w:szCs w:val="28"/>
          <w:lang w:val="en-US"/>
        </w:rPr>
        <w:t>T. aestivum</w:t>
      </w:r>
      <w:r w:rsidRPr="00CC33FB">
        <w:rPr>
          <w:rFonts w:ascii="Times New Roman" w:hAnsi="Times New Roman" w:cs="Times New Roman"/>
          <w:color w:val="000000"/>
          <w:sz w:val="28"/>
          <w:szCs w:val="28"/>
          <w:lang w:val="en-US"/>
        </w:rPr>
        <w:t xml:space="preserve">, and </w:t>
      </w:r>
      <w:r w:rsidRPr="00CC33FB">
        <w:rPr>
          <w:rFonts w:ascii="Times New Roman" w:hAnsi="Times New Roman" w:cs="Times New Roman"/>
          <w:i/>
          <w:iCs/>
          <w:color w:val="000000"/>
          <w:sz w:val="28"/>
          <w:szCs w:val="28"/>
          <w:lang w:val="en-US"/>
        </w:rPr>
        <w:t>Z. mays</w:t>
      </w:r>
      <w:r w:rsidRPr="00CC33FB">
        <w:rPr>
          <w:rFonts w:ascii="Times New Roman" w:hAnsi="Times New Roman" w:cs="Times New Roman"/>
          <w:color w:val="000000"/>
          <w:sz w:val="28"/>
          <w:szCs w:val="28"/>
          <w:lang w:val="en-US"/>
        </w:rPr>
        <w:t xml:space="preserve"> HSF genes have been determined </w:t>
      </w:r>
      <w:r w:rsidR="00A01194" w:rsidRPr="00CC33FB">
        <w:rPr>
          <w:rFonts w:ascii="Times New Roman" w:hAnsi="Times New Roman" w:cs="Times New Roman"/>
          <w:color w:val="000000"/>
          <w:sz w:val="28"/>
          <w:szCs w:val="28"/>
          <w:lang w:val="en-US"/>
        </w:rPr>
        <w:t>(Table 11)</w:t>
      </w:r>
      <w:r w:rsidR="001C6ED9" w:rsidRPr="00CC33FB">
        <w:rPr>
          <w:rFonts w:ascii="Times New Roman" w:hAnsi="Times New Roman" w:cs="Times New Roman"/>
          <w:color w:val="000000"/>
          <w:sz w:val="28"/>
          <w:szCs w:val="28"/>
          <w:lang w:val="en-US"/>
        </w:rPr>
        <w:t xml:space="preserve">. </w:t>
      </w:r>
      <w:r w:rsidRPr="00CC33FB">
        <w:rPr>
          <w:rFonts w:ascii="Times New Roman" w:hAnsi="Times New Roman" w:cs="Times New Roman"/>
          <w:iCs/>
          <w:color w:val="000000"/>
          <w:sz w:val="28"/>
          <w:szCs w:val="28"/>
          <w:lang w:val="en-US"/>
        </w:rPr>
        <w:t>We established binding sites between miRNA and mRNA of their target genes in A. thaliana, a model plant organism for molecular research.</w:t>
      </w:r>
      <w:r w:rsidRPr="00CC33FB">
        <w:rPr>
          <w:rFonts w:ascii="Times New Roman" w:hAnsi="Times New Roman" w:cs="Times New Roman"/>
          <w:i/>
          <w:color w:val="000000"/>
          <w:sz w:val="28"/>
          <w:szCs w:val="28"/>
          <w:lang w:val="en-US"/>
        </w:rPr>
        <w:t xml:space="preserve"> </w:t>
      </w:r>
    </w:p>
    <w:p w:rsidR="00E70E9F" w:rsidRPr="00CC33FB" w:rsidRDefault="001C6ED9" w:rsidP="00137525">
      <w:pPr>
        <w:pStyle w:val="a1"/>
        <w:spacing w:after="0" w:line="240" w:lineRule="auto"/>
        <w:ind w:firstLine="567"/>
        <w:jc w:val="both"/>
        <w:rPr>
          <w:rFonts w:ascii="Times New Roman" w:eastAsia="Arial" w:hAnsi="Times New Roman" w:cs="Times New Roman"/>
          <w:color w:val="000000" w:themeColor="text1"/>
          <w:sz w:val="28"/>
          <w:szCs w:val="28"/>
          <w:lang w:val="en-US"/>
        </w:rPr>
      </w:pPr>
      <w:r w:rsidRPr="00CC33FB">
        <w:rPr>
          <w:rFonts w:ascii="Times New Roman" w:hAnsi="Times New Roman" w:cs="Times New Roman"/>
          <w:sz w:val="28"/>
          <w:szCs w:val="28"/>
          <w:lang w:val="en-US"/>
        </w:rPr>
        <w:t xml:space="preserve">The binding of 428 ath-miRNAs to mRNA of 24 HSF genes of </w:t>
      </w:r>
      <w:r w:rsidRPr="00CC33FB">
        <w:rPr>
          <w:rFonts w:ascii="Times New Roman" w:hAnsi="Times New Roman" w:cs="Times New Roman"/>
          <w:i/>
          <w:sz w:val="28"/>
          <w:szCs w:val="28"/>
          <w:lang w:val="en-US"/>
        </w:rPr>
        <w:t>A. thaliana</w:t>
      </w:r>
      <w:r w:rsidRPr="00CC33FB">
        <w:rPr>
          <w:rFonts w:ascii="Times New Roman" w:hAnsi="Times New Roman" w:cs="Times New Roman"/>
          <w:sz w:val="28"/>
          <w:szCs w:val="28"/>
          <w:lang w:val="en-US"/>
        </w:rPr>
        <w:t xml:space="preserve"> was studied. </w:t>
      </w:r>
      <w:r w:rsidR="002554C5" w:rsidRPr="00CC33FB">
        <w:rPr>
          <w:rFonts w:ascii="Times New Roman" w:hAnsi="Times New Roman" w:cs="Times New Roman"/>
          <w:sz w:val="28"/>
          <w:szCs w:val="28"/>
          <w:lang w:val="en-US"/>
        </w:rPr>
        <w:t xml:space="preserve">Only five genes were found to be targets for five miRNAs. There was just one target gene for each miRNA. The miRNA binding sites were discovered in A. thaliana's 5'UTR and CDS mRNA HSF genes. The quantitative features of 738 osa-miRNAs bound to the mRNA of 25 O. sativa HSF family genes were </w:t>
      </w:r>
      <w:r w:rsidR="002554C5" w:rsidRPr="00CC33FB">
        <w:rPr>
          <w:rFonts w:ascii="Times New Roman" w:hAnsi="Times New Roman" w:cs="Times New Roman"/>
          <w:sz w:val="28"/>
          <w:szCs w:val="28"/>
          <w:lang w:val="en-US"/>
        </w:rPr>
        <w:lastRenderedPageBreak/>
        <w:t xml:space="preserve">determined. </w:t>
      </w:r>
      <w:r w:rsidR="003379D9" w:rsidRPr="00CC33FB">
        <w:rPr>
          <w:rFonts w:ascii="Times New Roman" w:hAnsi="Times New Roman" w:cs="Times New Roman"/>
          <w:sz w:val="28"/>
          <w:szCs w:val="28"/>
          <w:lang w:val="en-US"/>
        </w:rPr>
        <w:t>Twelve</w:t>
      </w:r>
      <w:r w:rsidRPr="00CC33FB">
        <w:rPr>
          <w:rFonts w:ascii="Times New Roman" w:hAnsi="Times New Roman" w:cs="Times New Roman"/>
          <w:sz w:val="28"/>
          <w:szCs w:val="28"/>
          <w:lang w:val="en-US"/>
        </w:rPr>
        <w:t xml:space="preserve"> genes were under the control of miRNA. </w:t>
      </w:r>
      <w:r w:rsidR="003379D9" w:rsidRPr="00CC33FB">
        <w:rPr>
          <w:rFonts w:ascii="Times New Roman" w:hAnsi="Times New Roman" w:cs="Times New Roman"/>
          <w:sz w:val="28"/>
          <w:szCs w:val="28"/>
          <w:lang w:val="en-US"/>
        </w:rPr>
        <w:t>Ten</w:t>
      </w:r>
      <w:r w:rsidRPr="00CC33FB">
        <w:rPr>
          <w:rFonts w:ascii="Times New Roman" w:hAnsi="Times New Roman" w:cs="Times New Roman"/>
          <w:sz w:val="28"/>
          <w:szCs w:val="28"/>
          <w:lang w:val="en-US"/>
        </w:rPr>
        <w:t xml:space="preserve"> miRNAs were bound to HSF mRNAs,</w:t>
      </w:r>
      <w:r w:rsidRPr="00CC33FB">
        <w:rPr>
          <w:sz w:val="28"/>
          <w:szCs w:val="28"/>
          <w:lang w:val="en-US"/>
        </w:rPr>
        <w:t xml:space="preserve"> </w:t>
      </w:r>
      <w:r w:rsidRPr="00CC33FB">
        <w:rPr>
          <w:rFonts w:ascii="Times New Roman" w:hAnsi="Times New Roman" w:cs="Times New Roman"/>
          <w:sz w:val="28"/>
          <w:szCs w:val="28"/>
          <w:lang w:val="en-US"/>
        </w:rPr>
        <w:t xml:space="preserve">of which the largest number of </w:t>
      </w:r>
      <w:r w:rsidR="002554C5" w:rsidRPr="00CC33FB">
        <w:rPr>
          <w:rFonts w:ascii="Times New Roman" w:hAnsi="Times New Roman" w:cs="Times New Roman"/>
          <w:sz w:val="28"/>
          <w:szCs w:val="28"/>
          <w:lang w:val="en-US"/>
        </w:rPr>
        <w:t>BSs</w:t>
      </w:r>
      <w:r w:rsidRPr="00CC33FB">
        <w:rPr>
          <w:rFonts w:ascii="Times New Roman" w:hAnsi="Times New Roman" w:cs="Times New Roman"/>
          <w:sz w:val="28"/>
          <w:szCs w:val="28"/>
          <w:lang w:val="en-US"/>
        </w:rPr>
        <w:t xml:space="preserve"> had miR5075-3p. It bound to mRNA of seven genes </w:t>
      </w:r>
      <w:r w:rsidRPr="00CC33FB">
        <w:rPr>
          <w:rFonts w:ascii="Times New Roman" w:eastAsia="Arial" w:hAnsi="Times New Roman" w:cs="Times New Roman"/>
          <w:i/>
          <w:color w:val="000000" w:themeColor="text1"/>
          <w:sz w:val="28"/>
          <w:szCs w:val="28"/>
          <w:lang w:val="en-US"/>
        </w:rPr>
        <w:t>(</w:t>
      </w:r>
      <w:r w:rsidRPr="00CC33FB">
        <w:rPr>
          <w:rFonts w:ascii="Times New Roman" w:eastAsia="Times New Roman" w:hAnsi="Times New Roman" w:cs="Times New Roman"/>
          <w:i/>
          <w:color w:val="000000" w:themeColor="text1"/>
          <w:sz w:val="28"/>
          <w:szCs w:val="28"/>
          <w:lang w:val="en-US"/>
        </w:rPr>
        <w:t>LOC_Os06g35960.1, LOC_Os07g44690.1, LOC_Os08g36700.1, LOC_Os08g43334.1, LOC_Os09g28200.1, LOC_Os09g28354.1, LOC_Os09g35790.1</w:t>
      </w:r>
      <w:r w:rsidRPr="00CC33FB">
        <w:rPr>
          <w:rFonts w:ascii="Times New Roman" w:eastAsia="Arial" w:hAnsi="Times New Roman" w:cs="Times New Roman"/>
          <w:i/>
          <w:color w:val="000000" w:themeColor="text1"/>
          <w:sz w:val="28"/>
          <w:szCs w:val="28"/>
          <w:lang w:val="en-US"/>
        </w:rPr>
        <w:t xml:space="preserve">) </w:t>
      </w:r>
      <w:r w:rsidRPr="00CC33FB">
        <w:rPr>
          <w:rFonts w:ascii="Times New Roman" w:eastAsia="Arial" w:hAnsi="Times New Roman" w:cs="Times New Roman"/>
          <w:color w:val="000000" w:themeColor="text1"/>
          <w:sz w:val="28"/>
          <w:szCs w:val="28"/>
          <w:lang w:val="en-US"/>
        </w:rPr>
        <w:t xml:space="preserve">with free energy from -108 kJ/mole to -113 kJ/mole and ΔG/ΔGm </w:t>
      </w:r>
      <w:r w:rsidR="00E70E9F" w:rsidRPr="00CC33FB">
        <w:rPr>
          <w:rFonts w:ascii="Times New Roman" w:eastAsia="Arial" w:hAnsi="Times New Roman" w:cs="Times New Roman"/>
          <w:color w:val="000000" w:themeColor="text1"/>
          <w:sz w:val="28"/>
          <w:szCs w:val="28"/>
          <w:lang w:val="en-US"/>
        </w:rPr>
        <w:t>ratio</w:t>
      </w:r>
      <w:r w:rsidRPr="00CC33FB">
        <w:rPr>
          <w:rFonts w:ascii="Times New Roman" w:eastAsia="Arial" w:hAnsi="Times New Roman" w:cs="Times New Roman"/>
          <w:color w:val="000000" w:themeColor="text1"/>
          <w:sz w:val="28"/>
          <w:szCs w:val="28"/>
          <w:lang w:val="en-US"/>
        </w:rPr>
        <w:t xml:space="preserve"> from 88% to 91%. </w:t>
      </w:r>
    </w:p>
    <w:p w:rsidR="001C6ED9" w:rsidRPr="00CC33FB" w:rsidRDefault="000A28AC" w:rsidP="00137525">
      <w:pPr>
        <w:pStyle w:val="a1"/>
        <w:spacing w:after="0" w:line="240" w:lineRule="auto"/>
        <w:ind w:firstLine="567"/>
        <w:jc w:val="both"/>
        <w:rPr>
          <w:rFonts w:ascii="Times New Roman" w:hAnsi="Times New Roman" w:cs="Times New Roman"/>
          <w:sz w:val="28"/>
          <w:szCs w:val="28"/>
          <w:lang w:val="en-US"/>
        </w:rPr>
      </w:pPr>
      <w:r w:rsidRPr="00CC33FB">
        <w:rPr>
          <w:rFonts w:ascii="Times New Roman" w:eastAsia="Arial" w:hAnsi="Times New Roman" w:cs="Times New Roman"/>
          <w:color w:val="000000" w:themeColor="text1"/>
          <w:sz w:val="28"/>
          <w:szCs w:val="28"/>
          <w:lang w:val="en-US"/>
        </w:rPr>
        <w:t xml:space="preserve">The </w:t>
      </w:r>
      <w:r w:rsidR="001C6ED9" w:rsidRPr="00CC33FB">
        <w:rPr>
          <w:rFonts w:ascii="Times New Roman" w:eastAsia="Arial" w:hAnsi="Times New Roman" w:cs="Times New Roman"/>
          <w:color w:val="000000" w:themeColor="text1"/>
          <w:sz w:val="28"/>
          <w:szCs w:val="28"/>
          <w:lang w:val="en-US"/>
        </w:rPr>
        <w:t xml:space="preserve">miR2102-5p had binding sites in mRNA of four genes with ΔG/ΔGm value equal 88%.  </w:t>
      </w:r>
      <w:r w:rsidR="001C6ED9" w:rsidRPr="00CC33FB">
        <w:rPr>
          <w:rFonts w:ascii="Times New Roman" w:eastAsia="Times New Roman" w:hAnsi="Times New Roman" w:cs="Times New Roman"/>
          <w:color w:val="000000" w:themeColor="text1"/>
          <w:sz w:val="28"/>
          <w:szCs w:val="28"/>
          <w:lang w:val="en-US"/>
        </w:rPr>
        <w:t xml:space="preserve">Each miRNA of </w:t>
      </w:r>
      <w:r w:rsidR="001C6ED9" w:rsidRPr="00CC33FB">
        <w:rPr>
          <w:rFonts w:ascii="Times New Roman" w:eastAsia="Times New Roman" w:hAnsi="Times New Roman" w:cs="Times New Roman"/>
          <w:color w:val="000000"/>
          <w:sz w:val="28"/>
          <w:szCs w:val="28"/>
          <w:lang w:val="en-US"/>
        </w:rPr>
        <w:t>miR2907</w:t>
      </w:r>
      <w:r w:rsidR="001C6ED9" w:rsidRPr="00CC33FB">
        <w:rPr>
          <w:rFonts w:ascii="Times New Roman" w:eastAsia="Times New Roman" w:hAnsi="Times New Roman" w:cs="Times New Roman"/>
          <w:color w:val="auto"/>
          <w:sz w:val="28"/>
          <w:szCs w:val="28"/>
          <w:lang w:val="en-US"/>
        </w:rPr>
        <w:t>a,b,d-3p,c-</w:t>
      </w:r>
      <w:r w:rsidR="000B0410" w:rsidRPr="00CC33FB">
        <w:rPr>
          <w:rFonts w:ascii="Times New Roman" w:eastAsia="Times New Roman" w:hAnsi="Times New Roman" w:cs="Times New Roman"/>
          <w:color w:val="auto"/>
          <w:sz w:val="28"/>
          <w:szCs w:val="28"/>
          <w:lang w:val="en-US"/>
        </w:rPr>
        <w:t>3</w:t>
      </w:r>
      <w:r w:rsidR="001C6ED9" w:rsidRPr="00CC33FB">
        <w:rPr>
          <w:rFonts w:ascii="Times New Roman" w:eastAsia="Times New Roman" w:hAnsi="Times New Roman" w:cs="Times New Roman"/>
          <w:color w:val="auto"/>
          <w:sz w:val="28"/>
          <w:szCs w:val="28"/>
          <w:lang w:val="en-US"/>
        </w:rPr>
        <w:t>p</w:t>
      </w:r>
      <w:r w:rsidR="001C6ED9" w:rsidRPr="00CC33FB">
        <w:rPr>
          <w:rFonts w:ascii="Times New Roman" w:eastAsia="Times New Roman" w:hAnsi="Times New Roman" w:cs="Times New Roman"/>
          <w:color w:val="FF0000"/>
          <w:sz w:val="28"/>
          <w:szCs w:val="28"/>
          <w:lang w:val="en-US"/>
        </w:rPr>
        <w:t xml:space="preserve"> </w:t>
      </w:r>
      <w:r w:rsidR="001C6ED9" w:rsidRPr="00CC33FB">
        <w:rPr>
          <w:rFonts w:ascii="Times New Roman" w:eastAsia="Times New Roman" w:hAnsi="Times New Roman" w:cs="Times New Roman"/>
          <w:color w:val="000000" w:themeColor="text1"/>
          <w:sz w:val="28"/>
          <w:szCs w:val="28"/>
          <w:lang w:val="en-US"/>
        </w:rPr>
        <w:t xml:space="preserve">had one binding site in the mRNA of </w:t>
      </w:r>
      <w:r w:rsidR="001C6ED9" w:rsidRPr="00CC33FB">
        <w:rPr>
          <w:rFonts w:ascii="Times New Roman" w:eastAsia="Times New Roman" w:hAnsi="Times New Roman" w:cs="Times New Roman"/>
          <w:i/>
          <w:color w:val="000000" w:themeColor="text1"/>
          <w:sz w:val="28"/>
          <w:szCs w:val="28"/>
          <w:lang w:val="en-US"/>
        </w:rPr>
        <w:t xml:space="preserve">LOC_Os08g43334.1 </w:t>
      </w:r>
      <w:r w:rsidR="001C6ED9" w:rsidRPr="00CC33FB">
        <w:rPr>
          <w:rFonts w:ascii="Times New Roman" w:eastAsia="Times New Roman" w:hAnsi="Times New Roman" w:cs="Times New Roman"/>
          <w:color w:val="000000" w:themeColor="text1"/>
          <w:sz w:val="28"/>
          <w:szCs w:val="28"/>
          <w:lang w:val="en-US"/>
        </w:rPr>
        <w:t xml:space="preserve">genes. </w:t>
      </w:r>
      <w:r w:rsidRPr="00CC33FB">
        <w:rPr>
          <w:rFonts w:ascii="Times New Roman" w:eastAsia="Arial" w:hAnsi="Times New Roman" w:cs="Times New Roman"/>
          <w:color w:val="000000" w:themeColor="text1"/>
          <w:sz w:val="28"/>
          <w:szCs w:val="28"/>
          <w:lang w:val="en-US"/>
        </w:rPr>
        <w:t xml:space="preserve">The </w:t>
      </w:r>
      <w:r w:rsidR="001C6ED9" w:rsidRPr="00CC33FB">
        <w:rPr>
          <w:rFonts w:ascii="Times New Roman" w:eastAsia="Times New Roman" w:hAnsi="Times New Roman" w:cs="Times New Roman"/>
          <w:color w:val="000000"/>
          <w:sz w:val="28"/>
          <w:szCs w:val="28"/>
          <w:lang w:val="en-US"/>
        </w:rPr>
        <w:t xml:space="preserve">miR2925-5p, miR414-5p, miR5077-5p, </w:t>
      </w:r>
      <w:r w:rsidR="00E70E9F" w:rsidRPr="00CC33FB">
        <w:rPr>
          <w:rFonts w:ascii="Times New Roman" w:eastAsia="Times New Roman" w:hAnsi="Times New Roman" w:cs="Times New Roman"/>
          <w:color w:val="000000"/>
          <w:sz w:val="28"/>
          <w:szCs w:val="28"/>
          <w:lang w:val="en-US"/>
        </w:rPr>
        <w:t xml:space="preserve">miR5809-3p and </w:t>
      </w:r>
      <w:r w:rsidR="001C6ED9" w:rsidRPr="00CC33FB">
        <w:rPr>
          <w:rFonts w:ascii="Times New Roman" w:eastAsia="Times New Roman" w:hAnsi="Times New Roman" w:cs="Times New Roman"/>
          <w:color w:val="000000"/>
          <w:sz w:val="28"/>
          <w:szCs w:val="28"/>
          <w:lang w:val="en-US"/>
        </w:rPr>
        <w:t xml:space="preserve">miR529a-3p had only one target gene.  </w:t>
      </w:r>
      <w:r w:rsidR="00E70E9F" w:rsidRPr="00CC33FB">
        <w:rPr>
          <w:rFonts w:ascii="Times New Roman" w:eastAsia="Times New Roman" w:hAnsi="Times New Roman" w:cs="Times New Roman"/>
          <w:color w:val="000000"/>
          <w:sz w:val="28"/>
          <w:szCs w:val="28"/>
          <w:lang w:val="en-US"/>
        </w:rPr>
        <w:t xml:space="preserve">The miRNA binding sites in </w:t>
      </w:r>
      <w:r w:rsidR="00E70E9F" w:rsidRPr="00CC33FB">
        <w:rPr>
          <w:rFonts w:ascii="Times New Roman" w:eastAsia="Times New Roman" w:hAnsi="Times New Roman" w:cs="Times New Roman"/>
          <w:i/>
          <w:iCs/>
          <w:color w:val="000000"/>
          <w:sz w:val="28"/>
          <w:szCs w:val="28"/>
          <w:lang w:val="en-US"/>
        </w:rPr>
        <w:t>O. sativa's</w:t>
      </w:r>
      <w:r w:rsidR="00E70E9F" w:rsidRPr="00CC33FB">
        <w:rPr>
          <w:rFonts w:ascii="Times New Roman" w:eastAsia="Times New Roman" w:hAnsi="Times New Roman" w:cs="Times New Roman"/>
          <w:color w:val="000000"/>
          <w:sz w:val="28"/>
          <w:szCs w:val="28"/>
          <w:lang w:val="en-US"/>
        </w:rPr>
        <w:t xml:space="preserve"> 5'UTR and CDS mRNA HSF family genes were revealed.</w:t>
      </w:r>
    </w:p>
    <w:p w:rsidR="001C6ED9" w:rsidRPr="00CC33FB" w:rsidRDefault="00E70E9F" w:rsidP="005A6C82">
      <w:pPr>
        <w:pStyle w:val="a1"/>
        <w:spacing w:after="0" w:line="240" w:lineRule="auto"/>
        <w:ind w:firstLine="454"/>
        <w:jc w:val="both"/>
        <w:rPr>
          <w:rFonts w:ascii="Times New Roman" w:hAnsi="Times New Roman" w:cs="Times New Roman"/>
          <w:color w:val="000000"/>
          <w:sz w:val="28"/>
          <w:szCs w:val="28"/>
          <w:lang w:val="en-US"/>
        </w:rPr>
      </w:pPr>
      <w:r w:rsidRPr="00CC33FB">
        <w:rPr>
          <w:rFonts w:ascii="Times New Roman" w:hAnsi="Times New Roman" w:cs="Times New Roman"/>
          <w:color w:val="000000"/>
          <w:sz w:val="28"/>
          <w:szCs w:val="28"/>
          <w:lang w:val="en-US"/>
        </w:rPr>
        <w:t>A search for the binding sites of 125 tae-miRNAs with the mRNA of 51 genes in the T. aestivum HSF family was conducted to identify miRNAs that are HSF transcription factor family targets [391]. Three HSF family genes were identified to be targets of four m</w:t>
      </w:r>
      <w:r w:rsidR="003578C6" w:rsidRPr="00CC33FB">
        <w:rPr>
          <w:rFonts w:ascii="Times New Roman" w:hAnsi="Times New Roman" w:cs="Times New Roman"/>
          <w:color w:val="000000"/>
          <w:sz w:val="28"/>
          <w:szCs w:val="28"/>
          <w:lang w:val="en-US"/>
        </w:rPr>
        <w:t>iRNAs as a result of the search [391, p. 568-569].</w:t>
      </w:r>
    </w:p>
    <w:p w:rsidR="00E70E9F" w:rsidRPr="00CC33FB" w:rsidRDefault="00E70E9F" w:rsidP="005A6C82">
      <w:pPr>
        <w:pStyle w:val="a1"/>
        <w:spacing w:after="0" w:line="240" w:lineRule="auto"/>
        <w:ind w:firstLine="454"/>
        <w:jc w:val="both"/>
        <w:rPr>
          <w:rFonts w:ascii="Times New Roman" w:hAnsi="Times New Roman" w:cs="Times New Roman"/>
          <w:sz w:val="28"/>
          <w:szCs w:val="28"/>
          <w:lang w:val="en-US"/>
        </w:rPr>
      </w:pPr>
    </w:p>
    <w:p w:rsidR="001C6ED9" w:rsidRPr="00CC33FB" w:rsidRDefault="001C6ED9" w:rsidP="008D7F11">
      <w:pPr>
        <w:spacing w:after="0" w:line="240" w:lineRule="auto"/>
        <w:jc w:val="both"/>
        <w:rPr>
          <w:rFonts w:ascii="Times New Roman" w:hAnsi="Times New Roman" w:cs="Times New Roman"/>
          <w:sz w:val="28"/>
          <w:szCs w:val="28"/>
          <w:lang w:val="en-US" w:eastAsia="ru-RU"/>
        </w:rPr>
      </w:pPr>
      <w:r w:rsidRPr="00CC33FB">
        <w:rPr>
          <w:rFonts w:ascii="Times New Roman" w:hAnsi="Times New Roman" w:cs="Times New Roman"/>
          <w:sz w:val="28"/>
          <w:szCs w:val="28"/>
          <w:lang w:val="en-US"/>
        </w:rPr>
        <w:t>Table</w:t>
      </w:r>
      <w:r w:rsidR="004924CC" w:rsidRPr="00CC33FB">
        <w:rPr>
          <w:rFonts w:ascii="Times New Roman" w:hAnsi="Times New Roman" w:cs="Times New Roman"/>
          <w:sz w:val="28"/>
          <w:szCs w:val="28"/>
          <w:lang w:val="en-US"/>
        </w:rPr>
        <w:t xml:space="preserve"> </w:t>
      </w:r>
      <w:r w:rsidR="00814E85" w:rsidRPr="00CC33FB">
        <w:rPr>
          <w:rFonts w:ascii="Times New Roman" w:hAnsi="Times New Roman" w:cs="Times New Roman"/>
          <w:sz w:val="28"/>
          <w:szCs w:val="28"/>
          <w:lang w:val="en-US"/>
        </w:rPr>
        <w:t>11</w:t>
      </w:r>
      <w:r w:rsidR="002E3220" w:rsidRPr="00CC33FB">
        <w:rPr>
          <w:rFonts w:ascii="Times New Roman" w:hAnsi="Times New Roman" w:cs="Times New Roman"/>
          <w:sz w:val="28"/>
          <w:szCs w:val="28"/>
          <w:lang w:val="en-US"/>
        </w:rPr>
        <w:t xml:space="preserve"> </w:t>
      </w:r>
      <w:r w:rsidR="000B0410"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eastAsia="ru-RU"/>
        </w:rPr>
        <w:t xml:space="preserve">Characteristics of </w:t>
      </w:r>
      <w:r w:rsidR="00AF7402" w:rsidRPr="00CC33FB">
        <w:rPr>
          <w:rFonts w:ascii="Times New Roman" w:hAnsi="Times New Roman" w:cs="Times New Roman"/>
          <w:sz w:val="28"/>
          <w:szCs w:val="28"/>
          <w:lang w:val="en-US" w:eastAsia="ru-RU"/>
        </w:rPr>
        <w:t xml:space="preserve">interaction </w:t>
      </w:r>
      <w:r w:rsidR="00E70E9F" w:rsidRPr="00CC33FB">
        <w:rPr>
          <w:rFonts w:ascii="Times New Roman" w:hAnsi="Times New Roman" w:cs="Times New Roman"/>
          <w:sz w:val="28"/>
          <w:szCs w:val="28"/>
          <w:lang w:val="en-US" w:eastAsia="ru-RU"/>
        </w:rPr>
        <w:t xml:space="preserve">between </w:t>
      </w:r>
      <w:r w:rsidRPr="00CC33FB">
        <w:rPr>
          <w:rFonts w:ascii="Times New Roman" w:hAnsi="Times New Roman" w:cs="Times New Roman"/>
          <w:sz w:val="28"/>
          <w:szCs w:val="28"/>
          <w:lang w:val="en-US" w:eastAsia="ru-RU"/>
        </w:rPr>
        <w:t xml:space="preserve">miRNA </w:t>
      </w:r>
      <w:r w:rsidR="00E70E9F" w:rsidRPr="00CC33FB">
        <w:rPr>
          <w:rFonts w:ascii="Times New Roman" w:hAnsi="Times New Roman" w:cs="Times New Roman"/>
          <w:sz w:val="28"/>
          <w:szCs w:val="28"/>
          <w:lang w:val="en-US" w:eastAsia="ru-RU"/>
        </w:rPr>
        <w:t>and</w:t>
      </w:r>
      <w:r w:rsidRPr="00CC33FB">
        <w:rPr>
          <w:rFonts w:ascii="Times New Roman" w:hAnsi="Times New Roman" w:cs="Times New Roman"/>
          <w:sz w:val="28"/>
          <w:szCs w:val="28"/>
          <w:lang w:val="en-US" w:eastAsia="ru-RU"/>
        </w:rPr>
        <w:t xml:space="preserve"> CDS of mRNA of </w:t>
      </w:r>
      <w:r w:rsidRPr="00CC33FB">
        <w:rPr>
          <w:rFonts w:ascii="Times New Roman" w:hAnsi="Times New Roman" w:cs="Times New Roman"/>
          <w:i/>
          <w:sz w:val="28"/>
          <w:szCs w:val="28"/>
          <w:lang w:val="en-US"/>
        </w:rPr>
        <w:t xml:space="preserve">A. thaliana, O. sativa, </w:t>
      </w:r>
      <w:r w:rsidRPr="00CC33FB">
        <w:rPr>
          <w:rFonts w:ascii="Times New Roman" w:hAnsi="Times New Roman" w:cs="Times New Roman"/>
          <w:i/>
          <w:color w:val="000000"/>
          <w:sz w:val="28"/>
          <w:szCs w:val="28"/>
          <w:lang w:val="en-US"/>
        </w:rPr>
        <w:t>T. aestivum, Z. mays</w:t>
      </w:r>
      <w:r w:rsidRPr="00CC33FB">
        <w:rPr>
          <w:rFonts w:ascii="Times New Roman" w:hAnsi="Times New Roman" w:cs="Times New Roman"/>
          <w:i/>
          <w:sz w:val="28"/>
          <w:szCs w:val="28"/>
          <w:lang w:val="en-US" w:eastAsia="ru-RU"/>
        </w:rPr>
        <w:t xml:space="preserve"> </w:t>
      </w:r>
      <w:r w:rsidRPr="00CC33FB">
        <w:rPr>
          <w:rFonts w:ascii="Times New Roman" w:hAnsi="Times New Roman" w:cs="Times New Roman"/>
          <w:sz w:val="28"/>
          <w:szCs w:val="28"/>
          <w:lang w:val="en-US" w:eastAsia="ru-RU"/>
        </w:rPr>
        <w:t>HSF</w:t>
      </w:r>
      <w:r w:rsidRPr="00CC33FB">
        <w:rPr>
          <w:rFonts w:ascii="Times New Roman" w:hAnsi="Times New Roman" w:cs="Times New Roman"/>
          <w:i/>
          <w:sz w:val="28"/>
          <w:szCs w:val="28"/>
          <w:lang w:val="en-US" w:eastAsia="ru-RU"/>
        </w:rPr>
        <w:t xml:space="preserve"> </w:t>
      </w:r>
      <w:r w:rsidRPr="00CC33FB">
        <w:rPr>
          <w:rFonts w:ascii="Times New Roman" w:hAnsi="Times New Roman" w:cs="Times New Roman"/>
          <w:sz w:val="28"/>
          <w:szCs w:val="28"/>
          <w:lang w:val="en-US" w:eastAsia="ru-RU"/>
        </w:rPr>
        <w:t>genes</w:t>
      </w:r>
      <w:r w:rsidR="003578C6" w:rsidRPr="00CC33FB">
        <w:rPr>
          <w:rFonts w:ascii="Times New Roman" w:hAnsi="Times New Roman" w:cs="Times New Roman"/>
          <w:sz w:val="28"/>
          <w:szCs w:val="28"/>
          <w:lang w:val="en-US" w:eastAsia="ru-RU"/>
        </w:rPr>
        <w:t xml:space="preserve"> [391, p. 568]</w:t>
      </w:r>
    </w:p>
    <w:p w:rsidR="009D44CA" w:rsidRPr="00CC33FB" w:rsidRDefault="009D44CA" w:rsidP="008D7F11">
      <w:pPr>
        <w:spacing w:after="0" w:line="240" w:lineRule="auto"/>
        <w:jc w:val="both"/>
        <w:rPr>
          <w:rFonts w:ascii="Times New Roman" w:hAnsi="Times New Roman" w:cs="Times New Roman"/>
          <w:sz w:val="28"/>
          <w:szCs w:val="28"/>
          <w:lang w:val="en-US" w:eastAsia="ru-RU"/>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4"/>
        <w:gridCol w:w="2141"/>
        <w:gridCol w:w="1068"/>
        <w:gridCol w:w="1029"/>
        <w:gridCol w:w="1276"/>
        <w:gridCol w:w="988"/>
      </w:tblGrid>
      <w:tr w:rsidR="00E70E9F" w:rsidRPr="00CC33FB" w:rsidTr="00F97DB1">
        <w:trPr>
          <w:trHeight w:val="194"/>
          <w:jc w:val="center"/>
        </w:trPr>
        <w:tc>
          <w:tcPr>
            <w:tcW w:w="3244"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2141"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Start of site, nt</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hAnsi="Times New Roman" w:cs="Times New Roman"/>
                <w:sz w:val="24"/>
                <w:szCs w:val="24"/>
              </w:rPr>
              <w:t>ΔG, kJ/mole</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hAnsi="Times New Roman" w:cs="Times New Roman"/>
                <w:sz w:val="24"/>
                <w:szCs w:val="24"/>
              </w:rPr>
              <w:t>ΔG/ΔGm, %</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Length</w:t>
            </w:r>
            <w:r w:rsidRPr="00CC33FB">
              <w:rPr>
                <w:rFonts w:ascii="Times New Roman" w:eastAsia="Times New Roman" w:hAnsi="Times New Roman" w:cs="Times New Roman"/>
                <w:color w:val="000000"/>
                <w:sz w:val="24"/>
                <w:szCs w:val="24"/>
                <w:lang w:val="en-US" w:eastAsia="ru-RU"/>
              </w:rPr>
              <w:t>, nt</w:t>
            </w:r>
          </w:p>
        </w:tc>
      </w:tr>
      <w:tr w:rsidR="00E70E9F" w:rsidRPr="00CC33FB" w:rsidTr="00F97DB1">
        <w:trPr>
          <w:trHeight w:val="194"/>
          <w:jc w:val="center"/>
        </w:trPr>
        <w:tc>
          <w:tcPr>
            <w:tcW w:w="3244" w:type="dxa"/>
            <w:shd w:val="clear" w:color="auto" w:fill="auto"/>
            <w:noWrap/>
            <w:vAlign w:val="bottom"/>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1</w:t>
            </w:r>
          </w:p>
        </w:tc>
        <w:tc>
          <w:tcPr>
            <w:tcW w:w="2141" w:type="dxa"/>
            <w:shd w:val="clear" w:color="auto" w:fill="auto"/>
            <w:noWrap/>
            <w:vAlign w:val="bottom"/>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2</w:t>
            </w:r>
          </w:p>
        </w:tc>
        <w:tc>
          <w:tcPr>
            <w:tcW w:w="1068" w:type="dxa"/>
            <w:shd w:val="clear" w:color="auto" w:fill="auto"/>
            <w:noWrap/>
            <w:vAlign w:val="bottom"/>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3</w:t>
            </w:r>
          </w:p>
        </w:tc>
        <w:tc>
          <w:tcPr>
            <w:tcW w:w="1029" w:type="dxa"/>
            <w:shd w:val="clear" w:color="auto" w:fill="auto"/>
            <w:noWrap/>
            <w:vAlign w:val="bottom"/>
          </w:tcPr>
          <w:p w:rsidR="00E70E9F" w:rsidRPr="00CC33FB" w:rsidRDefault="00E70E9F"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4</w:t>
            </w:r>
          </w:p>
        </w:tc>
        <w:tc>
          <w:tcPr>
            <w:tcW w:w="1276" w:type="dxa"/>
            <w:shd w:val="clear" w:color="auto" w:fill="auto"/>
            <w:noWrap/>
            <w:vAlign w:val="bottom"/>
          </w:tcPr>
          <w:p w:rsidR="00E70E9F" w:rsidRPr="00CC33FB" w:rsidRDefault="00E70E9F"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w:t>
            </w:r>
          </w:p>
        </w:tc>
        <w:tc>
          <w:tcPr>
            <w:tcW w:w="988" w:type="dxa"/>
            <w:shd w:val="clear" w:color="auto" w:fill="auto"/>
            <w:noWrap/>
            <w:vAlign w:val="bottom"/>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6</w:t>
            </w:r>
          </w:p>
        </w:tc>
      </w:tr>
      <w:tr w:rsidR="00E70E9F" w:rsidRPr="00CC33FB" w:rsidTr="00F97DB1">
        <w:trPr>
          <w:trHeight w:val="108"/>
          <w:jc w:val="center"/>
        </w:trPr>
        <w:tc>
          <w:tcPr>
            <w:tcW w:w="9746" w:type="dxa"/>
            <w:gridSpan w:val="6"/>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hAnsi="Times New Roman" w:cs="Times New Roman"/>
                <w:i/>
                <w:sz w:val="24"/>
                <w:szCs w:val="24"/>
                <w:lang w:val="en-US"/>
              </w:rPr>
              <w:t>A.</w:t>
            </w:r>
            <w:r w:rsidRPr="00CC33FB">
              <w:rPr>
                <w:rFonts w:ascii="Times New Roman" w:hAnsi="Times New Roman" w:cs="Times New Roman"/>
                <w:i/>
                <w:sz w:val="24"/>
                <w:szCs w:val="24"/>
              </w:rPr>
              <w:t xml:space="preserve"> </w:t>
            </w:r>
            <w:r w:rsidRPr="00CC33FB">
              <w:rPr>
                <w:rFonts w:ascii="Times New Roman" w:hAnsi="Times New Roman" w:cs="Times New Roman"/>
                <w:i/>
                <w:sz w:val="24"/>
                <w:szCs w:val="24"/>
                <w:lang w:val="en-US"/>
              </w:rPr>
              <w:t>thaliana</w:t>
            </w:r>
          </w:p>
        </w:tc>
      </w:tr>
      <w:tr w:rsidR="00E70E9F" w:rsidRPr="00CC33FB" w:rsidTr="00F97DB1">
        <w:trPr>
          <w:trHeight w:val="157"/>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AT4G11660.1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miR5021-5p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215</w:t>
            </w:r>
            <w:r w:rsidRPr="00CC33FB">
              <w:rPr>
                <w:rFonts w:ascii="Times New Roman" w:eastAsia="Times New Roman" w:hAnsi="Times New Roman" w:cs="Times New Roman"/>
                <w:color w:val="000000"/>
                <w:sz w:val="24"/>
                <w:szCs w:val="24"/>
                <w:lang w:val="en-US" w:eastAsia="ru-RU"/>
              </w:rPr>
              <w:t xml:space="preserve">* </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70E9F" w:rsidRPr="00CC33FB" w:rsidTr="00F97DB1">
        <w:trPr>
          <w:trHeight w:val="53"/>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AT4G18880.1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miR415-5p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752</w:t>
            </w:r>
            <w:r w:rsidRPr="00CC33FB">
              <w:rPr>
                <w:rFonts w:ascii="Times New Roman" w:eastAsia="Times New Roman" w:hAnsi="Times New Roman" w:cs="Times New Roman"/>
                <w:color w:val="000000"/>
                <w:sz w:val="24"/>
                <w:szCs w:val="24"/>
                <w:lang w:val="en-US" w:eastAsia="ru-RU"/>
              </w:rPr>
              <w:t xml:space="preserve">* </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90</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06"/>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AT4G17750.1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miR5631-3p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728</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90</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52"/>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AT4G18870.1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miR827-3p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877</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90</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56"/>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AT1G46264.1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miR834-3p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653</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89</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57"/>
          <w:jc w:val="center"/>
        </w:trPr>
        <w:tc>
          <w:tcPr>
            <w:tcW w:w="9746" w:type="dxa"/>
            <w:gridSpan w:val="6"/>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hAnsi="Times New Roman" w:cs="Times New Roman"/>
                <w:i/>
                <w:sz w:val="24"/>
                <w:szCs w:val="24"/>
                <w:lang w:val="en-US"/>
              </w:rPr>
              <w:t>O.</w:t>
            </w:r>
            <w:r w:rsidRPr="00CC33FB">
              <w:rPr>
                <w:rFonts w:ascii="Times New Roman" w:hAnsi="Times New Roman" w:cs="Times New Roman"/>
                <w:i/>
                <w:sz w:val="24"/>
                <w:szCs w:val="24"/>
              </w:rPr>
              <w:t xml:space="preserve"> </w:t>
            </w:r>
            <w:r w:rsidRPr="00CC33FB">
              <w:rPr>
                <w:rFonts w:ascii="Times New Roman" w:hAnsi="Times New Roman" w:cs="Times New Roman"/>
                <w:i/>
                <w:sz w:val="24"/>
                <w:szCs w:val="24"/>
                <w:lang w:val="en-US"/>
              </w:rPr>
              <w:t>sativa</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LOC_Os01g43590.1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miR2102-5p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616</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LOC_Os03g53340.1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miR2102-5p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961</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LOC_Os06g36930.1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miR2102-5p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395</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LOC_Os09g35790.1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miR2102-5p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937</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70E9F" w:rsidRPr="00CC33FB" w:rsidTr="00F97DB1">
        <w:trPr>
          <w:trHeight w:val="87"/>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LOC_Os08g43334.1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miR2907a</w:t>
            </w:r>
            <w:r w:rsidRPr="00CC33FB">
              <w:rPr>
                <w:rFonts w:ascii="Times New Roman" w:eastAsia="Times New Roman" w:hAnsi="Times New Roman" w:cs="Times New Roman"/>
                <w:sz w:val="24"/>
                <w:szCs w:val="24"/>
                <w:lang w:val="en-US" w:eastAsia="ru-RU"/>
              </w:rPr>
              <w:t>-d</w:t>
            </w:r>
            <w:r w:rsidRPr="00CC33FB">
              <w:rPr>
                <w:rFonts w:ascii="Times New Roman" w:eastAsia="Times New Roman" w:hAnsi="Times New Roman" w:cs="Times New Roman"/>
                <w:sz w:val="24"/>
                <w:szCs w:val="24"/>
                <w:lang w:eastAsia="ru-RU"/>
              </w:rPr>
              <w:t>-3p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987</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-117</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89</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LOC_Os09g28200.1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miR2925-5p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1071</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89</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19</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LOC_Os03g53340.1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miR414-5p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1525</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56"/>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LOC_Os06g35960.1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miR5075-3p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547</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-113</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LOC_Os07g44690.1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miR5075-3p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302</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37"/>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LOC_Os08g36700.1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miR5075-3p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974</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90</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LOC_Os08g43334.1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miR5075-3p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1397</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LOC_Os09g28200.1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miR5075-3p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292</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LOC_Os09g28354.1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miR5075-3p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199</w:t>
            </w:r>
            <w:r w:rsidRPr="00CC33FB">
              <w:rPr>
                <w:rFonts w:ascii="Times New Roman" w:eastAsia="Times New Roman" w:hAnsi="Times New Roman" w:cs="Times New Roman"/>
                <w:sz w:val="24"/>
                <w:szCs w:val="24"/>
                <w:lang w:val="en-US" w:eastAsia="ru-RU"/>
              </w:rPr>
              <w:t xml:space="preserve">* </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16"/>
          <w:jc w:val="center"/>
        </w:trPr>
        <w:tc>
          <w:tcPr>
            <w:tcW w:w="3244"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LOC_Os09g35790.1</w:t>
            </w:r>
          </w:p>
        </w:tc>
        <w:tc>
          <w:tcPr>
            <w:tcW w:w="2141" w:type="dxa"/>
            <w:shd w:val="clear" w:color="auto" w:fill="auto"/>
            <w:noWrap/>
            <w:vAlign w:val="bottom"/>
            <w:hideMark/>
          </w:tcPr>
          <w:p w:rsidR="00E70E9F" w:rsidRPr="00CC33FB" w:rsidRDefault="00E70E9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miR5075-3p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1410</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70E9F" w:rsidRPr="00CC33FB" w:rsidTr="00F97DB1">
        <w:trPr>
          <w:trHeight w:val="188"/>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LOC_Os06g36930.1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miR5077-5p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486</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90</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19</w:t>
            </w:r>
          </w:p>
        </w:tc>
      </w:tr>
      <w:tr w:rsidR="00E70E9F" w:rsidRPr="00CC33FB" w:rsidTr="00F97DB1">
        <w:trPr>
          <w:trHeight w:val="92"/>
          <w:jc w:val="center"/>
        </w:trPr>
        <w:tc>
          <w:tcPr>
            <w:tcW w:w="3244"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LOC_Os10g28340.1</w:t>
            </w:r>
          </w:p>
        </w:tc>
        <w:tc>
          <w:tcPr>
            <w:tcW w:w="2141" w:type="dxa"/>
            <w:shd w:val="clear" w:color="auto" w:fill="auto"/>
            <w:noWrap/>
            <w:vAlign w:val="bottom"/>
            <w:hideMark/>
          </w:tcPr>
          <w:p w:rsidR="00E70E9F" w:rsidRPr="00CC33FB" w:rsidRDefault="00E70E9F"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miR529a-3p</w:t>
            </w:r>
          </w:p>
        </w:tc>
        <w:tc>
          <w:tcPr>
            <w:tcW w:w="106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47</w:t>
            </w:r>
            <w:r w:rsidRPr="00CC33FB">
              <w:rPr>
                <w:rFonts w:ascii="Times New Roman" w:eastAsia="Times New Roman" w:hAnsi="Times New Roman" w:cs="Times New Roman"/>
                <w:sz w:val="24"/>
                <w:szCs w:val="24"/>
                <w:lang w:val="en-US" w:eastAsia="ru-RU"/>
              </w:rPr>
              <w:t xml:space="preserve">* </w:t>
            </w:r>
          </w:p>
        </w:tc>
        <w:tc>
          <w:tcPr>
            <w:tcW w:w="1029"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1276"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90</w:t>
            </w:r>
          </w:p>
        </w:tc>
        <w:tc>
          <w:tcPr>
            <w:tcW w:w="988" w:type="dxa"/>
            <w:shd w:val="clear" w:color="auto" w:fill="auto"/>
            <w:noWrap/>
            <w:vAlign w:val="bottom"/>
            <w:hideMark/>
          </w:tcPr>
          <w:p w:rsidR="00E70E9F" w:rsidRPr="00CC33FB" w:rsidRDefault="00E70E9F"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bl>
    <w:p w:rsidR="00082954" w:rsidRPr="00CC33FB" w:rsidRDefault="00082954"/>
    <w:p w:rsidR="00082954" w:rsidRPr="00CC33FB" w:rsidRDefault="00082954">
      <w:r w:rsidRPr="00CC33FB">
        <w:rPr>
          <w:rFonts w:ascii="Times New Roman" w:hAnsi="Times New Roman" w:cs="Times New Roman"/>
          <w:sz w:val="28"/>
          <w:szCs w:val="28"/>
          <w:lang w:val="en-US"/>
        </w:rPr>
        <w:lastRenderedPageBreak/>
        <w:t>Continue of Table 11</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4"/>
        <w:gridCol w:w="2141"/>
        <w:gridCol w:w="1068"/>
        <w:gridCol w:w="1029"/>
        <w:gridCol w:w="1276"/>
        <w:gridCol w:w="988"/>
      </w:tblGrid>
      <w:tr w:rsidR="003B56D4" w:rsidRPr="00CC33FB" w:rsidTr="00F97DB1">
        <w:trPr>
          <w:trHeight w:val="184"/>
          <w:jc w:val="center"/>
        </w:trPr>
        <w:tc>
          <w:tcPr>
            <w:tcW w:w="3244" w:type="dxa"/>
            <w:shd w:val="clear" w:color="auto" w:fill="auto"/>
            <w:noWrap/>
            <w:vAlign w:val="bottom"/>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w:t>
            </w:r>
          </w:p>
        </w:tc>
        <w:tc>
          <w:tcPr>
            <w:tcW w:w="2141" w:type="dxa"/>
            <w:shd w:val="clear" w:color="auto" w:fill="auto"/>
            <w:noWrap/>
            <w:vAlign w:val="bottom"/>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w:t>
            </w:r>
          </w:p>
        </w:tc>
        <w:tc>
          <w:tcPr>
            <w:tcW w:w="1068" w:type="dxa"/>
            <w:shd w:val="clear" w:color="auto" w:fill="auto"/>
            <w:noWrap/>
            <w:vAlign w:val="bottom"/>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3</w:t>
            </w:r>
          </w:p>
        </w:tc>
        <w:tc>
          <w:tcPr>
            <w:tcW w:w="1029" w:type="dxa"/>
            <w:shd w:val="clear" w:color="auto" w:fill="auto"/>
            <w:noWrap/>
            <w:vAlign w:val="bottom"/>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w:t>
            </w:r>
          </w:p>
        </w:tc>
        <w:tc>
          <w:tcPr>
            <w:tcW w:w="1276" w:type="dxa"/>
            <w:shd w:val="clear" w:color="auto" w:fill="auto"/>
            <w:noWrap/>
            <w:vAlign w:val="bottom"/>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5</w:t>
            </w:r>
          </w:p>
        </w:tc>
        <w:tc>
          <w:tcPr>
            <w:tcW w:w="988" w:type="dxa"/>
            <w:shd w:val="clear" w:color="auto" w:fill="auto"/>
            <w:noWrap/>
            <w:vAlign w:val="bottom"/>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w:t>
            </w:r>
          </w:p>
        </w:tc>
      </w:tr>
      <w:tr w:rsidR="003B56D4" w:rsidRPr="00CC33FB" w:rsidTr="00F97DB1">
        <w:trPr>
          <w:trHeight w:val="184"/>
          <w:jc w:val="center"/>
        </w:trPr>
        <w:tc>
          <w:tcPr>
            <w:tcW w:w="3244" w:type="dxa"/>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LOC_Os01g53220.1</w:t>
            </w:r>
          </w:p>
        </w:tc>
        <w:tc>
          <w:tcPr>
            <w:tcW w:w="2141" w:type="dxa"/>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miR5809-3p</w:t>
            </w:r>
          </w:p>
        </w:tc>
        <w:tc>
          <w:tcPr>
            <w:tcW w:w="1068"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233</w:t>
            </w:r>
          </w:p>
        </w:tc>
        <w:tc>
          <w:tcPr>
            <w:tcW w:w="1029"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276"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89</w:t>
            </w:r>
          </w:p>
        </w:tc>
        <w:tc>
          <w:tcPr>
            <w:tcW w:w="988"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3B56D4" w:rsidRPr="00CC33FB" w:rsidTr="00F97DB1">
        <w:trPr>
          <w:trHeight w:val="114"/>
          <w:jc w:val="center"/>
        </w:trPr>
        <w:tc>
          <w:tcPr>
            <w:tcW w:w="9746" w:type="dxa"/>
            <w:gridSpan w:val="6"/>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hAnsi="Times New Roman" w:cs="Times New Roman"/>
                <w:i/>
                <w:color w:val="000000"/>
                <w:sz w:val="24"/>
                <w:szCs w:val="24"/>
                <w:lang w:val="en-US"/>
              </w:rPr>
              <w:t>T.</w:t>
            </w:r>
            <w:r w:rsidRPr="00CC33FB">
              <w:rPr>
                <w:rFonts w:ascii="Times New Roman" w:hAnsi="Times New Roman" w:cs="Times New Roman"/>
                <w:i/>
                <w:color w:val="000000"/>
                <w:sz w:val="24"/>
                <w:szCs w:val="24"/>
              </w:rPr>
              <w:t xml:space="preserve"> </w:t>
            </w:r>
            <w:r w:rsidRPr="00CC33FB">
              <w:rPr>
                <w:rFonts w:ascii="Times New Roman" w:hAnsi="Times New Roman" w:cs="Times New Roman"/>
                <w:i/>
                <w:color w:val="000000"/>
                <w:sz w:val="24"/>
                <w:szCs w:val="24"/>
                <w:lang w:val="en-US"/>
              </w:rPr>
              <w:t>aestivum</w:t>
            </w:r>
          </w:p>
        </w:tc>
      </w:tr>
      <w:tr w:rsidR="003B56D4" w:rsidRPr="00CC33FB" w:rsidTr="00F97DB1">
        <w:trPr>
          <w:trHeight w:val="114"/>
          <w:jc w:val="center"/>
        </w:trPr>
        <w:tc>
          <w:tcPr>
            <w:tcW w:w="3244" w:type="dxa"/>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TRAES3BF071100100CFD_t1</w:t>
            </w:r>
          </w:p>
        </w:tc>
        <w:tc>
          <w:tcPr>
            <w:tcW w:w="2141" w:type="dxa"/>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miR9778-5p</w:t>
            </w:r>
          </w:p>
        </w:tc>
        <w:tc>
          <w:tcPr>
            <w:tcW w:w="1068"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39</w:t>
            </w:r>
          </w:p>
        </w:tc>
        <w:tc>
          <w:tcPr>
            <w:tcW w:w="1029"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276"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89</w:t>
            </w:r>
          </w:p>
        </w:tc>
        <w:tc>
          <w:tcPr>
            <w:tcW w:w="988"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3B56D4" w:rsidRPr="00CC33FB" w:rsidTr="00F97DB1">
        <w:trPr>
          <w:trHeight w:val="145"/>
          <w:jc w:val="center"/>
        </w:trPr>
        <w:tc>
          <w:tcPr>
            <w:tcW w:w="3244" w:type="dxa"/>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TRAES3BF021000010CFD_t1</w:t>
            </w:r>
          </w:p>
        </w:tc>
        <w:tc>
          <w:tcPr>
            <w:tcW w:w="2141" w:type="dxa"/>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miR9676-5p</w:t>
            </w:r>
          </w:p>
        </w:tc>
        <w:tc>
          <w:tcPr>
            <w:tcW w:w="1068"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41</w:t>
            </w:r>
          </w:p>
        </w:tc>
        <w:tc>
          <w:tcPr>
            <w:tcW w:w="1029"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276"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87</w:t>
            </w:r>
          </w:p>
        </w:tc>
        <w:tc>
          <w:tcPr>
            <w:tcW w:w="988"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w:t>
            </w:r>
          </w:p>
        </w:tc>
      </w:tr>
      <w:tr w:rsidR="003B56D4" w:rsidRPr="00CC33FB" w:rsidTr="00F97DB1">
        <w:trPr>
          <w:trHeight w:val="53"/>
          <w:jc w:val="center"/>
        </w:trPr>
        <w:tc>
          <w:tcPr>
            <w:tcW w:w="3244" w:type="dxa"/>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Traes_4BL_B64C157DC.1</w:t>
            </w:r>
          </w:p>
        </w:tc>
        <w:tc>
          <w:tcPr>
            <w:tcW w:w="2141" w:type="dxa"/>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miR9657b</w:t>
            </w:r>
            <w:r w:rsidRPr="00CC33FB">
              <w:rPr>
                <w:rFonts w:ascii="Times New Roman" w:eastAsia="Times New Roman" w:hAnsi="Times New Roman" w:cs="Times New Roman"/>
                <w:color w:val="000000"/>
                <w:sz w:val="24"/>
                <w:szCs w:val="24"/>
                <w:lang w:val="en-US" w:eastAsia="ru-RU"/>
              </w:rPr>
              <w:t>,c</w:t>
            </w:r>
            <w:r w:rsidRPr="00CC33FB">
              <w:rPr>
                <w:rFonts w:ascii="Times New Roman" w:eastAsia="Times New Roman" w:hAnsi="Times New Roman" w:cs="Times New Roman"/>
                <w:color w:val="000000"/>
                <w:sz w:val="24"/>
                <w:szCs w:val="24"/>
                <w:lang w:eastAsia="ru-RU"/>
              </w:rPr>
              <w:t>-3p</w:t>
            </w:r>
          </w:p>
        </w:tc>
        <w:tc>
          <w:tcPr>
            <w:tcW w:w="1068"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651</w:t>
            </w:r>
          </w:p>
        </w:tc>
        <w:tc>
          <w:tcPr>
            <w:tcW w:w="1029"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276"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87</w:t>
            </w:r>
          </w:p>
        </w:tc>
        <w:tc>
          <w:tcPr>
            <w:tcW w:w="988" w:type="dxa"/>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3B56D4" w:rsidRPr="00CC33FB" w:rsidTr="00F97DB1">
        <w:trPr>
          <w:trHeight w:val="113"/>
          <w:jc w:val="center"/>
        </w:trPr>
        <w:tc>
          <w:tcPr>
            <w:tcW w:w="974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i/>
                <w:sz w:val="24"/>
                <w:szCs w:val="24"/>
                <w:lang w:val="en-US" w:eastAsia="ru-RU"/>
              </w:rPr>
            </w:pPr>
            <w:r w:rsidRPr="00CC33FB">
              <w:rPr>
                <w:rFonts w:ascii="Times New Roman" w:eastAsia="Times New Roman" w:hAnsi="Times New Roman" w:cs="Times New Roman"/>
                <w:i/>
                <w:sz w:val="24"/>
                <w:szCs w:val="24"/>
                <w:lang w:val="en-US" w:eastAsia="ru-RU"/>
              </w:rPr>
              <w:t>Z. mays</w:t>
            </w:r>
          </w:p>
        </w:tc>
      </w:tr>
      <w:tr w:rsidR="003B56D4" w:rsidRPr="00CC33FB" w:rsidTr="00F97DB1">
        <w:trPr>
          <w:trHeight w:val="95"/>
          <w:jc w:val="center"/>
        </w:trPr>
        <w:tc>
          <w:tcPr>
            <w:tcW w:w="3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GRMZM2G118453_P01</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miR164a-3p</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215</w:t>
            </w:r>
            <w:r w:rsidRPr="00CC33FB">
              <w:rPr>
                <w:rFonts w:ascii="Times New Roman" w:eastAsia="Times New Roman" w:hAnsi="Times New Roman" w:cs="Times New Roman"/>
                <w:color w:val="000000"/>
                <w:sz w:val="24"/>
                <w:szCs w:val="24"/>
                <w:lang w:val="en-US" w:eastAsia="ru-RU"/>
              </w:rPr>
              <w:t xml:space="preserve">* </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89</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3B56D4" w:rsidRPr="00CC33FB" w:rsidTr="00F97DB1">
        <w:trPr>
          <w:trHeight w:val="95"/>
          <w:jc w:val="center"/>
        </w:trPr>
        <w:tc>
          <w:tcPr>
            <w:tcW w:w="3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RMZM2G301485_P01</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miR164a-3p</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488</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3B56D4" w:rsidRPr="00CC33FB" w:rsidTr="00F97DB1">
        <w:trPr>
          <w:trHeight w:val="95"/>
          <w:jc w:val="center"/>
        </w:trPr>
        <w:tc>
          <w:tcPr>
            <w:tcW w:w="3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GRMZM2G179802_P01</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miR164d-3p</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1214</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3B56D4" w:rsidRPr="00CC33FB" w:rsidTr="00F97DB1">
        <w:trPr>
          <w:trHeight w:val="95"/>
          <w:jc w:val="center"/>
        </w:trPr>
        <w:tc>
          <w:tcPr>
            <w:tcW w:w="3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GRMZM2G173090_P01</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miR164f-3p</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687</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87</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3B56D4" w:rsidRPr="00CC33FB" w:rsidTr="00F97DB1">
        <w:trPr>
          <w:trHeight w:val="95"/>
          <w:jc w:val="center"/>
        </w:trPr>
        <w:tc>
          <w:tcPr>
            <w:tcW w:w="3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GRMZM2G173090_P01</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miR167d-3p</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1473</w:t>
            </w:r>
            <w:r w:rsidRPr="00CC33FB">
              <w:rPr>
                <w:rFonts w:ascii="Times New Roman" w:eastAsia="Times New Roman" w:hAnsi="Times New Roman" w:cs="Times New Roman"/>
                <w:color w:val="000000"/>
                <w:sz w:val="24"/>
                <w:szCs w:val="24"/>
                <w:lang w:val="en-US" w:eastAsia="ru-RU"/>
              </w:rPr>
              <w:t xml:space="preserve">** </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87</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23</w:t>
            </w:r>
          </w:p>
        </w:tc>
      </w:tr>
      <w:tr w:rsidR="003B56D4" w:rsidRPr="00CC33FB" w:rsidTr="00F97DB1">
        <w:trPr>
          <w:trHeight w:val="95"/>
          <w:jc w:val="center"/>
        </w:trPr>
        <w:tc>
          <w:tcPr>
            <w:tcW w:w="3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GRMZM2G002131_P01</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miR169c</w:t>
            </w:r>
            <w:r w:rsidRPr="00CC33FB">
              <w:rPr>
                <w:rFonts w:ascii="Times New Roman" w:eastAsia="Times New Roman" w:hAnsi="Times New Roman" w:cs="Times New Roman"/>
                <w:sz w:val="24"/>
                <w:szCs w:val="24"/>
                <w:lang w:val="en-US" w:eastAsia="ru-RU"/>
              </w:rPr>
              <w:t>,r</w:t>
            </w:r>
            <w:r w:rsidRPr="00CC33FB">
              <w:rPr>
                <w:rFonts w:ascii="Times New Roman" w:eastAsia="Times New Roman" w:hAnsi="Times New Roman" w:cs="Times New Roman"/>
                <w:sz w:val="24"/>
                <w:szCs w:val="24"/>
                <w:lang w:eastAsia="ru-RU"/>
              </w:rPr>
              <w:t>-5p</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1102</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87</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3B56D4" w:rsidRPr="00CC33FB" w:rsidTr="00F97DB1">
        <w:trPr>
          <w:trHeight w:val="95"/>
          <w:jc w:val="center"/>
        </w:trPr>
        <w:tc>
          <w:tcPr>
            <w:tcW w:w="3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GRMZM2G089525_P01</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both"/>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miR172c-5p</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1181</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6D4" w:rsidRPr="00CC33FB" w:rsidRDefault="003B56D4"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3B56D4" w:rsidRPr="00CC33FB" w:rsidTr="00F97DB1">
        <w:trPr>
          <w:trHeight w:val="95"/>
          <w:jc w:val="center"/>
        </w:trPr>
        <w:tc>
          <w:tcPr>
            <w:tcW w:w="974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B56D4" w:rsidRPr="00CC33FB" w:rsidRDefault="003B56D4" w:rsidP="00F97DB1">
            <w:pPr>
              <w:pStyle w:val="a1"/>
              <w:spacing w:after="0" w:line="240" w:lineRule="auto"/>
              <w:jc w:val="both"/>
              <w:rPr>
                <w:rFonts w:ascii="Times New Roman" w:eastAsia="Times New Roman" w:hAnsi="Times New Roman" w:cs="Times New Roman"/>
                <w:color w:val="000000"/>
                <w:sz w:val="24"/>
                <w:szCs w:val="24"/>
                <w:lang w:val="en-US"/>
              </w:rPr>
            </w:pPr>
            <w:r w:rsidRPr="00CC33FB">
              <w:rPr>
                <w:rFonts w:ascii="Times New Roman" w:eastAsia="Times New Roman" w:hAnsi="Times New Roman" w:cs="Times New Roman"/>
                <w:color w:val="000000"/>
                <w:sz w:val="24"/>
                <w:szCs w:val="24"/>
                <w:lang w:val="en-US"/>
              </w:rPr>
              <w:t>Note: *- 5'UTR, **- 3'UTR</w:t>
            </w:r>
          </w:p>
        </w:tc>
      </w:tr>
    </w:tbl>
    <w:p w:rsidR="009D44CA" w:rsidRPr="00CC33FB" w:rsidRDefault="009D44CA" w:rsidP="00137525">
      <w:pPr>
        <w:pStyle w:val="a1"/>
        <w:spacing w:after="0" w:line="240" w:lineRule="auto"/>
        <w:ind w:firstLine="567"/>
        <w:jc w:val="both"/>
        <w:rPr>
          <w:rFonts w:ascii="Times New Roman" w:eastAsia="Times New Roman" w:hAnsi="Times New Roman" w:cs="Times New Roman"/>
          <w:color w:val="000000"/>
          <w:sz w:val="24"/>
          <w:szCs w:val="24"/>
          <w:lang w:val="en-US"/>
        </w:rPr>
      </w:pPr>
    </w:p>
    <w:p w:rsidR="003B56D4" w:rsidRPr="00CC33FB" w:rsidRDefault="000A28AC" w:rsidP="00137525">
      <w:pPr>
        <w:pStyle w:val="a1"/>
        <w:spacing w:after="0" w:line="240" w:lineRule="auto"/>
        <w:ind w:firstLine="567"/>
        <w:jc w:val="both"/>
        <w:rPr>
          <w:rFonts w:ascii="Times New Roman" w:eastAsia="Times New Roman" w:hAnsi="Times New Roman" w:cs="Times New Roman"/>
          <w:color w:val="000000"/>
          <w:sz w:val="28"/>
          <w:szCs w:val="28"/>
          <w:lang w:val="en-US"/>
        </w:rPr>
      </w:pPr>
      <w:r w:rsidRPr="00CC33FB">
        <w:rPr>
          <w:rFonts w:ascii="Times New Roman" w:eastAsia="Arial" w:hAnsi="Times New Roman" w:cs="Times New Roman"/>
          <w:color w:val="000000" w:themeColor="text1"/>
          <w:sz w:val="28"/>
          <w:szCs w:val="28"/>
          <w:lang w:val="en-US"/>
        </w:rPr>
        <w:t xml:space="preserve">The </w:t>
      </w:r>
      <w:r w:rsidR="00137525" w:rsidRPr="00CC33FB">
        <w:rPr>
          <w:rFonts w:ascii="Times New Roman" w:eastAsia="Times New Roman" w:hAnsi="Times New Roman" w:cs="Times New Roman"/>
          <w:color w:val="000000"/>
          <w:sz w:val="28"/>
          <w:szCs w:val="28"/>
          <w:lang w:val="en-US"/>
        </w:rPr>
        <w:t>miR9657a</w:t>
      </w:r>
      <w:r w:rsidR="0021226A" w:rsidRPr="00CC33FB">
        <w:rPr>
          <w:rFonts w:ascii="Times New Roman" w:eastAsia="Times New Roman" w:hAnsi="Times New Roman" w:cs="Times New Roman"/>
          <w:color w:val="000000"/>
          <w:sz w:val="28"/>
          <w:szCs w:val="28"/>
          <w:lang w:val="en-US"/>
        </w:rPr>
        <w:t>-</w:t>
      </w:r>
      <w:r w:rsidR="00137525" w:rsidRPr="00CC33FB">
        <w:rPr>
          <w:rFonts w:ascii="Times New Roman" w:eastAsia="Times New Roman" w:hAnsi="Times New Roman" w:cs="Times New Roman"/>
          <w:color w:val="000000"/>
          <w:sz w:val="28"/>
          <w:szCs w:val="28"/>
          <w:lang w:val="en-US"/>
        </w:rPr>
        <w:t>c-3p, miR9676</w:t>
      </w:r>
      <w:r w:rsidR="00C810B8" w:rsidRPr="00CC33FB">
        <w:rPr>
          <w:rFonts w:ascii="Times New Roman" w:eastAsia="Times New Roman" w:hAnsi="Times New Roman" w:cs="Times New Roman"/>
          <w:color w:val="000000"/>
          <w:sz w:val="28"/>
          <w:szCs w:val="28"/>
          <w:lang w:val="en-US"/>
        </w:rPr>
        <w:t>-</w:t>
      </w:r>
      <w:r w:rsidR="00137525" w:rsidRPr="00CC33FB">
        <w:rPr>
          <w:rFonts w:ascii="Times New Roman" w:eastAsia="Times New Roman" w:hAnsi="Times New Roman" w:cs="Times New Roman"/>
          <w:color w:val="000000"/>
          <w:sz w:val="28"/>
          <w:szCs w:val="28"/>
          <w:lang w:val="en-US"/>
        </w:rPr>
        <w:t>5p, miR9778</w:t>
      </w:r>
      <w:r w:rsidR="000B0410" w:rsidRPr="00CC33FB">
        <w:rPr>
          <w:rFonts w:ascii="Times New Roman" w:eastAsia="Times New Roman" w:hAnsi="Times New Roman" w:cs="Times New Roman"/>
          <w:color w:val="000000"/>
          <w:sz w:val="28"/>
          <w:szCs w:val="28"/>
          <w:lang w:val="en-US"/>
        </w:rPr>
        <w:t>-</w:t>
      </w:r>
      <w:r w:rsidR="00137525" w:rsidRPr="00CC33FB">
        <w:rPr>
          <w:rFonts w:ascii="Times New Roman" w:eastAsia="Times New Roman" w:hAnsi="Times New Roman" w:cs="Times New Roman"/>
          <w:color w:val="000000"/>
          <w:sz w:val="28"/>
          <w:szCs w:val="28"/>
          <w:lang w:val="en-US"/>
        </w:rPr>
        <w:t>5p interacted with the mRNA of these genes. Two miRNAs of miR9657b,c-3p</w:t>
      </w:r>
      <w:r w:rsidR="00137525" w:rsidRPr="00CC33FB">
        <w:rPr>
          <w:rFonts w:ascii="Times New Roman" w:hAnsi="Times New Roman" w:cs="Times New Roman"/>
          <w:sz w:val="28"/>
          <w:szCs w:val="28"/>
          <w:lang w:val="en-US"/>
        </w:rPr>
        <w:t xml:space="preserve"> </w:t>
      </w:r>
      <w:r w:rsidR="00137525" w:rsidRPr="00CC33FB">
        <w:rPr>
          <w:rFonts w:ascii="Times New Roman" w:eastAsia="Times New Roman" w:hAnsi="Times New Roman" w:cs="Times New Roman"/>
          <w:color w:val="000000"/>
          <w:sz w:val="28"/>
          <w:szCs w:val="28"/>
          <w:lang w:val="en-US"/>
        </w:rPr>
        <w:t xml:space="preserve">family, were bound with mRNA of the Traes_4BL_B64C157DC.1 gene. </w:t>
      </w:r>
      <w:r w:rsidRPr="00CC33FB">
        <w:rPr>
          <w:rFonts w:ascii="Times New Roman" w:eastAsia="Arial" w:hAnsi="Times New Roman" w:cs="Times New Roman"/>
          <w:color w:val="000000" w:themeColor="text1"/>
          <w:sz w:val="28"/>
          <w:szCs w:val="28"/>
          <w:lang w:val="en-US"/>
        </w:rPr>
        <w:t xml:space="preserve">The </w:t>
      </w:r>
      <w:r w:rsidR="00137525" w:rsidRPr="00CC33FB">
        <w:rPr>
          <w:rFonts w:ascii="Times New Roman" w:eastAsia="Times New Roman" w:hAnsi="Times New Roman" w:cs="Times New Roman"/>
          <w:color w:val="000000"/>
          <w:sz w:val="28"/>
          <w:szCs w:val="28"/>
          <w:lang w:val="en-US"/>
        </w:rPr>
        <w:t xml:space="preserve">miR9778-5p and miR9676-5p interacted with mRNA of TRAES3BF071100100CFD_t1 and TRAES3BF021000010CFD_t1 genes respectively. </w:t>
      </w:r>
      <w:r w:rsidR="003B56D4" w:rsidRPr="00CC33FB">
        <w:rPr>
          <w:rFonts w:ascii="Times New Roman" w:eastAsia="Times New Roman" w:hAnsi="Times New Roman" w:cs="Times New Roman"/>
          <w:color w:val="000000"/>
          <w:sz w:val="28"/>
          <w:szCs w:val="28"/>
          <w:lang w:val="en-US"/>
        </w:rPr>
        <w:t>Only the CDS contained all of the known miRNA binding sites in mRNA of T. aestivum's HSF family genes.</w:t>
      </w:r>
      <w:r w:rsidR="00137525" w:rsidRPr="00CC33FB">
        <w:rPr>
          <w:rFonts w:ascii="Times New Roman" w:eastAsia="Times New Roman" w:hAnsi="Times New Roman" w:cs="Times New Roman"/>
          <w:color w:val="000000"/>
          <w:sz w:val="28"/>
          <w:szCs w:val="28"/>
          <w:lang w:val="en-US"/>
        </w:rPr>
        <w:t xml:space="preserve"> </w:t>
      </w:r>
      <w:r w:rsidR="003B56D4" w:rsidRPr="00CC33FB">
        <w:rPr>
          <w:rFonts w:ascii="Times New Roman" w:eastAsia="Times New Roman" w:hAnsi="Times New Roman" w:cs="Times New Roman"/>
          <w:color w:val="000000"/>
          <w:sz w:val="28"/>
          <w:szCs w:val="28"/>
          <w:lang w:val="en-US"/>
        </w:rPr>
        <w:t>Unpaired nucleotides occur in the absence of perfect complementarity of miRNA interaction with mRNA of genes, resulting in a decrease in the free energ</w:t>
      </w:r>
      <w:r w:rsidR="003578C6" w:rsidRPr="00CC33FB">
        <w:rPr>
          <w:rFonts w:ascii="Times New Roman" w:eastAsia="Times New Roman" w:hAnsi="Times New Roman" w:cs="Times New Roman"/>
          <w:color w:val="000000"/>
          <w:sz w:val="28"/>
          <w:szCs w:val="28"/>
          <w:lang w:val="en-US"/>
        </w:rPr>
        <w:t>y of miRNA and mRNA interaction [391, p. 569].</w:t>
      </w:r>
    </w:p>
    <w:p w:rsidR="00137525" w:rsidRPr="00CC33FB" w:rsidRDefault="00B5067B" w:rsidP="00137525">
      <w:pPr>
        <w:pStyle w:val="a1"/>
        <w:spacing w:after="0" w:line="240" w:lineRule="auto"/>
        <w:ind w:firstLine="567"/>
        <w:jc w:val="both"/>
        <w:rPr>
          <w:rFonts w:ascii="Times New Roman" w:eastAsia="Times New Roman" w:hAnsi="Times New Roman" w:cs="Times New Roman"/>
          <w:color w:val="000000"/>
          <w:sz w:val="28"/>
          <w:szCs w:val="28"/>
          <w:lang w:val="en-US"/>
        </w:rPr>
      </w:pPr>
      <w:r w:rsidRPr="00CC33FB">
        <w:rPr>
          <w:rFonts w:ascii="Times New Roman" w:eastAsia="Times New Roman" w:hAnsi="Times New Roman" w:cs="Times New Roman"/>
          <w:color w:val="000000"/>
          <w:sz w:val="28"/>
          <w:szCs w:val="28"/>
          <w:lang w:val="en-US"/>
        </w:rPr>
        <w:t xml:space="preserve">The analysis of the binding of 325 zma-miRNAs to mRNA led to the identification of 28 HSF family genes in </w:t>
      </w:r>
      <w:r w:rsidRPr="00CC33FB">
        <w:rPr>
          <w:rFonts w:ascii="Times New Roman" w:eastAsia="Times New Roman" w:hAnsi="Times New Roman" w:cs="Times New Roman"/>
          <w:i/>
          <w:iCs/>
          <w:color w:val="000000"/>
          <w:sz w:val="28"/>
          <w:szCs w:val="28"/>
          <w:lang w:val="en-US"/>
        </w:rPr>
        <w:t>Z. mays</w:t>
      </w:r>
      <w:r w:rsidRPr="00CC33FB">
        <w:rPr>
          <w:rFonts w:ascii="Times New Roman" w:eastAsia="Times New Roman" w:hAnsi="Times New Roman" w:cs="Times New Roman"/>
          <w:color w:val="000000"/>
          <w:sz w:val="28"/>
          <w:szCs w:val="28"/>
          <w:lang w:val="en-US"/>
        </w:rPr>
        <w:t>. I</w:t>
      </w:r>
      <w:r w:rsidR="00137525" w:rsidRPr="00CC33FB">
        <w:rPr>
          <w:rFonts w:ascii="Times New Roman" w:eastAsia="Times New Roman" w:hAnsi="Times New Roman" w:cs="Times New Roman"/>
          <w:color w:val="000000"/>
          <w:sz w:val="28"/>
          <w:szCs w:val="28"/>
          <w:lang w:val="en-US"/>
        </w:rPr>
        <w:t xml:space="preserve">t was revealed only six genes target for seven miRNA. </w:t>
      </w:r>
      <w:r w:rsidR="00137525" w:rsidRPr="00CC33FB">
        <w:rPr>
          <w:rFonts w:ascii="Times New Roman" w:eastAsia="Times New Roman" w:hAnsi="Times New Roman" w:cs="Times New Roman"/>
          <w:sz w:val="28"/>
          <w:szCs w:val="28"/>
          <w:lang w:val="en-US"/>
        </w:rPr>
        <w:t>miR164a,d,f-3p, miR167d-3p, miR169 c,r-5p, miR172c-5p</w:t>
      </w:r>
      <w:r w:rsidR="00137525" w:rsidRPr="00CC33FB">
        <w:rPr>
          <w:rFonts w:ascii="Times New Roman" w:hAnsi="Times New Roman" w:cs="Times New Roman"/>
          <w:color w:val="000000"/>
          <w:sz w:val="28"/>
          <w:szCs w:val="28"/>
          <w:lang w:val="en-US"/>
        </w:rPr>
        <w:t xml:space="preserve"> were interacted with mRNA of these genes. The </w:t>
      </w:r>
      <w:r w:rsidR="00137525" w:rsidRPr="00CC33FB">
        <w:rPr>
          <w:rFonts w:ascii="Times New Roman" w:eastAsia="Times New Roman" w:hAnsi="Times New Roman" w:cs="Times New Roman"/>
          <w:color w:val="000000"/>
          <w:sz w:val="28"/>
          <w:szCs w:val="28"/>
          <w:lang w:val="en-US"/>
        </w:rPr>
        <w:t>miR164a,d,f-3p family had t</w:t>
      </w:r>
      <w:r w:rsidR="00137525" w:rsidRPr="00CC33FB">
        <w:rPr>
          <w:rFonts w:ascii="Times New Roman" w:hAnsi="Times New Roman" w:cs="Times New Roman"/>
          <w:color w:val="000000"/>
          <w:sz w:val="28"/>
          <w:szCs w:val="28"/>
          <w:lang w:val="en-US"/>
        </w:rPr>
        <w:t xml:space="preserve">he largest number of target genes (four). </w:t>
      </w:r>
      <w:r w:rsidR="00137525" w:rsidRPr="00CC33FB">
        <w:rPr>
          <w:rFonts w:ascii="Times New Roman" w:eastAsia="Arial" w:hAnsi="Times New Roman" w:cs="Times New Roman"/>
          <w:sz w:val="28"/>
          <w:szCs w:val="28"/>
          <w:lang w:val="en-US"/>
        </w:rPr>
        <w:t xml:space="preserve">They bound to the mRNA of </w:t>
      </w:r>
      <w:r w:rsidR="00137525" w:rsidRPr="00CC33FB">
        <w:rPr>
          <w:rFonts w:ascii="Times New Roman" w:eastAsia="Arial" w:hAnsi="Times New Roman" w:cs="Times New Roman"/>
          <w:i/>
          <w:sz w:val="28"/>
          <w:szCs w:val="28"/>
          <w:lang w:val="en-US"/>
        </w:rPr>
        <w:t>GRMZM2G118453_P01, GRMZM2G301485_P01, GRMZM2G179802_P01, GRMZM2G173090_P01</w:t>
      </w:r>
      <w:r w:rsidR="00137525" w:rsidRPr="00CC33FB">
        <w:rPr>
          <w:rFonts w:ascii="Times New Roman" w:eastAsia="Arial" w:hAnsi="Times New Roman" w:cs="Times New Roman"/>
          <w:sz w:val="28"/>
          <w:szCs w:val="28"/>
          <w:lang w:val="en-US"/>
        </w:rPr>
        <w:t xml:space="preserve"> genes with free energy of</w:t>
      </w:r>
      <w:r w:rsidR="000B0410" w:rsidRPr="00CC33FB">
        <w:rPr>
          <w:rFonts w:ascii="Times New Roman" w:eastAsia="Arial" w:hAnsi="Times New Roman" w:cs="Times New Roman"/>
          <w:sz w:val="28"/>
          <w:szCs w:val="28"/>
          <w:lang w:val="en-US"/>
        </w:rPr>
        <w:t xml:space="preserve"> </w:t>
      </w:r>
      <w:r w:rsidR="00137525" w:rsidRPr="00CC33FB">
        <w:rPr>
          <w:rFonts w:ascii="Times New Roman" w:eastAsia="Arial" w:hAnsi="Times New Roman" w:cs="Times New Roman"/>
          <w:sz w:val="28"/>
          <w:szCs w:val="28"/>
          <w:lang w:val="en-US"/>
        </w:rPr>
        <w:t>-96 kJ/mole to -102 kJ/mo</w:t>
      </w:r>
      <w:r w:rsidR="00E93C7B" w:rsidRPr="00CC33FB">
        <w:rPr>
          <w:rFonts w:ascii="Times New Roman" w:eastAsia="Arial" w:hAnsi="Times New Roman" w:cs="Times New Roman"/>
          <w:sz w:val="28"/>
          <w:szCs w:val="28"/>
          <w:lang w:val="en-US"/>
        </w:rPr>
        <w:t xml:space="preserve">le and ΔG/ΔGm value from 87% to </w:t>
      </w:r>
      <w:r w:rsidR="00137525" w:rsidRPr="00CC33FB">
        <w:rPr>
          <w:rFonts w:ascii="Times New Roman" w:eastAsia="Arial" w:hAnsi="Times New Roman" w:cs="Times New Roman"/>
          <w:sz w:val="28"/>
          <w:szCs w:val="28"/>
          <w:lang w:val="en-US"/>
        </w:rPr>
        <w:t xml:space="preserve">91%. In the mRNA of the </w:t>
      </w:r>
      <w:r w:rsidR="00137525" w:rsidRPr="00CC33FB">
        <w:rPr>
          <w:rFonts w:ascii="Times New Roman" w:eastAsia="Arial" w:hAnsi="Times New Roman" w:cs="Times New Roman"/>
          <w:i/>
          <w:sz w:val="28"/>
          <w:szCs w:val="28"/>
          <w:lang w:val="en-US"/>
        </w:rPr>
        <w:t>GRMZM2G002131_P01</w:t>
      </w:r>
      <w:r w:rsidR="00137525" w:rsidRPr="00CC33FB">
        <w:rPr>
          <w:rFonts w:ascii="Times New Roman" w:eastAsia="Arial" w:hAnsi="Times New Roman" w:cs="Times New Roman"/>
          <w:sz w:val="28"/>
          <w:szCs w:val="28"/>
          <w:lang w:val="en-US"/>
        </w:rPr>
        <w:t xml:space="preserve"> gene, binding sites for </w:t>
      </w:r>
      <w:r w:rsidR="00137525" w:rsidRPr="00CC33FB">
        <w:rPr>
          <w:rFonts w:ascii="Times New Roman" w:eastAsia="Times New Roman" w:hAnsi="Times New Roman" w:cs="Times New Roman"/>
          <w:color w:val="000000"/>
          <w:sz w:val="28"/>
          <w:szCs w:val="28"/>
          <w:lang w:val="en-US"/>
        </w:rPr>
        <w:t xml:space="preserve">miR169c,r-5p </w:t>
      </w:r>
      <w:r w:rsidR="00137525" w:rsidRPr="00CC33FB">
        <w:rPr>
          <w:rFonts w:ascii="Times New Roman" w:eastAsia="Arial" w:hAnsi="Times New Roman" w:cs="Times New Roman"/>
          <w:sz w:val="28"/>
          <w:szCs w:val="28"/>
          <w:lang w:val="en-US"/>
        </w:rPr>
        <w:t xml:space="preserve">were found. </w:t>
      </w:r>
      <w:r w:rsidR="000A28AC" w:rsidRPr="00CC33FB">
        <w:rPr>
          <w:rFonts w:ascii="Times New Roman" w:eastAsia="Arial" w:hAnsi="Times New Roman" w:cs="Times New Roman"/>
          <w:color w:val="000000" w:themeColor="text1"/>
          <w:sz w:val="28"/>
          <w:szCs w:val="28"/>
          <w:lang w:val="en-US"/>
        </w:rPr>
        <w:t xml:space="preserve">The </w:t>
      </w:r>
      <w:r w:rsidR="00137525" w:rsidRPr="00CC33FB">
        <w:rPr>
          <w:rFonts w:ascii="Times New Roman" w:eastAsia="Times New Roman" w:hAnsi="Times New Roman" w:cs="Times New Roman"/>
          <w:color w:val="000000"/>
          <w:sz w:val="28"/>
          <w:szCs w:val="28"/>
          <w:lang w:val="en-US"/>
        </w:rPr>
        <w:t xml:space="preserve">miR167d-3p miR172c-5p had one target gene. The miRNA binding sites were located in 5'UTR, CDS and 3'UTR mRNA HSF genes of </w:t>
      </w:r>
      <w:r w:rsidR="00137525" w:rsidRPr="00CC33FB">
        <w:rPr>
          <w:rFonts w:ascii="Times New Roman" w:eastAsia="Times New Roman" w:hAnsi="Times New Roman" w:cs="Times New Roman"/>
          <w:i/>
          <w:color w:val="000000"/>
          <w:sz w:val="28"/>
          <w:szCs w:val="28"/>
          <w:lang w:val="en-US"/>
        </w:rPr>
        <w:t>Z. ma</w:t>
      </w:r>
      <w:r w:rsidR="000B0410" w:rsidRPr="00CC33FB">
        <w:rPr>
          <w:rFonts w:ascii="Times New Roman" w:eastAsia="Times New Roman" w:hAnsi="Times New Roman" w:cs="Times New Roman"/>
          <w:i/>
          <w:color w:val="000000"/>
          <w:sz w:val="28"/>
          <w:szCs w:val="28"/>
          <w:lang w:val="en-US"/>
        </w:rPr>
        <w:t>y</w:t>
      </w:r>
      <w:r w:rsidR="00137525" w:rsidRPr="00CC33FB">
        <w:rPr>
          <w:rFonts w:ascii="Times New Roman" w:eastAsia="Times New Roman" w:hAnsi="Times New Roman" w:cs="Times New Roman"/>
          <w:i/>
          <w:color w:val="000000"/>
          <w:sz w:val="28"/>
          <w:szCs w:val="28"/>
          <w:lang w:val="en-US"/>
        </w:rPr>
        <w:t>s</w:t>
      </w:r>
      <w:r w:rsidR="003578C6" w:rsidRPr="00CC33FB">
        <w:rPr>
          <w:rFonts w:ascii="Times New Roman" w:eastAsia="Times New Roman" w:hAnsi="Times New Roman" w:cs="Times New Roman"/>
          <w:color w:val="000000"/>
          <w:sz w:val="28"/>
          <w:szCs w:val="28"/>
          <w:lang w:val="en-US"/>
        </w:rPr>
        <w:t xml:space="preserve"> [391, p. 569].</w:t>
      </w:r>
    </w:p>
    <w:p w:rsidR="003578C6" w:rsidRPr="00CC33FB" w:rsidRDefault="00CE3AC2" w:rsidP="003578C6">
      <w:pPr>
        <w:pStyle w:val="a1"/>
        <w:spacing w:after="0" w:line="240" w:lineRule="auto"/>
        <w:ind w:firstLine="567"/>
        <w:jc w:val="both"/>
        <w:rPr>
          <w:rFonts w:ascii="Times New Roman" w:eastAsia="Times New Roman" w:hAnsi="Times New Roman" w:cs="Times New Roman"/>
          <w:color w:val="000000"/>
          <w:sz w:val="28"/>
          <w:szCs w:val="28"/>
          <w:lang w:val="en-US"/>
        </w:rPr>
      </w:pPr>
      <w:r w:rsidRPr="00CC33FB">
        <w:rPr>
          <w:rFonts w:ascii="Times New Roman" w:eastAsia="Times New Roman" w:hAnsi="Times New Roman" w:cs="Times New Roman"/>
          <w:color w:val="000000"/>
          <w:sz w:val="28"/>
          <w:szCs w:val="28"/>
          <w:lang w:val="en-US"/>
        </w:rPr>
        <w:t xml:space="preserve">The interactions of miRNA with mRNA of HSF genes A. thaliana, O. sativa, T. aestivum, and Z. mays were investigated in this study using a bioinformatics technique. </w:t>
      </w:r>
      <w:r w:rsidR="00313819" w:rsidRPr="00CC33FB">
        <w:rPr>
          <w:rFonts w:ascii="Times New Roman" w:eastAsia="Times New Roman" w:hAnsi="Times New Roman" w:cs="Times New Roman"/>
          <w:color w:val="000000"/>
          <w:sz w:val="28"/>
          <w:szCs w:val="28"/>
          <w:lang w:val="en-US"/>
        </w:rPr>
        <w:t xml:space="preserve">The following research found: miRNA binding sites for the HSF family of mRNA genes in </w:t>
      </w:r>
      <w:r w:rsidR="00313819" w:rsidRPr="00CC33FB">
        <w:rPr>
          <w:rFonts w:ascii="Times New Roman" w:eastAsia="Times New Roman" w:hAnsi="Times New Roman" w:cs="Times New Roman"/>
          <w:i/>
          <w:iCs/>
          <w:color w:val="000000"/>
          <w:sz w:val="28"/>
          <w:szCs w:val="28"/>
          <w:lang w:val="en-US"/>
        </w:rPr>
        <w:t>A. thaliana</w:t>
      </w:r>
      <w:r w:rsidR="00313819" w:rsidRPr="00CC33FB">
        <w:rPr>
          <w:rFonts w:ascii="Times New Roman" w:eastAsia="Times New Roman" w:hAnsi="Times New Roman" w:cs="Times New Roman"/>
          <w:color w:val="000000"/>
          <w:sz w:val="28"/>
          <w:szCs w:val="28"/>
          <w:lang w:val="en-US"/>
        </w:rPr>
        <w:t xml:space="preserve">, </w:t>
      </w:r>
      <w:r w:rsidR="00313819" w:rsidRPr="00CC33FB">
        <w:rPr>
          <w:rFonts w:ascii="Times New Roman" w:eastAsia="Times New Roman" w:hAnsi="Times New Roman" w:cs="Times New Roman"/>
          <w:i/>
          <w:iCs/>
          <w:color w:val="000000"/>
          <w:sz w:val="28"/>
          <w:szCs w:val="28"/>
          <w:lang w:val="en-US"/>
        </w:rPr>
        <w:t>O. sativa</w:t>
      </w:r>
      <w:r w:rsidR="00313819" w:rsidRPr="00CC33FB">
        <w:rPr>
          <w:rFonts w:ascii="Times New Roman" w:eastAsia="Times New Roman" w:hAnsi="Times New Roman" w:cs="Times New Roman"/>
          <w:color w:val="000000"/>
          <w:sz w:val="28"/>
          <w:szCs w:val="28"/>
          <w:lang w:val="en-US"/>
        </w:rPr>
        <w:t xml:space="preserve">, </w:t>
      </w:r>
      <w:r w:rsidR="00313819" w:rsidRPr="00CC33FB">
        <w:rPr>
          <w:rFonts w:ascii="Times New Roman" w:eastAsia="Times New Roman" w:hAnsi="Times New Roman" w:cs="Times New Roman"/>
          <w:i/>
          <w:iCs/>
          <w:color w:val="000000"/>
          <w:sz w:val="28"/>
          <w:szCs w:val="28"/>
          <w:lang w:val="en-US"/>
        </w:rPr>
        <w:t>T. aestivum</w:t>
      </w:r>
      <w:r w:rsidR="00313819" w:rsidRPr="00CC33FB">
        <w:rPr>
          <w:rFonts w:ascii="Times New Roman" w:eastAsia="Times New Roman" w:hAnsi="Times New Roman" w:cs="Times New Roman"/>
          <w:color w:val="000000"/>
          <w:sz w:val="28"/>
          <w:szCs w:val="28"/>
          <w:lang w:val="en-US"/>
        </w:rPr>
        <w:t xml:space="preserve">, and </w:t>
      </w:r>
      <w:r w:rsidR="00313819" w:rsidRPr="00CC33FB">
        <w:rPr>
          <w:rFonts w:ascii="Times New Roman" w:eastAsia="Times New Roman" w:hAnsi="Times New Roman" w:cs="Times New Roman"/>
          <w:i/>
          <w:iCs/>
          <w:color w:val="000000"/>
          <w:sz w:val="28"/>
          <w:szCs w:val="28"/>
          <w:lang w:val="en-US"/>
        </w:rPr>
        <w:t>Z. mays</w:t>
      </w:r>
      <w:r w:rsidR="00313819" w:rsidRPr="00CC33FB">
        <w:rPr>
          <w:rFonts w:ascii="Times New Roman" w:eastAsia="Times New Roman" w:hAnsi="Times New Roman" w:cs="Times New Roman"/>
          <w:color w:val="000000"/>
          <w:sz w:val="28"/>
          <w:szCs w:val="28"/>
          <w:lang w:val="en-US"/>
        </w:rPr>
        <w:t>; miRNA binding sites are found in 5'UTR, CDS, and 3'UTR mRNA target genes; specific miRNAs for different plant species that may affect the expression of heat stress transcription factors were stablished</w:t>
      </w:r>
      <w:r w:rsidR="003578C6" w:rsidRPr="00CC33FB">
        <w:rPr>
          <w:rFonts w:ascii="Times New Roman" w:eastAsia="Times New Roman" w:hAnsi="Times New Roman" w:cs="Times New Roman"/>
          <w:color w:val="000000"/>
          <w:sz w:val="28"/>
          <w:szCs w:val="28"/>
          <w:lang w:val="en-US"/>
        </w:rPr>
        <w:t xml:space="preserve"> [391, p. 569].</w:t>
      </w:r>
    </w:p>
    <w:p w:rsidR="00082954" w:rsidRPr="00CC33FB" w:rsidRDefault="00082954" w:rsidP="00313819">
      <w:pPr>
        <w:pStyle w:val="a1"/>
        <w:spacing w:after="0" w:line="240" w:lineRule="auto"/>
        <w:ind w:firstLine="567"/>
        <w:jc w:val="both"/>
        <w:rPr>
          <w:rFonts w:ascii="Times New Roman" w:hAnsi="Times New Roman" w:cs="Times New Roman"/>
          <w:b/>
          <w:sz w:val="28"/>
          <w:szCs w:val="28"/>
          <w:lang w:val="en-US"/>
        </w:rPr>
      </w:pPr>
    </w:p>
    <w:p w:rsidR="00B01313" w:rsidRPr="00CC33FB" w:rsidRDefault="00B01313" w:rsidP="00A342DC">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b/>
          <w:sz w:val="28"/>
          <w:szCs w:val="28"/>
          <w:lang w:val="en-US"/>
        </w:rPr>
        <w:lastRenderedPageBreak/>
        <w:t>3.</w:t>
      </w:r>
      <w:r w:rsidR="00C136F1" w:rsidRPr="00CC33FB">
        <w:rPr>
          <w:rFonts w:ascii="Times New Roman" w:hAnsi="Times New Roman" w:cs="Times New Roman"/>
          <w:b/>
          <w:sz w:val="28"/>
          <w:szCs w:val="28"/>
          <w:lang w:val="en-US"/>
        </w:rPr>
        <w:t>4</w:t>
      </w:r>
      <w:r w:rsidRPr="00CC33FB">
        <w:rPr>
          <w:rFonts w:ascii="Times New Roman" w:hAnsi="Times New Roman" w:cs="Times New Roman"/>
          <w:b/>
          <w:sz w:val="28"/>
          <w:szCs w:val="28"/>
          <w:lang w:val="en-US"/>
        </w:rPr>
        <w:t xml:space="preserve"> </w:t>
      </w:r>
      <w:r w:rsidRPr="00CC33FB">
        <w:rPr>
          <w:rFonts w:ascii="Times New Roman" w:hAnsi="Times New Roman" w:cs="Times New Roman"/>
          <w:b/>
          <w:bCs/>
          <w:sz w:val="28"/>
          <w:szCs w:val="28"/>
          <w:lang w:val="en-US"/>
        </w:rPr>
        <w:t xml:space="preserve">Characteristics of interaction miRNA with mRNA of the MYB TF Genes of </w:t>
      </w:r>
      <w:r w:rsidR="00C136F1" w:rsidRPr="00CC33FB">
        <w:rPr>
          <w:rFonts w:ascii="Times New Roman" w:hAnsi="Times New Roman" w:cs="Times New Roman"/>
          <w:b/>
          <w:i/>
          <w:iCs/>
          <w:sz w:val="28"/>
          <w:szCs w:val="28"/>
          <w:lang w:val="en-US"/>
        </w:rPr>
        <w:t>A. thaliana,</w:t>
      </w:r>
      <w:r w:rsidR="00C136F1" w:rsidRPr="00CC33FB">
        <w:rPr>
          <w:rFonts w:ascii="Times New Roman" w:hAnsi="Times New Roman" w:cs="Times New Roman"/>
          <w:b/>
          <w:sz w:val="28"/>
          <w:szCs w:val="28"/>
          <w:lang w:val="en-US"/>
        </w:rPr>
        <w:t xml:space="preserve"> </w:t>
      </w:r>
      <w:r w:rsidRPr="00CC33FB">
        <w:rPr>
          <w:rFonts w:ascii="Times New Roman" w:hAnsi="Times New Roman" w:cs="Times New Roman"/>
          <w:b/>
          <w:i/>
          <w:iCs/>
          <w:sz w:val="28"/>
          <w:szCs w:val="28"/>
          <w:lang w:val="en-US"/>
        </w:rPr>
        <w:t xml:space="preserve">O. sativa, </w:t>
      </w:r>
      <w:r w:rsidR="00C136F1" w:rsidRPr="00CC33FB">
        <w:rPr>
          <w:rFonts w:ascii="Times New Roman" w:hAnsi="Times New Roman" w:cs="Times New Roman"/>
          <w:b/>
          <w:i/>
          <w:iCs/>
          <w:sz w:val="28"/>
          <w:szCs w:val="28"/>
          <w:lang w:val="en-US"/>
        </w:rPr>
        <w:t>Z. mays,</w:t>
      </w:r>
      <w:r w:rsidR="00C136F1" w:rsidRPr="00CC33FB">
        <w:rPr>
          <w:rFonts w:ascii="Times New Roman" w:hAnsi="Times New Roman" w:cs="Times New Roman"/>
          <w:b/>
          <w:sz w:val="28"/>
          <w:szCs w:val="28"/>
          <w:lang w:val="en-US"/>
        </w:rPr>
        <w:t xml:space="preserve"> and </w:t>
      </w:r>
      <w:r w:rsidRPr="00CC33FB">
        <w:rPr>
          <w:rFonts w:ascii="Times New Roman" w:hAnsi="Times New Roman" w:cs="Times New Roman"/>
          <w:b/>
          <w:i/>
          <w:iCs/>
          <w:sz w:val="28"/>
          <w:szCs w:val="28"/>
          <w:lang w:val="en-US"/>
        </w:rPr>
        <w:t>T. aestivum</w:t>
      </w:r>
      <w:r w:rsidRPr="00CC33FB">
        <w:rPr>
          <w:rFonts w:ascii="Times New Roman" w:hAnsi="Times New Roman" w:cs="Times New Roman"/>
          <w:b/>
          <w:sz w:val="28"/>
          <w:szCs w:val="28"/>
          <w:lang w:val="en-US"/>
        </w:rPr>
        <w:t xml:space="preserve"> </w:t>
      </w:r>
    </w:p>
    <w:p w:rsidR="00047D4C" w:rsidRPr="00CC33FB" w:rsidRDefault="00047D4C" w:rsidP="00B01313">
      <w:pPr>
        <w:spacing w:after="0" w:line="240" w:lineRule="auto"/>
        <w:jc w:val="both"/>
        <w:rPr>
          <w:rFonts w:ascii="Times New Roman" w:hAnsi="Times New Roman" w:cs="Times New Roman"/>
          <w:b/>
          <w:sz w:val="28"/>
          <w:szCs w:val="28"/>
          <w:lang w:val="en-US"/>
        </w:rPr>
      </w:pPr>
    </w:p>
    <w:p w:rsidR="00B01313" w:rsidRPr="00CC33FB" w:rsidRDefault="0021226A" w:rsidP="00A342DC">
      <w:pPr>
        <w:spacing w:after="0" w:line="240" w:lineRule="auto"/>
        <w:ind w:firstLine="567"/>
        <w:jc w:val="both"/>
        <w:rPr>
          <w:rFonts w:ascii="Times New Roman" w:hAnsi="Times New Roman" w:cs="Times New Roman"/>
          <w:i/>
          <w:iCs/>
          <w:sz w:val="28"/>
          <w:szCs w:val="28"/>
          <w:lang w:val="en-US"/>
        </w:rPr>
      </w:pPr>
      <w:r w:rsidRPr="00CC33FB">
        <w:rPr>
          <w:rFonts w:ascii="Times New Roman" w:hAnsi="Times New Roman" w:cs="Times New Roman"/>
          <w:iCs/>
          <w:sz w:val="28"/>
          <w:szCs w:val="28"/>
          <w:lang w:val="en-US"/>
        </w:rPr>
        <w:t>3.</w:t>
      </w:r>
      <w:r w:rsidR="00C136F1" w:rsidRPr="00CC33FB">
        <w:rPr>
          <w:rFonts w:ascii="Times New Roman" w:hAnsi="Times New Roman" w:cs="Times New Roman"/>
          <w:iCs/>
          <w:sz w:val="28"/>
          <w:szCs w:val="28"/>
          <w:lang w:val="en-US"/>
        </w:rPr>
        <w:t>4</w:t>
      </w:r>
      <w:r w:rsidRPr="00CC33FB">
        <w:rPr>
          <w:rFonts w:ascii="Times New Roman" w:hAnsi="Times New Roman" w:cs="Times New Roman"/>
          <w:iCs/>
          <w:sz w:val="28"/>
          <w:szCs w:val="28"/>
          <w:lang w:val="en-US"/>
        </w:rPr>
        <w:t xml:space="preserve">.1 </w:t>
      </w:r>
      <w:r w:rsidR="00B01313" w:rsidRPr="00CC33FB">
        <w:rPr>
          <w:rFonts w:ascii="Times New Roman" w:hAnsi="Times New Roman" w:cs="Times New Roman"/>
          <w:iCs/>
          <w:sz w:val="28"/>
          <w:szCs w:val="28"/>
          <w:lang w:val="en-US"/>
        </w:rPr>
        <w:t xml:space="preserve">Characteristics of interaction miRNA with mRNAs of the MYB </w:t>
      </w:r>
      <w:r w:rsidR="00E93C7B" w:rsidRPr="00CC33FB">
        <w:rPr>
          <w:rFonts w:ascii="Times New Roman" w:hAnsi="Times New Roman" w:cs="Times New Roman"/>
          <w:iCs/>
          <w:sz w:val="28"/>
          <w:szCs w:val="28"/>
          <w:lang w:val="en-US"/>
        </w:rPr>
        <w:t>f</w:t>
      </w:r>
      <w:r w:rsidR="00B01313" w:rsidRPr="00CC33FB">
        <w:rPr>
          <w:rFonts w:ascii="Times New Roman" w:hAnsi="Times New Roman" w:cs="Times New Roman"/>
          <w:iCs/>
          <w:sz w:val="28"/>
          <w:szCs w:val="28"/>
          <w:lang w:val="en-US"/>
        </w:rPr>
        <w:t xml:space="preserve">amily </w:t>
      </w:r>
      <w:r w:rsidR="00E93C7B" w:rsidRPr="00CC33FB">
        <w:rPr>
          <w:rFonts w:ascii="Times New Roman" w:hAnsi="Times New Roman" w:cs="Times New Roman"/>
          <w:iCs/>
          <w:sz w:val="28"/>
          <w:szCs w:val="28"/>
          <w:lang w:val="en-US"/>
        </w:rPr>
        <w:t>g</w:t>
      </w:r>
      <w:r w:rsidR="00B01313" w:rsidRPr="00CC33FB">
        <w:rPr>
          <w:rFonts w:ascii="Times New Roman" w:hAnsi="Times New Roman" w:cs="Times New Roman"/>
          <w:iCs/>
          <w:sz w:val="28"/>
          <w:szCs w:val="28"/>
          <w:lang w:val="en-US"/>
        </w:rPr>
        <w:t>enes of</w:t>
      </w:r>
      <w:r w:rsidR="00B01313" w:rsidRPr="00CC33FB">
        <w:rPr>
          <w:rFonts w:ascii="Times New Roman" w:hAnsi="Times New Roman" w:cs="Times New Roman"/>
          <w:i/>
          <w:iCs/>
          <w:sz w:val="28"/>
          <w:szCs w:val="28"/>
          <w:lang w:val="en-US"/>
        </w:rPr>
        <w:t xml:space="preserve"> A. thaliana</w:t>
      </w:r>
      <w:r w:rsidR="00A342DC" w:rsidRPr="00CC33FB">
        <w:rPr>
          <w:rFonts w:ascii="Times New Roman" w:hAnsi="Times New Roman" w:cs="Times New Roman"/>
          <w:i/>
          <w:iCs/>
          <w:sz w:val="28"/>
          <w:szCs w:val="28"/>
          <w:lang w:val="en-US"/>
        </w:rPr>
        <w:t xml:space="preserve"> </w:t>
      </w:r>
    </w:p>
    <w:p w:rsidR="00B01313" w:rsidRPr="00CC33FB" w:rsidRDefault="00313819" w:rsidP="00A76185">
      <w:pPr>
        <w:spacing w:after="0" w:line="240" w:lineRule="auto"/>
        <w:ind w:firstLine="567"/>
        <w:jc w:val="both"/>
        <w:rPr>
          <w:rFonts w:ascii="Times New Roman" w:hAnsi="Times New Roman" w:cs="Times New Roman"/>
          <w:bCs/>
          <w:sz w:val="28"/>
          <w:szCs w:val="28"/>
          <w:lang w:val="en-US"/>
        </w:rPr>
      </w:pPr>
      <w:r w:rsidRPr="00CC33FB">
        <w:rPr>
          <w:rFonts w:ascii="Times New Roman" w:hAnsi="Times New Roman" w:cs="Times New Roman"/>
          <w:bCs/>
          <w:sz w:val="28"/>
          <w:szCs w:val="28"/>
          <w:lang w:val="en-US"/>
        </w:rPr>
        <w:t xml:space="preserve">We screened  428 miRNA binding sites in the mRNA of 144 MYB genes in </w:t>
      </w:r>
      <w:r w:rsidRPr="00CC33FB">
        <w:rPr>
          <w:rFonts w:ascii="Times New Roman" w:hAnsi="Times New Roman" w:cs="Times New Roman"/>
          <w:bCs/>
          <w:i/>
          <w:iCs/>
          <w:sz w:val="28"/>
          <w:szCs w:val="28"/>
          <w:lang w:val="en-US"/>
        </w:rPr>
        <w:t>A. thaliana</w:t>
      </w:r>
      <w:r w:rsidRPr="00CC33FB">
        <w:rPr>
          <w:rFonts w:ascii="Times New Roman" w:hAnsi="Times New Roman" w:cs="Times New Roman"/>
          <w:bCs/>
          <w:sz w:val="28"/>
          <w:szCs w:val="28"/>
          <w:lang w:val="en-US"/>
        </w:rPr>
        <w:t xml:space="preserve"> to find miRNAs that target the MYB TF family of genes.</w:t>
      </w:r>
      <w:r w:rsidR="00B01313" w:rsidRPr="00CC33FB">
        <w:rPr>
          <w:rFonts w:ascii="Times New Roman" w:hAnsi="Times New Roman" w:cs="Times New Roman"/>
          <w:bCs/>
          <w:sz w:val="28"/>
          <w:szCs w:val="28"/>
          <w:lang w:val="en-US"/>
        </w:rPr>
        <w:t xml:space="preserve"> As a result of this search, it was revealed that with the selection criterion ΔG/ΔGm more than 8</w:t>
      </w:r>
      <w:r w:rsidR="00A76185" w:rsidRPr="00CC33FB">
        <w:rPr>
          <w:rFonts w:ascii="Times New Roman" w:hAnsi="Times New Roman" w:cs="Times New Roman"/>
          <w:bCs/>
          <w:sz w:val="28"/>
          <w:szCs w:val="28"/>
          <w:lang w:val="en-US"/>
        </w:rPr>
        <w:t>8</w:t>
      </w:r>
      <w:r w:rsidR="00B01313" w:rsidRPr="00CC33FB">
        <w:rPr>
          <w:rFonts w:ascii="Times New Roman" w:hAnsi="Times New Roman" w:cs="Times New Roman"/>
          <w:bCs/>
          <w:sz w:val="28"/>
          <w:szCs w:val="28"/>
          <w:lang w:val="en-US"/>
        </w:rPr>
        <w:t xml:space="preserve">%, </w:t>
      </w:r>
      <w:r w:rsidR="00A76185" w:rsidRPr="00CC33FB">
        <w:rPr>
          <w:rFonts w:ascii="Times New Roman" w:hAnsi="Times New Roman" w:cs="Times New Roman"/>
          <w:bCs/>
          <w:sz w:val="28"/>
          <w:szCs w:val="28"/>
          <w:lang w:val="en-US"/>
        </w:rPr>
        <w:t xml:space="preserve">32 </w:t>
      </w:r>
      <w:r w:rsidR="00B01313" w:rsidRPr="00CC33FB">
        <w:rPr>
          <w:rFonts w:ascii="Times New Roman" w:hAnsi="Times New Roman" w:cs="Times New Roman"/>
          <w:bCs/>
          <w:sz w:val="28"/>
          <w:szCs w:val="28"/>
          <w:lang w:val="en-US"/>
        </w:rPr>
        <w:t xml:space="preserve">genes of the MYB family are targets of </w:t>
      </w:r>
      <w:r w:rsidR="00A76185" w:rsidRPr="00CC33FB">
        <w:rPr>
          <w:rFonts w:ascii="Times New Roman" w:hAnsi="Times New Roman" w:cs="Times New Roman"/>
          <w:bCs/>
          <w:sz w:val="28"/>
          <w:szCs w:val="28"/>
          <w:lang w:val="en-US"/>
        </w:rPr>
        <w:t>15</w:t>
      </w:r>
      <w:r w:rsidR="00B01313" w:rsidRPr="00CC33FB">
        <w:rPr>
          <w:rFonts w:ascii="Times New Roman" w:hAnsi="Times New Roman" w:cs="Times New Roman"/>
          <w:bCs/>
          <w:sz w:val="28"/>
          <w:szCs w:val="28"/>
          <w:lang w:val="en-US"/>
        </w:rPr>
        <w:t xml:space="preserve"> miRNAs (Table 1</w:t>
      </w:r>
      <w:r w:rsidR="000B0410" w:rsidRPr="00CC33FB">
        <w:rPr>
          <w:rFonts w:ascii="Times New Roman" w:hAnsi="Times New Roman" w:cs="Times New Roman"/>
          <w:bCs/>
          <w:sz w:val="28"/>
          <w:szCs w:val="28"/>
          <w:lang w:val="en-US"/>
        </w:rPr>
        <w:t>2</w:t>
      </w:r>
      <w:r w:rsidR="00B01313" w:rsidRPr="00CC33FB">
        <w:rPr>
          <w:rFonts w:ascii="Times New Roman" w:hAnsi="Times New Roman" w:cs="Times New Roman"/>
          <w:bCs/>
          <w:sz w:val="28"/>
          <w:szCs w:val="28"/>
          <w:lang w:val="en-US"/>
        </w:rPr>
        <w:t xml:space="preserve">). </w:t>
      </w:r>
      <w:r w:rsidRPr="00CC33FB">
        <w:rPr>
          <w:rFonts w:ascii="Times New Roman" w:hAnsi="Times New Roman" w:cs="Times New Roman"/>
          <w:bCs/>
          <w:sz w:val="28"/>
          <w:szCs w:val="28"/>
          <w:lang w:val="en-US"/>
        </w:rPr>
        <w:t xml:space="preserve">All miRNA binding sites found in mRNA target genes are in the 5'UTR and CDS. </w:t>
      </w:r>
      <w:r w:rsidR="00B01313" w:rsidRPr="00CC33FB">
        <w:rPr>
          <w:rFonts w:ascii="Times New Roman" w:hAnsi="Times New Roman" w:cs="Times New Roman"/>
          <w:bCs/>
          <w:sz w:val="28"/>
          <w:szCs w:val="28"/>
          <w:lang w:val="en-US"/>
        </w:rPr>
        <w:t>For miR5021</w:t>
      </w:r>
      <w:r w:rsidR="00C810B8" w:rsidRPr="00CC33FB">
        <w:rPr>
          <w:rFonts w:ascii="Times New Roman" w:hAnsi="Times New Roman" w:cs="Times New Roman"/>
          <w:bCs/>
          <w:sz w:val="28"/>
          <w:szCs w:val="28"/>
          <w:lang w:val="en-US"/>
        </w:rPr>
        <w:t>-</w:t>
      </w:r>
      <w:r w:rsidR="00B01313" w:rsidRPr="00CC33FB">
        <w:rPr>
          <w:rFonts w:ascii="Times New Roman" w:hAnsi="Times New Roman" w:cs="Times New Roman"/>
          <w:bCs/>
          <w:sz w:val="28"/>
          <w:szCs w:val="28"/>
          <w:lang w:val="en-US"/>
        </w:rPr>
        <w:t xml:space="preserve">5p, there are </w:t>
      </w:r>
      <w:r w:rsidR="00A76185" w:rsidRPr="00CC33FB">
        <w:rPr>
          <w:rFonts w:ascii="Times New Roman" w:hAnsi="Times New Roman" w:cs="Times New Roman"/>
          <w:bCs/>
          <w:sz w:val="28"/>
          <w:szCs w:val="28"/>
          <w:lang w:val="en-US"/>
        </w:rPr>
        <w:t>nine</w:t>
      </w:r>
      <w:r w:rsidR="00B01313" w:rsidRPr="00CC33FB">
        <w:rPr>
          <w:rFonts w:ascii="Times New Roman" w:hAnsi="Times New Roman" w:cs="Times New Roman"/>
          <w:bCs/>
          <w:sz w:val="28"/>
          <w:szCs w:val="28"/>
          <w:lang w:val="en-US"/>
        </w:rPr>
        <w:t xml:space="preserve"> target genes with a ΔG/ΔGm value of more than 8</w:t>
      </w:r>
      <w:r w:rsidR="00A76185" w:rsidRPr="00CC33FB">
        <w:rPr>
          <w:rFonts w:ascii="Times New Roman" w:hAnsi="Times New Roman" w:cs="Times New Roman"/>
          <w:bCs/>
          <w:sz w:val="28"/>
          <w:szCs w:val="28"/>
          <w:lang w:val="en-US"/>
        </w:rPr>
        <w:t>8</w:t>
      </w:r>
      <w:r w:rsidR="00B01313" w:rsidRPr="00CC33FB">
        <w:rPr>
          <w:rFonts w:ascii="Times New Roman" w:hAnsi="Times New Roman" w:cs="Times New Roman"/>
          <w:bCs/>
          <w:sz w:val="28"/>
          <w:szCs w:val="28"/>
          <w:lang w:val="en-US"/>
        </w:rPr>
        <w:t xml:space="preserve">%. </w:t>
      </w:r>
      <w:r w:rsidR="000A28AC" w:rsidRPr="00CC33FB">
        <w:rPr>
          <w:rFonts w:ascii="Times New Roman" w:eastAsia="Arial" w:hAnsi="Times New Roman" w:cs="Times New Roman"/>
          <w:color w:val="000000" w:themeColor="text1"/>
          <w:sz w:val="28"/>
          <w:szCs w:val="28"/>
          <w:lang w:val="en-US"/>
        </w:rPr>
        <w:t xml:space="preserve">The </w:t>
      </w:r>
      <w:r w:rsidR="00B01313" w:rsidRPr="00CC33FB">
        <w:rPr>
          <w:rFonts w:ascii="Times New Roman" w:hAnsi="Times New Roman" w:cs="Times New Roman"/>
          <w:bCs/>
          <w:sz w:val="28"/>
          <w:szCs w:val="28"/>
          <w:lang w:val="en-US"/>
        </w:rPr>
        <w:t xml:space="preserve">miR414-5p has </w:t>
      </w:r>
      <w:r w:rsidR="00A76185" w:rsidRPr="00CC33FB">
        <w:rPr>
          <w:rFonts w:ascii="Times New Roman" w:hAnsi="Times New Roman" w:cs="Times New Roman"/>
          <w:bCs/>
          <w:sz w:val="28"/>
          <w:szCs w:val="28"/>
          <w:lang w:val="en-US"/>
        </w:rPr>
        <w:t>three</w:t>
      </w:r>
      <w:r w:rsidR="00B01313" w:rsidRPr="00CC33FB">
        <w:rPr>
          <w:rFonts w:ascii="Times New Roman" w:hAnsi="Times New Roman" w:cs="Times New Roman"/>
          <w:bCs/>
          <w:sz w:val="28"/>
          <w:szCs w:val="28"/>
          <w:lang w:val="en-US"/>
        </w:rPr>
        <w:t xml:space="preserve"> binding sites in the mRNA of the AT3G18100.1 gene. The ath-miR858 family consists of ath-miR858a and ath-miR858b, differing in two nucleotides at the ends of the sequence. Therefore, their binding sites are differ by one nucleotide. All s</w:t>
      </w:r>
      <w:r w:rsidR="00FB2B86" w:rsidRPr="00CC33FB">
        <w:rPr>
          <w:rFonts w:ascii="Times New Roman" w:hAnsi="Times New Roman" w:cs="Times New Roman"/>
          <w:bCs/>
          <w:sz w:val="28"/>
          <w:szCs w:val="28"/>
          <w:lang w:val="en-US"/>
        </w:rPr>
        <w:t>ites are located in the protein-</w:t>
      </w:r>
      <w:r w:rsidR="00B01313" w:rsidRPr="00CC33FB">
        <w:rPr>
          <w:rFonts w:ascii="Times New Roman" w:hAnsi="Times New Roman" w:cs="Times New Roman"/>
          <w:bCs/>
          <w:sz w:val="28"/>
          <w:szCs w:val="28"/>
          <w:lang w:val="en-US"/>
        </w:rPr>
        <w:t>coding part of the mRNA of the AT5G35550.1</w:t>
      </w:r>
      <w:r w:rsidR="00A76185" w:rsidRPr="00CC33FB">
        <w:rPr>
          <w:rFonts w:ascii="Times New Roman" w:hAnsi="Times New Roman" w:cs="Times New Roman"/>
          <w:bCs/>
          <w:sz w:val="28"/>
          <w:szCs w:val="28"/>
          <w:lang w:val="en-US"/>
        </w:rPr>
        <w:t xml:space="preserve"> </w:t>
      </w:r>
      <w:r w:rsidR="00B01313" w:rsidRPr="00CC33FB">
        <w:rPr>
          <w:rFonts w:ascii="Times New Roman" w:hAnsi="Times New Roman" w:cs="Times New Roman"/>
          <w:bCs/>
          <w:sz w:val="28"/>
          <w:szCs w:val="28"/>
          <w:lang w:val="en-US"/>
        </w:rPr>
        <w:t xml:space="preserve">gene. </w:t>
      </w:r>
      <w:r w:rsidR="000A28AC" w:rsidRPr="00CC33FB">
        <w:rPr>
          <w:rFonts w:ascii="Times New Roman" w:eastAsia="Arial" w:hAnsi="Times New Roman" w:cs="Times New Roman"/>
          <w:color w:val="000000" w:themeColor="text1"/>
          <w:sz w:val="28"/>
          <w:szCs w:val="28"/>
          <w:lang w:val="en-US"/>
        </w:rPr>
        <w:t xml:space="preserve">The </w:t>
      </w:r>
      <w:r w:rsidR="00B01313" w:rsidRPr="00CC33FB">
        <w:rPr>
          <w:rFonts w:ascii="Times New Roman" w:hAnsi="Times New Roman" w:cs="Times New Roman"/>
          <w:bCs/>
          <w:sz w:val="28"/>
          <w:szCs w:val="28"/>
          <w:lang w:val="en-US"/>
        </w:rPr>
        <w:t xml:space="preserve">miR159 had mRNA binding sites for </w:t>
      </w:r>
      <w:r w:rsidR="00A76185" w:rsidRPr="00CC33FB">
        <w:rPr>
          <w:rFonts w:ascii="Times New Roman" w:hAnsi="Times New Roman" w:cs="Times New Roman"/>
          <w:bCs/>
          <w:sz w:val="28"/>
          <w:szCs w:val="28"/>
          <w:lang w:val="en-US"/>
        </w:rPr>
        <w:t>six</w:t>
      </w:r>
      <w:r w:rsidR="00B01313" w:rsidRPr="00CC33FB">
        <w:rPr>
          <w:rFonts w:ascii="Times New Roman" w:hAnsi="Times New Roman" w:cs="Times New Roman"/>
          <w:bCs/>
          <w:sz w:val="28"/>
          <w:szCs w:val="28"/>
          <w:lang w:val="en-US"/>
        </w:rPr>
        <w:t xml:space="preserve"> genes with a ΔG/ΔGm value ranging from </w:t>
      </w:r>
      <w:r w:rsidR="00A76185" w:rsidRPr="00CC33FB">
        <w:rPr>
          <w:rFonts w:ascii="Times New Roman" w:hAnsi="Times New Roman" w:cs="Times New Roman"/>
          <w:bCs/>
          <w:sz w:val="28"/>
          <w:szCs w:val="28"/>
          <w:lang w:val="en-US"/>
        </w:rPr>
        <w:t>90</w:t>
      </w:r>
      <w:r w:rsidR="00B01313" w:rsidRPr="00CC33FB">
        <w:rPr>
          <w:rFonts w:ascii="Times New Roman" w:hAnsi="Times New Roman" w:cs="Times New Roman"/>
          <w:bCs/>
          <w:sz w:val="28"/>
          <w:szCs w:val="28"/>
          <w:lang w:val="en-US"/>
        </w:rPr>
        <w:t xml:space="preserve"> to 94%. </w:t>
      </w:r>
      <w:r w:rsidR="000A28AC" w:rsidRPr="00CC33FB">
        <w:rPr>
          <w:rFonts w:ascii="Times New Roman" w:eastAsia="Arial" w:hAnsi="Times New Roman" w:cs="Times New Roman"/>
          <w:color w:val="000000" w:themeColor="text1"/>
          <w:sz w:val="28"/>
          <w:szCs w:val="28"/>
          <w:lang w:val="en-US"/>
        </w:rPr>
        <w:t xml:space="preserve">The </w:t>
      </w:r>
      <w:r w:rsidR="00B01313" w:rsidRPr="00CC33FB">
        <w:rPr>
          <w:rFonts w:ascii="Times New Roman" w:hAnsi="Times New Roman" w:cs="Times New Roman"/>
          <w:bCs/>
          <w:sz w:val="28"/>
          <w:szCs w:val="28"/>
          <w:lang w:val="en-US"/>
        </w:rPr>
        <w:t xml:space="preserve">miR5658-5p and miR828-5p had binding sites in mRNA of 12 and </w:t>
      </w:r>
      <w:r w:rsidR="00A76185" w:rsidRPr="00CC33FB">
        <w:rPr>
          <w:rFonts w:ascii="Times New Roman" w:hAnsi="Times New Roman" w:cs="Times New Roman"/>
          <w:bCs/>
          <w:sz w:val="28"/>
          <w:szCs w:val="28"/>
          <w:lang w:val="en-US"/>
        </w:rPr>
        <w:t>four</w:t>
      </w:r>
      <w:r w:rsidR="00B01313" w:rsidRPr="00CC33FB">
        <w:rPr>
          <w:rFonts w:ascii="Times New Roman" w:hAnsi="Times New Roman" w:cs="Times New Roman"/>
          <w:bCs/>
          <w:sz w:val="28"/>
          <w:szCs w:val="28"/>
          <w:lang w:val="en-US"/>
        </w:rPr>
        <w:t xml:space="preserve"> genes, respectively. The rest of the miRNAs had one or two target genes.</w:t>
      </w:r>
    </w:p>
    <w:p w:rsidR="00047D4C" w:rsidRPr="00CC33FB" w:rsidRDefault="00047D4C" w:rsidP="00047D4C">
      <w:pPr>
        <w:pStyle w:val="a1"/>
        <w:spacing w:after="0" w:line="240" w:lineRule="auto"/>
        <w:jc w:val="both"/>
        <w:rPr>
          <w:rFonts w:ascii="Times New Roman" w:hAnsi="Times New Roman" w:cs="Times New Roman"/>
          <w:sz w:val="28"/>
          <w:szCs w:val="28"/>
          <w:lang w:val="en-US"/>
        </w:rPr>
      </w:pPr>
    </w:p>
    <w:p w:rsidR="00B01313" w:rsidRPr="00CC33FB" w:rsidRDefault="00B01313" w:rsidP="00047D4C">
      <w:pPr>
        <w:pStyle w:val="a1"/>
        <w:spacing w:after="0" w:line="240" w:lineRule="auto"/>
        <w:jc w:val="both"/>
        <w:rPr>
          <w:rFonts w:ascii="Times New Roman" w:eastAsia="Arial" w:hAnsi="Times New Roman" w:cs="Times New Roman"/>
          <w:sz w:val="28"/>
          <w:szCs w:val="28"/>
          <w:lang w:val="en-US"/>
        </w:rPr>
      </w:pPr>
      <w:r w:rsidRPr="00CC33FB">
        <w:rPr>
          <w:rFonts w:ascii="Times New Roman" w:hAnsi="Times New Roman" w:cs="Times New Roman"/>
          <w:sz w:val="28"/>
          <w:szCs w:val="28"/>
          <w:lang w:val="en-US"/>
        </w:rPr>
        <w:t>Table 1</w:t>
      </w:r>
      <w:r w:rsidR="00814E85" w:rsidRPr="00CC33FB">
        <w:rPr>
          <w:rFonts w:ascii="Times New Roman" w:hAnsi="Times New Roman" w:cs="Times New Roman"/>
          <w:sz w:val="28"/>
          <w:szCs w:val="28"/>
          <w:lang w:val="en-US"/>
        </w:rPr>
        <w:t>2</w:t>
      </w:r>
      <w:r w:rsidRPr="00CC33FB">
        <w:rPr>
          <w:rFonts w:ascii="Times New Roman" w:hAnsi="Times New Roman" w:cs="Times New Roman"/>
          <w:sz w:val="28"/>
          <w:szCs w:val="28"/>
          <w:lang w:val="en-US"/>
        </w:rPr>
        <w:t xml:space="preserve"> </w:t>
      </w:r>
      <w:r w:rsidR="000B0410"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Characteristics of miRNA interaction with</w:t>
      </w:r>
      <w:r w:rsidRPr="00CC33FB">
        <w:rPr>
          <w:rFonts w:ascii="Times New Roman" w:eastAsia="Arial" w:hAnsi="Times New Roman" w:cs="Times New Roman"/>
          <w:sz w:val="28"/>
          <w:szCs w:val="28"/>
          <w:lang w:val="en-US"/>
        </w:rPr>
        <w:t xml:space="preserve"> mRNA of MYB TF genes of </w:t>
      </w:r>
      <w:r w:rsidRPr="00CC33FB">
        <w:rPr>
          <w:rFonts w:ascii="Times New Roman" w:eastAsia="Arial" w:hAnsi="Times New Roman" w:cs="Times New Roman"/>
          <w:i/>
          <w:sz w:val="28"/>
          <w:szCs w:val="28"/>
          <w:lang w:val="en-US"/>
        </w:rPr>
        <w:t>A. thaliana</w:t>
      </w:r>
      <w:r w:rsidR="003578C6" w:rsidRPr="00CC33FB">
        <w:rPr>
          <w:rFonts w:ascii="Times New Roman" w:eastAsia="Arial" w:hAnsi="Times New Roman" w:cs="Times New Roman"/>
          <w:i/>
          <w:sz w:val="28"/>
          <w:szCs w:val="28"/>
          <w:lang w:val="en-US"/>
        </w:rPr>
        <w:t xml:space="preserve"> </w:t>
      </w:r>
      <w:r w:rsidR="003578C6" w:rsidRPr="00CC33FB">
        <w:rPr>
          <w:rFonts w:ascii="Times New Roman" w:eastAsia="Arial" w:hAnsi="Times New Roman" w:cs="Times New Roman"/>
          <w:sz w:val="28"/>
          <w:szCs w:val="28"/>
          <w:lang w:val="en-US"/>
        </w:rPr>
        <w:t>[395, P. 63, 65]</w:t>
      </w:r>
    </w:p>
    <w:p w:rsidR="009D44CA" w:rsidRPr="00CC33FB" w:rsidRDefault="009D44CA" w:rsidP="00B01313">
      <w:pPr>
        <w:pStyle w:val="a1"/>
        <w:spacing w:after="0" w:line="240" w:lineRule="auto"/>
        <w:ind w:firstLine="567"/>
        <w:jc w:val="both"/>
        <w:rPr>
          <w:rFonts w:ascii="Times New Roman" w:hAnsi="Times New Roman" w:cs="Times New Roman"/>
          <w:sz w:val="28"/>
          <w:szCs w:val="28"/>
          <w:lang w:val="en-US"/>
        </w:rPr>
      </w:pP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843"/>
        <w:gridCol w:w="1798"/>
        <w:gridCol w:w="1276"/>
        <w:gridCol w:w="1276"/>
        <w:gridCol w:w="960"/>
      </w:tblGrid>
      <w:tr w:rsidR="00313819" w:rsidRPr="00CC33FB" w:rsidTr="00F97DB1">
        <w:trPr>
          <w:trHeight w:val="300"/>
          <w:jc w:val="center"/>
        </w:trPr>
        <w:tc>
          <w:tcPr>
            <w:tcW w:w="185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Gene</w:t>
            </w:r>
          </w:p>
        </w:tc>
        <w:tc>
          <w:tcPr>
            <w:tcW w:w="1843"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miRNA</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 xml:space="preserve">Start of </w:t>
            </w:r>
          </w:p>
          <w:p w:rsidR="00313819" w:rsidRPr="00CC33FB" w:rsidRDefault="00313819"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site, nt</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 kJ/mole</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ΔG/ΔGm, %</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Length</w:t>
            </w:r>
            <w:r w:rsidRPr="00CC33FB">
              <w:rPr>
                <w:rFonts w:ascii="Times New Roman" w:eastAsia="Times New Roman" w:hAnsi="Times New Roman" w:cs="Times New Roman"/>
                <w:sz w:val="24"/>
                <w:szCs w:val="24"/>
                <w:lang w:val="en-US" w:eastAsia="ru-RU"/>
              </w:rPr>
              <w:t>, nt</w:t>
            </w:r>
          </w:p>
        </w:tc>
      </w:tr>
      <w:tr w:rsidR="00313819" w:rsidRPr="00CC33FB" w:rsidTr="00F97DB1">
        <w:trPr>
          <w:trHeight w:val="300"/>
          <w:jc w:val="center"/>
        </w:trPr>
        <w:tc>
          <w:tcPr>
            <w:tcW w:w="1856"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w:t>
            </w:r>
          </w:p>
        </w:tc>
        <w:tc>
          <w:tcPr>
            <w:tcW w:w="1843"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2</w:t>
            </w:r>
          </w:p>
        </w:tc>
        <w:tc>
          <w:tcPr>
            <w:tcW w:w="1798" w:type="dxa"/>
            <w:shd w:val="clear" w:color="auto" w:fill="auto"/>
            <w:noWrap/>
            <w:vAlign w:val="bottom"/>
          </w:tcPr>
          <w:p w:rsidR="00313819" w:rsidRPr="00CC33FB" w:rsidRDefault="00313819"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3</w:t>
            </w:r>
          </w:p>
        </w:tc>
        <w:tc>
          <w:tcPr>
            <w:tcW w:w="1276"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4</w:t>
            </w:r>
          </w:p>
        </w:tc>
        <w:tc>
          <w:tcPr>
            <w:tcW w:w="1276"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w:t>
            </w:r>
          </w:p>
        </w:tc>
        <w:tc>
          <w:tcPr>
            <w:tcW w:w="960" w:type="dxa"/>
            <w:shd w:val="clear" w:color="auto" w:fill="auto"/>
            <w:noWrap/>
            <w:vAlign w:val="bottom"/>
          </w:tcPr>
          <w:p w:rsidR="00313819" w:rsidRPr="00CC33FB" w:rsidRDefault="00313819"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6</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AT2G32460.1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miR159a</w:t>
            </w:r>
            <w:r w:rsidRPr="00CC33FB">
              <w:rPr>
                <w:rFonts w:ascii="Times New Roman" w:hAnsi="Times New Roman" w:cs="Times New Roman"/>
                <w:sz w:val="24"/>
                <w:szCs w:val="24"/>
                <w:lang w:val="en-US"/>
              </w:rPr>
              <w:t>,b</w:t>
            </w:r>
            <w:r w:rsidRPr="00CC33FB">
              <w:rPr>
                <w:rFonts w:ascii="Times New Roman" w:hAnsi="Times New Roman" w:cs="Times New Roman"/>
                <w:sz w:val="24"/>
                <w:szCs w:val="24"/>
              </w:rPr>
              <w:t>-3p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1016</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w:t>
            </w:r>
            <w:r w:rsidRPr="00CC33FB">
              <w:rPr>
                <w:rFonts w:ascii="Times New Roman" w:hAnsi="Times New Roman" w:cs="Times New Roman"/>
                <w:sz w:val="24"/>
                <w:szCs w:val="24"/>
              </w:rPr>
              <w:t>100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92</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AT2G26950.1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miR159a</w:t>
            </w:r>
            <w:r w:rsidRPr="00CC33FB">
              <w:rPr>
                <w:rFonts w:ascii="Times New Roman" w:hAnsi="Times New Roman" w:cs="Times New Roman"/>
                <w:sz w:val="24"/>
                <w:szCs w:val="24"/>
                <w:lang w:val="en-US"/>
              </w:rPr>
              <w:t>,c</w:t>
            </w:r>
            <w:r w:rsidRPr="00CC33FB">
              <w:rPr>
                <w:rFonts w:ascii="Times New Roman" w:hAnsi="Times New Roman" w:cs="Times New Roman"/>
                <w:sz w:val="24"/>
                <w:szCs w:val="24"/>
              </w:rPr>
              <w:t>-3p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827</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w:t>
            </w:r>
            <w:r w:rsidRPr="00CC33FB">
              <w:rPr>
                <w:rFonts w:ascii="Times New Roman" w:hAnsi="Times New Roman" w:cs="Times New Roman"/>
                <w:sz w:val="24"/>
                <w:szCs w:val="24"/>
              </w:rPr>
              <w:t>100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90-</w:t>
            </w:r>
            <w:r w:rsidRPr="00CC33FB">
              <w:rPr>
                <w:rFonts w:ascii="Times New Roman" w:hAnsi="Times New Roman" w:cs="Times New Roman"/>
                <w:sz w:val="24"/>
                <w:szCs w:val="24"/>
              </w:rPr>
              <w:t>92</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16"/>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AT3G11440.1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miR159a</w:t>
            </w:r>
            <w:r w:rsidRPr="00CC33FB">
              <w:rPr>
                <w:rFonts w:ascii="Times New Roman" w:hAnsi="Times New Roman" w:cs="Times New Roman"/>
                <w:sz w:val="24"/>
                <w:szCs w:val="24"/>
                <w:lang w:val="en-US"/>
              </w:rPr>
              <w:t>,c</w:t>
            </w:r>
            <w:r w:rsidRPr="00CC33FB">
              <w:rPr>
                <w:rFonts w:ascii="Times New Roman" w:hAnsi="Times New Roman" w:cs="Times New Roman"/>
                <w:sz w:val="24"/>
                <w:szCs w:val="24"/>
              </w:rPr>
              <w:t>-3p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1212</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1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AT5G06100.1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miR159a</w:t>
            </w:r>
            <w:r w:rsidRPr="00CC33FB">
              <w:rPr>
                <w:rFonts w:ascii="Times New Roman" w:hAnsi="Times New Roman" w:cs="Times New Roman"/>
                <w:sz w:val="24"/>
                <w:szCs w:val="24"/>
                <w:lang w:val="en-US"/>
              </w:rPr>
              <w:t>,c</w:t>
            </w:r>
            <w:r w:rsidRPr="00CC33FB">
              <w:rPr>
                <w:rFonts w:ascii="Times New Roman" w:hAnsi="Times New Roman" w:cs="Times New Roman"/>
                <w:sz w:val="24"/>
                <w:szCs w:val="24"/>
              </w:rPr>
              <w:t>-3p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1597</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2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AT3G60460.1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miR159a-3p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182</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98"/>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AT5G55020.1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miR159b</w:t>
            </w:r>
            <w:r w:rsidRPr="00CC33FB">
              <w:rPr>
                <w:rFonts w:ascii="Times New Roman" w:hAnsi="Times New Roman" w:cs="Times New Roman"/>
                <w:sz w:val="24"/>
                <w:szCs w:val="24"/>
                <w:lang w:val="en-US"/>
              </w:rPr>
              <w:t>,c</w:t>
            </w:r>
            <w:r w:rsidRPr="00CC33FB">
              <w:rPr>
                <w:rFonts w:ascii="Times New Roman" w:hAnsi="Times New Roman" w:cs="Times New Roman"/>
                <w:sz w:val="24"/>
                <w:szCs w:val="24"/>
              </w:rPr>
              <w:t>-3p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1338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-100,</w:t>
            </w:r>
            <w:r w:rsidRPr="00CC33FB">
              <w:rPr>
                <w:rFonts w:ascii="Times New Roman" w:hAnsi="Times New Roman" w:cs="Times New Roman"/>
                <w:sz w:val="24"/>
                <w:szCs w:val="24"/>
              </w:rPr>
              <w:t>-102</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90,</w:t>
            </w:r>
            <w:r w:rsidRPr="00CC33FB">
              <w:rPr>
                <w:rFonts w:ascii="Times New Roman" w:hAnsi="Times New Roman" w:cs="Times New Roman"/>
                <w:sz w:val="24"/>
                <w:szCs w:val="24"/>
              </w:rPr>
              <w:t>94</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AT5G55020.1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miR319a</w:t>
            </w:r>
            <w:r w:rsidRPr="00CC33FB">
              <w:rPr>
                <w:rFonts w:ascii="Times New Roman" w:hAnsi="Times New Roman" w:cs="Times New Roman"/>
                <w:sz w:val="24"/>
                <w:szCs w:val="24"/>
                <w:lang w:val="en-US"/>
              </w:rPr>
              <w:t>,b</w:t>
            </w:r>
            <w:r w:rsidRPr="00CC33FB">
              <w:rPr>
                <w:rFonts w:ascii="Times New Roman" w:hAnsi="Times New Roman" w:cs="Times New Roman"/>
                <w:sz w:val="24"/>
                <w:szCs w:val="24"/>
              </w:rPr>
              <w:t>-3p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1338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-100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92</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26"/>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AT4G25560.1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miR413-5p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258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92</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94"/>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AT2G32460.1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miR414-5p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1334</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-96</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AT3G18100.1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miR414-5p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153-</w:t>
            </w:r>
            <w:r w:rsidRPr="00CC33FB">
              <w:rPr>
                <w:rFonts w:ascii="Times New Roman" w:hAnsi="Times New Roman" w:cs="Times New Roman"/>
                <w:sz w:val="24"/>
                <w:szCs w:val="24"/>
              </w:rPr>
              <w:t>165</w:t>
            </w:r>
            <w:r w:rsidRPr="00CC33FB">
              <w:rPr>
                <w:rFonts w:ascii="Times New Roman" w:hAnsi="Times New Roman" w:cs="Times New Roman"/>
                <w:sz w:val="24"/>
                <w:szCs w:val="24"/>
                <w:lang w:val="en-US"/>
              </w:rPr>
              <w:t xml:space="preserve"> (3)*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-96</w:t>
            </w:r>
            <w:r w:rsidRPr="00CC33FB">
              <w:rPr>
                <w:rFonts w:ascii="Times New Roman" w:hAnsi="Times New Roman" w:cs="Times New Roman"/>
                <w:sz w:val="24"/>
                <w:szCs w:val="24"/>
              </w:rPr>
              <w:t>-100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90-</w:t>
            </w:r>
            <w:r w:rsidRPr="00CC33FB">
              <w:rPr>
                <w:rFonts w:ascii="Times New Roman" w:hAnsi="Times New Roman" w:cs="Times New Roman"/>
                <w:sz w:val="24"/>
                <w:szCs w:val="24"/>
              </w:rPr>
              <w:t>94</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12"/>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AT3G48920.1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miR5017-5p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482</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13"/>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AT1G68320.1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676</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96</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AT2G32460.1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661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93</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r w:rsidR="00313819" w:rsidRPr="00CC33FB" w:rsidTr="00F97DB1">
        <w:trPr>
          <w:trHeight w:val="168"/>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AT3G50060.1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222-</w:t>
            </w:r>
            <w:r w:rsidRPr="00CC33FB">
              <w:rPr>
                <w:rFonts w:ascii="Times New Roman" w:hAnsi="Times New Roman" w:cs="Times New Roman"/>
                <w:sz w:val="24"/>
                <w:szCs w:val="24"/>
              </w:rPr>
              <w:t>22</w:t>
            </w:r>
            <w:r w:rsidRPr="00CC33FB">
              <w:rPr>
                <w:rFonts w:ascii="Times New Roman" w:hAnsi="Times New Roman" w:cs="Times New Roman"/>
                <w:sz w:val="24"/>
                <w:szCs w:val="24"/>
                <w:lang w:val="en-US"/>
              </w:rPr>
              <w:t>8 (3)*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-89,-</w:t>
            </w: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91,</w:t>
            </w:r>
            <w:r w:rsidRPr="00CC33FB">
              <w:rPr>
                <w:rFonts w:ascii="Times New Roman" w:hAnsi="Times New Roman" w:cs="Times New Roman"/>
                <w:sz w:val="24"/>
                <w:szCs w:val="24"/>
              </w:rPr>
              <w:t>93</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r w:rsidR="00313819" w:rsidRPr="00CC33FB" w:rsidTr="00F97DB1">
        <w:trPr>
          <w:trHeight w:val="11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AT3G52250.1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9</w:t>
            </w:r>
            <w:r w:rsidRPr="00CC33FB">
              <w:rPr>
                <w:rFonts w:ascii="Times New Roman" w:hAnsi="Times New Roman" w:cs="Times New Roman"/>
                <w:sz w:val="24"/>
                <w:szCs w:val="24"/>
                <w:lang w:val="en-US"/>
              </w:rPr>
              <w:t>*</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-89</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r w:rsidR="00313819" w:rsidRPr="00CC33FB" w:rsidTr="00F97DB1">
        <w:trPr>
          <w:trHeight w:val="125"/>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AT3G52250.1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44</w:t>
            </w:r>
            <w:r w:rsidRPr="00CC33FB">
              <w:rPr>
                <w:rFonts w:ascii="Times New Roman" w:hAnsi="Times New Roman" w:cs="Times New Roman"/>
                <w:sz w:val="24"/>
                <w:szCs w:val="24"/>
                <w:lang w:val="en-US"/>
              </w:rPr>
              <w:t>-59 (5)*</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-8</w:t>
            </w:r>
            <w:r w:rsidRPr="00CC33FB">
              <w:rPr>
                <w:rFonts w:ascii="Times New Roman" w:hAnsi="Times New Roman" w:cs="Times New Roman"/>
                <w:sz w:val="24"/>
                <w:szCs w:val="24"/>
                <w:lang w:val="en-US"/>
              </w:rPr>
              <w:t>9,-91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91,93</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r w:rsidR="00313819" w:rsidRPr="00CC33FB" w:rsidTr="00F97DB1">
        <w:trPr>
          <w:trHeight w:val="104"/>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AT4G18770.1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630</w:t>
            </w:r>
            <w:r w:rsidRPr="00CC33FB">
              <w:rPr>
                <w:rFonts w:ascii="Times New Roman" w:hAnsi="Times New Roman" w:cs="Times New Roman"/>
                <w:sz w:val="24"/>
                <w:szCs w:val="24"/>
                <w:lang w:val="en-US"/>
              </w:rPr>
              <w:t>,633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-91,</w:t>
            </w:r>
            <w:r w:rsidRPr="00CC33FB">
              <w:rPr>
                <w:rFonts w:ascii="Times New Roman" w:hAnsi="Times New Roman" w:cs="Times New Roman"/>
                <w:sz w:val="24"/>
                <w:szCs w:val="24"/>
              </w:rPr>
              <w:t>-93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93,</w:t>
            </w:r>
            <w:r w:rsidRPr="00CC33FB">
              <w:rPr>
                <w:rFonts w:ascii="Times New Roman" w:hAnsi="Times New Roman" w:cs="Times New Roman"/>
                <w:sz w:val="24"/>
                <w:szCs w:val="24"/>
              </w:rPr>
              <w:t>96</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r w:rsidR="00313819" w:rsidRPr="00CC33FB" w:rsidTr="00F97DB1">
        <w:trPr>
          <w:trHeight w:val="104"/>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AT4G32730.1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358, 361</w:t>
            </w:r>
            <w:r w:rsidRPr="00CC33FB">
              <w:rPr>
                <w:rFonts w:ascii="Times New Roman" w:hAnsi="Times New Roman" w:cs="Times New Roman"/>
                <w:sz w:val="24"/>
                <w:szCs w:val="24"/>
                <w:lang w:val="en-US"/>
              </w:rPr>
              <w:t>*</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-87</w:t>
            </w:r>
            <w:r w:rsidRPr="00CC33FB">
              <w:rPr>
                <w:rFonts w:ascii="Times New Roman" w:hAnsi="Times New Roman" w:cs="Times New Roman"/>
                <w:sz w:val="24"/>
                <w:szCs w:val="24"/>
                <w:lang w:val="en-US"/>
              </w:rPr>
              <w:t>,</w:t>
            </w:r>
            <w:r w:rsidRPr="00CC33FB">
              <w:rPr>
                <w:rFonts w:ascii="Times New Roman" w:hAnsi="Times New Roman" w:cs="Times New Roman"/>
                <w:sz w:val="24"/>
                <w:szCs w:val="24"/>
              </w:rPr>
              <w:t>-89</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89,91</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r w:rsidR="00313819" w:rsidRPr="00CC33FB" w:rsidTr="00F97DB1">
        <w:trPr>
          <w:trHeight w:val="143"/>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AT5G02320.1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81</w:t>
            </w:r>
            <w:r w:rsidRPr="00CC33FB">
              <w:rPr>
                <w:rFonts w:ascii="Times New Roman" w:hAnsi="Times New Roman" w:cs="Times New Roman"/>
                <w:sz w:val="24"/>
                <w:szCs w:val="24"/>
                <w:lang w:val="en-US"/>
              </w:rPr>
              <w:t>*</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93</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r w:rsidR="00313819" w:rsidRPr="00CC33FB" w:rsidTr="00F97DB1">
        <w:trPr>
          <w:trHeight w:val="134"/>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AT5G08520.1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348</w:t>
            </w:r>
            <w:r w:rsidRPr="00CC33FB">
              <w:rPr>
                <w:rFonts w:ascii="Times New Roman" w:hAnsi="Times New Roman" w:cs="Times New Roman"/>
                <w:sz w:val="24"/>
                <w:szCs w:val="24"/>
                <w:lang w:val="en-US"/>
              </w:rPr>
              <w:t>*</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93</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r w:rsidR="00313819" w:rsidRPr="00CC33FB" w:rsidTr="00F97DB1">
        <w:trPr>
          <w:trHeight w:val="131"/>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AT5G16600.1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miR5021-5p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799</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-89</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w:t>
            </w:r>
          </w:p>
        </w:tc>
      </w:tr>
    </w:tbl>
    <w:p w:rsidR="00D3779D" w:rsidRPr="00CC33FB" w:rsidRDefault="00D3779D">
      <w:r w:rsidRPr="00CC33FB">
        <w:rPr>
          <w:rFonts w:ascii="Times New Roman" w:hAnsi="Times New Roman" w:cs="Times New Roman"/>
          <w:sz w:val="28"/>
          <w:szCs w:val="28"/>
          <w:lang w:val="en-US"/>
        </w:rPr>
        <w:lastRenderedPageBreak/>
        <w:t>Continue of Table 12</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843"/>
        <w:gridCol w:w="1798"/>
        <w:gridCol w:w="1276"/>
        <w:gridCol w:w="1276"/>
        <w:gridCol w:w="960"/>
      </w:tblGrid>
      <w:tr w:rsidR="00313819" w:rsidRPr="00CC33FB" w:rsidTr="00F97DB1">
        <w:trPr>
          <w:trHeight w:val="92"/>
          <w:jc w:val="center"/>
        </w:trPr>
        <w:tc>
          <w:tcPr>
            <w:tcW w:w="1856"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w:t>
            </w:r>
          </w:p>
        </w:tc>
        <w:tc>
          <w:tcPr>
            <w:tcW w:w="1843"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2</w:t>
            </w:r>
          </w:p>
        </w:tc>
        <w:tc>
          <w:tcPr>
            <w:tcW w:w="1798"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3</w:t>
            </w:r>
          </w:p>
        </w:tc>
        <w:tc>
          <w:tcPr>
            <w:tcW w:w="1276"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4</w:t>
            </w:r>
          </w:p>
        </w:tc>
        <w:tc>
          <w:tcPr>
            <w:tcW w:w="1276"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w:t>
            </w:r>
          </w:p>
        </w:tc>
        <w:tc>
          <w:tcPr>
            <w:tcW w:w="960" w:type="dxa"/>
            <w:shd w:val="clear" w:color="auto" w:fill="auto"/>
            <w:noWrap/>
            <w:vAlign w:val="bottom"/>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6</w:t>
            </w:r>
          </w:p>
        </w:tc>
      </w:tr>
      <w:tr w:rsidR="00313819" w:rsidRPr="00CC33FB" w:rsidTr="00F97DB1">
        <w:trPr>
          <w:trHeight w:val="92"/>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AT5G61420.2</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miR5640-5p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1184</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18"/>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AT1G26780.1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171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2"/>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AT1G49010.1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1004</w:t>
            </w:r>
            <w:r w:rsidRPr="00CC33FB">
              <w:rPr>
                <w:rFonts w:ascii="Times New Roman" w:hAnsi="Times New Roman" w:cs="Times New Roman"/>
                <w:sz w:val="24"/>
                <w:szCs w:val="24"/>
                <w:lang w:val="en-US"/>
              </w:rPr>
              <w:t>,1010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AT2G36890.1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596</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34"/>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AT3G13890.1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418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92</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1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AT4G05100.1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626</w:t>
            </w:r>
            <w:r w:rsidRPr="00CC33FB">
              <w:rPr>
                <w:rFonts w:ascii="Times New Roman" w:hAnsi="Times New Roman" w:cs="Times New Roman"/>
                <w:sz w:val="24"/>
                <w:szCs w:val="24"/>
                <w:lang w:val="en-US"/>
              </w:rPr>
              <w:t>-633 (3)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-93÷</w:t>
            </w:r>
            <w:r w:rsidRPr="00CC33FB">
              <w:rPr>
                <w:rFonts w:ascii="Times New Roman" w:hAnsi="Times New Roman" w:cs="Times New Roman"/>
                <w:sz w:val="24"/>
                <w:szCs w:val="24"/>
              </w:rPr>
              <w:t>-100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92÷</w:t>
            </w:r>
            <w:r w:rsidRPr="00CC33FB">
              <w:rPr>
                <w:rFonts w:ascii="Times New Roman" w:hAnsi="Times New Roman" w:cs="Times New Roman"/>
                <w:sz w:val="24"/>
                <w:szCs w:val="24"/>
              </w:rPr>
              <w:t>98</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AT4G18770.1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204</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-96</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94</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84"/>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AT4G18770.1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389</w:t>
            </w:r>
            <w:r w:rsidRPr="00CC33FB">
              <w:rPr>
                <w:rFonts w:ascii="Times New Roman" w:hAnsi="Times New Roman" w:cs="Times New Roman"/>
                <w:sz w:val="24"/>
                <w:szCs w:val="24"/>
                <w:lang w:val="en-US"/>
              </w:rPr>
              <w:t>,636</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AT4G25560.1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438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AT4G37780.1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845</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AT5G15310.1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846</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AT5G54230.1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1129</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-96</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94</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AT5G55020.1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miR5658-5p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647,651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92</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AT5G62470.1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rPr>
              <w:t>miR5658-5p</w:t>
            </w:r>
            <w:r w:rsidRPr="00CC33FB">
              <w:rPr>
                <w:rFonts w:ascii="Times New Roman" w:hAnsi="Times New Roman" w:cs="Times New Roman"/>
                <w:sz w:val="24"/>
                <w:szCs w:val="24"/>
                <w:lang w:val="en-US"/>
              </w:rPr>
              <w:t xml:space="preserve">   </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813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-91</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AT1G56650.1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miR828-5p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513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22</w:t>
            </w:r>
          </w:p>
        </w:tc>
      </w:tr>
      <w:tr w:rsidR="00313819" w:rsidRPr="00CC33FB" w:rsidTr="00F97DB1">
        <w:trPr>
          <w:trHeight w:val="152"/>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AT1G66370.1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miR828-5p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355</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-100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92</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22</w:t>
            </w:r>
          </w:p>
        </w:tc>
      </w:tr>
      <w:tr w:rsidR="00313819" w:rsidRPr="00CC33FB" w:rsidTr="00F97DB1">
        <w:trPr>
          <w:trHeight w:val="94"/>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AT5G52600.1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miR828-5p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460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-102</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94</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22</w:t>
            </w:r>
          </w:p>
        </w:tc>
      </w:tr>
      <w:tr w:rsidR="00313819" w:rsidRPr="00CC33FB" w:rsidTr="00F97DB1">
        <w:trPr>
          <w:trHeight w:val="104"/>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AT5G65230.1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rPr>
              <w:t>miR828-5p</w:t>
            </w:r>
            <w:r w:rsidRPr="00CC33FB">
              <w:rPr>
                <w:rFonts w:ascii="Times New Roman" w:hAnsi="Times New Roman" w:cs="Times New Roman"/>
                <w:sz w:val="24"/>
                <w:szCs w:val="24"/>
                <w:lang w:val="en-US"/>
              </w:rPr>
              <w:t xml:space="preserve">  </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500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-98</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22</w:t>
            </w:r>
          </w:p>
        </w:tc>
      </w:tr>
      <w:tr w:rsidR="00313819" w:rsidRPr="00CC33FB" w:rsidTr="00F97DB1">
        <w:trPr>
          <w:trHeight w:val="60"/>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AT5G35550.1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miR858</w:t>
            </w:r>
            <w:r w:rsidRPr="00CC33FB">
              <w:rPr>
                <w:rFonts w:ascii="Times New Roman" w:hAnsi="Times New Roman" w:cs="Times New Roman"/>
                <w:sz w:val="24"/>
                <w:szCs w:val="24"/>
                <w:lang w:val="en-US"/>
              </w:rPr>
              <w:t>a,</w:t>
            </w:r>
            <w:r w:rsidRPr="00CC33FB">
              <w:rPr>
                <w:rFonts w:ascii="Times New Roman" w:hAnsi="Times New Roman" w:cs="Times New Roman"/>
                <w:sz w:val="24"/>
                <w:szCs w:val="24"/>
              </w:rPr>
              <w:t>b-3p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432</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lang w:val="en-US"/>
              </w:rPr>
              <w:t>-98,</w:t>
            </w:r>
            <w:r w:rsidRPr="00CC33FB">
              <w:rPr>
                <w:rFonts w:ascii="Times New Roman" w:hAnsi="Times New Roman" w:cs="Times New Roman"/>
                <w:sz w:val="24"/>
                <w:szCs w:val="24"/>
              </w:rPr>
              <w:t>-100</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02"/>
          <w:jc w:val="center"/>
        </w:trPr>
        <w:tc>
          <w:tcPr>
            <w:tcW w:w="1856"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AT1G68320.1</w:t>
            </w:r>
          </w:p>
        </w:tc>
        <w:tc>
          <w:tcPr>
            <w:tcW w:w="1843" w:type="dxa"/>
            <w:shd w:val="clear" w:color="auto" w:fill="auto"/>
            <w:noWrap/>
            <w:vAlign w:val="bottom"/>
            <w:hideMark/>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miR870-3p</w:t>
            </w:r>
          </w:p>
        </w:tc>
        <w:tc>
          <w:tcPr>
            <w:tcW w:w="1798"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815</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-93</w:t>
            </w:r>
          </w:p>
        </w:tc>
        <w:tc>
          <w:tcPr>
            <w:tcW w:w="1276"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90</w:t>
            </w:r>
          </w:p>
        </w:tc>
        <w:tc>
          <w:tcPr>
            <w:tcW w:w="960" w:type="dxa"/>
            <w:shd w:val="clear" w:color="auto" w:fill="auto"/>
            <w:noWrap/>
            <w:vAlign w:val="bottom"/>
            <w:hideMark/>
          </w:tcPr>
          <w:p w:rsidR="00313819" w:rsidRPr="00CC33FB" w:rsidRDefault="00313819" w:rsidP="00F97DB1">
            <w:pPr>
              <w:spacing w:after="0" w:line="240" w:lineRule="auto"/>
              <w:jc w:val="center"/>
              <w:rPr>
                <w:rFonts w:ascii="Times New Roman" w:hAnsi="Times New Roman" w:cs="Times New Roman"/>
                <w:sz w:val="24"/>
                <w:szCs w:val="24"/>
              </w:rPr>
            </w:pPr>
            <w:r w:rsidRPr="00CC33FB">
              <w:rPr>
                <w:rFonts w:ascii="Times New Roman" w:hAnsi="Times New Roman" w:cs="Times New Roman"/>
                <w:sz w:val="24"/>
                <w:szCs w:val="24"/>
              </w:rPr>
              <w:t>21</w:t>
            </w:r>
          </w:p>
        </w:tc>
      </w:tr>
      <w:tr w:rsidR="00313819" w:rsidRPr="00CC33FB" w:rsidTr="00F97DB1">
        <w:trPr>
          <w:trHeight w:val="102"/>
          <w:jc w:val="center"/>
        </w:trPr>
        <w:tc>
          <w:tcPr>
            <w:tcW w:w="9009" w:type="dxa"/>
            <w:gridSpan w:val="6"/>
            <w:shd w:val="clear" w:color="auto" w:fill="auto"/>
            <w:noWrap/>
            <w:vAlign w:val="bottom"/>
          </w:tcPr>
          <w:p w:rsidR="00313819" w:rsidRPr="00CC33FB" w:rsidRDefault="00313819" w:rsidP="00F97DB1">
            <w:pPr>
              <w:spacing w:after="0" w:line="240" w:lineRule="auto"/>
              <w:rPr>
                <w:rFonts w:ascii="Times New Roman" w:hAnsi="Times New Roman" w:cs="Times New Roman"/>
                <w:sz w:val="24"/>
                <w:szCs w:val="24"/>
              </w:rPr>
            </w:pPr>
            <w:r w:rsidRPr="00CC33FB">
              <w:rPr>
                <w:rFonts w:ascii="Times New Roman" w:hAnsi="Times New Roman" w:cs="Times New Roman"/>
                <w:sz w:val="28"/>
                <w:szCs w:val="28"/>
                <w:lang w:val="en-US"/>
              </w:rPr>
              <w:t>Note: *-</w:t>
            </w:r>
            <w:r w:rsidRPr="00CC33FB">
              <w:rPr>
                <w:rFonts w:ascii="Times New Roman" w:hAnsi="Times New Roman" w:cs="Times New Roman"/>
                <w:sz w:val="24"/>
                <w:szCs w:val="24"/>
              </w:rPr>
              <w:t>5'UTR</w:t>
            </w:r>
          </w:p>
        </w:tc>
      </w:tr>
    </w:tbl>
    <w:p w:rsidR="009D44CA" w:rsidRPr="00CC33FB" w:rsidRDefault="009D44CA" w:rsidP="00B01313">
      <w:pPr>
        <w:spacing w:after="0" w:line="240" w:lineRule="auto"/>
        <w:ind w:firstLine="567"/>
        <w:jc w:val="both"/>
        <w:rPr>
          <w:rFonts w:ascii="Times New Roman" w:hAnsi="Times New Roman" w:cs="Times New Roman"/>
          <w:sz w:val="28"/>
          <w:szCs w:val="28"/>
          <w:lang w:val="en-US"/>
        </w:rPr>
      </w:pPr>
    </w:p>
    <w:p w:rsidR="00BB3C89" w:rsidRPr="00CC33FB" w:rsidRDefault="0021226A" w:rsidP="00BB3C89">
      <w:pPr>
        <w:spacing w:after="0" w:line="240" w:lineRule="auto"/>
        <w:ind w:firstLine="567"/>
        <w:jc w:val="both"/>
        <w:rPr>
          <w:rFonts w:ascii="Times New Roman" w:hAnsi="Times New Roman" w:cs="Times New Roman"/>
          <w:i/>
          <w:iCs/>
          <w:sz w:val="28"/>
          <w:szCs w:val="28"/>
          <w:lang w:val="en-US"/>
        </w:rPr>
      </w:pPr>
      <w:r w:rsidRPr="00CC33FB">
        <w:rPr>
          <w:rFonts w:ascii="Times New Roman" w:hAnsi="Times New Roman" w:cs="Times New Roman"/>
          <w:iCs/>
          <w:sz w:val="28"/>
          <w:szCs w:val="28"/>
          <w:lang w:val="en-US"/>
        </w:rPr>
        <w:t>3.</w:t>
      </w:r>
      <w:r w:rsidR="00C136F1" w:rsidRPr="00CC33FB">
        <w:rPr>
          <w:rFonts w:ascii="Times New Roman" w:hAnsi="Times New Roman" w:cs="Times New Roman"/>
          <w:iCs/>
          <w:sz w:val="28"/>
          <w:szCs w:val="28"/>
          <w:lang w:val="en-US"/>
        </w:rPr>
        <w:t>4</w:t>
      </w:r>
      <w:r w:rsidRPr="00CC33FB">
        <w:rPr>
          <w:rFonts w:ascii="Times New Roman" w:hAnsi="Times New Roman" w:cs="Times New Roman"/>
          <w:iCs/>
          <w:sz w:val="28"/>
          <w:szCs w:val="28"/>
          <w:lang w:val="en-US"/>
        </w:rPr>
        <w:t xml:space="preserve">.2 </w:t>
      </w:r>
      <w:r w:rsidR="00B01313" w:rsidRPr="00CC33FB">
        <w:rPr>
          <w:rFonts w:ascii="Times New Roman" w:hAnsi="Times New Roman" w:cs="Times New Roman"/>
          <w:iCs/>
          <w:sz w:val="28"/>
          <w:szCs w:val="28"/>
          <w:lang w:val="en-US"/>
        </w:rPr>
        <w:t xml:space="preserve">Characteristics of the </w:t>
      </w:r>
      <w:r w:rsidR="000A28AC" w:rsidRPr="00CC33FB">
        <w:rPr>
          <w:rFonts w:ascii="Times New Roman" w:hAnsi="Times New Roman" w:cs="Times New Roman"/>
          <w:iCs/>
          <w:sz w:val="28"/>
          <w:szCs w:val="28"/>
          <w:lang w:val="en-US"/>
        </w:rPr>
        <w:t>p</w:t>
      </w:r>
      <w:r w:rsidR="00B01313" w:rsidRPr="00CC33FB">
        <w:rPr>
          <w:rFonts w:ascii="Times New Roman" w:hAnsi="Times New Roman" w:cs="Times New Roman"/>
          <w:iCs/>
          <w:sz w:val="28"/>
          <w:szCs w:val="28"/>
          <w:lang w:val="en-US"/>
        </w:rPr>
        <w:t xml:space="preserve">otential miRNA </w:t>
      </w:r>
      <w:r w:rsidR="000A28AC" w:rsidRPr="00CC33FB">
        <w:rPr>
          <w:rFonts w:ascii="Times New Roman" w:hAnsi="Times New Roman" w:cs="Times New Roman"/>
          <w:iCs/>
          <w:sz w:val="28"/>
          <w:szCs w:val="28"/>
          <w:lang w:val="en-US"/>
        </w:rPr>
        <w:t>b</w:t>
      </w:r>
      <w:r w:rsidR="00B01313" w:rsidRPr="00CC33FB">
        <w:rPr>
          <w:rFonts w:ascii="Times New Roman" w:hAnsi="Times New Roman" w:cs="Times New Roman"/>
          <w:iCs/>
          <w:sz w:val="28"/>
          <w:szCs w:val="28"/>
          <w:lang w:val="en-US"/>
        </w:rPr>
        <w:t xml:space="preserve">inding </w:t>
      </w:r>
      <w:r w:rsidR="000A28AC" w:rsidRPr="00CC33FB">
        <w:rPr>
          <w:rFonts w:ascii="Times New Roman" w:hAnsi="Times New Roman" w:cs="Times New Roman"/>
          <w:iCs/>
          <w:sz w:val="28"/>
          <w:szCs w:val="28"/>
          <w:lang w:val="en-US"/>
        </w:rPr>
        <w:t>s</w:t>
      </w:r>
      <w:r w:rsidR="00B01313" w:rsidRPr="00CC33FB">
        <w:rPr>
          <w:rFonts w:ascii="Times New Roman" w:hAnsi="Times New Roman" w:cs="Times New Roman"/>
          <w:iCs/>
          <w:sz w:val="28"/>
          <w:szCs w:val="28"/>
          <w:lang w:val="en-US"/>
        </w:rPr>
        <w:t xml:space="preserve">ites in mRNA of the MYB </w:t>
      </w:r>
      <w:r w:rsidR="000A28AC" w:rsidRPr="00CC33FB">
        <w:rPr>
          <w:rFonts w:ascii="Times New Roman" w:hAnsi="Times New Roman" w:cs="Times New Roman"/>
          <w:iCs/>
          <w:sz w:val="28"/>
          <w:szCs w:val="28"/>
          <w:lang w:val="en-US"/>
        </w:rPr>
        <w:t>f</w:t>
      </w:r>
      <w:r w:rsidR="00B01313" w:rsidRPr="00CC33FB">
        <w:rPr>
          <w:rFonts w:ascii="Times New Roman" w:hAnsi="Times New Roman" w:cs="Times New Roman"/>
          <w:iCs/>
          <w:sz w:val="28"/>
          <w:szCs w:val="28"/>
          <w:lang w:val="en-US"/>
        </w:rPr>
        <w:t xml:space="preserve">amily </w:t>
      </w:r>
      <w:r w:rsidR="000A28AC" w:rsidRPr="00CC33FB">
        <w:rPr>
          <w:rFonts w:ascii="Times New Roman" w:hAnsi="Times New Roman" w:cs="Times New Roman"/>
          <w:iCs/>
          <w:sz w:val="28"/>
          <w:szCs w:val="28"/>
          <w:lang w:val="en-US"/>
        </w:rPr>
        <w:t>g</w:t>
      </w:r>
      <w:r w:rsidR="00B01313" w:rsidRPr="00CC33FB">
        <w:rPr>
          <w:rFonts w:ascii="Times New Roman" w:hAnsi="Times New Roman" w:cs="Times New Roman"/>
          <w:iCs/>
          <w:sz w:val="28"/>
          <w:szCs w:val="28"/>
          <w:lang w:val="en-US"/>
        </w:rPr>
        <w:t>enes of</w:t>
      </w:r>
      <w:r w:rsidR="00B01313" w:rsidRPr="00CC33FB">
        <w:rPr>
          <w:rFonts w:ascii="Times New Roman" w:hAnsi="Times New Roman" w:cs="Times New Roman"/>
          <w:i/>
          <w:iCs/>
          <w:sz w:val="28"/>
          <w:szCs w:val="28"/>
          <w:lang w:val="en-US"/>
        </w:rPr>
        <w:t xml:space="preserve"> O. sativa</w:t>
      </w:r>
    </w:p>
    <w:p w:rsidR="00082954" w:rsidRPr="00CC33FB" w:rsidRDefault="00FB2B86" w:rsidP="0068428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The s</w:t>
      </w:r>
      <w:r w:rsidR="00B01313" w:rsidRPr="00CC33FB">
        <w:rPr>
          <w:rFonts w:ascii="Times New Roman" w:hAnsi="Times New Roman" w:cs="Times New Roman"/>
          <w:sz w:val="28"/>
          <w:szCs w:val="28"/>
          <w:lang w:val="en-US"/>
        </w:rPr>
        <w:t xml:space="preserve">tudy of the binding of 738 miRNA to mRNA of 124 genes of the MYB </w:t>
      </w:r>
      <w:r w:rsidR="00B01313" w:rsidRPr="00CC33FB">
        <w:rPr>
          <w:rFonts w:ascii="Times New Roman" w:hAnsi="Times New Roman" w:cs="Times New Roman"/>
          <w:i/>
          <w:sz w:val="28"/>
          <w:szCs w:val="28"/>
          <w:lang w:val="en-US"/>
        </w:rPr>
        <w:t>O. sativa</w:t>
      </w:r>
      <w:r w:rsidR="00B01313" w:rsidRPr="00CC33FB">
        <w:rPr>
          <w:rFonts w:ascii="Times New Roman" w:hAnsi="Times New Roman" w:cs="Times New Roman"/>
          <w:sz w:val="28"/>
          <w:szCs w:val="28"/>
          <w:lang w:val="en-US"/>
        </w:rPr>
        <w:t xml:space="preserve"> family revealed that only </w:t>
      </w:r>
      <w:r w:rsidR="00FE139A" w:rsidRPr="00CC33FB">
        <w:rPr>
          <w:rFonts w:ascii="Times New Roman" w:hAnsi="Times New Roman" w:cs="Times New Roman"/>
          <w:sz w:val="28"/>
          <w:szCs w:val="28"/>
          <w:lang w:val="en-US"/>
        </w:rPr>
        <w:t>34</w:t>
      </w:r>
      <w:r w:rsidR="00B01313" w:rsidRPr="00CC33FB">
        <w:rPr>
          <w:rFonts w:ascii="Times New Roman" w:hAnsi="Times New Roman" w:cs="Times New Roman"/>
          <w:sz w:val="28"/>
          <w:szCs w:val="28"/>
          <w:lang w:val="en-US"/>
        </w:rPr>
        <w:t xml:space="preserve"> genes were targets for </w:t>
      </w:r>
      <w:r w:rsidR="00FE139A" w:rsidRPr="00CC33FB">
        <w:rPr>
          <w:rFonts w:ascii="Times New Roman" w:hAnsi="Times New Roman" w:cs="Times New Roman"/>
          <w:sz w:val="28"/>
          <w:szCs w:val="28"/>
          <w:lang w:val="en-US"/>
        </w:rPr>
        <w:t>32</w:t>
      </w:r>
      <w:r w:rsidR="00B01313" w:rsidRPr="00CC33FB">
        <w:rPr>
          <w:rFonts w:ascii="Times New Roman" w:hAnsi="Times New Roman" w:cs="Times New Roman"/>
          <w:sz w:val="28"/>
          <w:szCs w:val="28"/>
          <w:lang w:val="en-US"/>
        </w:rPr>
        <w:t xml:space="preserve"> miRNAs (Table 1</w:t>
      </w:r>
      <w:r w:rsidR="000B0410" w:rsidRPr="00CC33FB">
        <w:rPr>
          <w:rFonts w:ascii="Times New Roman" w:hAnsi="Times New Roman" w:cs="Times New Roman"/>
          <w:sz w:val="28"/>
          <w:szCs w:val="28"/>
          <w:lang w:val="en-US"/>
        </w:rPr>
        <w:t>3</w:t>
      </w:r>
      <w:r w:rsidR="00B01313" w:rsidRPr="00CC33FB">
        <w:rPr>
          <w:rFonts w:ascii="Times New Roman" w:hAnsi="Times New Roman" w:cs="Times New Roman"/>
          <w:sz w:val="28"/>
          <w:szCs w:val="28"/>
          <w:lang w:val="en-US"/>
        </w:rPr>
        <w:t xml:space="preserve">). </w:t>
      </w:r>
      <w:r w:rsidR="00FE139A" w:rsidRPr="00CC33FB">
        <w:rPr>
          <w:rFonts w:ascii="Times New Roman" w:hAnsi="Times New Roman" w:cs="Times New Roman"/>
          <w:sz w:val="28"/>
          <w:szCs w:val="28"/>
          <w:lang w:val="en-US"/>
        </w:rPr>
        <w:t>Four</w:t>
      </w:r>
      <w:r w:rsidR="00B01313" w:rsidRPr="00CC33FB">
        <w:rPr>
          <w:rFonts w:ascii="Times New Roman" w:hAnsi="Times New Roman" w:cs="Times New Roman"/>
          <w:sz w:val="28"/>
          <w:szCs w:val="28"/>
          <w:lang w:val="en-US"/>
        </w:rPr>
        <w:t xml:space="preserve"> miRNAs of the miR159</w:t>
      </w:r>
      <w:r w:rsidR="00FE139A" w:rsidRPr="00CC33FB">
        <w:rPr>
          <w:rFonts w:ascii="Times New Roman" w:hAnsi="Times New Roman" w:cs="Times New Roman"/>
          <w:sz w:val="28"/>
          <w:szCs w:val="28"/>
          <w:lang w:val="en-US"/>
        </w:rPr>
        <w:t>c</w:t>
      </w:r>
      <w:r w:rsidR="00B01313" w:rsidRPr="00CC33FB">
        <w:rPr>
          <w:rFonts w:ascii="Times New Roman" w:hAnsi="Times New Roman" w:cs="Times New Roman"/>
          <w:sz w:val="28"/>
          <w:szCs w:val="28"/>
          <w:lang w:val="en-US"/>
        </w:rPr>
        <w:t xml:space="preserve">-f-3p family had binding sites in the mRNA of </w:t>
      </w:r>
      <w:r w:rsidR="00FE139A" w:rsidRPr="00CC33FB">
        <w:rPr>
          <w:rFonts w:ascii="Times New Roman" w:eastAsia="Times New Roman" w:hAnsi="Times New Roman" w:cs="Times New Roman"/>
          <w:color w:val="000000"/>
          <w:sz w:val="28"/>
          <w:szCs w:val="24"/>
          <w:lang w:val="en-US" w:eastAsia="ru-RU"/>
        </w:rPr>
        <w:t xml:space="preserve">LOC_Os05g41166.1, LOC_Os01g59660.1, LOC_Os06g40330.1, LOC_Os03g38210.1, LOC_Os06g46560.1, LOC_Os04g46384.1 </w:t>
      </w:r>
      <w:r w:rsidR="00B01313" w:rsidRPr="00CC33FB">
        <w:rPr>
          <w:rFonts w:ascii="Times New Roman" w:hAnsi="Times New Roman" w:cs="Times New Roman"/>
          <w:sz w:val="28"/>
          <w:szCs w:val="28"/>
          <w:lang w:val="en-US"/>
        </w:rPr>
        <w:t>genes of the MYB family with a ΔG/ΔGm value from 8</w:t>
      </w:r>
      <w:r w:rsidR="00FE139A" w:rsidRPr="00CC33FB">
        <w:rPr>
          <w:rFonts w:ascii="Times New Roman" w:hAnsi="Times New Roman" w:cs="Times New Roman"/>
          <w:sz w:val="28"/>
          <w:szCs w:val="28"/>
          <w:lang w:val="en-US"/>
        </w:rPr>
        <w:t>9</w:t>
      </w:r>
      <w:r w:rsidR="00B01313" w:rsidRPr="00CC33FB">
        <w:rPr>
          <w:rFonts w:ascii="Times New Roman" w:hAnsi="Times New Roman" w:cs="Times New Roman"/>
          <w:sz w:val="28"/>
          <w:szCs w:val="28"/>
          <w:lang w:val="en-US"/>
        </w:rPr>
        <w:t>% to 96%. Therefore, miR159 invo</w:t>
      </w:r>
      <w:r w:rsidRPr="00CC33FB">
        <w:rPr>
          <w:rFonts w:ascii="Times New Roman" w:hAnsi="Times New Roman" w:cs="Times New Roman"/>
          <w:sz w:val="28"/>
          <w:szCs w:val="28"/>
          <w:lang w:val="en-US"/>
        </w:rPr>
        <w:t>lved in</w:t>
      </w:r>
      <w:r w:rsidR="0068428C" w:rsidRPr="00CC33FB">
        <w:rPr>
          <w:rFonts w:ascii="Times New Roman" w:hAnsi="Times New Roman" w:cs="Times New Roman"/>
          <w:sz w:val="28"/>
          <w:szCs w:val="28"/>
          <w:lang w:val="en-US"/>
        </w:rPr>
        <w:t xml:space="preserve"> response to stress </w:t>
      </w:r>
      <w:r w:rsidR="00B01313" w:rsidRPr="00CC33FB">
        <w:rPr>
          <w:rFonts w:ascii="Times New Roman" w:hAnsi="Times New Roman" w:cs="Times New Roman"/>
          <w:sz w:val="28"/>
          <w:szCs w:val="28"/>
          <w:lang w:val="en-US"/>
        </w:rPr>
        <w:t>can affect the expression of studied rice genes</w:t>
      </w:r>
      <w:r w:rsidR="00966D92" w:rsidRPr="00CC33FB">
        <w:rPr>
          <w:rFonts w:ascii="Times New Roman" w:hAnsi="Times New Roman" w:cs="Times New Roman"/>
          <w:sz w:val="28"/>
          <w:szCs w:val="28"/>
          <w:lang w:val="en-US"/>
        </w:rPr>
        <w:t xml:space="preserve"> [</w:t>
      </w:r>
      <w:r w:rsidR="00084DBD" w:rsidRPr="00CC33FB">
        <w:rPr>
          <w:rFonts w:ascii="Times New Roman" w:hAnsi="Times New Roman" w:cs="Times New Roman"/>
          <w:sz w:val="28"/>
          <w:szCs w:val="28"/>
          <w:lang w:val="en-US"/>
        </w:rPr>
        <w:t>392</w:t>
      </w:r>
      <w:r w:rsidR="00966D92" w:rsidRPr="00CC33FB">
        <w:rPr>
          <w:rFonts w:ascii="Times New Roman" w:hAnsi="Times New Roman" w:cs="Times New Roman"/>
          <w:sz w:val="28"/>
          <w:szCs w:val="28"/>
          <w:lang w:val="en-US"/>
        </w:rPr>
        <w:t xml:space="preserve">, </w:t>
      </w:r>
      <w:r w:rsidR="00084DBD" w:rsidRPr="00CC33FB">
        <w:rPr>
          <w:rFonts w:ascii="Times New Roman" w:hAnsi="Times New Roman" w:cs="Times New Roman"/>
          <w:sz w:val="28"/>
          <w:szCs w:val="28"/>
          <w:lang w:val="en-US"/>
        </w:rPr>
        <w:t>393</w:t>
      </w:r>
      <w:r w:rsidR="00966D92" w:rsidRPr="00CC33FB">
        <w:rPr>
          <w:rFonts w:ascii="Times New Roman" w:hAnsi="Times New Roman" w:cs="Times New Roman"/>
          <w:sz w:val="28"/>
          <w:szCs w:val="28"/>
          <w:lang w:val="en-US"/>
        </w:rPr>
        <w:t>]</w:t>
      </w:r>
      <w:r w:rsidR="00B01313" w:rsidRPr="00CC33FB">
        <w:rPr>
          <w:rFonts w:ascii="Times New Roman" w:hAnsi="Times New Roman" w:cs="Times New Roman"/>
          <w:sz w:val="28"/>
          <w:szCs w:val="28"/>
          <w:lang w:val="en-US"/>
        </w:rPr>
        <w:t xml:space="preserve">. </w:t>
      </w:r>
    </w:p>
    <w:p w:rsidR="00082954" w:rsidRPr="00CC33FB" w:rsidRDefault="000A28AC" w:rsidP="0068428C">
      <w:pPr>
        <w:spacing w:after="0" w:line="240" w:lineRule="auto"/>
        <w:ind w:firstLine="567"/>
        <w:jc w:val="both"/>
        <w:rPr>
          <w:rFonts w:ascii="Times New Roman" w:hAnsi="Times New Roman" w:cs="Times New Roman"/>
          <w:sz w:val="28"/>
          <w:szCs w:val="28"/>
          <w:lang w:val="en-US"/>
        </w:rPr>
      </w:pPr>
      <w:r w:rsidRPr="00CC33FB">
        <w:rPr>
          <w:rFonts w:ascii="Times New Roman" w:eastAsia="Arial" w:hAnsi="Times New Roman" w:cs="Times New Roman"/>
          <w:color w:val="000000" w:themeColor="text1"/>
          <w:sz w:val="28"/>
          <w:szCs w:val="28"/>
          <w:lang w:val="en-US"/>
        </w:rPr>
        <w:t xml:space="preserve">The </w:t>
      </w:r>
      <w:r w:rsidR="00FE139A" w:rsidRPr="00CC33FB">
        <w:rPr>
          <w:rFonts w:ascii="Times New Roman" w:hAnsi="Times New Roman" w:cs="Times New Roman"/>
          <w:sz w:val="28"/>
          <w:szCs w:val="28"/>
          <w:lang w:val="en-US"/>
        </w:rPr>
        <w:t xml:space="preserve">miR5809-3p </w:t>
      </w:r>
      <w:r w:rsidR="00B01313" w:rsidRPr="00CC33FB">
        <w:rPr>
          <w:rFonts w:ascii="Times New Roman" w:hAnsi="Times New Roman" w:cs="Times New Roman"/>
          <w:sz w:val="28"/>
          <w:szCs w:val="28"/>
          <w:lang w:val="en-US"/>
        </w:rPr>
        <w:t xml:space="preserve">had the largest number of binding sites with mRNA of </w:t>
      </w:r>
      <w:r w:rsidR="00FE139A" w:rsidRPr="00CC33FB">
        <w:rPr>
          <w:rFonts w:ascii="Times New Roman" w:hAnsi="Times New Roman" w:cs="Times New Roman"/>
          <w:sz w:val="28"/>
          <w:szCs w:val="28"/>
          <w:lang w:val="en-US"/>
        </w:rPr>
        <w:t>nine</w:t>
      </w:r>
      <w:r w:rsidR="00B01313" w:rsidRPr="00CC33FB">
        <w:rPr>
          <w:rFonts w:ascii="Times New Roman" w:hAnsi="Times New Roman" w:cs="Times New Roman"/>
          <w:sz w:val="28"/>
          <w:szCs w:val="28"/>
          <w:lang w:val="en-US"/>
        </w:rPr>
        <w:t xml:space="preserve"> genes with the free energy </w:t>
      </w:r>
      <w:r w:rsidR="00FE139A" w:rsidRPr="00CC33FB">
        <w:rPr>
          <w:rFonts w:ascii="Times New Roman" w:hAnsi="Times New Roman" w:cs="Times New Roman"/>
          <w:sz w:val="28"/>
          <w:szCs w:val="28"/>
          <w:lang w:val="en-US"/>
        </w:rPr>
        <w:t>equal</w:t>
      </w:r>
      <w:r w:rsidR="00B01313" w:rsidRPr="00CC33FB">
        <w:rPr>
          <w:rFonts w:ascii="Times New Roman" w:hAnsi="Times New Roman" w:cs="Times New Roman"/>
          <w:sz w:val="28"/>
          <w:szCs w:val="28"/>
          <w:lang w:val="en-US"/>
        </w:rPr>
        <w:t xml:space="preserve"> -10</w:t>
      </w:r>
      <w:r w:rsidR="00FE139A" w:rsidRPr="00CC33FB">
        <w:rPr>
          <w:rFonts w:ascii="Times New Roman" w:hAnsi="Times New Roman" w:cs="Times New Roman"/>
          <w:sz w:val="28"/>
          <w:szCs w:val="28"/>
          <w:lang w:val="en-US"/>
        </w:rPr>
        <w:t>4</w:t>
      </w:r>
      <w:r w:rsidR="00B01313" w:rsidRPr="00CC33FB">
        <w:rPr>
          <w:rFonts w:ascii="Times New Roman" w:hAnsi="Times New Roman" w:cs="Times New Roman"/>
          <w:sz w:val="28"/>
          <w:szCs w:val="28"/>
          <w:lang w:val="en-US"/>
        </w:rPr>
        <w:t xml:space="preserve"> kJ/mole and value ΔG/ΔGm </w:t>
      </w:r>
      <w:r w:rsidR="00FE139A" w:rsidRPr="00CC33FB">
        <w:rPr>
          <w:rFonts w:ascii="Times New Roman" w:hAnsi="Times New Roman" w:cs="Times New Roman"/>
          <w:sz w:val="28"/>
          <w:szCs w:val="28"/>
          <w:lang w:val="en-US"/>
        </w:rPr>
        <w:t>of 89%.</w:t>
      </w:r>
      <w:r w:rsidR="00B01313" w:rsidRPr="00CC33FB">
        <w:rPr>
          <w:rFonts w:ascii="Times New Roman" w:hAnsi="Times New Roman" w:cs="Times New Roman"/>
          <w:sz w:val="28"/>
          <w:szCs w:val="28"/>
          <w:lang w:val="en-US"/>
        </w:rPr>
        <w:t xml:space="preserve"> </w:t>
      </w:r>
      <w:r w:rsidRPr="00CC33FB">
        <w:rPr>
          <w:rFonts w:ascii="Times New Roman" w:eastAsia="Arial" w:hAnsi="Times New Roman" w:cs="Times New Roman"/>
          <w:color w:val="000000" w:themeColor="text1"/>
          <w:sz w:val="28"/>
          <w:szCs w:val="28"/>
          <w:lang w:val="en-US"/>
        </w:rPr>
        <w:t xml:space="preserve">The </w:t>
      </w:r>
      <w:r w:rsidR="00FE139A" w:rsidRPr="00CC33FB">
        <w:rPr>
          <w:rFonts w:ascii="Times New Roman" w:hAnsi="Times New Roman" w:cs="Times New Roman"/>
          <w:sz w:val="28"/>
          <w:szCs w:val="28"/>
          <w:lang w:val="en-US"/>
        </w:rPr>
        <w:t xml:space="preserve">miR2102-5p </w:t>
      </w:r>
      <w:r w:rsidR="00B01313" w:rsidRPr="00CC33FB">
        <w:rPr>
          <w:rFonts w:ascii="Times New Roman" w:hAnsi="Times New Roman" w:cs="Times New Roman"/>
          <w:sz w:val="28"/>
          <w:szCs w:val="28"/>
          <w:lang w:val="en-US"/>
        </w:rPr>
        <w:t xml:space="preserve">had binding sites in mRNA of </w:t>
      </w:r>
      <w:r w:rsidR="00FE139A" w:rsidRPr="00CC33FB">
        <w:rPr>
          <w:rFonts w:ascii="Times New Roman" w:hAnsi="Times New Roman" w:cs="Times New Roman"/>
          <w:sz w:val="28"/>
          <w:szCs w:val="28"/>
          <w:lang w:val="en-US"/>
        </w:rPr>
        <w:t>eight</w:t>
      </w:r>
      <w:r w:rsidR="00B01313" w:rsidRPr="00CC33FB">
        <w:rPr>
          <w:rFonts w:ascii="Times New Roman" w:hAnsi="Times New Roman" w:cs="Times New Roman"/>
          <w:sz w:val="28"/>
          <w:szCs w:val="28"/>
          <w:lang w:val="en-US"/>
        </w:rPr>
        <w:t xml:space="preserve"> target genes. The ΔG/ΔGm value, which characterizes the binding energy of </w:t>
      </w:r>
      <w:r w:rsidR="00FE139A" w:rsidRPr="00CC33FB">
        <w:rPr>
          <w:rFonts w:ascii="Times New Roman" w:hAnsi="Times New Roman" w:cs="Times New Roman"/>
          <w:sz w:val="28"/>
          <w:szCs w:val="28"/>
          <w:lang w:val="en-US"/>
        </w:rPr>
        <w:t xml:space="preserve">miR2102-5p </w:t>
      </w:r>
      <w:r w:rsidR="00B01313" w:rsidRPr="00CC33FB">
        <w:rPr>
          <w:rFonts w:ascii="Times New Roman" w:hAnsi="Times New Roman" w:cs="Times New Roman"/>
          <w:sz w:val="28"/>
          <w:szCs w:val="28"/>
          <w:lang w:val="en-US"/>
        </w:rPr>
        <w:t xml:space="preserve">with the mRNA of these genes, </w:t>
      </w:r>
      <w:r w:rsidR="00FE139A" w:rsidRPr="00CC33FB">
        <w:rPr>
          <w:rFonts w:ascii="Times New Roman" w:hAnsi="Times New Roman" w:cs="Times New Roman"/>
          <w:sz w:val="28"/>
          <w:szCs w:val="28"/>
          <w:lang w:val="en-US"/>
        </w:rPr>
        <w:t>ranged from</w:t>
      </w:r>
      <w:r w:rsidR="00B01313" w:rsidRPr="00CC33FB">
        <w:rPr>
          <w:rFonts w:ascii="Times New Roman" w:hAnsi="Times New Roman" w:cs="Times New Roman"/>
          <w:sz w:val="28"/>
          <w:szCs w:val="28"/>
          <w:lang w:val="en-US"/>
        </w:rPr>
        <w:t xml:space="preserve"> 89%</w:t>
      </w:r>
      <w:r w:rsidR="00FE139A" w:rsidRPr="00CC33FB">
        <w:rPr>
          <w:rFonts w:ascii="Times New Roman" w:hAnsi="Times New Roman" w:cs="Times New Roman"/>
          <w:sz w:val="28"/>
          <w:szCs w:val="28"/>
          <w:lang w:val="en-US"/>
        </w:rPr>
        <w:t xml:space="preserve"> to 93%</w:t>
      </w:r>
      <w:r w:rsidR="00B01313" w:rsidRPr="00CC33FB">
        <w:rPr>
          <w:rFonts w:ascii="Times New Roman" w:hAnsi="Times New Roman" w:cs="Times New Roman"/>
          <w:sz w:val="28"/>
          <w:szCs w:val="28"/>
          <w:lang w:val="en-US"/>
        </w:rPr>
        <w:t xml:space="preserve">. </w:t>
      </w:r>
    </w:p>
    <w:p w:rsidR="00B01313" w:rsidRPr="00CC33FB" w:rsidRDefault="00F021CC" w:rsidP="0068428C">
      <w:pPr>
        <w:spacing w:after="0" w:line="240" w:lineRule="auto"/>
        <w:ind w:firstLine="567"/>
        <w:jc w:val="both"/>
        <w:rPr>
          <w:rFonts w:ascii="Times New Roman" w:hAnsi="Times New Roman" w:cs="Times New Roman"/>
          <w:i/>
          <w:iCs/>
          <w:sz w:val="28"/>
          <w:szCs w:val="28"/>
          <w:lang w:val="en-US"/>
        </w:rPr>
      </w:pPr>
      <w:r w:rsidRPr="00CC33FB">
        <w:rPr>
          <w:rFonts w:ascii="Times New Roman" w:hAnsi="Times New Roman" w:cs="Times New Roman"/>
          <w:sz w:val="28"/>
          <w:szCs w:val="28"/>
          <w:lang w:val="en-US"/>
        </w:rPr>
        <w:t xml:space="preserve">The LOC Os11g03440.1 gene mRNA binds to all 10 miRNAs in the miR156a-j-5p family with an 88 % G/Gm value. The remaining miRNAs only have one or two target genes. </w:t>
      </w:r>
      <w:r w:rsidR="00B01313" w:rsidRPr="00CC33FB">
        <w:rPr>
          <w:rFonts w:ascii="Times New Roman" w:hAnsi="Times New Roman" w:cs="Times New Roman"/>
          <w:sz w:val="28"/>
          <w:szCs w:val="28"/>
          <w:lang w:val="en-US"/>
        </w:rPr>
        <w:t xml:space="preserve">The miRNA binding sites in the MYB mRNA genes were located </w:t>
      </w:r>
      <w:r w:rsidR="00B01313" w:rsidRPr="00CC33FB">
        <w:rPr>
          <w:rFonts w:ascii="Times New Roman" w:hAnsi="Times New Roman" w:cs="Times New Roman"/>
          <w:bCs/>
          <w:sz w:val="28"/>
          <w:szCs w:val="28"/>
          <w:lang w:val="en-US"/>
        </w:rPr>
        <w:t xml:space="preserve">in the 5'UTR, CDS, 3'UTR of </w:t>
      </w:r>
      <w:r w:rsidR="00B01313" w:rsidRPr="00CC33FB">
        <w:rPr>
          <w:rFonts w:ascii="Times New Roman" w:hAnsi="Times New Roman" w:cs="Times New Roman"/>
          <w:i/>
          <w:sz w:val="28"/>
          <w:szCs w:val="28"/>
          <w:lang w:val="en-US"/>
        </w:rPr>
        <w:t xml:space="preserve">O. sativa. </w:t>
      </w:r>
    </w:p>
    <w:p w:rsidR="00BB3C89" w:rsidRPr="00CC33FB" w:rsidRDefault="00BB3C89" w:rsidP="00B01313">
      <w:pPr>
        <w:spacing w:after="0" w:line="240" w:lineRule="auto"/>
        <w:jc w:val="both"/>
        <w:rPr>
          <w:rFonts w:ascii="Times New Roman" w:hAnsi="Times New Roman" w:cs="Times New Roman"/>
          <w:sz w:val="28"/>
          <w:szCs w:val="28"/>
          <w:lang w:val="en-US"/>
        </w:rPr>
      </w:pPr>
    </w:p>
    <w:p w:rsidR="0019711C" w:rsidRPr="00CC33FB" w:rsidRDefault="0019711C" w:rsidP="00B01313">
      <w:pPr>
        <w:spacing w:after="0" w:line="240" w:lineRule="auto"/>
        <w:jc w:val="both"/>
        <w:rPr>
          <w:rFonts w:ascii="Times New Roman" w:hAnsi="Times New Roman" w:cs="Times New Roman"/>
          <w:sz w:val="28"/>
          <w:szCs w:val="28"/>
          <w:lang w:val="en-US"/>
        </w:rPr>
      </w:pPr>
    </w:p>
    <w:p w:rsidR="0019711C" w:rsidRPr="00CC33FB" w:rsidRDefault="0019711C" w:rsidP="00B01313">
      <w:pPr>
        <w:spacing w:after="0" w:line="240" w:lineRule="auto"/>
        <w:jc w:val="both"/>
        <w:rPr>
          <w:rFonts w:ascii="Times New Roman" w:hAnsi="Times New Roman" w:cs="Times New Roman"/>
          <w:sz w:val="28"/>
          <w:szCs w:val="28"/>
          <w:lang w:val="en-US"/>
        </w:rPr>
      </w:pPr>
    </w:p>
    <w:p w:rsidR="00B01313" w:rsidRPr="00CC33FB" w:rsidRDefault="00B01313" w:rsidP="00B01313">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lastRenderedPageBreak/>
        <w:t>Table 1</w:t>
      </w:r>
      <w:r w:rsidR="00814E85" w:rsidRPr="00CC33FB">
        <w:rPr>
          <w:rFonts w:ascii="Times New Roman" w:hAnsi="Times New Roman" w:cs="Times New Roman"/>
          <w:sz w:val="28"/>
          <w:szCs w:val="28"/>
          <w:lang w:val="en-US"/>
        </w:rPr>
        <w:t>3</w:t>
      </w:r>
      <w:r w:rsidR="0068428C" w:rsidRPr="00CC33FB">
        <w:rPr>
          <w:rFonts w:ascii="Times New Roman" w:hAnsi="Times New Roman" w:cs="Times New Roman"/>
          <w:sz w:val="28"/>
          <w:szCs w:val="28"/>
          <w:lang w:val="en-US"/>
        </w:rPr>
        <w:t xml:space="preserve"> - </w:t>
      </w:r>
      <w:r w:rsidRPr="00CC33FB">
        <w:rPr>
          <w:rFonts w:ascii="Times New Roman" w:hAnsi="Times New Roman" w:cs="Times New Roman"/>
          <w:sz w:val="28"/>
          <w:szCs w:val="28"/>
          <w:lang w:val="en-US" w:eastAsia="ru-RU"/>
        </w:rPr>
        <w:t>C</w:t>
      </w:r>
      <w:r w:rsidR="0068428C" w:rsidRPr="00CC33FB">
        <w:rPr>
          <w:rFonts w:ascii="Times New Roman" w:hAnsi="Times New Roman" w:cs="Times New Roman"/>
          <w:sz w:val="28"/>
          <w:szCs w:val="28"/>
          <w:lang w:val="en-US" w:eastAsia="ru-RU"/>
        </w:rPr>
        <w:t>h</w:t>
      </w:r>
      <w:r w:rsidRPr="00CC33FB">
        <w:rPr>
          <w:rFonts w:ascii="Times New Roman" w:hAnsi="Times New Roman" w:cs="Times New Roman"/>
          <w:sz w:val="28"/>
          <w:szCs w:val="28"/>
          <w:lang w:val="en-US" w:eastAsia="ru-RU"/>
        </w:rPr>
        <w:t>aracteristi</w:t>
      </w:r>
      <w:r w:rsidR="0068428C" w:rsidRPr="00CC33FB">
        <w:rPr>
          <w:rFonts w:ascii="Times New Roman" w:hAnsi="Times New Roman" w:cs="Times New Roman"/>
          <w:sz w:val="28"/>
          <w:szCs w:val="28"/>
          <w:lang w:val="en-US" w:eastAsia="ru-RU"/>
        </w:rPr>
        <w:t>c</w:t>
      </w:r>
      <w:r w:rsidRPr="00CC33FB">
        <w:rPr>
          <w:rFonts w:ascii="Times New Roman" w:hAnsi="Times New Roman" w:cs="Times New Roman"/>
          <w:sz w:val="28"/>
          <w:szCs w:val="28"/>
          <w:lang w:val="en-US" w:eastAsia="ru-RU"/>
        </w:rPr>
        <w:t>s of miRNA interaction with CDS mRNA MYB</w:t>
      </w:r>
      <w:r w:rsidRPr="00CC33FB">
        <w:rPr>
          <w:rFonts w:ascii="Times New Roman" w:hAnsi="Times New Roman" w:cs="Times New Roman"/>
          <w:i/>
          <w:sz w:val="28"/>
          <w:szCs w:val="28"/>
          <w:lang w:val="en-US" w:eastAsia="ru-RU"/>
        </w:rPr>
        <w:t xml:space="preserve"> </w:t>
      </w:r>
      <w:r w:rsidRPr="00CC33FB">
        <w:rPr>
          <w:rFonts w:ascii="Times New Roman" w:hAnsi="Times New Roman" w:cs="Times New Roman"/>
          <w:sz w:val="28"/>
          <w:szCs w:val="28"/>
          <w:lang w:val="en-US" w:eastAsia="ru-RU"/>
        </w:rPr>
        <w:t xml:space="preserve">genes of </w:t>
      </w:r>
      <w:r w:rsidRPr="00CC33FB">
        <w:rPr>
          <w:rFonts w:ascii="Times New Roman" w:hAnsi="Times New Roman" w:cs="Times New Roman"/>
          <w:i/>
          <w:sz w:val="28"/>
          <w:szCs w:val="28"/>
          <w:lang w:val="en-US"/>
        </w:rPr>
        <w:t>O. sativa</w:t>
      </w:r>
      <w:r w:rsidR="003578C6" w:rsidRPr="00CC33FB">
        <w:rPr>
          <w:rFonts w:ascii="Times New Roman" w:hAnsi="Times New Roman" w:cs="Times New Roman"/>
          <w:i/>
          <w:sz w:val="28"/>
          <w:szCs w:val="28"/>
          <w:lang w:val="en-US"/>
        </w:rPr>
        <w:t xml:space="preserve"> </w:t>
      </w:r>
      <w:r w:rsidR="003578C6" w:rsidRPr="00CC33FB">
        <w:rPr>
          <w:rFonts w:ascii="Times New Roman" w:hAnsi="Times New Roman" w:cs="Times New Roman"/>
          <w:sz w:val="28"/>
          <w:szCs w:val="28"/>
          <w:lang w:val="en-US"/>
        </w:rPr>
        <w:t>[393, p. 105]</w:t>
      </w:r>
    </w:p>
    <w:p w:rsidR="00B01313" w:rsidRPr="00CC33FB" w:rsidRDefault="00B01313" w:rsidP="00B01313">
      <w:pPr>
        <w:spacing w:after="0" w:line="240" w:lineRule="auto"/>
        <w:jc w:val="both"/>
        <w:rPr>
          <w:rFonts w:ascii="Times New Roman" w:hAnsi="Times New Roman" w:cs="Times New Roman"/>
          <w:sz w:val="28"/>
          <w:szCs w:val="28"/>
          <w:lang w:val="en-US"/>
        </w:rPr>
      </w:pP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3"/>
        <w:gridCol w:w="2030"/>
        <w:gridCol w:w="1134"/>
        <w:gridCol w:w="1418"/>
        <w:gridCol w:w="1185"/>
        <w:gridCol w:w="975"/>
      </w:tblGrid>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134" w:type="dxa"/>
            <w:shd w:val="clear" w:color="auto" w:fill="auto"/>
            <w:noWrap/>
            <w:vAlign w:val="bottom"/>
            <w:hideMark/>
          </w:tcPr>
          <w:p w:rsidR="00EC6B6E" w:rsidRPr="00CC33FB" w:rsidRDefault="00EC6B6E" w:rsidP="00F97DB1">
            <w:pPr>
              <w:spacing w:after="0" w:line="240" w:lineRule="auto"/>
              <w:ind w:right="131"/>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Start of site, nt</w:t>
            </w:r>
          </w:p>
        </w:tc>
        <w:tc>
          <w:tcPr>
            <w:tcW w:w="1418"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 kJ/mole</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ΔG/ΔGm, %</w:t>
            </w:r>
          </w:p>
        </w:tc>
        <w:tc>
          <w:tcPr>
            <w:tcW w:w="975"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Length</w:t>
            </w:r>
            <w:r w:rsidRPr="00CC33FB">
              <w:rPr>
                <w:rFonts w:ascii="Times New Roman" w:eastAsia="Times New Roman" w:hAnsi="Times New Roman" w:cs="Times New Roman"/>
                <w:sz w:val="24"/>
                <w:szCs w:val="24"/>
                <w:lang w:val="en-US" w:eastAsia="ru-RU"/>
              </w:rPr>
              <w:t>, nt</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LOC_Os06g06740.1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miR1442-5p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867</w:t>
            </w:r>
            <w:r w:rsidRPr="00CC33FB">
              <w:rPr>
                <w:rFonts w:ascii="Times New Roman" w:eastAsia="Times New Roman" w:hAnsi="Times New Roman" w:cs="Times New Roman"/>
                <w:color w:val="000000"/>
                <w:sz w:val="24"/>
                <w:szCs w:val="24"/>
                <w:lang w:val="en-US" w:eastAsia="ru-RU"/>
              </w:rPr>
              <w:t>*</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LOC_Os05g41166.1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miR159</w:t>
            </w:r>
            <w:r w:rsidRPr="00CC33FB">
              <w:rPr>
                <w:rFonts w:ascii="Times New Roman" w:eastAsia="Times New Roman" w:hAnsi="Times New Roman" w:cs="Times New Roman"/>
                <w:color w:val="000000"/>
                <w:sz w:val="24"/>
                <w:szCs w:val="24"/>
                <w:lang w:val="en-US" w:eastAsia="ru-RU"/>
              </w:rPr>
              <w:t>c,</w:t>
            </w:r>
            <w:r w:rsidRPr="00CC33FB">
              <w:rPr>
                <w:rFonts w:ascii="Times New Roman" w:eastAsia="Times New Roman" w:hAnsi="Times New Roman" w:cs="Times New Roman"/>
                <w:color w:val="000000"/>
                <w:sz w:val="24"/>
                <w:szCs w:val="24"/>
                <w:lang w:eastAsia="ru-RU"/>
              </w:rPr>
              <w:t>d</w:t>
            </w:r>
            <w:r w:rsidRPr="00CC33FB">
              <w:rPr>
                <w:rFonts w:ascii="Times New Roman" w:eastAsia="Times New Roman" w:hAnsi="Times New Roman" w:cs="Times New Roman"/>
                <w:color w:val="000000"/>
                <w:sz w:val="24"/>
                <w:szCs w:val="24"/>
                <w:lang w:val="en-US" w:eastAsia="ru-RU"/>
              </w:rPr>
              <w:t>,e</w:t>
            </w:r>
            <w:r w:rsidRPr="00CC33FB">
              <w:rPr>
                <w:rFonts w:ascii="Times New Roman" w:eastAsia="Times New Roman" w:hAnsi="Times New Roman" w:cs="Times New Roman"/>
                <w:color w:val="000000"/>
                <w:sz w:val="24"/>
                <w:szCs w:val="24"/>
                <w:lang w:eastAsia="ru-RU"/>
              </w:rPr>
              <w:t>-3p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878</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-102,</w:t>
            </w:r>
            <w:r w:rsidRPr="00CC33FB">
              <w:rPr>
                <w:rFonts w:ascii="Times New Roman" w:eastAsia="Times New Roman" w:hAnsi="Times New Roman" w:cs="Times New Roman"/>
                <w:color w:val="000000"/>
                <w:sz w:val="24"/>
                <w:szCs w:val="24"/>
                <w:lang w:eastAsia="ru-RU"/>
              </w:rPr>
              <w:t>-10</w:t>
            </w:r>
            <w:r w:rsidRPr="00CC33FB">
              <w:rPr>
                <w:rFonts w:ascii="Times New Roman" w:eastAsia="Times New Roman" w:hAnsi="Times New Roman" w:cs="Times New Roman"/>
                <w:color w:val="000000"/>
                <w:sz w:val="24"/>
                <w:szCs w:val="24"/>
                <w:lang w:val="en-US" w:eastAsia="ru-RU"/>
              </w:rPr>
              <w:t>6</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9</w:t>
            </w:r>
            <w:r w:rsidRPr="00CC33FB">
              <w:rPr>
                <w:rFonts w:ascii="Times New Roman" w:eastAsia="Times New Roman" w:hAnsi="Times New Roman" w:cs="Times New Roman"/>
                <w:color w:val="000000"/>
                <w:sz w:val="24"/>
                <w:szCs w:val="24"/>
                <w:lang w:val="en-US" w:eastAsia="ru-RU"/>
              </w:rPr>
              <w:t>6</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LOC_Os01g59660.1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miR159c</w:t>
            </w:r>
            <w:r w:rsidRPr="00CC33FB">
              <w:rPr>
                <w:rFonts w:ascii="Times New Roman" w:eastAsia="Times New Roman" w:hAnsi="Times New Roman" w:cs="Times New Roman"/>
                <w:color w:val="000000"/>
                <w:sz w:val="24"/>
                <w:szCs w:val="24"/>
                <w:lang w:val="en-US" w:eastAsia="ru-RU"/>
              </w:rPr>
              <w:t>,d,f</w:t>
            </w:r>
            <w:r w:rsidRPr="00CC33FB">
              <w:rPr>
                <w:rFonts w:ascii="Times New Roman" w:eastAsia="Times New Roman" w:hAnsi="Times New Roman" w:cs="Times New Roman"/>
                <w:color w:val="000000"/>
                <w:sz w:val="24"/>
                <w:szCs w:val="24"/>
                <w:lang w:eastAsia="ru-RU"/>
              </w:rPr>
              <w:t>-3p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1343</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-10</w:t>
            </w:r>
            <w:r w:rsidRPr="00CC33FB">
              <w:rPr>
                <w:rFonts w:ascii="Times New Roman" w:eastAsia="Times New Roman" w:hAnsi="Times New Roman" w:cs="Times New Roman"/>
                <w:color w:val="000000"/>
                <w:sz w:val="24"/>
                <w:szCs w:val="24"/>
                <w:lang w:val="en-US" w:eastAsia="ru-RU"/>
              </w:rPr>
              <w:t>0,-104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89,94</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LOC_Os06g40330.1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miR159c</w:t>
            </w:r>
            <w:r w:rsidRPr="00CC33FB">
              <w:rPr>
                <w:rFonts w:ascii="Times New Roman" w:eastAsia="Times New Roman" w:hAnsi="Times New Roman" w:cs="Times New Roman"/>
                <w:color w:val="000000"/>
                <w:sz w:val="24"/>
                <w:szCs w:val="24"/>
                <w:lang w:val="en-US" w:eastAsia="ru-RU"/>
              </w:rPr>
              <w:t>,d,f</w:t>
            </w:r>
            <w:r w:rsidRPr="00CC33FB">
              <w:rPr>
                <w:rFonts w:ascii="Times New Roman" w:eastAsia="Times New Roman" w:hAnsi="Times New Roman" w:cs="Times New Roman"/>
                <w:color w:val="000000"/>
                <w:sz w:val="24"/>
                <w:szCs w:val="24"/>
                <w:lang w:eastAsia="ru-RU"/>
              </w:rPr>
              <w:t>-3p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1418</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-100,</w:t>
            </w: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89,</w:t>
            </w:r>
            <w:r w:rsidRPr="00CC33FB">
              <w:rPr>
                <w:rFonts w:ascii="Times New Roman" w:eastAsia="Times New Roman" w:hAnsi="Times New Roman" w:cs="Times New Roman"/>
                <w:color w:val="000000"/>
                <w:sz w:val="24"/>
                <w:szCs w:val="24"/>
                <w:lang w:eastAsia="ru-RU"/>
              </w:rPr>
              <w:t>92</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LOC_Os03g38210.1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miR159d-3p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938</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LOC_Os06g46560.1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miR159d-3p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1064</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LOC_Os04g46384.1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miR159f-3p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199</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LOC_Os01g16810.1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miR164d-5p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880</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LOC_Os04g39470.1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miR164e-5p</w:t>
            </w:r>
            <w:r w:rsidRPr="00CC33FB">
              <w:rPr>
                <w:rFonts w:ascii="Times New Roman" w:eastAsia="Times New Roman" w:hAnsi="Times New Roman" w:cs="Times New Roman"/>
                <w:color w:val="000000"/>
                <w:sz w:val="24"/>
                <w:szCs w:val="24"/>
                <w:lang w:val="en-US" w:eastAsia="ru-RU"/>
              </w:rPr>
              <w:t xml:space="preserve">  </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691</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LOC_Os04g45060.1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miR167d</w:t>
            </w:r>
            <w:r w:rsidRPr="00CC33FB">
              <w:rPr>
                <w:rFonts w:ascii="Times New Roman" w:eastAsia="Times New Roman" w:hAnsi="Times New Roman" w:cs="Times New Roman"/>
                <w:sz w:val="24"/>
                <w:szCs w:val="24"/>
                <w:lang w:val="en-US" w:eastAsia="ru-RU"/>
              </w:rPr>
              <w:t>-j</w:t>
            </w:r>
            <w:r w:rsidRPr="00CC33FB">
              <w:rPr>
                <w:rFonts w:ascii="Times New Roman" w:eastAsia="Times New Roman" w:hAnsi="Times New Roman" w:cs="Times New Roman"/>
                <w:sz w:val="24"/>
                <w:szCs w:val="24"/>
                <w:lang w:eastAsia="ru-RU"/>
              </w:rPr>
              <w:t>-5p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518</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18"/>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LOC_Os03g27090.1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miR171d</w:t>
            </w:r>
            <w:r w:rsidRPr="00CC33FB">
              <w:rPr>
                <w:rFonts w:ascii="Times New Roman" w:eastAsia="Times New Roman" w:hAnsi="Times New Roman" w:cs="Times New Roman"/>
                <w:color w:val="000000"/>
                <w:sz w:val="24"/>
                <w:szCs w:val="24"/>
                <w:lang w:val="en-US" w:eastAsia="ru-RU"/>
              </w:rPr>
              <w:t>,e</w:t>
            </w:r>
            <w:r w:rsidRPr="00CC33FB">
              <w:rPr>
                <w:rFonts w:ascii="Times New Roman" w:eastAsia="Times New Roman" w:hAnsi="Times New Roman" w:cs="Times New Roman"/>
                <w:color w:val="000000"/>
                <w:sz w:val="24"/>
                <w:szCs w:val="24"/>
                <w:lang w:eastAsia="ru-RU"/>
              </w:rPr>
              <w:t>-5p</w:t>
            </w:r>
            <w:r w:rsidRPr="00CC33FB">
              <w:rPr>
                <w:rFonts w:ascii="Times New Roman" w:eastAsia="Times New Roman" w:hAnsi="Times New Roman" w:cs="Times New Roman"/>
                <w:color w:val="000000"/>
                <w:sz w:val="24"/>
                <w:szCs w:val="24"/>
                <w:lang w:val="en-US" w:eastAsia="ru-RU"/>
              </w:rPr>
              <w:t xml:space="preserve">  </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369</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-102,</w:t>
            </w:r>
            <w:r w:rsidRPr="00CC33FB">
              <w:rPr>
                <w:rFonts w:ascii="Times New Roman" w:eastAsia="Times New Roman" w:hAnsi="Times New Roman" w:cs="Times New Roman"/>
                <w:color w:val="000000"/>
                <w:sz w:val="24"/>
                <w:szCs w:val="24"/>
                <w:lang w:eastAsia="ru-RU"/>
              </w:rPr>
              <w:t>-106</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89,</w:t>
            </w:r>
            <w:r w:rsidRPr="00CC33FB">
              <w:rPr>
                <w:rFonts w:ascii="Times New Roman" w:eastAsia="Times New Roman" w:hAnsi="Times New Roman" w:cs="Times New Roman"/>
                <w:color w:val="000000"/>
                <w:sz w:val="24"/>
                <w:szCs w:val="24"/>
                <w:lang w:eastAsia="ru-RU"/>
              </w:rPr>
              <w:t>91</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LOC_Os03g18480.1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miR171i-5p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552</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35"/>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LOC_Os04g42950.1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miR172d-5p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995</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87"/>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LOC_Os06g14670.1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miR2098-5p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1150</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2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LOC_Os01g62410.1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441</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 xml:space="preserve"> </w:t>
            </w:r>
            <w:r w:rsidRPr="00CC33FB">
              <w:rPr>
                <w:rFonts w:ascii="Times New Roman" w:eastAsia="Times New Roman" w:hAnsi="Times New Roman" w:cs="Times New Roman"/>
                <w:color w:val="000000"/>
                <w:sz w:val="24"/>
                <w:szCs w:val="24"/>
                <w:lang w:eastAsia="ru-RU"/>
              </w:rPr>
              <w:t>91</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233"/>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LOC_Os01g64360.1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453</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174"/>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LOC_Os02g54520.1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1045</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152"/>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LOC_Os03g25550.1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804</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-113</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126"/>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LOC_Os03g26130.1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661</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221"/>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LOC_Os05g48010.1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739</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114"/>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LOC_Os06g46560.1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756</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148"/>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LOC_Os08g33150.1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710</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175"/>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LOC_Os01g65370.1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miR2868-5p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56</w:t>
            </w:r>
            <w:r w:rsidRPr="00CC33FB">
              <w:rPr>
                <w:rFonts w:ascii="Times New Roman" w:eastAsia="Times New Roman" w:hAnsi="Times New Roman" w:cs="Times New Roman"/>
                <w:color w:val="000000"/>
                <w:sz w:val="24"/>
                <w:szCs w:val="24"/>
                <w:lang w:val="en-US" w:eastAsia="ru-RU"/>
              </w:rPr>
              <w:t>*</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LOC_Os04g38740.1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727</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-113</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LOC_Os08g34960.1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553</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-117</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95</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LOC_Os06g02250.1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miR528-5p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523</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LOC_Os02g02370.1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miR5804-3p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668</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LOC_Os01g36460.1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miR5809-3p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557</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LOC_Os02g46780.1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miR5809-3p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558</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LOC_Os03g25550.1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miR5809-3p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257</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LOC_Os03g27090.1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miR5809-3p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635</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LOC_Os04g39470.1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miR5809-3</w:t>
            </w:r>
            <w:r w:rsidRPr="00CC33FB">
              <w:rPr>
                <w:rFonts w:ascii="Times New Roman" w:eastAsia="Times New Roman" w:hAnsi="Times New Roman" w:cs="Times New Roman"/>
                <w:color w:val="000000"/>
                <w:sz w:val="24"/>
                <w:szCs w:val="24"/>
                <w:lang w:val="en-US" w:eastAsia="ru-RU"/>
              </w:rPr>
              <w:t>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852</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LOC_Os07g31470.1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miR5809-3p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151</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LOC_Os07g44090.3</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miR5809-3p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210</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LOC_Os09g26170.1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miR5809-3p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954</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LOC_Os12g33070.1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miR5809-3p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324</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LOC_Os06g46560.1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miR5819-5p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777</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-115</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LOC_Os01g18240.1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miR5827-5p</w:t>
            </w:r>
            <w:r w:rsidRPr="00CC33FB">
              <w:rPr>
                <w:rFonts w:ascii="Times New Roman" w:eastAsia="Times New Roman" w:hAnsi="Times New Roman" w:cs="Times New Roman"/>
                <w:color w:val="000000"/>
                <w:sz w:val="24"/>
                <w:szCs w:val="24"/>
                <w:lang w:val="en-US" w:eastAsia="ru-RU"/>
              </w:rPr>
              <w:t xml:space="preserve"> </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604</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92</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300"/>
          <w:jc w:val="center"/>
        </w:trPr>
        <w:tc>
          <w:tcPr>
            <w:tcW w:w="222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LOC_Os09g23620.1</w:t>
            </w:r>
          </w:p>
        </w:tc>
        <w:tc>
          <w:tcPr>
            <w:tcW w:w="2030"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miR818a-</w:t>
            </w:r>
            <w:r w:rsidRPr="00CC33FB">
              <w:rPr>
                <w:rFonts w:ascii="Times New Roman" w:eastAsia="Times New Roman" w:hAnsi="Times New Roman" w:cs="Times New Roman"/>
                <w:color w:val="000000"/>
                <w:sz w:val="24"/>
                <w:szCs w:val="24"/>
                <w:lang w:val="en-US" w:eastAsia="ru-RU"/>
              </w:rPr>
              <w:t>e</w:t>
            </w:r>
            <w:r w:rsidRPr="00CC33FB">
              <w:rPr>
                <w:rFonts w:ascii="Times New Roman" w:eastAsia="Times New Roman" w:hAnsi="Times New Roman" w:cs="Times New Roman"/>
                <w:color w:val="000000"/>
                <w:sz w:val="24"/>
                <w:szCs w:val="24"/>
                <w:lang w:eastAsia="ru-RU"/>
              </w:rPr>
              <w:t>-3p</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1048</w:t>
            </w:r>
            <w:r w:rsidRPr="00CC33FB">
              <w:rPr>
                <w:rFonts w:ascii="Times New Roman" w:eastAsia="Times New Roman" w:hAnsi="Times New Roman" w:cs="Times New Roman"/>
                <w:color w:val="000000"/>
                <w:sz w:val="24"/>
                <w:szCs w:val="24"/>
                <w:lang w:val="en-US" w:eastAsia="ru-RU"/>
              </w:rPr>
              <w:t>**</w:t>
            </w:r>
          </w:p>
        </w:tc>
        <w:tc>
          <w:tcPr>
            <w:tcW w:w="1418"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7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w:t>
            </w:r>
          </w:p>
        </w:tc>
      </w:tr>
      <w:tr w:rsidR="00EC6B6E" w:rsidRPr="00CC33FB" w:rsidTr="00F97DB1">
        <w:trPr>
          <w:trHeight w:val="300"/>
          <w:jc w:val="center"/>
        </w:trPr>
        <w:tc>
          <w:tcPr>
            <w:tcW w:w="8965" w:type="dxa"/>
            <w:gridSpan w:val="6"/>
            <w:shd w:val="clear" w:color="auto" w:fill="auto"/>
            <w:noWrap/>
            <w:vAlign w:val="bottom"/>
          </w:tcPr>
          <w:p w:rsidR="00EC6B6E" w:rsidRPr="00CC33FB" w:rsidRDefault="00EC6B6E" w:rsidP="00F97DB1">
            <w:pPr>
              <w:spacing w:after="0" w:line="240" w:lineRule="auto"/>
              <w:jc w:val="both"/>
              <w:rPr>
                <w:rFonts w:ascii="Times New Roman" w:hAnsi="Times New Roman" w:cs="Times New Roman"/>
                <w:sz w:val="28"/>
                <w:szCs w:val="28"/>
                <w:lang w:val="en-US"/>
              </w:rPr>
            </w:pPr>
            <w:r w:rsidRPr="00CC33FB">
              <w:rPr>
                <w:rFonts w:ascii="Times New Roman" w:eastAsia="Times New Roman" w:hAnsi="Times New Roman" w:cs="Times New Roman"/>
                <w:color w:val="000000"/>
                <w:sz w:val="24"/>
                <w:szCs w:val="24"/>
                <w:lang w:val="en-US" w:eastAsia="ru-RU"/>
              </w:rPr>
              <w:t>Note: *-</w:t>
            </w:r>
            <w:r w:rsidRPr="00CC33FB">
              <w:rPr>
                <w:rFonts w:ascii="Times New Roman" w:eastAsia="Times New Roman" w:hAnsi="Times New Roman" w:cs="Times New Roman"/>
                <w:color w:val="000000"/>
                <w:sz w:val="24"/>
                <w:szCs w:val="24"/>
                <w:lang w:eastAsia="ru-RU"/>
              </w:rPr>
              <w:t>5'UTR</w:t>
            </w:r>
            <w:r w:rsidRPr="00CC33FB">
              <w:rPr>
                <w:rFonts w:ascii="Times New Roman" w:eastAsia="Times New Roman" w:hAnsi="Times New Roman" w:cs="Times New Roman"/>
                <w:color w:val="000000"/>
                <w:sz w:val="24"/>
                <w:szCs w:val="24"/>
                <w:lang w:val="en-US" w:eastAsia="ru-RU"/>
              </w:rPr>
              <w:t>;</w:t>
            </w:r>
            <w:r w:rsidRPr="00CC33FB">
              <w:rPr>
                <w:rFonts w:ascii="Times New Roman" w:hAnsi="Times New Roman" w:cs="Times New Roman"/>
                <w:sz w:val="28"/>
                <w:szCs w:val="28"/>
                <w:lang w:val="en-US"/>
              </w:rPr>
              <w:t xml:space="preserve"> **-</w:t>
            </w:r>
            <w:r w:rsidRPr="00CC33FB">
              <w:rPr>
                <w:rFonts w:ascii="Times New Roman" w:eastAsia="Times New Roman" w:hAnsi="Times New Roman" w:cs="Times New Roman"/>
                <w:color w:val="000000"/>
                <w:sz w:val="24"/>
                <w:szCs w:val="24"/>
                <w:lang w:eastAsia="ru-RU"/>
              </w:rPr>
              <w:t>3'UTR</w:t>
            </w:r>
          </w:p>
        </w:tc>
      </w:tr>
    </w:tbl>
    <w:p w:rsidR="00FB2B86" w:rsidRPr="00CC33FB" w:rsidRDefault="00FB2B86" w:rsidP="00B01313">
      <w:pPr>
        <w:pStyle w:val="a1"/>
        <w:spacing w:after="0" w:line="240" w:lineRule="auto"/>
        <w:ind w:firstLine="567"/>
        <w:jc w:val="both"/>
        <w:rPr>
          <w:rFonts w:ascii="Times New Roman" w:hAnsi="Times New Roman" w:cs="Times New Roman"/>
          <w:sz w:val="28"/>
          <w:szCs w:val="28"/>
          <w:lang w:val="en-US"/>
        </w:rPr>
      </w:pPr>
    </w:p>
    <w:p w:rsidR="00CC08C4" w:rsidRPr="00CC33FB" w:rsidRDefault="00F021CC" w:rsidP="00B01313">
      <w:pPr>
        <w:pStyle w:val="a1"/>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lastRenderedPageBreak/>
        <w:t xml:space="preserve">The miRTarget program was used to generate interaction schemes between miRNA and the MYB </w:t>
      </w:r>
      <w:r w:rsidRPr="00CC33FB">
        <w:rPr>
          <w:rFonts w:ascii="Times New Roman" w:hAnsi="Times New Roman" w:cs="Times New Roman"/>
          <w:i/>
          <w:iCs/>
          <w:sz w:val="28"/>
          <w:szCs w:val="28"/>
          <w:lang w:val="en-US"/>
        </w:rPr>
        <w:t>O. sativa</w:t>
      </w:r>
      <w:r w:rsidRPr="00CC33FB">
        <w:rPr>
          <w:rFonts w:ascii="Times New Roman" w:hAnsi="Times New Roman" w:cs="Times New Roman"/>
          <w:sz w:val="28"/>
          <w:szCs w:val="28"/>
          <w:lang w:val="en-US"/>
        </w:rPr>
        <w:t xml:space="preserve"> mRNA genes (Figure 3), which clearly highlight the interactions between their complementary nucleotides.</w:t>
      </w:r>
    </w:p>
    <w:p w:rsidR="00F021CC" w:rsidRPr="00CC33FB" w:rsidRDefault="00F021CC" w:rsidP="00B01313">
      <w:pPr>
        <w:pStyle w:val="a1"/>
        <w:spacing w:after="0" w:line="240" w:lineRule="auto"/>
        <w:ind w:firstLine="567"/>
        <w:jc w:val="both"/>
        <w:rPr>
          <w:rFonts w:ascii="Times New Roman" w:hAnsi="Times New Roman" w:cs="Times New Roman"/>
          <w:sz w:val="28"/>
          <w:szCs w:val="28"/>
          <w:lang w:val="en-US"/>
        </w:rPr>
      </w:pPr>
    </w:p>
    <w:p w:rsidR="00CC08C4" w:rsidRPr="00CC33FB" w:rsidRDefault="008346E3" w:rsidP="008346E3">
      <w:pPr>
        <w:pStyle w:val="a1"/>
        <w:spacing w:after="0" w:line="240" w:lineRule="auto"/>
        <w:ind w:firstLine="567"/>
        <w:jc w:val="center"/>
        <w:rPr>
          <w:rFonts w:ascii="Times New Roman" w:hAnsi="Times New Roman" w:cs="Times New Roman"/>
          <w:sz w:val="28"/>
          <w:szCs w:val="28"/>
          <w:lang w:val="en-US"/>
        </w:rPr>
      </w:pPr>
      <w:r w:rsidRPr="00CC33FB">
        <w:rPr>
          <w:rFonts w:ascii="Times New Roman" w:hAnsi="Times New Roman" w:cs="Times New Roman"/>
          <w:noProof/>
          <w:sz w:val="28"/>
          <w:szCs w:val="28"/>
        </w:rPr>
        <w:drawing>
          <wp:inline distT="0" distB="0" distL="0" distR="0">
            <wp:extent cx="3003929" cy="3946068"/>
            <wp:effectExtent l="19050" t="0" r="5971"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l="28275" t="26735" r="46459" b="14286"/>
                    <a:stretch>
                      <a:fillRect/>
                    </a:stretch>
                  </pic:blipFill>
                  <pic:spPr bwMode="auto">
                    <a:xfrm>
                      <a:off x="0" y="0"/>
                      <a:ext cx="3007441" cy="3950681"/>
                    </a:xfrm>
                    <a:prstGeom prst="rect">
                      <a:avLst/>
                    </a:prstGeom>
                    <a:noFill/>
                    <a:ln w="9525">
                      <a:noFill/>
                      <a:miter lim="800000"/>
                      <a:headEnd/>
                      <a:tailEnd/>
                    </a:ln>
                  </pic:spPr>
                </pic:pic>
              </a:graphicData>
            </a:graphic>
          </wp:inline>
        </w:drawing>
      </w:r>
    </w:p>
    <w:p w:rsidR="00DF5092" w:rsidRPr="00CC33FB" w:rsidRDefault="00DF5092" w:rsidP="00DF5092">
      <w:pPr>
        <w:pStyle w:val="a1"/>
        <w:spacing w:after="0" w:line="240" w:lineRule="auto"/>
        <w:ind w:firstLine="567"/>
        <w:jc w:val="center"/>
        <w:rPr>
          <w:rFonts w:ascii="Times New Roman" w:hAnsi="Times New Roman" w:cs="Times New Roman"/>
          <w:sz w:val="28"/>
          <w:szCs w:val="28"/>
          <w:lang w:val="en-US"/>
        </w:rPr>
      </w:pPr>
    </w:p>
    <w:p w:rsidR="00DF5092" w:rsidRPr="00CC33FB" w:rsidRDefault="00DF5092" w:rsidP="0019711C">
      <w:pPr>
        <w:spacing w:after="0" w:line="240" w:lineRule="auto"/>
        <w:jc w:val="center"/>
        <w:rPr>
          <w:rFonts w:ascii="Times New Roman" w:hAnsi="Times New Roman" w:cs="Times New Roman"/>
          <w:iCs/>
          <w:sz w:val="28"/>
          <w:szCs w:val="28"/>
          <w:lang w:val="en-US"/>
        </w:rPr>
      </w:pPr>
      <w:r w:rsidRPr="00CC33FB">
        <w:rPr>
          <w:rFonts w:ascii="Times New Roman" w:hAnsi="Times New Roman" w:cs="Times New Roman"/>
          <w:sz w:val="28"/>
          <w:szCs w:val="28"/>
          <w:lang w:val="en-US"/>
        </w:rPr>
        <w:t xml:space="preserve">Figure 3 </w:t>
      </w:r>
      <w:r w:rsidR="0019711C"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Schemes of miRNA</w:t>
      </w:r>
      <w:r w:rsidR="00F021CC"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mRNA </w:t>
      </w:r>
      <w:r w:rsidR="00F021CC" w:rsidRPr="00CC33FB">
        <w:rPr>
          <w:rFonts w:ascii="Times New Roman" w:hAnsi="Times New Roman" w:cs="Times New Roman"/>
          <w:sz w:val="28"/>
          <w:szCs w:val="28"/>
          <w:lang w:val="en-US"/>
        </w:rPr>
        <w:t xml:space="preserve">interaction </w:t>
      </w:r>
      <w:r w:rsidRPr="00CC33FB">
        <w:rPr>
          <w:rFonts w:ascii="Times New Roman" w:hAnsi="Times New Roman" w:cs="Times New Roman"/>
          <w:sz w:val="28"/>
          <w:szCs w:val="28"/>
          <w:lang w:val="en-US"/>
        </w:rPr>
        <w:t xml:space="preserve">of MYB TF genes in </w:t>
      </w:r>
      <w:r w:rsidRPr="00CC33FB">
        <w:rPr>
          <w:rFonts w:ascii="Times New Roman" w:hAnsi="Times New Roman" w:cs="Times New Roman"/>
          <w:i/>
          <w:iCs/>
          <w:sz w:val="28"/>
          <w:szCs w:val="28"/>
          <w:lang w:val="en-US"/>
        </w:rPr>
        <w:t>O. sativa</w:t>
      </w:r>
      <w:r w:rsidR="003578C6" w:rsidRPr="00CC33FB">
        <w:rPr>
          <w:rFonts w:ascii="Times New Roman" w:hAnsi="Times New Roman" w:cs="Times New Roman"/>
          <w:i/>
          <w:iCs/>
          <w:sz w:val="28"/>
          <w:szCs w:val="28"/>
          <w:lang w:val="en-US"/>
        </w:rPr>
        <w:t xml:space="preserve"> </w:t>
      </w:r>
      <w:r w:rsidR="003578C6" w:rsidRPr="00CC33FB">
        <w:rPr>
          <w:rFonts w:ascii="Times New Roman" w:hAnsi="Times New Roman" w:cs="Times New Roman"/>
          <w:iCs/>
          <w:sz w:val="28"/>
          <w:szCs w:val="28"/>
          <w:lang w:val="en-US"/>
        </w:rPr>
        <w:t>[393, p. 105]</w:t>
      </w:r>
    </w:p>
    <w:p w:rsidR="00B01313" w:rsidRPr="00CC33FB" w:rsidRDefault="006B0F09" w:rsidP="00B01313">
      <w:pPr>
        <w:pStyle w:val="a1"/>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gene name, the miRNA name, the position of the beginning of the binding site (nt.), the binding energy (kJ/mol), the value G/Gm (%), and the length of mRNA are all listed above each scheme (nt). </w:t>
      </w:r>
      <w:r w:rsidR="00B01313" w:rsidRPr="00CC33FB">
        <w:rPr>
          <w:rFonts w:ascii="Times New Roman" w:hAnsi="Times New Roman" w:cs="Times New Roman"/>
          <w:sz w:val="28"/>
          <w:szCs w:val="28"/>
          <w:lang w:val="en-US"/>
        </w:rPr>
        <w:t>The upper and lower nucleotide sequences of mRNA and miRNA, respectively.</w:t>
      </w:r>
    </w:p>
    <w:p w:rsidR="00B01313" w:rsidRPr="00CC33FB" w:rsidRDefault="00B01313" w:rsidP="00B01313">
      <w:pPr>
        <w:pStyle w:val="a1"/>
        <w:spacing w:after="0" w:line="240" w:lineRule="auto"/>
        <w:ind w:firstLine="567"/>
        <w:jc w:val="both"/>
        <w:rPr>
          <w:rFonts w:ascii="Times New Roman" w:hAnsi="Times New Roman" w:cs="Times New Roman"/>
          <w:sz w:val="28"/>
          <w:szCs w:val="28"/>
          <w:lang w:val="en-US"/>
        </w:rPr>
      </w:pPr>
    </w:p>
    <w:p w:rsidR="00B01313" w:rsidRPr="00CC33FB" w:rsidRDefault="00C136F1" w:rsidP="00C136F1">
      <w:pPr>
        <w:spacing w:after="0" w:line="240" w:lineRule="auto"/>
        <w:jc w:val="both"/>
        <w:rPr>
          <w:rFonts w:ascii="Times New Roman" w:hAnsi="Times New Roman" w:cs="Times New Roman"/>
          <w:iCs/>
          <w:sz w:val="28"/>
          <w:szCs w:val="28"/>
          <w:lang w:val="en-US"/>
        </w:rPr>
      </w:pPr>
      <w:r w:rsidRPr="00CC33FB">
        <w:rPr>
          <w:rFonts w:ascii="Times New Roman" w:hAnsi="Times New Roman" w:cs="Times New Roman"/>
          <w:iCs/>
          <w:sz w:val="28"/>
          <w:szCs w:val="28"/>
          <w:lang w:val="en-US"/>
        </w:rPr>
        <w:tab/>
      </w:r>
      <w:r w:rsidR="0021226A" w:rsidRPr="00CC33FB">
        <w:rPr>
          <w:rFonts w:ascii="Times New Roman" w:hAnsi="Times New Roman" w:cs="Times New Roman"/>
          <w:iCs/>
          <w:sz w:val="28"/>
          <w:szCs w:val="28"/>
          <w:lang w:val="en-US"/>
        </w:rPr>
        <w:t>3.</w:t>
      </w:r>
      <w:r w:rsidRPr="00CC33FB">
        <w:rPr>
          <w:rFonts w:ascii="Times New Roman" w:hAnsi="Times New Roman" w:cs="Times New Roman"/>
          <w:iCs/>
          <w:sz w:val="28"/>
          <w:szCs w:val="28"/>
          <w:lang w:val="en-US"/>
        </w:rPr>
        <w:t>4</w:t>
      </w:r>
      <w:r w:rsidR="0021226A" w:rsidRPr="00CC33FB">
        <w:rPr>
          <w:rFonts w:ascii="Times New Roman" w:hAnsi="Times New Roman" w:cs="Times New Roman"/>
          <w:iCs/>
          <w:sz w:val="28"/>
          <w:szCs w:val="28"/>
          <w:lang w:val="en-US"/>
        </w:rPr>
        <w:t xml:space="preserve">.3 </w:t>
      </w:r>
      <w:r w:rsidR="00B01313" w:rsidRPr="00CC33FB">
        <w:rPr>
          <w:rFonts w:ascii="Times New Roman" w:hAnsi="Times New Roman" w:cs="Times New Roman"/>
          <w:iCs/>
          <w:sz w:val="28"/>
          <w:szCs w:val="28"/>
          <w:lang w:val="en-US"/>
        </w:rPr>
        <w:t>Characteristic</w:t>
      </w:r>
      <w:r w:rsidR="000A28AC" w:rsidRPr="00CC33FB">
        <w:rPr>
          <w:rFonts w:ascii="Times New Roman" w:hAnsi="Times New Roman" w:cs="Times New Roman"/>
          <w:iCs/>
          <w:sz w:val="28"/>
          <w:szCs w:val="28"/>
          <w:lang w:val="en-US"/>
        </w:rPr>
        <w:t>s</w:t>
      </w:r>
      <w:r w:rsidR="00B01313" w:rsidRPr="00CC33FB">
        <w:rPr>
          <w:rFonts w:ascii="Times New Roman" w:hAnsi="Times New Roman" w:cs="Times New Roman"/>
          <w:iCs/>
          <w:sz w:val="28"/>
          <w:szCs w:val="28"/>
          <w:lang w:val="en-US"/>
        </w:rPr>
        <w:t xml:space="preserve"> of miRNA</w:t>
      </w:r>
      <w:r w:rsidR="006B0F09" w:rsidRPr="00CC33FB">
        <w:rPr>
          <w:rFonts w:ascii="Times New Roman" w:hAnsi="Times New Roman" w:cs="Times New Roman"/>
          <w:iCs/>
          <w:sz w:val="28"/>
          <w:szCs w:val="28"/>
          <w:lang w:val="en-US"/>
        </w:rPr>
        <w:t>-</w:t>
      </w:r>
      <w:r w:rsidR="00B01313" w:rsidRPr="00CC33FB">
        <w:rPr>
          <w:rFonts w:ascii="Times New Roman" w:hAnsi="Times New Roman" w:cs="Times New Roman"/>
          <w:iCs/>
          <w:sz w:val="28"/>
          <w:szCs w:val="28"/>
          <w:lang w:val="en-US"/>
        </w:rPr>
        <w:t>mRNA</w:t>
      </w:r>
      <w:r w:rsidR="006B0F09" w:rsidRPr="00CC33FB">
        <w:rPr>
          <w:rFonts w:ascii="Times New Roman" w:hAnsi="Times New Roman" w:cs="Times New Roman"/>
          <w:iCs/>
          <w:sz w:val="28"/>
          <w:szCs w:val="28"/>
          <w:lang w:val="en-US"/>
        </w:rPr>
        <w:t xml:space="preserve"> interaction</w:t>
      </w:r>
      <w:r w:rsidR="00B01313" w:rsidRPr="00CC33FB">
        <w:rPr>
          <w:rFonts w:ascii="Times New Roman" w:hAnsi="Times New Roman" w:cs="Times New Roman"/>
          <w:iCs/>
          <w:sz w:val="28"/>
          <w:szCs w:val="28"/>
          <w:lang w:val="en-US"/>
        </w:rPr>
        <w:t xml:space="preserve"> of the MYB </w:t>
      </w:r>
      <w:r w:rsidR="000A28AC" w:rsidRPr="00CC33FB">
        <w:rPr>
          <w:rFonts w:ascii="Times New Roman" w:hAnsi="Times New Roman" w:cs="Times New Roman"/>
          <w:iCs/>
          <w:sz w:val="28"/>
          <w:szCs w:val="28"/>
          <w:lang w:val="en-US"/>
        </w:rPr>
        <w:t>f</w:t>
      </w:r>
      <w:r w:rsidR="00B01313" w:rsidRPr="00CC33FB">
        <w:rPr>
          <w:rFonts w:ascii="Times New Roman" w:hAnsi="Times New Roman" w:cs="Times New Roman"/>
          <w:iCs/>
          <w:sz w:val="28"/>
          <w:szCs w:val="28"/>
          <w:lang w:val="en-US"/>
        </w:rPr>
        <w:t xml:space="preserve">amily </w:t>
      </w:r>
      <w:r w:rsidR="000A28AC" w:rsidRPr="00CC33FB">
        <w:rPr>
          <w:rFonts w:ascii="Times New Roman" w:hAnsi="Times New Roman" w:cs="Times New Roman"/>
          <w:iCs/>
          <w:sz w:val="28"/>
          <w:szCs w:val="28"/>
          <w:lang w:val="en-US"/>
        </w:rPr>
        <w:t>g</w:t>
      </w:r>
      <w:r w:rsidR="00B01313" w:rsidRPr="00CC33FB">
        <w:rPr>
          <w:rFonts w:ascii="Times New Roman" w:hAnsi="Times New Roman" w:cs="Times New Roman"/>
          <w:iCs/>
          <w:sz w:val="28"/>
          <w:szCs w:val="28"/>
          <w:lang w:val="en-US"/>
        </w:rPr>
        <w:t xml:space="preserve">enes of </w:t>
      </w:r>
      <w:r w:rsidR="00B01313" w:rsidRPr="00CC33FB">
        <w:rPr>
          <w:rFonts w:ascii="Times New Roman" w:hAnsi="Times New Roman" w:cs="Times New Roman"/>
          <w:i/>
          <w:iCs/>
          <w:sz w:val="28"/>
          <w:szCs w:val="28"/>
          <w:lang w:val="en-US"/>
        </w:rPr>
        <w:t>Z. mays</w:t>
      </w:r>
    </w:p>
    <w:p w:rsidR="0068428C" w:rsidRPr="00CC33FB" w:rsidRDefault="00C136F1" w:rsidP="00B01313">
      <w:pPr>
        <w:pStyle w:val="a1"/>
        <w:spacing w:after="0" w:line="240" w:lineRule="auto"/>
        <w:ind w:firstLine="567"/>
        <w:jc w:val="both"/>
        <w:rPr>
          <w:rFonts w:ascii="Times New Roman" w:eastAsia="Arial" w:hAnsi="Times New Roman" w:cs="Times New Roman"/>
          <w:color w:val="000000" w:themeColor="text1"/>
          <w:sz w:val="28"/>
          <w:szCs w:val="28"/>
          <w:lang w:val="en-US"/>
        </w:rPr>
      </w:pPr>
      <w:r w:rsidRPr="00CC33FB">
        <w:rPr>
          <w:rFonts w:ascii="Times New Roman" w:hAnsi="Times New Roman" w:cs="Times New Roman"/>
          <w:sz w:val="28"/>
          <w:szCs w:val="28"/>
          <w:shd w:val="clear" w:color="auto" w:fill="FFFFFF"/>
          <w:lang w:val="en-US"/>
        </w:rPr>
        <w:tab/>
      </w:r>
      <w:r w:rsidR="006B0F09" w:rsidRPr="00CC33FB">
        <w:rPr>
          <w:rFonts w:ascii="Times New Roman" w:hAnsi="Times New Roman" w:cs="Times New Roman"/>
          <w:sz w:val="28"/>
          <w:szCs w:val="28"/>
          <w:shd w:val="clear" w:color="auto" w:fill="FFFFFF"/>
          <w:lang w:val="en-US"/>
        </w:rPr>
        <w:t xml:space="preserve">A search for the binding sites of 325 zma-miRNAs with the mRNAs of 169 genes from the </w:t>
      </w:r>
      <w:r w:rsidR="006B0F09" w:rsidRPr="00CC33FB">
        <w:rPr>
          <w:rFonts w:ascii="Times New Roman" w:hAnsi="Times New Roman" w:cs="Times New Roman"/>
          <w:i/>
          <w:iCs/>
          <w:sz w:val="28"/>
          <w:szCs w:val="28"/>
          <w:shd w:val="clear" w:color="auto" w:fill="FFFFFF"/>
          <w:lang w:val="en-US"/>
        </w:rPr>
        <w:t>Z. mays</w:t>
      </w:r>
      <w:r w:rsidR="006B0F09" w:rsidRPr="00CC33FB">
        <w:rPr>
          <w:rFonts w:ascii="Times New Roman" w:hAnsi="Times New Roman" w:cs="Times New Roman"/>
          <w:sz w:val="28"/>
          <w:szCs w:val="28"/>
          <w:shd w:val="clear" w:color="auto" w:fill="FFFFFF"/>
          <w:lang w:val="en-US"/>
        </w:rPr>
        <w:t xml:space="preserve"> MYB family was conducted to find miRNAs that target genes in the MYB transcription factor family </w:t>
      </w:r>
      <w:r w:rsidR="0068428C" w:rsidRPr="00CC33FB">
        <w:rPr>
          <w:rFonts w:ascii="Times New Roman" w:hAnsi="Times New Roman" w:cs="Times New Roman"/>
          <w:sz w:val="28"/>
          <w:szCs w:val="28"/>
          <w:shd w:val="clear" w:color="auto" w:fill="FFFFFF"/>
          <w:lang w:val="en-US"/>
        </w:rPr>
        <w:t>(Table 14)</w:t>
      </w:r>
      <w:r w:rsidR="00B01313" w:rsidRPr="00CC33FB">
        <w:rPr>
          <w:rFonts w:ascii="Times New Roman" w:hAnsi="Times New Roman" w:cs="Times New Roman"/>
          <w:sz w:val="28"/>
          <w:szCs w:val="28"/>
          <w:shd w:val="clear" w:color="auto" w:fill="FFFFFF"/>
          <w:lang w:val="en-US"/>
        </w:rPr>
        <w:t xml:space="preserve">. As a result, it was found that with the selection criteria </w:t>
      </w:r>
      <w:r w:rsidR="00B01313" w:rsidRPr="00CC33FB">
        <w:rPr>
          <w:rFonts w:ascii="Times New Roman" w:hAnsi="Times New Roman" w:cs="Times New Roman"/>
          <w:sz w:val="28"/>
          <w:szCs w:val="28"/>
          <w:shd w:val="clear" w:color="auto" w:fill="FFFFFF"/>
        </w:rPr>
        <w:t>Δ</w:t>
      </w:r>
      <w:r w:rsidR="00B01313" w:rsidRPr="00CC33FB">
        <w:rPr>
          <w:rFonts w:ascii="Times New Roman" w:hAnsi="Times New Roman" w:cs="Times New Roman"/>
          <w:sz w:val="28"/>
          <w:szCs w:val="28"/>
          <w:shd w:val="clear" w:color="auto" w:fill="FFFFFF"/>
          <w:lang w:val="en-US"/>
        </w:rPr>
        <w:t>G/</w:t>
      </w:r>
      <w:r w:rsidR="00B01313" w:rsidRPr="00CC33FB">
        <w:rPr>
          <w:rFonts w:ascii="Times New Roman" w:hAnsi="Times New Roman" w:cs="Times New Roman"/>
          <w:sz w:val="28"/>
          <w:szCs w:val="28"/>
          <w:shd w:val="clear" w:color="auto" w:fill="FFFFFF"/>
        </w:rPr>
        <w:t>Δ</w:t>
      </w:r>
      <w:r w:rsidR="00B01313" w:rsidRPr="00CC33FB">
        <w:rPr>
          <w:rFonts w:ascii="Times New Roman" w:hAnsi="Times New Roman" w:cs="Times New Roman"/>
          <w:sz w:val="28"/>
          <w:szCs w:val="28"/>
          <w:shd w:val="clear" w:color="auto" w:fill="FFFFFF"/>
          <w:lang w:val="en-US"/>
        </w:rPr>
        <w:t>Gm equal 88% and over</w:t>
      </w:r>
      <w:r w:rsidR="00621DEE" w:rsidRPr="00CC33FB">
        <w:rPr>
          <w:rFonts w:ascii="Times New Roman" w:hAnsi="Times New Roman" w:cs="Times New Roman"/>
          <w:sz w:val="28"/>
          <w:szCs w:val="28"/>
          <w:shd w:val="clear" w:color="auto" w:fill="FFFFFF"/>
          <w:lang w:val="en-US"/>
        </w:rPr>
        <w:t>,</w:t>
      </w:r>
      <w:r w:rsidR="00B01313" w:rsidRPr="00CC33FB">
        <w:rPr>
          <w:rFonts w:ascii="Times New Roman" w:hAnsi="Times New Roman" w:cs="Times New Roman"/>
          <w:sz w:val="28"/>
          <w:szCs w:val="28"/>
          <w:shd w:val="clear" w:color="auto" w:fill="FFFFFF"/>
          <w:lang w:val="en-US"/>
        </w:rPr>
        <w:t xml:space="preserve"> </w:t>
      </w:r>
      <w:r w:rsidR="003A0AC7" w:rsidRPr="00CC33FB">
        <w:rPr>
          <w:rFonts w:ascii="Times New Roman" w:hAnsi="Times New Roman" w:cs="Times New Roman"/>
          <w:sz w:val="28"/>
          <w:szCs w:val="28"/>
          <w:shd w:val="clear" w:color="auto" w:fill="FFFFFF"/>
          <w:lang w:val="en-US"/>
        </w:rPr>
        <w:t>25</w:t>
      </w:r>
      <w:r w:rsidR="00B01313" w:rsidRPr="00CC33FB">
        <w:rPr>
          <w:rFonts w:ascii="Times New Roman" w:hAnsi="Times New Roman" w:cs="Times New Roman"/>
          <w:sz w:val="28"/>
          <w:szCs w:val="28"/>
          <w:shd w:val="clear" w:color="auto" w:fill="FFFFFF"/>
          <w:lang w:val="en-US"/>
        </w:rPr>
        <w:t xml:space="preserve"> genes were the targets for </w:t>
      </w:r>
      <w:r w:rsidR="003A0AC7" w:rsidRPr="00CC33FB">
        <w:rPr>
          <w:rFonts w:ascii="Times New Roman" w:hAnsi="Times New Roman" w:cs="Times New Roman"/>
          <w:sz w:val="28"/>
          <w:szCs w:val="28"/>
          <w:shd w:val="clear" w:color="auto" w:fill="FFFFFF"/>
          <w:lang w:val="en-US"/>
        </w:rPr>
        <w:t>26</w:t>
      </w:r>
      <w:r w:rsidR="00B01313" w:rsidRPr="00CC33FB">
        <w:rPr>
          <w:rFonts w:ascii="Times New Roman" w:hAnsi="Times New Roman" w:cs="Times New Roman"/>
          <w:sz w:val="28"/>
          <w:szCs w:val="28"/>
          <w:shd w:val="clear" w:color="auto" w:fill="FFFFFF"/>
          <w:lang w:val="en-US"/>
        </w:rPr>
        <w:t xml:space="preserve"> miRNAs. </w:t>
      </w:r>
      <w:r w:rsidR="00A22802" w:rsidRPr="00CC33FB">
        <w:rPr>
          <w:rFonts w:ascii="Times New Roman" w:eastAsia="Arial" w:hAnsi="Times New Roman" w:cs="Times New Roman"/>
          <w:color w:val="000000" w:themeColor="text1"/>
          <w:sz w:val="28"/>
          <w:szCs w:val="28"/>
          <w:lang w:val="en-US"/>
        </w:rPr>
        <w:t>The zma-miR159 family of miRNAs bound to mRNA from 13 genes with a G/Gm value of 89 % to 100 percent. Members of the zma-miR164 family were found to be bound to mRNA from eight genes with G/Gm values of 89 and 91 % [394]. The remaining miRNAs only have one or two target genes. The miRNA binding sites in the MYB mRNA genes were identified in Z. mays' 5'UTR, CDS, and 3'UTR.</w:t>
      </w:r>
    </w:p>
    <w:p w:rsidR="00A22802" w:rsidRPr="00CC33FB" w:rsidRDefault="00A22802" w:rsidP="00B01313">
      <w:pPr>
        <w:pStyle w:val="a1"/>
        <w:spacing w:after="0" w:line="240" w:lineRule="auto"/>
        <w:ind w:firstLine="567"/>
        <w:jc w:val="both"/>
        <w:rPr>
          <w:rFonts w:ascii="Times New Roman" w:hAnsi="Times New Roman" w:cs="Times New Roman"/>
          <w:sz w:val="28"/>
          <w:szCs w:val="28"/>
          <w:lang w:val="en-US"/>
        </w:rPr>
      </w:pPr>
    </w:p>
    <w:p w:rsidR="00B01313" w:rsidRPr="00CC33FB" w:rsidRDefault="00B01313" w:rsidP="00B01313">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lastRenderedPageBreak/>
        <w:t>Table 1</w:t>
      </w:r>
      <w:r w:rsidR="00814E85" w:rsidRPr="00CC33FB">
        <w:rPr>
          <w:rFonts w:ascii="Times New Roman" w:hAnsi="Times New Roman" w:cs="Times New Roman"/>
          <w:sz w:val="28"/>
          <w:szCs w:val="28"/>
          <w:lang w:val="en-US"/>
        </w:rPr>
        <w:t>4</w:t>
      </w:r>
      <w:r w:rsidRPr="00CC33FB">
        <w:rPr>
          <w:rFonts w:ascii="Times New Roman" w:hAnsi="Times New Roman" w:cs="Times New Roman"/>
          <w:sz w:val="28"/>
          <w:szCs w:val="28"/>
          <w:lang w:val="en-US"/>
        </w:rPr>
        <w:t xml:space="preserve"> </w:t>
      </w:r>
      <w:r w:rsidR="0068428C"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eastAsia="ru-RU"/>
        </w:rPr>
        <w:t>Cha</w:t>
      </w:r>
      <w:r w:rsidR="0068428C" w:rsidRPr="00CC33FB">
        <w:rPr>
          <w:rFonts w:ascii="Times New Roman" w:hAnsi="Times New Roman" w:cs="Times New Roman"/>
          <w:sz w:val="28"/>
          <w:szCs w:val="28"/>
          <w:lang w:val="en-US" w:eastAsia="ru-RU"/>
        </w:rPr>
        <w:t>r</w:t>
      </w:r>
      <w:r w:rsidRPr="00CC33FB">
        <w:rPr>
          <w:rFonts w:ascii="Times New Roman" w:hAnsi="Times New Roman" w:cs="Times New Roman"/>
          <w:sz w:val="28"/>
          <w:szCs w:val="28"/>
          <w:lang w:val="en-US" w:eastAsia="ru-RU"/>
        </w:rPr>
        <w:t>acteristics</w:t>
      </w:r>
      <w:r w:rsidR="0068428C" w:rsidRPr="00CC33FB">
        <w:rPr>
          <w:rFonts w:ascii="Times New Roman" w:hAnsi="Times New Roman" w:cs="Times New Roman"/>
          <w:sz w:val="28"/>
          <w:szCs w:val="28"/>
          <w:lang w:val="en-US" w:eastAsia="ru-RU"/>
        </w:rPr>
        <w:t xml:space="preserve"> </w:t>
      </w:r>
      <w:r w:rsidRPr="00CC33FB">
        <w:rPr>
          <w:rFonts w:ascii="Times New Roman" w:hAnsi="Times New Roman" w:cs="Times New Roman"/>
          <w:sz w:val="28"/>
          <w:szCs w:val="28"/>
          <w:lang w:val="en-US" w:eastAsia="ru-RU"/>
        </w:rPr>
        <w:t xml:space="preserve">of interaction </w:t>
      </w:r>
      <w:r w:rsidR="00A22802" w:rsidRPr="00CC33FB">
        <w:rPr>
          <w:rFonts w:ascii="Times New Roman" w:hAnsi="Times New Roman" w:cs="Times New Roman"/>
          <w:sz w:val="28"/>
          <w:szCs w:val="28"/>
          <w:lang w:val="en-US" w:eastAsia="ru-RU"/>
        </w:rPr>
        <w:t xml:space="preserve">between miRNA </w:t>
      </w:r>
      <w:r w:rsidRPr="00CC33FB">
        <w:rPr>
          <w:rFonts w:ascii="Times New Roman" w:hAnsi="Times New Roman" w:cs="Times New Roman"/>
          <w:sz w:val="28"/>
          <w:szCs w:val="28"/>
          <w:lang w:val="en-US" w:eastAsia="ru-RU"/>
        </w:rPr>
        <w:t>with CDS mRNA MYB</w:t>
      </w:r>
      <w:r w:rsidRPr="00CC33FB">
        <w:rPr>
          <w:rFonts w:ascii="Times New Roman" w:hAnsi="Times New Roman" w:cs="Times New Roman"/>
          <w:i/>
          <w:sz w:val="28"/>
          <w:szCs w:val="28"/>
          <w:lang w:val="en-US" w:eastAsia="ru-RU"/>
        </w:rPr>
        <w:t xml:space="preserve"> </w:t>
      </w:r>
      <w:r w:rsidRPr="00CC33FB">
        <w:rPr>
          <w:rFonts w:ascii="Times New Roman" w:hAnsi="Times New Roman" w:cs="Times New Roman"/>
          <w:sz w:val="28"/>
          <w:szCs w:val="28"/>
          <w:lang w:val="en-US" w:eastAsia="ru-RU"/>
        </w:rPr>
        <w:t xml:space="preserve">genes of </w:t>
      </w:r>
      <w:r w:rsidRPr="00CC33FB">
        <w:rPr>
          <w:rFonts w:ascii="Times New Roman" w:hAnsi="Times New Roman" w:cs="Times New Roman"/>
          <w:i/>
          <w:iCs/>
          <w:sz w:val="28"/>
          <w:szCs w:val="28"/>
          <w:lang w:val="en-US"/>
        </w:rPr>
        <w:t>Z. mays</w:t>
      </w:r>
      <w:r w:rsidR="003578C6" w:rsidRPr="00CC33FB">
        <w:rPr>
          <w:rFonts w:ascii="Times New Roman" w:hAnsi="Times New Roman" w:cs="Times New Roman"/>
          <w:i/>
          <w:iCs/>
          <w:sz w:val="28"/>
          <w:szCs w:val="28"/>
          <w:lang w:val="en-US"/>
        </w:rPr>
        <w:t xml:space="preserve"> </w:t>
      </w:r>
      <w:r w:rsidR="003578C6" w:rsidRPr="00CC33FB">
        <w:rPr>
          <w:rFonts w:ascii="Times New Roman" w:hAnsi="Times New Roman" w:cs="Times New Roman"/>
          <w:iCs/>
          <w:sz w:val="28"/>
          <w:szCs w:val="28"/>
          <w:lang w:val="en-US"/>
        </w:rPr>
        <w:t>[395, p. 63, 65]</w:t>
      </w:r>
    </w:p>
    <w:p w:rsidR="00B01313" w:rsidRPr="00CC33FB" w:rsidRDefault="00B01313" w:rsidP="00B01313">
      <w:pPr>
        <w:pStyle w:val="a1"/>
        <w:spacing w:after="0" w:line="240" w:lineRule="auto"/>
        <w:ind w:firstLine="567"/>
        <w:jc w:val="both"/>
        <w:rPr>
          <w:rFonts w:ascii="Times New Roman" w:eastAsia="Times New Roman" w:hAnsi="Times New Roman" w:cs="Times New Roman"/>
          <w:sz w:val="28"/>
          <w:szCs w:val="28"/>
          <w:lang w:val="en-US"/>
        </w:rPr>
      </w:pPr>
    </w:p>
    <w:tbl>
      <w:tblPr>
        <w:tblW w:w="97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333"/>
        <w:gridCol w:w="1273"/>
        <w:gridCol w:w="1273"/>
        <w:gridCol w:w="1185"/>
        <w:gridCol w:w="990"/>
      </w:tblGrid>
      <w:tr w:rsidR="00EC6B6E" w:rsidRPr="00CC33FB" w:rsidTr="00F97DB1">
        <w:trPr>
          <w:trHeight w:val="300"/>
        </w:trPr>
        <w:tc>
          <w:tcPr>
            <w:tcW w:w="2694"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233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273" w:type="dxa"/>
            <w:shd w:val="clear" w:color="auto" w:fill="auto"/>
            <w:noWrap/>
            <w:vAlign w:val="bottom"/>
            <w:hideMark/>
          </w:tcPr>
          <w:p w:rsidR="00EC6B6E" w:rsidRPr="00CC33FB" w:rsidRDefault="00EC6B6E" w:rsidP="00F97DB1">
            <w:pPr>
              <w:spacing w:after="0" w:line="240" w:lineRule="auto"/>
              <w:ind w:right="131"/>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Start of site, nt</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 kJ/mole</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ΔG/ΔGm, %</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Length</w:t>
            </w:r>
            <w:r w:rsidRPr="00CC33FB">
              <w:rPr>
                <w:rFonts w:ascii="Times New Roman" w:eastAsia="Times New Roman" w:hAnsi="Times New Roman" w:cs="Times New Roman"/>
                <w:sz w:val="24"/>
                <w:szCs w:val="24"/>
                <w:lang w:val="en-US" w:eastAsia="ru-RU"/>
              </w:rPr>
              <w:t>, nt</w:t>
            </w:r>
          </w:p>
        </w:tc>
      </w:tr>
      <w:tr w:rsidR="00EC6B6E" w:rsidRPr="00CC33FB" w:rsidTr="00F97DB1">
        <w:trPr>
          <w:trHeight w:val="17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AC217264.3_FGP005</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miR159e-3p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1377</w:t>
            </w:r>
            <w:r w:rsidRPr="00CC33FB">
              <w:rPr>
                <w:rFonts w:ascii="Times New Roman" w:eastAsia="Times New Roman" w:hAnsi="Times New Roman" w:cs="Times New Roman"/>
                <w:color w:val="000000"/>
                <w:sz w:val="24"/>
                <w:szCs w:val="24"/>
                <w:lang w:val="en-US" w:eastAsia="ru-RU"/>
              </w:rPr>
              <w:t>,1481</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-110</w:t>
            </w:r>
            <w:r w:rsidRPr="00CC33FB">
              <w:rPr>
                <w:rFonts w:ascii="Times New Roman" w:eastAsia="Times New Roman" w:hAnsi="Times New Roman" w:cs="Times New Roman"/>
                <w:color w:val="000000"/>
                <w:sz w:val="24"/>
                <w:szCs w:val="24"/>
                <w:lang w:val="en-US" w:eastAsia="ru-RU"/>
              </w:rPr>
              <w:t>,-115</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GRMZM2G004090_P01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miR159a,c,d,f,j,k-3p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944</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89,</w:t>
            </w:r>
            <w:r w:rsidRPr="00CC33FB">
              <w:rPr>
                <w:rFonts w:ascii="Times New Roman" w:eastAsia="Times New Roman" w:hAnsi="Times New Roman" w:cs="Times New Roman"/>
                <w:color w:val="000000"/>
                <w:sz w:val="24"/>
                <w:szCs w:val="24"/>
                <w:lang w:eastAsia="ru-RU"/>
              </w:rPr>
              <w:t>90</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4"/>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GRMZM2G017268_P01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miR159e-5p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180</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82"/>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GRMZM2G028054_P01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miR159a,c,d,f,j,k-3p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971</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89,</w:t>
            </w:r>
            <w:r w:rsidRPr="00CC33FB">
              <w:rPr>
                <w:rFonts w:ascii="Times New Roman" w:eastAsia="Times New Roman" w:hAnsi="Times New Roman" w:cs="Times New Roman"/>
                <w:color w:val="000000"/>
                <w:sz w:val="24"/>
                <w:szCs w:val="24"/>
                <w:lang w:eastAsia="ru-RU"/>
              </w:rPr>
              <w:t>90</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0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GRMZM2G046443_P01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miR159c</w:t>
            </w:r>
            <w:r w:rsidRPr="00CC33FB">
              <w:rPr>
                <w:rFonts w:ascii="Times New Roman" w:eastAsia="Times New Roman" w:hAnsi="Times New Roman" w:cs="Times New Roman"/>
                <w:color w:val="000000"/>
                <w:sz w:val="24"/>
                <w:szCs w:val="24"/>
                <w:lang w:val="en-US" w:eastAsia="ru-RU"/>
              </w:rPr>
              <w:t>,d</w:t>
            </w:r>
            <w:r w:rsidRPr="00CC33FB">
              <w:rPr>
                <w:rFonts w:ascii="Times New Roman" w:eastAsia="Times New Roman" w:hAnsi="Times New Roman" w:cs="Times New Roman"/>
                <w:color w:val="000000"/>
                <w:sz w:val="24"/>
                <w:szCs w:val="24"/>
                <w:lang w:eastAsia="ru-RU"/>
              </w:rPr>
              <w:t>-3p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292</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32"/>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GRMZM2G070523_P01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miR159e-3p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1044</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49"/>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GRMZM2G110135_P01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miR159e-5p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232</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GRMZM2G115859_P01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miR159e-5p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1182</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85"/>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GRMZM2G139688_P01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miR159c</w:t>
            </w:r>
            <w:r w:rsidRPr="00CC33FB">
              <w:rPr>
                <w:rFonts w:ascii="Times New Roman" w:eastAsia="Times New Roman" w:hAnsi="Times New Roman" w:cs="Times New Roman"/>
                <w:color w:val="000000"/>
                <w:sz w:val="24"/>
                <w:szCs w:val="24"/>
                <w:lang w:val="en-US" w:eastAsia="ru-RU"/>
              </w:rPr>
              <w:t>,d,g,h,i</w:t>
            </w:r>
            <w:r w:rsidRPr="00CC33FB">
              <w:rPr>
                <w:rFonts w:ascii="Times New Roman" w:eastAsia="Times New Roman" w:hAnsi="Times New Roman" w:cs="Times New Roman"/>
                <w:color w:val="000000"/>
                <w:sz w:val="24"/>
                <w:szCs w:val="24"/>
                <w:lang w:eastAsia="ru-RU"/>
              </w:rPr>
              <w:t>-3p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1268</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-100,</w:t>
            </w: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90,</w:t>
            </w:r>
            <w:r w:rsidRPr="00CC33FB">
              <w:rPr>
                <w:rFonts w:ascii="Times New Roman" w:eastAsia="Times New Roman" w:hAnsi="Times New Roman" w:cs="Times New Roman"/>
                <w:color w:val="000000"/>
                <w:sz w:val="24"/>
                <w:szCs w:val="24"/>
                <w:lang w:eastAsia="ru-RU"/>
              </w:rPr>
              <w:t>92</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2"/>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GRMZM2G167088_P01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miR159a,c,d,f,j,k-3p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797</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91,</w:t>
            </w:r>
            <w:r w:rsidRPr="00CC33FB">
              <w:rPr>
                <w:rFonts w:ascii="Times New Roman" w:eastAsia="Times New Roman" w:hAnsi="Times New Roman" w:cs="Times New Roman"/>
                <w:color w:val="000000"/>
                <w:sz w:val="24"/>
                <w:szCs w:val="24"/>
                <w:lang w:eastAsia="ru-RU"/>
              </w:rPr>
              <w:t>92</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93"/>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GRMZM2G311059_P01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miR159c</w:t>
            </w:r>
            <w:r w:rsidRPr="00CC33FB">
              <w:rPr>
                <w:rFonts w:ascii="Times New Roman" w:eastAsia="Times New Roman" w:hAnsi="Times New Roman" w:cs="Times New Roman"/>
                <w:color w:val="000000"/>
                <w:sz w:val="24"/>
                <w:szCs w:val="24"/>
                <w:lang w:val="en-US" w:eastAsia="ru-RU"/>
              </w:rPr>
              <w:t>,d</w:t>
            </w:r>
            <w:r w:rsidRPr="00CC33FB">
              <w:rPr>
                <w:rFonts w:ascii="Times New Roman" w:eastAsia="Times New Roman" w:hAnsi="Times New Roman" w:cs="Times New Roman"/>
                <w:color w:val="000000"/>
                <w:sz w:val="24"/>
                <w:szCs w:val="24"/>
                <w:lang w:eastAsia="ru-RU"/>
              </w:rPr>
              <w:t>-3p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1394</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12"/>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GRMZM2G416652_P01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miR159a,c,d,f,j,k-3p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797</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91,</w:t>
            </w:r>
            <w:r w:rsidRPr="00CC33FB">
              <w:rPr>
                <w:rFonts w:ascii="Times New Roman" w:eastAsia="Times New Roman" w:hAnsi="Times New Roman" w:cs="Times New Roman"/>
                <w:color w:val="000000"/>
                <w:sz w:val="24"/>
                <w:szCs w:val="24"/>
                <w:lang w:eastAsia="ru-RU"/>
              </w:rPr>
              <w:t>92</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3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GRMZM2G423833_P01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miR159a</w:t>
            </w:r>
            <w:r w:rsidRPr="00CC33FB">
              <w:rPr>
                <w:rFonts w:ascii="Times New Roman" w:eastAsia="Times New Roman" w:hAnsi="Times New Roman" w:cs="Times New Roman"/>
                <w:color w:val="000000"/>
                <w:sz w:val="24"/>
                <w:szCs w:val="24"/>
                <w:lang w:val="en-US" w:eastAsia="ru-RU"/>
              </w:rPr>
              <w:t>,f,j,k</w:t>
            </w:r>
            <w:r w:rsidRPr="00CC33FB">
              <w:rPr>
                <w:rFonts w:ascii="Times New Roman" w:eastAsia="Times New Roman" w:hAnsi="Times New Roman" w:cs="Times New Roman"/>
                <w:color w:val="000000"/>
                <w:sz w:val="24"/>
                <w:szCs w:val="24"/>
                <w:lang w:eastAsia="ru-RU"/>
              </w:rPr>
              <w:t>-3p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1133</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92</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48"/>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GRMZM2G121570_P01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miR162-5p</w:t>
            </w:r>
            <w:r w:rsidRPr="00CC33FB">
              <w:rPr>
                <w:rFonts w:ascii="Times New Roman" w:eastAsia="Times New Roman" w:hAnsi="Times New Roman" w:cs="Times New Roman"/>
                <w:color w:val="000000"/>
                <w:sz w:val="24"/>
                <w:szCs w:val="24"/>
                <w:lang w:val="en-US" w:eastAsia="ru-RU"/>
              </w:rPr>
              <w:t xml:space="preserve"> </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221</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GRMZM2G150680_P01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miR164a-3p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605</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GRMZM2G311059_P01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miR164a-3p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1336</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74"/>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AC206901.3_FGP005</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miR164f-3p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530</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92"/>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GRMZM2G403620_P01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miR164f-3p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768</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1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GRMZM2G111731_P01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miR164f-5p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838</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28"/>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GRMZM2G312419_P01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miR164f-5p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1286</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46"/>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GRMZM2G038722_P01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miR164g-3p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509</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GRMZM2G056407_P01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miR164h-5p</w:t>
            </w:r>
            <w:r w:rsidRPr="00CC33FB">
              <w:rPr>
                <w:rFonts w:ascii="Times New Roman" w:eastAsia="Times New Roman" w:hAnsi="Times New Roman" w:cs="Times New Roman"/>
                <w:color w:val="000000"/>
                <w:sz w:val="24"/>
                <w:szCs w:val="24"/>
                <w:lang w:val="en-US" w:eastAsia="ru-RU"/>
              </w:rPr>
              <w:t xml:space="preserve">  </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256</w:t>
            </w:r>
            <w:r w:rsidRPr="00CC33FB">
              <w:rPr>
                <w:rFonts w:ascii="Times New Roman" w:eastAsia="Times New Roman" w:hAnsi="Times New Roman" w:cs="Times New Roman"/>
                <w:color w:val="000000"/>
                <w:sz w:val="24"/>
                <w:szCs w:val="24"/>
                <w:lang w:val="en-US" w:eastAsia="ru-RU"/>
              </w:rPr>
              <w:t>*</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GRMZM2G028054_P01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miR319a</w:t>
            </w:r>
            <w:r w:rsidRPr="00CC33FB">
              <w:rPr>
                <w:rFonts w:ascii="Times New Roman" w:eastAsia="Times New Roman" w:hAnsi="Times New Roman" w:cs="Times New Roman"/>
                <w:color w:val="000000"/>
                <w:sz w:val="24"/>
                <w:szCs w:val="24"/>
                <w:lang w:val="en-US" w:eastAsia="ru-RU"/>
              </w:rPr>
              <w:t>-d</w:t>
            </w:r>
            <w:r w:rsidRPr="00CC33FB">
              <w:rPr>
                <w:rFonts w:ascii="Times New Roman" w:eastAsia="Times New Roman" w:hAnsi="Times New Roman" w:cs="Times New Roman"/>
                <w:color w:val="000000"/>
                <w:sz w:val="24"/>
                <w:szCs w:val="24"/>
                <w:lang w:eastAsia="ru-RU"/>
              </w:rPr>
              <w:t>-3p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971</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71"/>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GRMZM5G833253_P01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miR396c</w:t>
            </w:r>
            <w:r w:rsidRPr="00CC33FB">
              <w:rPr>
                <w:rFonts w:ascii="Times New Roman" w:eastAsia="Times New Roman" w:hAnsi="Times New Roman" w:cs="Times New Roman"/>
                <w:color w:val="000000"/>
                <w:sz w:val="24"/>
                <w:szCs w:val="24"/>
                <w:lang w:val="en-US" w:eastAsia="ru-RU"/>
              </w:rPr>
              <w:t>,d</w:t>
            </w:r>
            <w:r w:rsidRPr="00CC33FB">
              <w:rPr>
                <w:rFonts w:ascii="Times New Roman" w:eastAsia="Times New Roman" w:hAnsi="Times New Roman" w:cs="Times New Roman"/>
                <w:color w:val="000000"/>
                <w:sz w:val="24"/>
                <w:szCs w:val="24"/>
                <w:lang w:eastAsia="ru-RU"/>
              </w:rPr>
              <w:t>-5p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1240</w:t>
            </w:r>
            <w:r w:rsidRPr="00CC33FB">
              <w:rPr>
                <w:rFonts w:ascii="Times New Roman" w:eastAsia="Times New Roman" w:hAnsi="Times New Roman" w:cs="Times New Roman"/>
                <w:color w:val="000000"/>
                <w:sz w:val="24"/>
                <w:szCs w:val="24"/>
                <w:lang w:val="en-US" w:eastAsia="ru-RU"/>
              </w:rPr>
              <w:t>**</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w:t>
            </w:r>
          </w:p>
        </w:tc>
      </w:tr>
      <w:tr w:rsidR="00EC6B6E" w:rsidRPr="00CC33FB" w:rsidTr="00F97DB1">
        <w:trPr>
          <w:trHeight w:val="9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GRMZM2G047600_P01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miR396g</w:t>
            </w:r>
            <w:r w:rsidRPr="00CC33FB">
              <w:rPr>
                <w:rFonts w:ascii="Times New Roman" w:eastAsia="Times New Roman" w:hAnsi="Times New Roman" w:cs="Times New Roman"/>
                <w:color w:val="000000"/>
                <w:sz w:val="24"/>
                <w:szCs w:val="24"/>
                <w:lang w:val="en-US" w:eastAsia="ru-RU"/>
              </w:rPr>
              <w:t>,h</w:t>
            </w:r>
            <w:r w:rsidRPr="00CC33FB">
              <w:rPr>
                <w:rFonts w:ascii="Times New Roman" w:eastAsia="Times New Roman" w:hAnsi="Times New Roman" w:cs="Times New Roman"/>
                <w:color w:val="000000"/>
                <w:sz w:val="24"/>
                <w:szCs w:val="24"/>
                <w:lang w:eastAsia="ru-RU"/>
              </w:rPr>
              <w:t>-5p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624</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08"/>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GRMZM2G097636_P01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miR408a</w:t>
            </w:r>
            <w:r w:rsidRPr="00CC33FB">
              <w:rPr>
                <w:rFonts w:ascii="Times New Roman" w:eastAsia="Times New Roman" w:hAnsi="Times New Roman" w:cs="Times New Roman"/>
                <w:color w:val="000000"/>
                <w:sz w:val="24"/>
                <w:szCs w:val="24"/>
                <w:lang w:val="en-US" w:eastAsia="ru-RU"/>
              </w:rPr>
              <w:t>,b</w:t>
            </w:r>
            <w:r w:rsidRPr="00CC33FB">
              <w:rPr>
                <w:rFonts w:ascii="Times New Roman" w:eastAsia="Times New Roman" w:hAnsi="Times New Roman" w:cs="Times New Roman"/>
                <w:color w:val="000000"/>
                <w:sz w:val="24"/>
                <w:szCs w:val="24"/>
                <w:lang w:eastAsia="ru-RU"/>
              </w:rPr>
              <w:t>-3p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361</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4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GRMZM2G097638_P01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miR408a</w:t>
            </w:r>
            <w:r w:rsidRPr="00CC33FB">
              <w:rPr>
                <w:rFonts w:ascii="Times New Roman" w:eastAsia="Times New Roman" w:hAnsi="Times New Roman" w:cs="Times New Roman"/>
                <w:color w:val="000000"/>
                <w:sz w:val="24"/>
                <w:szCs w:val="24"/>
                <w:lang w:val="en-US" w:eastAsia="ru-RU"/>
              </w:rPr>
              <w:t>,b</w:t>
            </w:r>
            <w:r w:rsidRPr="00CC33FB">
              <w:rPr>
                <w:rFonts w:ascii="Times New Roman" w:eastAsia="Times New Roman" w:hAnsi="Times New Roman" w:cs="Times New Roman"/>
                <w:color w:val="000000"/>
                <w:sz w:val="24"/>
                <w:szCs w:val="24"/>
                <w:lang w:eastAsia="ru-RU"/>
              </w:rPr>
              <w:t>-3p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361</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269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GRMZM2G056407_P01</w:t>
            </w:r>
          </w:p>
        </w:tc>
        <w:tc>
          <w:tcPr>
            <w:tcW w:w="233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miR529-3p</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112</w:t>
            </w:r>
            <w:r w:rsidRPr="00CC33FB">
              <w:rPr>
                <w:rFonts w:ascii="Times New Roman" w:eastAsia="Times New Roman" w:hAnsi="Times New Roman" w:cs="Times New Roman"/>
                <w:color w:val="000000"/>
                <w:sz w:val="24"/>
                <w:szCs w:val="24"/>
                <w:lang w:val="en-US" w:eastAsia="ru-RU"/>
              </w:rPr>
              <w:t>*</w:t>
            </w:r>
          </w:p>
        </w:tc>
        <w:tc>
          <w:tcPr>
            <w:tcW w:w="1273"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85"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0"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9748" w:type="dxa"/>
            <w:gridSpan w:val="6"/>
            <w:shd w:val="clear" w:color="auto" w:fill="auto"/>
            <w:noWrap/>
            <w:vAlign w:val="bottom"/>
          </w:tcPr>
          <w:p w:rsidR="00EC6B6E" w:rsidRPr="00CC33FB" w:rsidRDefault="00EC6B6E" w:rsidP="00F97DB1">
            <w:pPr>
              <w:pStyle w:val="a1"/>
              <w:shd w:val="clear" w:color="auto" w:fill="FFFFFF"/>
              <w:spacing w:after="0" w:line="240" w:lineRule="auto"/>
              <w:jc w:val="both"/>
              <w:rPr>
                <w:rFonts w:ascii="Times New Roman" w:hAnsi="Times New Roman" w:cs="Times New Roman"/>
                <w:sz w:val="24"/>
                <w:szCs w:val="24"/>
                <w:lang w:val="en-US"/>
              </w:rPr>
            </w:pPr>
            <w:r w:rsidRPr="00CC33FB">
              <w:rPr>
                <w:rFonts w:ascii="Times New Roman" w:eastAsia="Times New Roman" w:hAnsi="Times New Roman" w:cs="Times New Roman"/>
                <w:color w:val="000000"/>
                <w:sz w:val="24"/>
                <w:szCs w:val="24"/>
                <w:lang w:val="en-US"/>
              </w:rPr>
              <w:t>Note: *-</w:t>
            </w:r>
            <w:r w:rsidRPr="00CC33FB">
              <w:rPr>
                <w:rFonts w:ascii="Times New Roman" w:eastAsia="Times New Roman" w:hAnsi="Times New Roman" w:cs="Times New Roman"/>
                <w:color w:val="000000"/>
                <w:sz w:val="24"/>
                <w:szCs w:val="24"/>
              </w:rPr>
              <w:t>5'UTR</w:t>
            </w:r>
            <w:r w:rsidRPr="00CC33FB">
              <w:rPr>
                <w:rFonts w:ascii="Times New Roman" w:eastAsia="Times New Roman" w:hAnsi="Times New Roman" w:cs="Times New Roman"/>
                <w:color w:val="000000"/>
                <w:sz w:val="24"/>
                <w:szCs w:val="24"/>
                <w:lang w:val="en-US"/>
              </w:rPr>
              <w:t>; **-</w:t>
            </w:r>
            <w:r w:rsidRPr="00CC33FB">
              <w:rPr>
                <w:rFonts w:ascii="Times New Roman" w:eastAsia="Times New Roman" w:hAnsi="Times New Roman" w:cs="Times New Roman"/>
                <w:color w:val="000000"/>
                <w:sz w:val="24"/>
                <w:szCs w:val="24"/>
              </w:rPr>
              <w:t>3'UTR</w:t>
            </w:r>
          </w:p>
        </w:tc>
      </w:tr>
    </w:tbl>
    <w:p w:rsidR="0021226A" w:rsidRPr="00CC33FB" w:rsidRDefault="0021226A" w:rsidP="00B01313">
      <w:pPr>
        <w:pStyle w:val="a1"/>
        <w:shd w:val="clear" w:color="auto" w:fill="FFFFFF"/>
        <w:spacing w:after="0" w:line="240" w:lineRule="auto"/>
        <w:jc w:val="center"/>
        <w:rPr>
          <w:rFonts w:ascii="Times New Roman" w:hAnsi="Times New Roman" w:cs="Times New Roman"/>
          <w:i/>
          <w:iCs/>
          <w:sz w:val="28"/>
          <w:szCs w:val="28"/>
          <w:lang w:val="en-US"/>
        </w:rPr>
      </w:pPr>
    </w:p>
    <w:p w:rsidR="00A01FEE" w:rsidRPr="00CC33FB" w:rsidRDefault="00A01FEE" w:rsidP="00A01FEE">
      <w:pPr>
        <w:pStyle w:val="a1"/>
        <w:shd w:val="clear" w:color="auto" w:fill="FFFFFF"/>
        <w:spacing w:after="0" w:line="240" w:lineRule="auto"/>
        <w:jc w:val="both"/>
        <w:rPr>
          <w:rFonts w:ascii="Times New Roman" w:eastAsia="WenQuanYi Micro Hei" w:hAnsi="Times New Roman" w:cs="Times New Roman"/>
          <w:bCs/>
          <w:i/>
          <w:iCs/>
          <w:sz w:val="28"/>
          <w:szCs w:val="28"/>
          <w:lang w:val="en-US"/>
        </w:rPr>
      </w:pPr>
      <w:r w:rsidRPr="00CC33FB">
        <w:rPr>
          <w:rFonts w:ascii="Times New Roman" w:hAnsi="Times New Roman" w:cs="Times New Roman"/>
          <w:iCs/>
          <w:sz w:val="28"/>
          <w:szCs w:val="28"/>
          <w:lang w:val="en-US"/>
        </w:rPr>
        <w:tab/>
      </w:r>
      <w:r w:rsidR="0021226A" w:rsidRPr="00CC33FB">
        <w:rPr>
          <w:rFonts w:ascii="Times New Roman" w:hAnsi="Times New Roman" w:cs="Times New Roman"/>
          <w:iCs/>
          <w:sz w:val="28"/>
          <w:szCs w:val="28"/>
          <w:lang w:val="en-US"/>
        </w:rPr>
        <w:t>3.</w:t>
      </w:r>
      <w:r w:rsidR="00C136F1" w:rsidRPr="00CC33FB">
        <w:rPr>
          <w:rFonts w:ascii="Times New Roman" w:hAnsi="Times New Roman" w:cs="Times New Roman"/>
          <w:iCs/>
          <w:sz w:val="28"/>
          <w:szCs w:val="28"/>
          <w:lang w:val="en-US"/>
        </w:rPr>
        <w:t>4</w:t>
      </w:r>
      <w:r w:rsidR="0021226A" w:rsidRPr="00CC33FB">
        <w:rPr>
          <w:rFonts w:ascii="Times New Roman" w:hAnsi="Times New Roman" w:cs="Times New Roman"/>
          <w:iCs/>
          <w:sz w:val="28"/>
          <w:szCs w:val="28"/>
          <w:lang w:val="en-US"/>
        </w:rPr>
        <w:t xml:space="preserve">.4 </w:t>
      </w:r>
      <w:r w:rsidR="00B01313" w:rsidRPr="00CC33FB">
        <w:rPr>
          <w:rFonts w:ascii="Times New Roman" w:hAnsi="Times New Roman" w:cs="Times New Roman"/>
          <w:iCs/>
          <w:sz w:val="28"/>
          <w:szCs w:val="28"/>
          <w:lang w:val="en-US"/>
        </w:rPr>
        <w:t xml:space="preserve">Characteristics of the </w:t>
      </w:r>
      <w:r w:rsidR="000F10DB" w:rsidRPr="00CC33FB">
        <w:rPr>
          <w:rFonts w:ascii="Times New Roman" w:hAnsi="Times New Roman" w:cs="Times New Roman"/>
          <w:iCs/>
          <w:sz w:val="28"/>
          <w:szCs w:val="28"/>
          <w:lang w:val="en-US"/>
        </w:rPr>
        <w:t>p</w:t>
      </w:r>
      <w:r w:rsidR="00B01313" w:rsidRPr="00CC33FB">
        <w:rPr>
          <w:rFonts w:ascii="Times New Roman" w:hAnsi="Times New Roman" w:cs="Times New Roman"/>
          <w:iCs/>
          <w:sz w:val="28"/>
          <w:szCs w:val="28"/>
          <w:lang w:val="en-US"/>
        </w:rPr>
        <w:t xml:space="preserve">otential miRNA </w:t>
      </w:r>
      <w:r w:rsidR="000F10DB" w:rsidRPr="00CC33FB">
        <w:rPr>
          <w:rFonts w:ascii="Times New Roman" w:hAnsi="Times New Roman" w:cs="Times New Roman"/>
          <w:iCs/>
          <w:sz w:val="28"/>
          <w:szCs w:val="28"/>
          <w:lang w:val="en-US"/>
        </w:rPr>
        <w:t>b</w:t>
      </w:r>
      <w:r w:rsidR="00B01313" w:rsidRPr="00CC33FB">
        <w:rPr>
          <w:rFonts w:ascii="Times New Roman" w:hAnsi="Times New Roman" w:cs="Times New Roman"/>
          <w:iCs/>
          <w:sz w:val="28"/>
          <w:szCs w:val="28"/>
          <w:lang w:val="en-US"/>
        </w:rPr>
        <w:t xml:space="preserve">inding </w:t>
      </w:r>
      <w:r w:rsidR="000F10DB" w:rsidRPr="00CC33FB">
        <w:rPr>
          <w:rFonts w:ascii="Times New Roman" w:hAnsi="Times New Roman" w:cs="Times New Roman"/>
          <w:iCs/>
          <w:sz w:val="28"/>
          <w:szCs w:val="28"/>
          <w:lang w:val="en-US"/>
        </w:rPr>
        <w:t>s</w:t>
      </w:r>
      <w:r w:rsidR="00B01313" w:rsidRPr="00CC33FB">
        <w:rPr>
          <w:rFonts w:ascii="Times New Roman" w:hAnsi="Times New Roman" w:cs="Times New Roman"/>
          <w:iCs/>
          <w:sz w:val="28"/>
          <w:szCs w:val="28"/>
          <w:lang w:val="en-US"/>
        </w:rPr>
        <w:t xml:space="preserve">ites in mRNAs of the MYB </w:t>
      </w:r>
      <w:r w:rsidR="000F10DB" w:rsidRPr="00CC33FB">
        <w:rPr>
          <w:rFonts w:ascii="Times New Roman" w:hAnsi="Times New Roman" w:cs="Times New Roman"/>
          <w:iCs/>
          <w:sz w:val="28"/>
          <w:szCs w:val="28"/>
          <w:lang w:val="en-US"/>
        </w:rPr>
        <w:t>f</w:t>
      </w:r>
      <w:r w:rsidR="00B01313" w:rsidRPr="00CC33FB">
        <w:rPr>
          <w:rFonts w:ascii="Times New Roman" w:hAnsi="Times New Roman" w:cs="Times New Roman"/>
          <w:iCs/>
          <w:sz w:val="28"/>
          <w:szCs w:val="28"/>
          <w:lang w:val="en-US"/>
        </w:rPr>
        <w:t xml:space="preserve">amily </w:t>
      </w:r>
      <w:r w:rsidR="000F10DB" w:rsidRPr="00CC33FB">
        <w:rPr>
          <w:rFonts w:ascii="Times New Roman" w:hAnsi="Times New Roman" w:cs="Times New Roman"/>
          <w:iCs/>
          <w:sz w:val="28"/>
          <w:szCs w:val="28"/>
          <w:lang w:val="en-US"/>
        </w:rPr>
        <w:t>g</w:t>
      </w:r>
      <w:r w:rsidR="00B01313" w:rsidRPr="00CC33FB">
        <w:rPr>
          <w:rFonts w:ascii="Times New Roman" w:hAnsi="Times New Roman" w:cs="Times New Roman"/>
          <w:iCs/>
          <w:sz w:val="28"/>
          <w:szCs w:val="28"/>
          <w:lang w:val="en-US"/>
        </w:rPr>
        <w:t>enes of</w:t>
      </w:r>
      <w:r w:rsidR="00B01313" w:rsidRPr="00CC33FB">
        <w:rPr>
          <w:rFonts w:ascii="Times New Roman" w:hAnsi="Times New Roman" w:cs="Times New Roman"/>
          <w:i/>
          <w:iCs/>
          <w:sz w:val="28"/>
          <w:szCs w:val="28"/>
          <w:lang w:val="en-US"/>
        </w:rPr>
        <w:t xml:space="preserve"> </w:t>
      </w:r>
      <w:r w:rsidR="00B01313" w:rsidRPr="00CC33FB">
        <w:rPr>
          <w:rFonts w:ascii="Times New Roman" w:eastAsia="WenQuanYi Micro Hei" w:hAnsi="Times New Roman" w:cs="Times New Roman"/>
          <w:bCs/>
          <w:i/>
          <w:iCs/>
          <w:sz w:val="28"/>
          <w:szCs w:val="28"/>
          <w:lang w:val="en-US"/>
        </w:rPr>
        <w:t>T. aestivum</w:t>
      </w:r>
    </w:p>
    <w:p w:rsidR="00082954" w:rsidRPr="00CC33FB" w:rsidRDefault="00A01FEE" w:rsidP="00A01FEE">
      <w:pPr>
        <w:pStyle w:val="a1"/>
        <w:shd w:val="clear" w:color="auto" w:fill="FFFFFF"/>
        <w:spacing w:after="0" w:line="240" w:lineRule="auto"/>
        <w:jc w:val="both"/>
        <w:rPr>
          <w:rFonts w:ascii="Times New Roman" w:eastAsia="WenQuanYi Micro Hei" w:hAnsi="Times New Roman" w:cs="Times New Roman"/>
          <w:bCs/>
          <w:i/>
          <w:iCs/>
          <w:sz w:val="28"/>
          <w:szCs w:val="28"/>
          <w:lang w:val="en-US"/>
        </w:rPr>
      </w:pPr>
      <w:r w:rsidRPr="00CC33FB">
        <w:rPr>
          <w:rFonts w:ascii="Times New Roman" w:eastAsia="WenQuanYi Micro Hei" w:hAnsi="Times New Roman" w:cs="Times New Roman"/>
          <w:bCs/>
          <w:i/>
          <w:iCs/>
          <w:sz w:val="28"/>
          <w:szCs w:val="28"/>
          <w:lang w:val="en-US"/>
        </w:rPr>
        <w:tab/>
      </w:r>
      <w:r w:rsidR="00B01313" w:rsidRPr="00CC33FB">
        <w:rPr>
          <w:rFonts w:ascii="Times New Roman" w:eastAsia="WenQuanYi Micro Hei" w:hAnsi="Times New Roman" w:cs="Times New Roman"/>
          <w:bCs/>
          <w:iCs/>
          <w:sz w:val="28"/>
          <w:szCs w:val="28"/>
          <w:lang w:val="en-US"/>
        </w:rPr>
        <w:t xml:space="preserve">Study of 125 miRNAs binding to mRNAs of 258 MYB family genes of </w:t>
      </w:r>
      <w:r w:rsidR="00B01313" w:rsidRPr="00CC33FB">
        <w:rPr>
          <w:rFonts w:ascii="Times New Roman" w:eastAsia="WenQuanYi Micro Hei" w:hAnsi="Times New Roman" w:cs="Times New Roman"/>
          <w:bCs/>
          <w:i/>
          <w:iCs/>
          <w:sz w:val="28"/>
          <w:szCs w:val="28"/>
          <w:lang w:val="en-US"/>
        </w:rPr>
        <w:t>T. aestivum</w:t>
      </w:r>
      <w:r w:rsidR="00B01313" w:rsidRPr="00CC33FB">
        <w:rPr>
          <w:rFonts w:ascii="Times New Roman" w:eastAsia="WenQuanYi Micro Hei" w:hAnsi="Times New Roman" w:cs="Times New Roman"/>
          <w:bCs/>
          <w:iCs/>
          <w:sz w:val="28"/>
          <w:szCs w:val="28"/>
          <w:lang w:val="en-US"/>
        </w:rPr>
        <w:t xml:space="preserve"> revealed that only </w:t>
      </w:r>
      <w:r w:rsidR="009E1502" w:rsidRPr="00CC33FB">
        <w:rPr>
          <w:rFonts w:ascii="Times New Roman" w:eastAsia="WenQuanYi Micro Hei" w:hAnsi="Times New Roman" w:cs="Times New Roman"/>
          <w:bCs/>
          <w:iCs/>
          <w:sz w:val="28"/>
          <w:szCs w:val="28"/>
          <w:lang w:val="en-US"/>
        </w:rPr>
        <w:t>eight</w:t>
      </w:r>
      <w:r w:rsidR="00B01313" w:rsidRPr="00CC33FB">
        <w:rPr>
          <w:rFonts w:ascii="Times New Roman" w:eastAsia="WenQuanYi Micro Hei" w:hAnsi="Times New Roman" w:cs="Times New Roman"/>
          <w:bCs/>
          <w:iCs/>
          <w:sz w:val="28"/>
          <w:szCs w:val="28"/>
          <w:lang w:val="en-US"/>
        </w:rPr>
        <w:t xml:space="preserve"> genes were targets for </w:t>
      </w:r>
      <w:r w:rsidR="009E1502" w:rsidRPr="00CC33FB">
        <w:rPr>
          <w:rFonts w:ascii="Times New Roman" w:eastAsia="WenQuanYi Micro Hei" w:hAnsi="Times New Roman" w:cs="Times New Roman"/>
          <w:bCs/>
          <w:iCs/>
          <w:sz w:val="28"/>
          <w:szCs w:val="28"/>
          <w:lang w:val="en-US"/>
        </w:rPr>
        <w:t>eight</w:t>
      </w:r>
      <w:r w:rsidR="00B01313" w:rsidRPr="00CC33FB">
        <w:rPr>
          <w:rFonts w:ascii="Times New Roman" w:eastAsia="WenQuanYi Micro Hei" w:hAnsi="Times New Roman" w:cs="Times New Roman"/>
          <w:bCs/>
          <w:iCs/>
          <w:sz w:val="28"/>
          <w:szCs w:val="28"/>
          <w:lang w:val="en-US"/>
        </w:rPr>
        <w:t xml:space="preserve"> miRNAs </w:t>
      </w:r>
      <w:r w:rsidR="00B01313" w:rsidRPr="00CC33FB">
        <w:rPr>
          <w:rFonts w:ascii="Times New Roman" w:hAnsi="Times New Roman" w:cs="Times New Roman"/>
          <w:sz w:val="28"/>
          <w:szCs w:val="28"/>
          <w:lang w:val="en-US"/>
        </w:rPr>
        <w:t>(Table</w:t>
      </w:r>
      <w:r w:rsidR="0068428C" w:rsidRPr="00CC33FB">
        <w:rPr>
          <w:rFonts w:ascii="Times New Roman" w:hAnsi="Times New Roman" w:cs="Times New Roman"/>
          <w:sz w:val="28"/>
          <w:szCs w:val="28"/>
          <w:lang w:val="en-US"/>
        </w:rPr>
        <w:t xml:space="preserve"> 15</w:t>
      </w:r>
      <w:r w:rsidR="00B01313" w:rsidRPr="00CC33FB">
        <w:rPr>
          <w:rFonts w:ascii="Times New Roman" w:hAnsi="Times New Roman" w:cs="Times New Roman"/>
          <w:sz w:val="28"/>
          <w:szCs w:val="28"/>
          <w:lang w:val="en-US"/>
        </w:rPr>
        <w:t xml:space="preserve">). </w:t>
      </w:r>
      <w:r w:rsidR="0021226A" w:rsidRPr="00CC33FB">
        <w:rPr>
          <w:rFonts w:ascii="Times New Roman" w:hAnsi="Times New Roman" w:cs="Times New Roman"/>
          <w:sz w:val="28"/>
          <w:szCs w:val="28"/>
          <w:lang w:val="en-US"/>
        </w:rPr>
        <w:t xml:space="preserve">The </w:t>
      </w:r>
      <w:r w:rsidR="00B01313" w:rsidRPr="00CC33FB">
        <w:rPr>
          <w:rFonts w:ascii="Times New Roman" w:eastAsia="Times New Roman" w:hAnsi="Times New Roman" w:cs="Times New Roman"/>
          <w:color w:val="000000"/>
          <w:sz w:val="28"/>
          <w:szCs w:val="28"/>
          <w:lang w:val="en-US"/>
        </w:rPr>
        <w:t>miR9780-3p, miR9779-3p, miR5384-3p, miR531-5p, miR397-3p, miR319-3p, miR159a,b-3p</w:t>
      </w:r>
      <w:r w:rsidR="00B01313" w:rsidRPr="00CC33FB">
        <w:rPr>
          <w:rFonts w:ascii="Times New Roman" w:hAnsi="Times New Roman" w:cs="Times New Roman"/>
          <w:sz w:val="28"/>
          <w:szCs w:val="28"/>
          <w:lang w:val="en-US"/>
        </w:rPr>
        <w:t xml:space="preserve"> bind with mRNAs of these genes</w:t>
      </w:r>
      <w:r w:rsidR="003578C6" w:rsidRPr="00CC33FB">
        <w:rPr>
          <w:rFonts w:ascii="Times New Roman" w:hAnsi="Times New Roman" w:cs="Times New Roman"/>
          <w:sz w:val="28"/>
          <w:szCs w:val="28"/>
          <w:lang w:val="en-US"/>
        </w:rPr>
        <w:t xml:space="preserve"> [395, p. 61-62].</w:t>
      </w:r>
    </w:p>
    <w:p w:rsidR="00B01313" w:rsidRPr="00CC33FB" w:rsidRDefault="0021226A" w:rsidP="009E1502">
      <w:pPr>
        <w:pStyle w:val="a1"/>
        <w:shd w:val="clear" w:color="auto" w:fill="FFFFFF"/>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The</w:t>
      </w:r>
      <w:r w:rsidR="00B01313" w:rsidRPr="00CC33FB">
        <w:rPr>
          <w:rFonts w:ascii="Times New Roman" w:hAnsi="Times New Roman" w:cs="Times New Roman"/>
          <w:sz w:val="28"/>
          <w:szCs w:val="28"/>
          <w:lang w:val="en-US"/>
        </w:rPr>
        <w:t xml:space="preserve"> </w:t>
      </w:r>
      <w:r w:rsidR="00B01313" w:rsidRPr="00CC33FB">
        <w:rPr>
          <w:rFonts w:ascii="Times New Roman" w:eastAsia="Times New Roman" w:hAnsi="Times New Roman" w:cs="Times New Roman"/>
          <w:color w:val="000000"/>
          <w:sz w:val="28"/>
          <w:szCs w:val="28"/>
          <w:lang w:val="en-US"/>
        </w:rPr>
        <w:t>miR319-3p</w:t>
      </w:r>
      <w:r w:rsidR="00B01313" w:rsidRPr="00CC33FB">
        <w:rPr>
          <w:rFonts w:ascii="Times New Roman" w:hAnsi="Times New Roman" w:cs="Times New Roman"/>
          <w:sz w:val="28"/>
          <w:szCs w:val="28"/>
          <w:lang w:val="en-US"/>
        </w:rPr>
        <w:t xml:space="preserve"> </w:t>
      </w:r>
      <w:r w:rsidR="0068428C" w:rsidRPr="00CC33FB">
        <w:rPr>
          <w:rFonts w:ascii="Times New Roman" w:hAnsi="Times New Roman" w:cs="Times New Roman"/>
          <w:sz w:val="28"/>
          <w:szCs w:val="28"/>
          <w:lang w:val="en-US"/>
        </w:rPr>
        <w:t>binds</w:t>
      </w:r>
      <w:r w:rsidR="00B01313" w:rsidRPr="00CC33FB">
        <w:rPr>
          <w:rFonts w:ascii="Times New Roman" w:hAnsi="Times New Roman" w:cs="Times New Roman"/>
          <w:sz w:val="28"/>
          <w:szCs w:val="28"/>
          <w:lang w:val="en-US"/>
        </w:rPr>
        <w:t xml:space="preserve"> to mRNAs of two MYB genes. The remaining </w:t>
      </w:r>
      <w:r w:rsidR="00FB2B86" w:rsidRPr="00CC33FB">
        <w:rPr>
          <w:rFonts w:ascii="Times New Roman" w:hAnsi="Times New Roman" w:cs="Times New Roman"/>
          <w:sz w:val="28"/>
          <w:szCs w:val="28"/>
          <w:lang w:val="en-US"/>
        </w:rPr>
        <w:t>miRNAs had only one target gene</w:t>
      </w:r>
      <w:r w:rsidR="00B01313" w:rsidRPr="00CC33FB">
        <w:rPr>
          <w:rFonts w:ascii="Times New Roman" w:hAnsi="Times New Roman" w:cs="Times New Roman"/>
          <w:sz w:val="28"/>
          <w:szCs w:val="28"/>
          <w:lang w:val="en-US"/>
        </w:rPr>
        <w:t xml:space="preserve"> with a </w:t>
      </w:r>
      <w:r w:rsidR="00B01313" w:rsidRPr="00CC33FB">
        <w:rPr>
          <w:rFonts w:ascii="Times New Roman" w:hAnsi="Times New Roman" w:cs="Times New Roman"/>
          <w:sz w:val="28"/>
          <w:szCs w:val="28"/>
        </w:rPr>
        <w:t>Δ</w:t>
      </w:r>
      <w:r w:rsidR="00B01313" w:rsidRPr="00CC33FB">
        <w:rPr>
          <w:rFonts w:ascii="Times New Roman" w:hAnsi="Times New Roman" w:cs="Times New Roman"/>
          <w:sz w:val="28"/>
          <w:szCs w:val="28"/>
          <w:lang w:val="en-US"/>
        </w:rPr>
        <w:t>G/</w:t>
      </w:r>
      <w:r w:rsidR="00B01313" w:rsidRPr="00CC33FB">
        <w:rPr>
          <w:rFonts w:ascii="Times New Roman" w:hAnsi="Times New Roman" w:cs="Times New Roman"/>
          <w:sz w:val="28"/>
          <w:szCs w:val="28"/>
        </w:rPr>
        <w:t>Δ</w:t>
      </w:r>
      <w:r w:rsidR="00B01313" w:rsidRPr="00CC33FB">
        <w:rPr>
          <w:rFonts w:ascii="Times New Roman" w:hAnsi="Times New Roman" w:cs="Times New Roman"/>
          <w:sz w:val="28"/>
          <w:szCs w:val="28"/>
          <w:lang w:val="en-US"/>
        </w:rPr>
        <w:t xml:space="preserve">Gm value ranging </w:t>
      </w:r>
      <w:r w:rsidR="00B01313" w:rsidRPr="00CC33FB">
        <w:rPr>
          <w:rFonts w:ascii="Times New Roman" w:eastAsia="Arial" w:hAnsi="Times New Roman" w:cs="Times New Roman"/>
          <w:sz w:val="28"/>
          <w:szCs w:val="28"/>
          <w:lang w:val="en-US"/>
        </w:rPr>
        <w:t>from 8</w:t>
      </w:r>
      <w:r w:rsidR="009E1502" w:rsidRPr="00CC33FB">
        <w:rPr>
          <w:rFonts w:ascii="Times New Roman" w:eastAsia="Arial" w:hAnsi="Times New Roman" w:cs="Times New Roman"/>
          <w:sz w:val="28"/>
          <w:szCs w:val="28"/>
          <w:lang w:val="en-US"/>
        </w:rPr>
        <w:t>9</w:t>
      </w:r>
      <w:r w:rsidR="00B01313" w:rsidRPr="00CC33FB">
        <w:rPr>
          <w:rFonts w:ascii="Times New Roman" w:eastAsia="Arial" w:hAnsi="Times New Roman" w:cs="Times New Roman"/>
          <w:sz w:val="28"/>
          <w:szCs w:val="28"/>
          <w:lang w:val="en-US"/>
        </w:rPr>
        <w:t xml:space="preserve"> to 92%.</w:t>
      </w:r>
      <w:r w:rsidR="00B01313" w:rsidRPr="00CC33FB">
        <w:rPr>
          <w:rFonts w:ascii="Times New Roman" w:hAnsi="Times New Roman" w:cs="Times New Roman"/>
          <w:sz w:val="28"/>
          <w:szCs w:val="28"/>
          <w:lang w:val="en-US"/>
        </w:rPr>
        <w:t xml:space="preserve"> </w:t>
      </w:r>
      <w:r w:rsidR="00B01313" w:rsidRPr="00CC33FB">
        <w:rPr>
          <w:rFonts w:ascii="Times New Roman" w:hAnsi="Times New Roman" w:cs="Times New Roman"/>
          <w:sz w:val="28"/>
          <w:szCs w:val="28"/>
          <w:shd w:val="clear" w:color="auto" w:fill="FFFFFF"/>
          <w:lang w:val="en-US"/>
        </w:rPr>
        <w:t xml:space="preserve">The miRNA BSs in the mRNA genes of the MYB family of </w:t>
      </w:r>
      <w:r w:rsidR="00B01313" w:rsidRPr="00CC33FB">
        <w:rPr>
          <w:rFonts w:ascii="Times New Roman" w:hAnsi="Times New Roman" w:cs="Times New Roman"/>
          <w:i/>
          <w:sz w:val="28"/>
          <w:szCs w:val="28"/>
          <w:shd w:val="clear" w:color="auto" w:fill="FFFFFF"/>
          <w:lang w:val="en-US"/>
        </w:rPr>
        <w:t>T. aestivum</w:t>
      </w:r>
      <w:r w:rsidR="00B01313" w:rsidRPr="00CC33FB">
        <w:rPr>
          <w:rFonts w:ascii="Times New Roman" w:hAnsi="Times New Roman" w:cs="Times New Roman"/>
          <w:sz w:val="28"/>
          <w:szCs w:val="28"/>
          <w:shd w:val="clear" w:color="auto" w:fill="FFFFFF"/>
          <w:lang w:val="en-US"/>
        </w:rPr>
        <w:t xml:space="preserve"> are located only in the </w:t>
      </w:r>
      <w:r w:rsidR="0068428C" w:rsidRPr="00CC33FB">
        <w:rPr>
          <w:rFonts w:ascii="Times New Roman" w:hAnsi="Times New Roman" w:cs="Times New Roman"/>
          <w:sz w:val="28"/>
          <w:szCs w:val="28"/>
          <w:shd w:val="clear" w:color="auto" w:fill="FFFFFF"/>
          <w:lang w:val="en-US"/>
        </w:rPr>
        <w:t>CDS</w:t>
      </w:r>
      <w:r w:rsidR="00B01313" w:rsidRPr="00CC33FB">
        <w:rPr>
          <w:rFonts w:ascii="Times New Roman" w:hAnsi="Times New Roman" w:cs="Times New Roman"/>
          <w:sz w:val="28"/>
          <w:szCs w:val="28"/>
          <w:shd w:val="clear" w:color="auto" w:fill="FFFFFF"/>
          <w:lang w:val="en-US"/>
        </w:rPr>
        <w:t>.</w:t>
      </w:r>
      <w:r w:rsidRPr="00CC33FB">
        <w:rPr>
          <w:rFonts w:ascii="Times New Roman" w:hAnsi="Times New Roman" w:cs="Times New Roman"/>
          <w:sz w:val="28"/>
          <w:szCs w:val="28"/>
          <w:shd w:val="clear" w:color="auto" w:fill="FFFFFF"/>
          <w:lang w:val="en-US"/>
        </w:rPr>
        <w:t xml:space="preserve"> </w:t>
      </w:r>
    </w:p>
    <w:p w:rsidR="00B01313" w:rsidRPr="00CC33FB" w:rsidRDefault="00B01313" w:rsidP="00B01313">
      <w:pPr>
        <w:pStyle w:val="a1"/>
        <w:shd w:val="clear" w:color="auto" w:fill="FFFFFF"/>
        <w:spacing w:after="0" w:line="240" w:lineRule="auto"/>
        <w:jc w:val="both"/>
        <w:rPr>
          <w:rFonts w:ascii="Times New Roman" w:hAnsi="Times New Roman" w:cs="Times New Roman"/>
          <w:sz w:val="28"/>
          <w:szCs w:val="28"/>
          <w:lang w:val="en-US"/>
        </w:rPr>
      </w:pPr>
    </w:p>
    <w:p w:rsidR="00356A0D" w:rsidRPr="00CC33FB" w:rsidRDefault="00356A0D" w:rsidP="00B01313">
      <w:pPr>
        <w:pStyle w:val="a1"/>
        <w:shd w:val="clear" w:color="auto" w:fill="FFFFFF"/>
        <w:spacing w:after="0" w:line="240" w:lineRule="auto"/>
        <w:jc w:val="both"/>
        <w:rPr>
          <w:rFonts w:ascii="Times New Roman" w:hAnsi="Times New Roman" w:cs="Times New Roman"/>
          <w:sz w:val="28"/>
          <w:szCs w:val="28"/>
          <w:lang w:val="en-US"/>
        </w:rPr>
      </w:pPr>
    </w:p>
    <w:p w:rsidR="00356A0D" w:rsidRPr="00CC33FB" w:rsidRDefault="00356A0D" w:rsidP="00B01313">
      <w:pPr>
        <w:pStyle w:val="a1"/>
        <w:shd w:val="clear" w:color="auto" w:fill="FFFFFF"/>
        <w:spacing w:after="0" w:line="240" w:lineRule="auto"/>
        <w:jc w:val="both"/>
        <w:rPr>
          <w:rFonts w:ascii="Times New Roman" w:hAnsi="Times New Roman" w:cs="Times New Roman"/>
          <w:sz w:val="28"/>
          <w:szCs w:val="28"/>
          <w:lang w:val="en-US"/>
        </w:rPr>
      </w:pPr>
    </w:p>
    <w:p w:rsidR="009E1502" w:rsidRPr="00CC33FB" w:rsidRDefault="00B01313" w:rsidP="009E1502">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lastRenderedPageBreak/>
        <w:t>Table</w:t>
      </w:r>
      <w:r w:rsidR="00814E85" w:rsidRPr="00CC33FB">
        <w:rPr>
          <w:rFonts w:ascii="Times New Roman" w:hAnsi="Times New Roman" w:cs="Times New Roman"/>
          <w:sz w:val="28"/>
          <w:szCs w:val="28"/>
          <w:lang w:val="en-US"/>
        </w:rPr>
        <w:t xml:space="preserve"> 15</w:t>
      </w:r>
      <w:r w:rsidR="0068428C" w:rsidRPr="00CC33FB">
        <w:rPr>
          <w:rFonts w:ascii="Times New Roman" w:hAnsi="Times New Roman" w:cs="Times New Roman"/>
          <w:sz w:val="28"/>
          <w:szCs w:val="28"/>
          <w:lang w:val="en-US"/>
        </w:rPr>
        <w:t xml:space="preserve"> - </w:t>
      </w:r>
      <w:r w:rsidRPr="00CC33FB">
        <w:rPr>
          <w:rFonts w:ascii="Times New Roman" w:hAnsi="Times New Roman" w:cs="Times New Roman"/>
          <w:sz w:val="28"/>
          <w:szCs w:val="28"/>
          <w:lang w:val="en-US" w:eastAsia="ru-RU"/>
        </w:rPr>
        <w:t>Characteristics of miRNA in</w:t>
      </w:r>
      <w:r w:rsidR="00FB2B86" w:rsidRPr="00CC33FB">
        <w:rPr>
          <w:rFonts w:ascii="Times New Roman" w:hAnsi="Times New Roman" w:cs="Times New Roman"/>
          <w:sz w:val="28"/>
          <w:szCs w:val="28"/>
          <w:lang w:val="en-US" w:eastAsia="ru-RU"/>
        </w:rPr>
        <w:t>t</w:t>
      </w:r>
      <w:r w:rsidRPr="00CC33FB">
        <w:rPr>
          <w:rFonts w:ascii="Times New Roman" w:hAnsi="Times New Roman" w:cs="Times New Roman"/>
          <w:sz w:val="28"/>
          <w:szCs w:val="28"/>
          <w:lang w:val="en-US" w:eastAsia="ru-RU"/>
        </w:rPr>
        <w:t>era</w:t>
      </w:r>
      <w:r w:rsidR="000F10DB" w:rsidRPr="00CC33FB">
        <w:rPr>
          <w:rFonts w:ascii="Times New Roman" w:hAnsi="Times New Roman" w:cs="Times New Roman"/>
          <w:sz w:val="28"/>
          <w:szCs w:val="28"/>
          <w:lang w:val="en-US" w:eastAsia="ru-RU"/>
        </w:rPr>
        <w:t>c</w:t>
      </w:r>
      <w:r w:rsidRPr="00CC33FB">
        <w:rPr>
          <w:rFonts w:ascii="Times New Roman" w:hAnsi="Times New Roman" w:cs="Times New Roman"/>
          <w:sz w:val="28"/>
          <w:szCs w:val="28"/>
          <w:lang w:val="en-US" w:eastAsia="ru-RU"/>
        </w:rPr>
        <w:t xml:space="preserve">tion in </w:t>
      </w:r>
      <w:r w:rsidRPr="00CC33FB">
        <w:rPr>
          <w:rFonts w:ascii="Times New Roman" w:eastAsia="Times New Roman" w:hAnsi="Times New Roman" w:cs="Times New Roman"/>
          <w:color w:val="000000"/>
          <w:sz w:val="24"/>
          <w:szCs w:val="24"/>
          <w:lang w:val="en-US" w:eastAsia="ru-RU"/>
        </w:rPr>
        <w:t>CDS</w:t>
      </w:r>
      <w:r w:rsidRPr="00CC33FB">
        <w:rPr>
          <w:rFonts w:ascii="Times New Roman" w:hAnsi="Times New Roman" w:cs="Times New Roman"/>
          <w:sz w:val="28"/>
          <w:szCs w:val="28"/>
          <w:lang w:val="en-US" w:eastAsia="ru-RU"/>
        </w:rPr>
        <w:t xml:space="preserve"> mRNA MYB</w:t>
      </w:r>
      <w:r w:rsidRPr="00CC33FB">
        <w:rPr>
          <w:rFonts w:ascii="Times New Roman" w:hAnsi="Times New Roman" w:cs="Times New Roman"/>
          <w:i/>
          <w:sz w:val="28"/>
          <w:szCs w:val="28"/>
          <w:lang w:val="en-US" w:eastAsia="ru-RU"/>
        </w:rPr>
        <w:t xml:space="preserve"> </w:t>
      </w:r>
      <w:r w:rsidRPr="00CC33FB">
        <w:rPr>
          <w:rFonts w:ascii="Times New Roman" w:hAnsi="Times New Roman" w:cs="Times New Roman"/>
          <w:sz w:val="28"/>
          <w:szCs w:val="28"/>
          <w:lang w:val="en-US" w:eastAsia="ru-RU"/>
        </w:rPr>
        <w:t xml:space="preserve">genes of </w:t>
      </w:r>
      <w:r w:rsidRPr="00CC33FB">
        <w:rPr>
          <w:rFonts w:ascii="Times New Roman" w:hAnsi="Times New Roman"/>
          <w:i/>
          <w:sz w:val="28"/>
          <w:szCs w:val="28"/>
          <w:lang w:val="en-US" w:eastAsia="ru-RU"/>
        </w:rPr>
        <w:t>T. aestivum</w:t>
      </w:r>
      <w:r w:rsidR="003578C6" w:rsidRPr="00CC33FB">
        <w:rPr>
          <w:rFonts w:ascii="Times New Roman" w:hAnsi="Times New Roman"/>
          <w:i/>
          <w:sz w:val="28"/>
          <w:szCs w:val="28"/>
          <w:lang w:val="en-US" w:eastAsia="ru-RU"/>
        </w:rPr>
        <w:t xml:space="preserve"> </w:t>
      </w:r>
      <w:r w:rsidR="003578C6" w:rsidRPr="00CC33FB">
        <w:rPr>
          <w:rFonts w:ascii="Times New Roman" w:hAnsi="Times New Roman"/>
          <w:sz w:val="28"/>
          <w:szCs w:val="28"/>
          <w:lang w:val="en-US" w:eastAsia="ru-RU"/>
        </w:rPr>
        <w:t>[395, p. 61-62]</w:t>
      </w:r>
    </w:p>
    <w:tbl>
      <w:tblPr>
        <w:tblpPr w:leftFromText="180" w:rightFromText="180" w:vertAnchor="text" w:horzAnchor="margin" w:tblpX="108" w:tblpY="2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4"/>
        <w:gridCol w:w="1673"/>
        <w:gridCol w:w="1145"/>
        <w:gridCol w:w="992"/>
        <w:gridCol w:w="1134"/>
        <w:gridCol w:w="992"/>
      </w:tblGrid>
      <w:tr w:rsidR="00EC6B6E" w:rsidRPr="00CC33FB" w:rsidTr="00F97DB1">
        <w:trPr>
          <w:trHeight w:val="270"/>
        </w:trPr>
        <w:tc>
          <w:tcPr>
            <w:tcW w:w="324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167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145" w:type="dxa"/>
            <w:shd w:val="clear" w:color="auto" w:fill="auto"/>
            <w:noWrap/>
            <w:vAlign w:val="bottom"/>
            <w:hideMark/>
          </w:tcPr>
          <w:p w:rsidR="00EC6B6E" w:rsidRPr="00CC33FB" w:rsidRDefault="00EC6B6E" w:rsidP="00F97DB1">
            <w:pPr>
              <w:spacing w:after="0" w:line="240" w:lineRule="auto"/>
              <w:ind w:right="131"/>
              <w:jc w:val="center"/>
              <w:rPr>
                <w:rFonts w:ascii="Times New Roman" w:eastAsia="Times New Roman" w:hAnsi="Times New Roman" w:cs="Times New Roman"/>
                <w:lang w:val="en-US" w:eastAsia="ru-RU"/>
              </w:rPr>
            </w:pPr>
            <w:r w:rsidRPr="00CC33FB">
              <w:rPr>
                <w:rFonts w:ascii="Times New Roman" w:eastAsia="Times New Roman" w:hAnsi="Times New Roman" w:cs="Times New Roman"/>
                <w:lang w:val="en-US" w:eastAsia="ru-RU"/>
              </w:rPr>
              <w:t>Start of site, nt</w:t>
            </w:r>
          </w:p>
        </w:tc>
        <w:tc>
          <w:tcPr>
            <w:tcW w:w="992"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lang w:eastAsia="ru-RU"/>
              </w:rPr>
            </w:pPr>
            <w:r w:rsidRPr="00CC33FB">
              <w:rPr>
                <w:rFonts w:ascii="Times New Roman" w:hAnsi="Times New Roman" w:cs="Times New Roman"/>
              </w:rPr>
              <w:t>ΔG, kJ/mole</w:t>
            </w:r>
          </w:p>
        </w:tc>
        <w:tc>
          <w:tcPr>
            <w:tcW w:w="1134"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lang w:eastAsia="ru-RU"/>
              </w:rPr>
            </w:pPr>
            <w:r w:rsidRPr="00CC33FB">
              <w:rPr>
                <w:rFonts w:ascii="Times New Roman" w:hAnsi="Times New Roman" w:cs="Times New Roman"/>
              </w:rPr>
              <w:t>ΔG/ΔGm, %</w:t>
            </w:r>
          </w:p>
        </w:tc>
        <w:tc>
          <w:tcPr>
            <w:tcW w:w="992" w:type="dxa"/>
            <w:shd w:val="clear" w:color="auto" w:fill="auto"/>
            <w:noWrap/>
            <w:vAlign w:val="bottom"/>
            <w:hideMark/>
          </w:tcPr>
          <w:p w:rsidR="00EC6B6E" w:rsidRPr="00CC33FB" w:rsidRDefault="00EC6B6E" w:rsidP="00F97DB1">
            <w:pPr>
              <w:spacing w:after="0" w:line="240" w:lineRule="auto"/>
              <w:jc w:val="center"/>
              <w:rPr>
                <w:rFonts w:ascii="Times New Roman" w:eastAsia="Times New Roman" w:hAnsi="Times New Roman" w:cs="Times New Roman"/>
                <w:lang w:val="en-US" w:eastAsia="ru-RU"/>
              </w:rPr>
            </w:pPr>
            <w:r w:rsidRPr="00CC33FB">
              <w:rPr>
                <w:rFonts w:ascii="Times New Roman" w:eastAsia="Times New Roman" w:hAnsi="Times New Roman" w:cs="Times New Roman"/>
                <w:lang w:eastAsia="ru-RU"/>
              </w:rPr>
              <w:t>Length</w:t>
            </w:r>
            <w:r w:rsidRPr="00CC33FB">
              <w:rPr>
                <w:rFonts w:ascii="Times New Roman" w:eastAsia="Times New Roman" w:hAnsi="Times New Roman" w:cs="Times New Roman"/>
                <w:lang w:val="en-US" w:eastAsia="ru-RU"/>
              </w:rPr>
              <w:t>, nt</w:t>
            </w:r>
          </w:p>
        </w:tc>
      </w:tr>
      <w:tr w:rsidR="00EC6B6E" w:rsidRPr="00CC33FB" w:rsidTr="00F97DB1">
        <w:trPr>
          <w:trHeight w:val="192"/>
        </w:trPr>
        <w:tc>
          <w:tcPr>
            <w:tcW w:w="324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Traes_6DS_A0EC5D808.1</w:t>
            </w:r>
          </w:p>
        </w:tc>
        <w:tc>
          <w:tcPr>
            <w:tcW w:w="167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miR159a</w:t>
            </w:r>
            <w:r w:rsidRPr="00CC33FB">
              <w:rPr>
                <w:rFonts w:ascii="Times New Roman" w:eastAsia="Times New Roman" w:hAnsi="Times New Roman" w:cs="Times New Roman"/>
                <w:color w:val="000000"/>
                <w:sz w:val="24"/>
                <w:szCs w:val="24"/>
                <w:lang w:val="en-US" w:eastAsia="ru-RU"/>
              </w:rPr>
              <w:t>,b</w:t>
            </w:r>
            <w:r w:rsidRPr="00CC33FB">
              <w:rPr>
                <w:rFonts w:ascii="Times New Roman" w:eastAsia="Times New Roman" w:hAnsi="Times New Roman" w:cs="Times New Roman"/>
                <w:color w:val="000000"/>
                <w:sz w:val="24"/>
                <w:szCs w:val="24"/>
                <w:lang w:eastAsia="ru-RU"/>
              </w:rPr>
              <w:t>-3p</w:t>
            </w:r>
          </w:p>
        </w:tc>
        <w:tc>
          <w:tcPr>
            <w:tcW w:w="114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688</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-100</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324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Traes_1BL_CF98E922B.1</w:t>
            </w:r>
          </w:p>
        </w:tc>
        <w:tc>
          <w:tcPr>
            <w:tcW w:w="167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miR319-3p</w:t>
            </w:r>
          </w:p>
        </w:tc>
        <w:tc>
          <w:tcPr>
            <w:tcW w:w="114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838</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72"/>
        </w:trPr>
        <w:tc>
          <w:tcPr>
            <w:tcW w:w="324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TRAES3BF027700010CFD_t1</w:t>
            </w:r>
          </w:p>
        </w:tc>
        <w:tc>
          <w:tcPr>
            <w:tcW w:w="167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miR319-3p</w:t>
            </w:r>
          </w:p>
        </w:tc>
        <w:tc>
          <w:tcPr>
            <w:tcW w:w="114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955</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324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Traes_4DS_7BFAC49C2.1</w:t>
            </w:r>
          </w:p>
        </w:tc>
        <w:tc>
          <w:tcPr>
            <w:tcW w:w="167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miR397-3p</w:t>
            </w:r>
          </w:p>
        </w:tc>
        <w:tc>
          <w:tcPr>
            <w:tcW w:w="114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206</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180"/>
        </w:trPr>
        <w:tc>
          <w:tcPr>
            <w:tcW w:w="324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TRAES3BF026500080CFD_t1</w:t>
            </w:r>
          </w:p>
        </w:tc>
        <w:tc>
          <w:tcPr>
            <w:tcW w:w="167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miR531-5p</w:t>
            </w:r>
          </w:p>
        </w:tc>
        <w:tc>
          <w:tcPr>
            <w:tcW w:w="114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157</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324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Traes_2DS_61B920833.1</w:t>
            </w:r>
          </w:p>
        </w:tc>
        <w:tc>
          <w:tcPr>
            <w:tcW w:w="167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miR5384-3p</w:t>
            </w:r>
          </w:p>
        </w:tc>
        <w:tc>
          <w:tcPr>
            <w:tcW w:w="114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502</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89</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EC6B6E" w:rsidRPr="00CC33FB" w:rsidTr="00F97DB1">
        <w:trPr>
          <w:trHeight w:val="60"/>
        </w:trPr>
        <w:tc>
          <w:tcPr>
            <w:tcW w:w="324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TRAES3BF012200020CFD_t1</w:t>
            </w:r>
          </w:p>
        </w:tc>
        <w:tc>
          <w:tcPr>
            <w:tcW w:w="167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miR9779-3p</w:t>
            </w:r>
          </w:p>
        </w:tc>
        <w:tc>
          <w:tcPr>
            <w:tcW w:w="114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284</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92</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EC6B6E" w:rsidRPr="00CC33FB" w:rsidTr="00F97DB1">
        <w:trPr>
          <w:trHeight w:val="60"/>
        </w:trPr>
        <w:tc>
          <w:tcPr>
            <w:tcW w:w="3244"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Traes_2DS_3F5D36630.1</w:t>
            </w:r>
          </w:p>
        </w:tc>
        <w:tc>
          <w:tcPr>
            <w:tcW w:w="1673" w:type="dxa"/>
            <w:shd w:val="clear" w:color="auto" w:fill="auto"/>
            <w:noWrap/>
            <w:vAlign w:val="bottom"/>
            <w:hideMark/>
          </w:tcPr>
          <w:p w:rsidR="00EC6B6E" w:rsidRPr="00CC33FB" w:rsidRDefault="00EC6B6E"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miR9780-3p</w:t>
            </w:r>
          </w:p>
        </w:tc>
        <w:tc>
          <w:tcPr>
            <w:tcW w:w="1145"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958</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-115</w:t>
            </w:r>
          </w:p>
        </w:tc>
        <w:tc>
          <w:tcPr>
            <w:tcW w:w="1134"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92" w:type="dxa"/>
            <w:shd w:val="clear" w:color="auto" w:fill="auto"/>
            <w:noWrap/>
            <w:vAlign w:val="bottom"/>
            <w:hideMark/>
          </w:tcPr>
          <w:p w:rsidR="00EC6B6E" w:rsidRPr="00CC33FB" w:rsidRDefault="00EC6B6E" w:rsidP="00F97DB1">
            <w:pPr>
              <w:spacing w:after="0" w:line="240" w:lineRule="auto"/>
              <w:jc w:val="right"/>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bl>
    <w:p w:rsidR="00B01313" w:rsidRPr="00CC33FB" w:rsidRDefault="00B01313" w:rsidP="00B01313">
      <w:pPr>
        <w:pStyle w:val="a1"/>
        <w:shd w:val="clear" w:color="auto" w:fill="FFFFFF"/>
        <w:spacing w:after="0" w:line="240" w:lineRule="auto"/>
        <w:jc w:val="both"/>
        <w:rPr>
          <w:rFonts w:ascii="Times New Roman" w:hAnsi="Times New Roman" w:cs="Times New Roman"/>
          <w:sz w:val="28"/>
          <w:szCs w:val="28"/>
          <w:lang w:val="en-US"/>
        </w:rPr>
      </w:pPr>
    </w:p>
    <w:p w:rsidR="00407BBC" w:rsidRPr="00CC33FB" w:rsidRDefault="00407BBC" w:rsidP="0068428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3.4.5 </w:t>
      </w:r>
      <w:r w:rsidR="00C810B8" w:rsidRPr="00CC33FB">
        <w:rPr>
          <w:rFonts w:ascii="Times New Roman" w:hAnsi="Times New Roman" w:cs="Times New Roman"/>
          <w:sz w:val="28"/>
          <w:szCs w:val="28"/>
          <w:lang w:val="en-US"/>
        </w:rPr>
        <w:t xml:space="preserve">Characteristics of </w:t>
      </w:r>
      <w:r w:rsidR="00C810B8" w:rsidRPr="00CC33FB">
        <w:rPr>
          <w:rFonts w:ascii="Times New Roman" w:hAnsi="Times New Roman" w:cs="Times New Roman"/>
          <w:color w:val="000000"/>
          <w:sz w:val="28"/>
          <w:szCs w:val="28"/>
          <w:lang w:val="en-US" w:eastAsia="ru-RU"/>
        </w:rPr>
        <w:t xml:space="preserve">miR159-3p </w:t>
      </w:r>
      <w:r w:rsidR="00C810B8" w:rsidRPr="00CC33FB">
        <w:rPr>
          <w:rFonts w:ascii="Times New Roman" w:hAnsi="Times New Roman" w:cs="Times New Roman"/>
          <w:sz w:val="28"/>
          <w:szCs w:val="28"/>
          <w:lang w:val="en-US"/>
        </w:rPr>
        <w:t>in</w:t>
      </w:r>
      <w:r w:rsidR="00FB2B86" w:rsidRPr="00CC33FB">
        <w:rPr>
          <w:rFonts w:ascii="Times New Roman" w:hAnsi="Times New Roman" w:cs="Times New Roman"/>
          <w:sz w:val="28"/>
          <w:szCs w:val="28"/>
          <w:lang w:val="en-US"/>
        </w:rPr>
        <w:t>t</w:t>
      </w:r>
      <w:r w:rsidR="00C810B8" w:rsidRPr="00CC33FB">
        <w:rPr>
          <w:rFonts w:ascii="Times New Roman" w:hAnsi="Times New Roman" w:cs="Times New Roman"/>
          <w:sz w:val="28"/>
          <w:szCs w:val="28"/>
          <w:lang w:val="en-US"/>
        </w:rPr>
        <w:t xml:space="preserve">eraction with mRNA of </w:t>
      </w:r>
      <w:r w:rsidR="00C810B8" w:rsidRPr="00CC33FB">
        <w:rPr>
          <w:rFonts w:ascii="Times New Roman" w:hAnsi="Times New Roman" w:cs="Times New Roman"/>
          <w:sz w:val="28"/>
          <w:szCs w:val="28"/>
          <w:lang w:val="en-US" w:eastAsia="ru-RU"/>
        </w:rPr>
        <w:t>MYB</w:t>
      </w:r>
      <w:r w:rsidR="00C810B8" w:rsidRPr="00CC33FB">
        <w:rPr>
          <w:rFonts w:ascii="Times New Roman" w:hAnsi="Times New Roman" w:cs="Times New Roman"/>
          <w:i/>
          <w:sz w:val="28"/>
          <w:szCs w:val="28"/>
          <w:lang w:val="en-US" w:eastAsia="ru-RU"/>
        </w:rPr>
        <w:t xml:space="preserve"> </w:t>
      </w:r>
      <w:r w:rsidR="00C810B8" w:rsidRPr="00CC33FB">
        <w:rPr>
          <w:rFonts w:ascii="Times New Roman" w:hAnsi="Times New Roman" w:cs="Times New Roman"/>
          <w:sz w:val="28"/>
          <w:szCs w:val="28"/>
          <w:lang w:val="en-US" w:eastAsia="ru-RU"/>
        </w:rPr>
        <w:t xml:space="preserve">TF </w:t>
      </w:r>
      <w:r w:rsidR="00C810B8" w:rsidRPr="00CC33FB">
        <w:rPr>
          <w:rFonts w:ascii="Times New Roman" w:hAnsi="Times New Roman" w:cs="Times New Roman"/>
          <w:sz w:val="28"/>
          <w:szCs w:val="28"/>
          <w:lang w:val="en-US"/>
        </w:rPr>
        <w:t xml:space="preserve">genes of </w:t>
      </w:r>
      <w:r w:rsidR="00C810B8" w:rsidRPr="00CC33FB">
        <w:rPr>
          <w:rFonts w:ascii="Times New Roman" w:hAnsi="Times New Roman" w:cs="Times New Roman"/>
          <w:i/>
          <w:sz w:val="28"/>
          <w:szCs w:val="28"/>
          <w:lang w:val="en-US"/>
        </w:rPr>
        <w:t>T. aestivum</w:t>
      </w:r>
      <w:r w:rsidR="00C810B8" w:rsidRPr="00CC33FB">
        <w:rPr>
          <w:rFonts w:ascii="Times New Roman" w:hAnsi="Times New Roman" w:cs="Times New Roman"/>
          <w:sz w:val="28"/>
          <w:szCs w:val="28"/>
          <w:lang w:val="en-US"/>
        </w:rPr>
        <w:t xml:space="preserve">, </w:t>
      </w:r>
      <w:r w:rsidR="00C810B8" w:rsidRPr="00CC33FB">
        <w:rPr>
          <w:rFonts w:ascii="Times New Roman" w:hAnsi="Times New Roman" w:cs="Times New Roman"/>
          <w:i/>
          <w:sz w:val="28"/>
          <w:szCs w:val="28"/>
          <w:lang w:val="en-US"/>
        </w:rPr>
        <w:t>O. sativa, A.thaliana</w:t>
      </w:r>
      <w:r w:rsidR="00C810B8" w:rsidRPr="00CC33FB">
        <w:rPr>
          <w:rFonts w:ascii="Times New Roman" w:hAnsi="Times New Roman" w:cs="Times New Roman"/>
          <w:sz w:val="28"/>
          <w:szCs w:val="28"/>
          <w:lang w:val="en-US"/>
        </w:rPr>
        <w:t xml:space="preserve">, </w:t>
      </w:r>
      <w:r w:rsidR="00C810B8" w:rsidRPr="00CC33FB">
        <w:rPr>
          <w:rFonts w:ascii="Times New Roman" w:hAnsi="Times New Roman" w:cs="Times New Roman"/>
          <w:i/>
          <w:sz w:val="28"/>
          <w:szCs w:val="28"/>
          <w:lang w:val="en-US"/>
        </w:rPr>
        <w:t>Z. mays</w:t>
      </w:r>
    </w:p>
    <w:p w:rsidR="00B01313" w:rsidRPr="00CC33FB" w:rsidRDefault="00B01313" w:rsidP="0068428C">
      <w:pPr>
        <w:spacing w:after="0" w:line="240" w:lineRule="auto"/>
        <w:ind w:firstLine="567"/>
        <w:jc w:val="both"/>
        <w:rPr>
          <w:rFonts w:ascii="Times New Roman" w:eastAsia="Times New Roman" w:hAnsi="Times New Roman" w:cs="Times New Roman"/>
          <w:bCs/>
          <w:sz w:val="28"/>
          <w:szCs w:val="28"/>
          <w:lang w:val="en-US"/>
        </w:rPr>
      </w:pPr>
      <w:r w:rsidRPr="00CC33FB">
        <w:rPr>
          <w:rFonts w:ascii="Times New Roman" w:hAnsi="Times New Roman" w:cs="Times New Roman"/>
          <w:sz w:val="28"/>
          <w:szCs w:val="28"/>
          <w:lang w:val="en-US"/>
        </w:rPr>
        <w:t>Not only MYB family</w:t>
      </w:r>
      <w:r w:rsidRPr="00CC33FB">
        <w:rPr>
          <w:rFonts w:ascii="Times New Roman" w:hAnsi="Times New Roman" w:cs="Times New Roman"/>
          <w:i/>
          <w:sz w:val="28"/>
          <w:szCs w:val="28"/>
          <w:shd w:val="clear" w:color="auto" w:fill="FFFFFF"/>
          <w:lang w:val="en-US" w:eastAsia="ru-RU"/>
        </w:rPr>
        <w:t xml:space="preserve"> </w:t>
      </w:r>
      <w:r w:rsidRPr="00CC33FB">
        <w:rPr>
          <w:rFonts w:ascii="Times New Roman" w:hAnsi="Times New Roman" w:cs="Times New Roman"/>
          <w:sz w:val="28"/>
          <w:szCs w:val="28"/>
          <w:lang w:val="en-US"/>
        </w:rPr>
        <w:t xml:space="preserve">genes of </w:t>
      </w:r>
      <w:r w:rsidRPr="00CC33FB">
        <w:rPr>
          <w:rFonts w:ascii="Times New Roman" w:hAnsi="Times New Roman" w:cs="Times New Roman"/>
          <w:i/>
          <w:sz w:val="28"/>
          <w:szCs w:val="28"/>
          <w:shd w:val="clear" w:color="auto" w:fill="FFFFFF"/>
          <w:lang w:val="en-US" w:eastAsia="ru-RU"/>
        </w:rPr>
        <w:t>T. aestivum</w:t>
      </w:r>
      <w:r w:rsidRPr="00CC33FB">
        <w:rPr>
          <w:rFonts w:ascii="Times New Roman" w:hAnsi="Times New Roman" w:cs="Times New Roman"/>
          <w:sz w:val="28"/>
          <w:szCs w:val="28"/>
          <w:lang w:val="en-US"/>
        </w:rPr>
        <w:t xml:space="preserve">, but also genes of other plant species were targets for miRNAs. For instance, </w:t>
      </w:r>
      <w:r w:rsidRPr="00CC33FB">
        <w:rPr>
          <w:rFonts w:ascii="Times New Roman" w:hAnsi="Times New Roman" w:cs="Times New Roman"/>
          <w:color w:val="000000"/>
          <w:sz w:val="28"/>
          <w:szCs w:val="28"/>
          <w:lang w:val="en-US" w:eastAsia="ru-RU"/>
        </w:rPr>
        <w:t>tae-miR159a,b-3p</w:t>
      </w:r>
      <w:r w:rsidRPr="00CC33FB">
        <w:rPr>
          <w:rFonts w:ascii="Times New Roman" w:hAnsi="Times New Roman" w:cs="Times New Roman"/>
          <w:sz w:val="28"/>
          <w:szCs w:val="28"/>
          <w:lang w:val="en-US"/>
        </w:rPr>
        <w:t xml:space="preserve"> has binding sites in the mRNAs of </w:t>
      </w:r>
      <w:r w:rsidRPr="00CC33FB">
        <w:rPr>
          <w:rFonts w:ascii="Times New Roman" w:hAnsi="Times New Roman" w:cs="Times New Roman"/>
          <w:i/>
          <w:sz w:val="28"/>
          <w:szCs w:val="28"/>
          <w:lang w:val="en-US"/>
        </w:rPr>
        <w:t xml:space="preserve">T. aestivum </w:t>
      </w:r>
      <w:r w:rsidRPr="00CC33FB">
        <w:rPr>
          <w:rFonts w:ascii="Times New Roman" w:hAnsi="Times New Roman" w:cs="Times New Roman"/>
          <w:sz w:val="28"/>
          <w:szCs w:val="28"/>
          <w:lang w:val="en-US"/>
        </w:rPr>
        <w:t xml:space="preserve">Traes_2DL_912473A86.1, Traes_2BL_855A1170C.2, Traes_2AL_0A21FB42C.1 genes as well as in </w:t>
      </w:r>
      <w:r w:rsidRPr="00CC33FB">
        <w:rPr>
          <w:rFonts w:ascii="Times New Roman" w:hAnsi="Times New Roman" w:cs="Times New Roman"/>
          <w:i/>
          <w:sz w:val="28"/>
          <w:szCs w:val="28"/>
          <w:lang w:val="en-US"/>
        </w:rPr>
        <w:t>O. sativa</w:t>
      </w:r>
      <w:r w:rsidRPr="00CC33FB">
        <w:rPr>
          <w:rFonts w:ascii="Times New Roman" w:hAnsi="Times New Roman" w:cs="Times New Roman"/>
          <w:sz w:val="28"/>
          <w:szCs w:val="28"/>
          <w:lang w:val="en-US"/>
        </w:rPr>
        <w:t xml:space="preserve"> LOC_Os04g46384.1 </w:t>
      </w:r>
      <w:r w:rsidRPr="00CC33FB">
        <w:rPr>
          <w:rFonts w:ascii="Times New Roman" w:hAnsi="Times New Roman" w:cs="Times New Roman"/>
          <w:color w:val="000000" w:themeColor="text1"/>
          <w:sz w:val="28"/>
          <w:szCs w:val="28"/>
          <w:lang w:val="en-US"/>
        </w:rPr>
        <w:t>gene</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A. thaliana</w:t>
      </w:r>
      <w:r w:rsidRPr="00CC33FB">
        <w:rPr>
          <w:rFonts w:ascii="Times New Roman" w:hAnsi="Times New Roman" w:cs="Times New Roman"/>
          <w:sz w:val="28"/>
          <w:szCs w:val="28"/>
          <w:lang w:val="en-US"/>
        </w:rPr>
        <w:t xml:space="preserve"> AT3G60460.1</w:t>
      </w:r>
      <w:r w:rsidRPr="00CC33FB">
        <w:rPr>
          <w:rFonts w:ascii="Times New Roman" w:hAnsi="Times New Roman" w:cs="Times New Roman"/>
          <w:color w:val="FF0000"/>
          <w:sz w:val="28"/>
          <w:szCs w:val="28"/>
          <w:lang w:val="en-US"/>
        </w:rPr>
        <w:t xml:space="preserve"> </w:t>
      </w:r>
      <w:r w:rsidRPr="00CC33FB">
        <w:rPr>
          <w:rFonts w:ascii="Times New Roman" w:hAnsi="Times New Roman" w:cs="Times New Roman"/>
          <w:color w:val="000000" w:themeColor="text1"/>
          <w:sz w:val="28"/>
          <w:szCs w:val="28"/>
          <w:lang w:val="en-US"/>
        </w:rPr>
        <w:t>gene</w:t>
      </w:r>
      <w:r w:rsidRPr="00CC33FB">
        <w:rPr>
          <w:rFonts w:ascii="Times New Roman" w:hAnsi="Times New Roman" w:cs="Times New Roman"/>
          <w:sz w:val="28"/>
          <w:szCs w:val="28"/>
          <w:lang w:val="en-US"/>
        </w:rPr>
        <w:t xml:space="preserve">, and </w:t>
      </w:r>
      <w:r w:rsidRPr="00CC33FB">
        <w:rPr>
          <w:rFonts w:ascii="Times New Roman" w:hAnsi="Times New Roman" w:cs="Times New Roman"/>
          <w:i/>
          <w:sz w:val="28"/>
          <w:szCs w:val="28"/>
          <w:lang w:val="en-US"/>
        </w:rPr>
        <w:t>Z. mays</w:t>
      </w:r>
      <w:r w:rsidRPr="00CC33FB">
        <w:rPr>
          <w:rFonts w:ascii="Times New Roman" w:hAnsi="Times New Roman" w:cs="Times New Roman"/>
          <w:sz w:val="28"/>
          <w:szCs w:val="28"/>
          <w:lang w:val="en-US"/>
        </w:rPr>
        <w:t xml:space="preserve"> GRMZM2G311059_P01, GRMZM2G046443_P01 genes, which are the members of the MYB family of these plant species (Table </w:t>
      </w:r>
      <w:r w:rsidR="0068428C" w:rsidRPr="00CC33FB">
        <w:rPr>
          <w:rFonts w:ascii="Times New Roman" w:hAnsi="Times New Roman" w:cs="Times New Roman"/>
          <w:sz w:val="28"/>
          <w:szCs w:val="28"/>
          <w:lang w:val="en-US"/>
        </w:rPr>
        <w:t>16</w:t>
      </w:r>
      <w:r w:rsidR="003578C6" w:rsidRPr="00CC33FB">
        <w:rPr>
          <w:rFonts w:ascii="Times New Roman" w:hAnsi="Times New Roman" w:cs="Times New Roman"/>
          <w:sz w:val="28"/>
          <w:szCs w:val="28"/>
          <w:lang w:val="en-US"/>
        </w:rPr>
        <w:t>) [395, p. 62].</w:t>
      </w:r>
    </w:p>
    <w:p w:rsidR="00B01313" w:rsidRPr="00CC33FB" w:rsidRDefault="00B01313" w:rsidP="00B01313">
      <w:pPr>
        <w:spacing w:after="0" w:line="240" w:lineRule="auto"/>
        <w:jc w:val="both"/>
        <w:rPr>
          <w:rFonts w:ascii="Times New Roman" w:hAnsi="Times New Roman" w:cs="Times New Roman"/>
          <w:sz w:val="28"/>
          <w:szCs w:val="28"/>
          <w:lang w:val="en-US"/>
        </w:rPr>
      </w:pPr>
    </w:p>
    <w:p w:rsidR="00B01313" w:rsidRPr="00CC33FB" w:rsidRDefault="00B01313" w:rsidP="00B01313">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Table 1</w:t>
      </w:r>
      <w:r w:rsidR="00814E85" w:rsidRPr="00CC33FB">
        <w:rPr>
          <w:rFonts w:ascii="Times New Roman" w:hAnsi="Times New Roman" w:cs="Times New Roman"/>
          <w:sz w:val="28"/>
          <w:szCs w:val="28"/>
          <w:lang w:val="en-US"/>
        </w:rPr>
        <w:t>6</w:t>
      </w:r>
      <w:r w:rsidRPr="00CC33FB">
        <w:rPr>
          <w:rFonts w:ascii="Times New Roman" w:hAnsi="Times New Roman" w:cs="Times New Roman"/>
          <w:sz w:val="28"/>
          <w:szCs w:val="28"/>
          <w:lang w:val="en-US"/>
        </w:rPr>
        <w:t xml:space="preserve"> </w:t>
      </w:r>
      <w:r w:rsidR="0068428C"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Characteristics of </w:t>
      </w:r>
      <w:r w:rsidRPr="00CC33FB">
        <w:rPr>
          <w:rFonts w:ascii="Times New Roman" w:hAnsi="Times New Roman" w:cs="Times New Roman"/>
          <w:color w:val="000000"/>
          <w:sz w:val="28"/>
          <w:szCs w:val="28"/>
          <w:lang w:val="en-US" w:eastAsia="ru-RU"/>
        </w:rPr>
        <w:t xml:space="preserve">miR159-3p </w:t>
      </w:r>
      <w:r w:rsidRPr="00CC33FB">
        <w:rPr>
          <w:rFonts w:ascii="Times New Roman" w:hAnsi="Times New Roman" w:cs="Times New Roman"/>
          <w:sz w:val="28"/>
          <w:szCs w:val="28"/>
          <w:lang w:val="en-US"/>
        </w:rPr>
        <w:t>in</w:t>
      </w:r>
      <w:r w:rsidR="00FB2B86" w:rsidRPr="00CC33FB">
        <w:rPr>
          <w:rFonts w:ascii="Times New Roman" w:hAnsi="Times New Roman" w:cs="Times New Roman"/>
          <w:sz w:val="28"/>
          <w:szCs w:val="28"/>
          <w:lang w:val="en-US"/>
        </w:rPr>
        <w:t>t</w:t>
      </w:r>
      <w:r w:rsidRPr="00CC33FB">
        <w:rPr>
          <w:rFonts w:ascii="Times New Roman" w:hAnsi="Times New Roman" w:cs="Times New Roman"/>
          <w:sz w:val="28"/>
          <w:szCs w:val="28"/>
          <w:lang w:val="en-US"/>
        </w:rPr>
        <w:t xml:space="preserve">eraction in CDS mRNA of </w:t>
      </w:r>
      <w:r w:rsidRPr="00CC33FB">
        <w:rPr>
          <w:rFonts w:ascii="Times New Roman" w:hAnsi="Times New Roman" w:cs="Times New Roman"/>
          <w:sz w:val="28"/>
          <w:szCs w:val="28"/>
          <w:lang w:val="en-US" w:eastAsia="ru-RU"/>
        </w:rPr>
        <w:t>MYB</w:t>
      </w:r>
      <w:r w:rsidRPr="00CC33FB">
        <w:rPr>
          <w:rFonts w:ascii="Times New Roman" w:hAnsi="Times New Roman" w:cs="Times New Roman"/>
          <w:i/>
          <w:sz w:val="28"/>
          <w:szCs w:val="28"/>
          <w:lang w:val="en-US" w:eastAsia="ru-RU"/>
        </w:rPr>
        <w:t xml:space="preserve"> </w:t>
      </w:r>
      <w:r w:rsidRPr="00CC33FB">
        <w:rPr>
          <w:rFonts w:ascii="Times New Roman" w:hAnsi="Times New Roman" w:cs="Times New Roman"/>
          <w:sz w:val="28"/>
          <w:szCs w:val="28"/>
          <w:lang w:val="en-US" w:eastAsia="ru-RU"/>
        </w:rPr>
        <w:t xml:space="preserve">TFs </w:t>
      </w:r>
      <w:r w:rsidRPr="00CC33FB">
        <w:rPr>
          <w:rFonts w:ascii="Times New Roman" w:hAnsi="Times New Roman" w:cs="Times New Roman"/>
          <w:sz w:val="28"/>
          <w:szCs w:val="28"/>
          <w:lang w:val="en-US"/>
        </w:rPr>
        <w:t xml:space="preserve">genes of </w:t>
      </w:r>
      <w:r w:rsidRPr="00CC33FB">
        <w:rPr>
          <w:rFonts w:ascii="Times New Roman" w:hAnsi="Times New Roman" w:cs="Times New Roman"/>
          <w:i/>
          <w:sz w:val="28"/>
          <w:szCs w:val="28"/>
          <w:lang w:val="en-US"/>
        </w:rPr>
        <w:t>T. aestivum</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O. sativa, A.thaliana</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Z. mays</w:t>
      </w:r>
      <w:r w:rsidR="003578C6" w:rsidRPr="00CC33FB">
        <w:rPr>
          <w:rFonts w:ascii="Times New Roman" w:hAnsi="Times New Roman" w:cs="Times New Roman"/>
          <w:sz w:val="28"/>
          <w:szCs w:val="28"/>
          <w:lang w:val="en-US"/>
        </w:rPr>
        <w:t xml:space="preserve"> [395, p. 63]</w:t>
      </w:r>
    </w:p>
    <w:p w:rsidR="00B01313" w:rsidRPr="00CC33FB" w:rsidRDefault="00B01313" w:rsidP="00B01313">
      <w:pPr>
        <w:pStyle w:val="a1"/>
        <w:shd w:val="clear" w:color="auto" w:fill="FFFFFF"/>
        <w:spacing w:after="0" w:line="240" w:lineRule="auto"/>
        <w:jc w:val="both"/>
        <w:rPr>
          <w:rFonts w:ascii="Times New Roman" w:hAnsi="Times New Roman" w:cs="Times New Roman"/>
          <w:sz w:val="28"/>
          <w:szCs w:val="28"/>
          <w:lang w:val="en-US"/>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8"/>
        <w:gridCol w:w="2410"/>
        <w:gridCol w:w="1388"/>
        <w:gridCol w:w="1417"/>
        <w:gridCol w:w="1305"/>
      </w:tblGrid>
      <w:tr w:rsidR="00EC6B6E" w:rsidRPr="00CC33FB" w:rsidTr="00F97DB1">
        <w:trPr>
          <w:jc w:val="center"/>
        </w:trPr>
        <w:tc>
          <w:tcPr>
            <w:tcW w:w="3038" w:type="dxa"/>
            <w:vAlign w:val="bottom"/>
          </w:tcPr>
          <w:p w:rsidR="00EC6B6E" w:rsidRPr="00CC33FB" w:rsidRDefault="00EC6B6E"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lang w:eastAsia="ru-RU"/>
              </w:rPr>
              <w:t>Gene</w:t>
            </w:r>
          </w:p>
        </w:tc>
        <w:tc>
          <w:tcPr>
            <w:tcW w:w="2410"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miRNA</w:t>
            </w:r>
          </w:p>
        </w:tc>
        <w:tc>
          <w:tcPr>
            <w:tcW w:w="1388" w:type="dxa"/>
            <w:vAlign w:val="bottom"/>
          </w:tcPr>
          <w:p w:rsidR="00EC6B6E" w:rsidRPr="00CC33FB" w:rsidRDefault="00EC6B6E"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bCs/>
                <w:sz w:val="24"/>
                <w:szCs w:val="24"/>
              </w:rPr>
              <w:t>Start</w:t>
            </w:r>
            <w:r w:rsidRPr="00CC33FB">
              <w:rPr>
                <w:rFonts w:ascii="Times New Roman" w:hAnsi="Times New Roman" w:cs="Times New Roman"/>
                <w:bCs/>
                <w:sz w:val="24"/>
                <w:szCs w:val="24"/>
                <w:lang w:val="en-US"/>
              </w:rPr>
              <w:t xml:space="preserve"> of</w:t>
            </w:r>
            <w:r w:rsidRPr="00CC33FB">
              <w:rPr>
                <w:rFonts w:ascii="Times New Roman" w:hAnsi="Times New Roman" w:cs="Times New Roman"/>
                <w:bCs/>
                <w:sz w:val="24"/>
                <w:szCs w:val="24"/>
              </w:rPr>
              <w:t xml:space="preserve"> site, nt</w:t>
            </w:r>
          </w:p>
        </w:tc>
        <w:tc>
          <w:tcPr>
            <w:tcW w:w="1417" w:type="dxa"/>
            <w:vAlign w:val="bottom"/>
          </w:tcPr>
          <w:p w:rsidR="00EC6B6E" w:rsidRPr="00CC33FB" w:rsidRDefault="00EC6B6E"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ΔG, kJ/mole</w:t>
            </w:r>
          </w:p>
        </w:tc>
        <w:tc>
          <w:tcPr>
            <w:tcW w:w="1305" w:type="dxa"/>
            <w:vAlign w:val="bottom"/>
          </w:tcPr>
          <w:p w:rsidR="00EC6B6E" w:rsidRPr="00CC33FB" w:rsidRDefault="00EC6B6E"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ΔG/ΔGm, %</w:t>
            </w:r>
          </w:p>
        </w:tc>
      </w:tr>
      <w:tr w:rsidR="00EC6B6E" w:rsidRPr="00CC33FB" w:rsidTr="00F97DB1">
        <w:trPr>
          <w:jc w:val="center"/>
        </w:trPr>
        <w:tc>
          <w:tcPr>
            <w:tcW w:w="3038" w:type="dxa"/>
            <w:vAlign w:val="bottom"/>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Traes_2DL_912473A86.1</w:t>
            </w:r>
          </w:p>
        </w:tc>
        <w:tc>
          <w:tcPr>
            <w:tcW w:w="2410" w:type="dxa"/>
            <w:vAlign w:val="bottom"/>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tae-miR159a,b-3p</w:t>
            </w:r>
          </w:p>
        </w:tc>
        <w:tc>
          <w:tcPr>
            <w:tcW w:w="1388"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54</w:t>
            </w:r>
          </w:p>
        </w:tc>
        <w:tc>
          <w:tcPr>
            <w:tcW w:w="1417"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-98</w:t>
            </w:r>
          </w:p>
        </w:tc>
        <w:tc>
          <w:tcPr>
            <w:tcW w:w="1305"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88</w:t>
            </w:r>
          </w:p>
        </w:tc>
      </w:tr>
      <w:tr w:rsidR="00EC6B6E" w:rsidRPr="00CC33FB" w:rsidTr="00F97DB1">
        <w:trPr>
          <w:jc w:val="center"/>
        </w:trPr>
        <w:tc>
          <w:tcPr>
            <w:tcW w:w="3038" w:type="dxa"/>
            <w:vAlign w:val="bottom"/>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Traes_2BL_855A1170C.2</w:t>
            </w:r>
          </w:p>
        </w:tc>
        <w:tc>
          <w:tcPr>
            <w:tcW w:w="2410" w:type="dxa"/>
            <w:vAlign w:val="bottom"/>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tae-miR159a,b-3p</w:t>
            </w:r>
          </w:p>
        </w:tc>
        <w:tc>
          <w:tcPr>
            <w:tcW w:w="1388"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141</w:t>
            </w:r>
          </w:p>
        </w:tc>
        <w:tc>
          <w:tcPr>
            <w:tcW w:w="1417"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-98</w:t>
            </w:r>
          </w:p>
        </w:tc>
        <w:tc>
          <w:tcPr>
            <w:tcW w:w="1305"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88</w:t>
            </w:r>
          </w:p>
        </w:tc>
      </w:tr>
      <w:tr w:rsidR="00EC6B6E" w:rsidRPr="00CC33FB" w:rsidTr="00F97DB1">
        <w:trPr>
          <w:jc w:val="center"/>
        </w:trPr>
        <w:tc>
          <w:tcPr>
            <w:tcW w:w="3038" w:type="dxa"/>
            <w:vAlign w:val="bottom"/>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Traes_2AL_0A21FB42C.1</w:t>
            </w:r>
          </w:p>
        </w:tc>
        <w:tc>
          <w:tcPr>
            <w:tcW w:w="2410" w:type="dxa"/>
            <w:vAlign w:val="bottom"/>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tae-miR159a,b-3p</w:t>
            </w:r>
          </w:p>
        </w:tc>
        <w:tc>
          <w:tcPr>
            <w:tcW w:w="1388"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141</w:t>
            </w:r>
          </w:p>
        </w:tc>
        <w:tc>
          <w:tcPr>
            <w:tcW w:w="1417"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-98</w:t>
            </w:r>
          </w:p>
        </w:tc>
        <w:tc>
          <w:tcPr>
            <w:tcW w:w="1305"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88</w:t>
            </w:r>
          </w:p>
        </w:tc>
      </w:tr>
      <w:tr w:rsidR="00EC6B6E" w:rsidRPr="00CC33FB" w:rsidTr="00F97DB1">
        <w:trPr>
          <w:trHeight w:val="164"/>
          <w:jc w:val="center"/>
        </w:trPr>
        <w:tc>
          <w:tcPr>
            <w:tcW w:w="3038" w:type="dxa"/>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LOC_Os04g46384.1</w:t>
            </w:r>
          </w:p>
        </w:tc>
        <w:tc>
          <w:tcPr>
            <w:tcW w:w="2410" w:type="dxa"/>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osa-miR159f-3p</w:t>
            </w:r>
          </w:p>
        </w:tc>
        <w:tc>
          <w:tcPr>
            <w:tcW w:w="1388" w:type="dxa"/>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199</w:t>
            </w:r>
          </w:p>
        </w:tc>
        <w:tc>
          <w:tcPr>
            <w:tcW w:w="1417" w:type="dxa"/>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-100</w:t>
            </w:r>
          </w:p>
        </w:tc>
        <w:tc>
          <w:tcPr>
            <w:tcW w:w="1305" w:type="dxa"/>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90</w:t>
            </w:r>
          </w:p>
        </w:tc>
      </w:tr>
      <w:tr w:rsidR="00EC6B6E" w:rsidRPr="00CC33FB" w:rsidTr="00F97DB1">
        <w:trPr>
          <w:jc w:val="center"/>
        </w:trPr>
        <w:tc>
          <w:tcPr>
            <w:tcW w:w="3038" w:type="dxa"/>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LOC_Os04g46384.1</w:t>
            </w:r>
          </w:p>
        </w:tc>
        <w:tc>
          <w:tcPr>
            <w:tcW w:w="2410" w:type="dxa"/>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osa-miR159a.1-3p</w:t>
            </w:r>
          </w:p>
        </w:tc>
        <w:tc>
          <w:tcPr>
            <w:tcW w:w="1388" w:type="dxa"/>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198</w:t>
            </w:r>
          </w:p>
        </w:tc>
        <w:tc>
          <w:tcPr>
            <w:tcW w:w="1417" w:type="dxa"/>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-98</w:t>
            </w:r>
          </w:p>
        </w:tc>
        <w:tc>
          <w:tcPr>
            <w:tcW w:w="1305" w:type="dxa"/>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88</w:t>
            </w:r>
          </w:p>
        </w:tc>
      </w:tr>
      <w:tr w:rsidR="00EC6B6E" w:rsidRPr="00CC33FB" w:rsidTr="00F97DB1">
        <w:trPr>
          <w:jc w:val="center"/>
        </w:trPr>
        <w:tc>
          <w:tcPr>
            <w:tcW w:w="3038" w:type="dxa"/>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AT3G60460.1</w:t>
            </w:r>
          </w:p>
        </w:tc>
        <w:tc>
          <w:tcPr>
            <w:tcW w:w="2410" w:type="dxa"/>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ath-miR159a-3p</w:t>
            </w:r>
          </w:p>
        </w:tc>
        <w:tc>
          <w:tcPr>
            <w:tcW w:w="1388" w:type="dxa"/>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182</w:t>
            </w:r>
          </w:p>
        </w:tc>
        <w:tc>
          <w:tcPr>
            <w:tcW w:w="1417" w:type="dxa"/>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-98</w:t>
            </w:r>
          </w:p>
        </w:tc>
        <w:tc>
          <w:tcPr>
            <w:tcW w:w="1305" w:type="dxa"/>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90</w:t>
            </w:r>
          </w:p>
        </w:tc>
      </w:tr>
      <w:tr w:rsidR="00EC6B6E" w:rsidRPr="00CC33FB" w:rsidTr="00F97DB1">
        <w:trPr>
          <w:jc w:val="center"/>
        </w:trPr>
        <w:tc>
          <w:tcPr>
            <w:tcW w:w="303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AT3G60460.1</w:t>
            </w:r>
          </w:p>
        </w:tc>
        <w:tc>
          <w:tcPr>
            <w:tcW w:w="2410"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ath-miR159c-3p</w:t>
            </w:r>
          </w:p>
        </w:tc>
        <w:tc>
          <w:tcPr>
            <w:tcW w:w="138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182</w:t>
            </w:r>
          </w:p>
        </w:tc>
        <w:tc>
          <w:tcPr>
            <w:tcW w:w="1417"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-98</w:t>
            </w:r>
          </w:p>
        </w:tc>
        <w:tc>
          <w:tcPr>
            <w:tcW w:w="1305"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88</w:t>
            </w:r>
          </w:p>
        </w:tc>
      </w:tr>
      <w:tr w:rsidR="00EC6B6E" w:rsidRPr="00CC33FB" w:rsidTr="00F97DB1">
        <w:trPr>
          <w:jc w:val="center"/>
        </w:trPr>
        <w:tc>
          <w:tcPr>
            <w:tcW w:w="303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AT3G60460.1</w:t>
            </w:r>
          </w:p>
        </w:tc>
        <w:tc>
          <w:tcPr>
            <w:tcW w:w="2410"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ath-miR159b-3p</w:t>
            </w:r>
          </w:p>
        </w:tc>
        <w:tc>
          <w:tcPr>
            <w:tcW w:w="138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182</w:t>
            </w:r>
          </w:p>
        </w:tc>
        <w:tc>
          <w:tcPr>
            <w:tcW w:w="1417"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-93</w:t>
            </w:r>
          </w:p>
        </w:tc>
        <w:tc>
          <w:tcPr>
            <w:tcW w:w="1305"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86</w:t>
            </w:r>
          </w:p>
        </w:tc>
      </w:tr>
      <w:tr w:rsidR="00EC6B6E" w:rsidRPr="00CC33FB" w:rsidTr="00F97DB1">
        <w:trPr>
          <w:jc w:val="center"/>
        </w:trPr>
        <w:tc>
          <w:tcPr>
            <w:tcW w:w="303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GRMZM2G311059_P01</w:t>
            </w:r>
          </w:p>
        </w:tc>
        <w:tc>
          <w:tcPr>
            <w:tcW w:w="2410"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zma-miR159a,f,j,k-3p</w:t>
            </w:r>
          </w:p>
        </w:tc>
        <w:tc>
          <w:tcPr>
            <w:tcW w:w="138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1393</w:t>
            </w:r>
          </w:p>
        </w:tc>
        <w:tc>
          <w:tcPr>
            <w:tcW w:w="1417"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-98</w:t>
            </w:r>
          </w:p>
        </w:tc>
        <w:tc>
          <w:tcPr>
            <w:tcW w:w="1305"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88</w:t>
            </w:r>
          </w:p>
        </w:tc>
      </w:tr>
      <w:tr w:rsidR="00EC6B6E" w:rsidRPr="00CC33FB" w:rsidTr="00F97DB1">
        <w:trPr>
          <w:jc w:val="center"/>
        </w:trPr>
        <w:tc>
          <w:tcPr>
            <w:tcW w:w="303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GRMZM2G311059_P01</w:t>
            </w:r>
          </w:p>
        </w:tc>
        <w:tc>
          <w:tcPr>
            <w:tcW w:w="2410"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zma-miR159c,d-3p</w:t>
            </w:r>
          </w:p>
        </w:tc>
        <w:tc>
          <w:tcPr>
            <w:tcW w:w="138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1394</w:t>
            </w:r>
          </w:p>
        </w:tc>
        <w:tc>
          <w:tcPr>
            <w:tcW w:w="1417"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-100</w:t>
            </w:r>
          </w:p>
        </w:tc>
        <w:tc>
          <w:tcPr>
            <w:tcW w:w="1305"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89</w:t>
            </w:r>
          </w:p>
        </w:tc>
      </w:tr>
      <w:tr w:rsidR="00EC6B6E" w:rsidRPr="00CC33FB" w:rsidTr="00F97DB1">
        <w:trPr>
          <w:jc w:val="center"/>
        </w:trPr>
        <w:tc>
          <w:tcPr>
            <w:tcW w:w="303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GRMZM2G046443_P01</w:t>
            </w:r>
          </w:p>
        </w:tc>
        <w:tc>
          <w:tcPr>
            <w:tcW w:w="2410"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zma-miR159c,d-3p</w:t>
            </w:r>
          </w:p>
        </w:tc>
        <w:tc>
          <w:tcPr>
            <w:tcW w:w="138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292</w:t>
            </w:r>
          </w:p>
        </w:tc>
        <w:tc>
          <w:tcPr>
            <w:tcW w:w="1417"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-100</w:t>
            </w:r>
          </w:p>
        </w:tc>
        <w:tc>
          <w:tcPr>
            <w:tcW w:w="1305"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89</w:t>
            </w:r>
          </w:p>
        </w:tc>
      </w:tr>
      <w:tr w:rsidR="00EC6B6E" w:rsidRPr="00CC33FB" w:rsidTr="00F97DB1">
        <w:trPr>
          <w:jc w:val="center"/>
        </w:trPr>
        <w:tc>
          <w:tcPr>
            <w:tcW w:w="303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GRMZM2G046443_P01</w:t>
            </w:r>
          </w:p>
        </w:tc>
        <w:tc>
          <w:tcPr>
            <w:tcW w:w="2410"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zma-miR159a,f,j,k-3p</w:t>
            </w:r>
          </w:p>
        </w:tc>
        <w:tc>
          <w:tcPr>
            <w:tcW w:w="1388"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292</w:t>
            </w:r>
          </w:p>
        </w:tc>
        <w:tc>
          <w:tcPr>
            <w:tcW w:w="1417"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-96</w:t>
            </w:r>
          </w:p>
        </w:tc>
        <w:tc>
          <w:tcPr>
            <w:tcW w:w="1305" w:type="dxa"/>
            <w:tcBorders>
              <w:top w:val="single" w:sz="4" w:space="0" w:color="auto"/>
              <w:left w:val="single" w:sz="4" w:space="0" w:color="auto"/>
              <w:bottom w:val="single" w:sz="4" w:space="0" w:color="auto"/>
              <w:right w:val="single" w:sz="4" w:space="0" w:color="auto"/>
            </w:tcBorders>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87</w:t>
            </w:r>
          </w:p>
        </w:tc>
      </w:tr>
    </w:tbl>
    <w:p w:rsidR="00B01313" w:rsidRPr="00CC33FB" w:rsidRDefault="00B01313" w:rsidP="00B01313">
      <w:pPr>
        <w:pStyle w:val="a1"/>
        <w:shd w:val="clear" w:color="auto" w:fill="FFFFFF"/>
        <w:spacing w:after="0" w:line="240" w:lineRule="auto"/>
        <w:jc w:val="both"/>
        <w:rPr>
          <w:rFonts w:ascii="Times New Roman" w:hAnsi="Times New Roman" w:cs="Times New Roman"/>
          <w:sz w:val="28"/>
          <w:szCs w:val="28"/>
          <w:lang w:val="en-US"/>
        </w:rPr>
      </w:pPr>
    </w:p>
    <w:p w:rsidR="00A27D96" w:rsidRPr="00CC33FB" w:rsidRDefault="00B01313" w:rsidP="00A27D96">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Since the characteristics of miRNA159-3p interaction with mRNA genes of different plant species were close, here we</w:t>
      </w:r>
      <w:r w:rsidRPr="00CC33FB">
        <w:rPr>
          <w:rFonts w:ascii="Times New Roman" w:hAnsi="Times New Roman" w:cs="Times New Roman"/>
          <w:sz w:val="28"/>
          <w:szCs w:val="28"/>
          <w:lang w:val="kk-KZ"/>
        </w:rPr>
        <w:t xml:space="preserve"> </w:t>
      </w:r>
      <w:r w:rsidRPr="00CC33FB">
        <w:rPr>
          <w:rFonts w:ascii="Times New Roman" w:hAnsi="Times New Roman" w:cs="Times New Roman"/>
          <w:sz w:val="28"/>
          <w:szCs w:val="28"/>
          <w:lang w:val="en-US"/>
        </w:rPr>
        <w:t>provide data</w:t>
      </w:r>
      <w:r w:rsidRPr="00CC33FB">
        <w:rPr>
          <w:rFonts w:ascii="Times New Roman" w:hAnsi="Times New Roman" w:cs="Times New Roman"/>
          <w:sz w:val="28"/>
          <w:szCs w:val="28"/>
          <w:lang w:val="kk-KZ"/>
        </w:rPr>
        <w:t xml:space="preserve"> </w:t>
      </w:r>
      <w:r w:rsidRPr="00CC33FB">
        <w:rPr>
          <w:rFonts w:ascii="Times New Roman" w:hAnsi="Times New Roman" w:cs="Times New Roman"/>
          <w:sz w:val="28"/>
          <w:szCs w:val="28"/>
          <w:lang w:val="en-US"/>
        </w:rPr>
        <w:t xml:space="preserve">only for the miR159-3p family.  The interaction patterns of the nucleotide sequences of miRNA with the mRNAs of these genes </w:t>
      </w:r>
      <w:r w:rsidR="00A27D96" w:rsidRPr="00CC33FB">
        <w:rPr>
          <w:rFonts w:ascii="Times New Roman" w:hAnsi="Times New Roman" w:cs="Times New Roman"/>
          <w:sz w:val="28"/>
          <w:szCs w:val="28"/>
          <w:lang w:val="en-US"/>
        </w:rPr>
        <w:t xml:space="preserve">presented in Figure </w:t>
      </w:r>
      <w:r w:rsidR="0068428C" w:rsidRPr="00CC33FB">
        <w:rPr>
          <w:rFonts w:ascii="Times New Roman" w:hAnsi="Times New Roman" w:cs="Times New Roman"/>
          <w:sz w:val="28"/>
          <w:szCs w:val="28"/>
          <w:lang w:val="en-US"/>
        </w:rPr>
        <w:t>4</w:t>
      </w:r>
      <w:r w:rsidR="00A27D96" w:rsidRPr="00CC33FB">
        <w:rPr>
          <w:rFonts w:ascii="Times New Roman" w:hAnsi="Times New Roman" w:cs="Times New Roman"/>
          <w:sz w:val="28"/>
          <w:szCs w:val="28"/>
          <w:lang w:val="en-US"/>
        </w:rPr>
        <w:t xml:space="preserve">, </w:t>
      </w:r>
      <w:r w:rsidR="00A27D96" w:rsidRPr="00CC33FB">
        <w:rPr>
          <w:rFonts w:ascii="Times New Roman" w:eastAsia="Times New Roman" w:hAnsi="Times New Roman"/>
          <w:sz w:val="28"/>
          <w:szCs w:val="28"/>
          <w:lang w:val="en-US" w:eastAsia="ru-RU"/>
        </w:rPr>
        <w:t xml:space="preserve">clearly show the bonds between their complementary nucleotides. The interaction schemes indicate the participation of </w:t>
      </w:r>
      <w:r w:rsidR="00A27D96" w:rsidRPr="00CC33FB">
        <w:rPr>
          <w:rFonts w:ascii="Times New Roman" w:eastAsia="Times New Roman" w:hAnsi="Times New Roman"/>
          <w:sz w:val="28"/>
          <w:szCs w:val="28"/>
          <w:lang w:val="en-US" w:eastAsia="ru-RU"/>
        </w:rPr>
        <w:lastRenderedPageBreak/>
        <w:t>all miRNA nucleotides in binding to mRNA through the formation of canonical and</w:t>
      </w:r>
      <w:r w:rsidR="003578C6" w:rsidRPr="00CC33FB">
        <w:rPr>
          <w:rFonts w:ascii="Times New Roman" w:eastAsia="Times New Roman" w:hAnsi="Times New Roman"/>
          <w:sz w:val="28"/>
          <w:szCs w:val="28"/>
          <w:lang w:val="en-US" w:eastAsia="ru-RU"/>
        </w:rPr>
        <w:t xml:space="preserve"> non-canonical nucleotide pairs [395, p. 62].</w:t>
      </w:r>
    </w:p>
    <w:p w:rsidR="00B01313" w:rsidRPr="00CC33FB" w:rsidRDefault="00B01313" w:rsidP="00B01313">
      <w:pPr>
        <w:spacing w:after="0" w:line="240" w:lineRule="auto"/>
        <w:ind w:firstLine="284"/>
        <w:jc w:val="both"/>
        <w:rPr>
          <w:rFonts w:ascii="Times New Roman" w:hAnsi="Times New Roman" w:cs="Times New Roman"/>
          <w:sz w:val="28"/>
          <w:szCs w:val="28"/>
          <w:lang w:val="en-US"/>
        </w:rPr>
      </w:pPr>
    </w:p>
    <w:p w:rsidR="00B01313" w:rsidRPr="00CC33FB" w:rsidRDefault="00B01313" w:rsidP="00356A0D">
      <w:pPr>
        <w:spacing w:after="0" w:line="240" w:lineRule="auto"/>
        <w:jc w:val="center"/>
        <w:rPr>
          <w:rFonts w:ascii="Times New Roman" w:hAnsi="Times New Roman" w:cs="Times New Roman"/>
          <w:b/>
          <w:sz w:val="24"/>
          <w:szCs w:val="24"/>
          <w:lang w:val="en-US"/>
        </w:rPr>
      </w:pPr>
      <w:r w:rsidRPr="00CC33FB">
        <w:rPr>
          <w:rFonts w:ascii="Courier New" w:hAnsi="Courier New" w:cs="Courier New"/>
          <w:noProof/>
          <w:sz w:val="14"/>
          <w:lang w:eastAsia="ru-RU"/>
        </w:rPr>
        <w:drawing>
          <wp:inline distT="0" distB="0" distL="0" distR="0">
            <wp:extent cx="5651595" cy="3739486"/>
            <wp:effectExtent l="19050" t="0" r="6255" b="0"/>
            <wp:docPr id="10" name="Рисунок 10" descr="C:\Users\aizhan\Desktop\ортологи\sFbsbababa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izhan\Desktop\ортологи\sFbsbabababab.jpg"/>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88" r="1203" b="6164"/>
                    <a:stretch>
                      <a:fillRect/>
                    </a:stretch>
                  </pic:blipFill>
                  <pic:spPr bwMode="auto">
                    <a:xfrm>
                      <a:off x="0" y="0"/>
                      <a:ext cx="5651595" cy="3739486"/>
                    </a:xfrm>
                    <a:prstGeom prst="rect">
                      <a:avLst/>
                    </a:prstGeom>
                    <a:noFill/>
                    <a:ln>
                      <a:noFill/>
                    </a:ln>
                  </pic:spPr>
                </pic:pic>
              </a:graphicData>
            </a:graphic>
          </wp:inline>
        </w:drawing>
      </w:r>
    </w:p>
    <w:p w:rsidR="00B01313" w:rsidRPr="00CC33FB" w:rsidRDefault="00B01313" w:rsidP="00B01313">
      <w:pPr>
        <w:pStyle w:val="a1"/>
        <w:spacing w:after="0" w:line="240" w:lineRule="auto"/>
        <w:jc w:val="both"/>
        <w:rPr>
          <w:rFonts w:ascii="Times New Roman" w:hAnsi="Times New Roman" w:cs="Times New Roman"/>
          <w:color w:val="auto"/>
          <w:sz w:val="28"/>
          <w:szCs w:val="28"/>
        </w:rPr>
      </w:pPr>
    </w:p>
    <w:p w:rsidR="00B01313" w:rsidRPr="00CC33FB" w:rsidRDefault="00B01313" w:rsidP="0019711C">
      <w:pPr>
        <w:pStyle w:val="a1"/>
        <w:spacing w:after="0" w:line="240" w:lineRule="auto"/>
        <w:jc w:val="center"/>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 xml:space="preserve">Figure </w:t>
      </w:r>
      <w:r w:rsidR="00BB3C89" w:rsidRPr="00CC33FB">
        <w:rPr>
          <w:rFonts w:ascii="Times New Roman" w:hAnsi="Times New Roman" w:cs="Times New Roman"/>
          <w:color w:val="auto"/>
          <w:sz w:val="28"/>
          <w:szCs w:val="28"/>
          <w:lang w:val="en-US"/>
        </w:rPr>
        <w:t xml:space="preserve">4 </w:t>
      </w:r>
      <w:r w:rsidR="0019711C" w:rsidRPr="00CC33FB">
        <w:rPr>
          <w:rFonts w:ascii="Times New Roman" w:eastAsia="Times New Roman" w:hAnsi="Times New Roman" w:cs="Times New Roman"/>
          <w:sz w:val="28"/>
          <w:szCs w:val="28"/>
          <w:lang w:val="en-US"/>
        </w:rPr>
        <w:t>-</w:t>
      </w:r>
      <w:r w:rsidRPr="00CC33FB">
        <w:rPr>
          <w:rFonts w:ascii="Times New Roman" w:eastAsia="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Schemes of </w:t>
      </w:r>
      <w:r w:rsidRPr="00CC33FB">
        <w:rPr>
          <w:rFonts w:ascii="Times New Roman" w:hAnsi="Times New Roman" w:cs="Times New Roman"/>
          <w:color w:val="000000"/>
          <w:sz w:val="28"/>
          <w:szCs w:val="28"/>
          <w:lang w:val="en-US"/>
        </w:rPr>
        <w:t>miR159-3p</w:t>
      </w:r>
      <w:r w:rsidRPr="00CC33FB">
        <w:rPr>
          <w:rFonts w:ascii="Times New Roman" w:hAnsi="Times New Roman" w:cs="Times New Roman"/>
          <w:sz w:val="28"/>
          <w:szCs w:val="28"/>
          <w:lang w:val="en-US"/>
        </w:rPr>
        <w:t xml:space="preserve"> interaction with mRNAs of </w:t>
      </w:r>
      <w:r w:rsidRPr="00CC33FB">
        <w:rPr>
          <w:rFonts w:ascii="Times New Roman" w:hAnsi="Times New Roman" w:cs="Times New Roman"/>
          <w:color w:val="000000" w:themeColor="text1"/>
          <w:sz w:val="28"/>
          <w:szCs w:val="28"/>
          <w:lang w:val="en-US"/>
        </w:rPr>
        <w:t xml:space="preserve">MYB </w:t>
      </w:r>
      <w:r w:rsidR="0068428C" w:rsidRPr="00CC33FB">
        <w:rPr>
          <w:rFonts w:ascii="Times New Roman" w:hAnsi="Times New Roman" w:cs="Times New Roman"/>
          <w:sz w:val="28"/>
          <w:szCs w:val="28"/>
          <w:lang w:val="en-US"/>
        </w:rPr>
        <w:t>TF</w:t>
      </w:r>
      <w:r w:rsidRPr="00CC33FB">
        <w:rPr>
          <w:rFonts w:ascii="Times New Roman" w:hAnsi="Times New Roman" w:cs="Times New Roman"/>
          <w:sz w:val="28"/>
          <w:szCs w:val="28"/>
          <w:lang w:val="en-US"/>
        </w:rPr>
        <w:t xml:space="preserve"> genes in </w:t>
      </w:r>
      <w:r w:rsidRPr="00CC33FB">
        <w:rPr>
          <w:rFonts w:ascii="Times New Roman" w:hAnsi="Times New Roman" w:cs="Times New Roman"/>
          <w:i/>
          <w:sz w:val="28"/>
          <w:szCs w:val="28"/>
          <w:lang w:val="en-US"/>
        </w:rPr>
        <w:t>T. aestivum</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O. sativa,</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A. thaliana</w:t>
      </w:r>
      <w:r w:rsidR="0068428C" w:rsidRPr="00CC33FB">
        <w:rPr>
          <w:rFonts w:ascii="Times New Roman" w:hAnsi="Times New Roman" w:cs="Times New Roman"/>
          <w:sz w:val="28"/>
          <w:szCs w:val="28"/>
          <w:lang w:val="en-US"/>
        </w:rPr>
        <w:t xml:space="preserve"> and</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Z. mays</w:t>
      </w:r>
      <w:r w:rsidR="00820285" w:rsidRPr="00CC33FB">
        <w:rPr>
          <w:rFonts w:ascii="Times New Roman" w:hAnsi="Times New Roman" w:cs="Times New Roman"/>
          <w:i/>
          <w:sz w:val="28"/>
          <w:szCs w:val="28"/>
          <w:lang w:val="en-US"/>
        </w:rPr>
        <w:t xml:space="preserve"> </w:t>
      </w:r>
      <w:r w:rsidR="00820285" w:rsidRPr="00CC33FB">
        <w:rPr>
          <w:rFonts w:ascii="Times New Roman" w:hAnsi="Times New Roman" w:cs="Times New Roman"/>
          <w:sz w:val="28"/>
          <w:szCs w:val="28"/>
          <w:lang w:val="en-US"/>
        </w:rPr>
        <w:t>[395, p. 63]</w:t>
      </w:r>
    </w:p>
    <w:p w:rsidR="00B01313" w:rsidRPr="00CC33FB" w:rsidRDefault="00B01313" w:rsidP="00B01313">
      <w:pPr>
        <w:pStyle w:val="a1"/>
        <w:spacing w:after="0" w:line="240" w:lineRule="auto"/>
        <w:ind w:firstLine="454"/>
        <w:rPr>
          <w:rFonts w:ascii="Times New Roman" w:hAnsi="Times New Roman" w:cs="Times New Roman"/>
          <w:color w:val="auto"/>
          <w:sz w:val="24"/>
          <w:szCs w:val="24"/>
          <w:lang w:val="en-US"/>
        </w:rPr>
      </w:pPr>
    </w:p>
    <w:p w:rsidR="00B01313" w:rsidRPr="00CC33FB" w:rsidRDefault="00B01313" w:rsidP="00B01313">
      <w:pPr>
        <w:spacing w:after="0" w:line="240" w:lineRule="auto"/>
        <w:ind w:firstLine="567"/>
        <w:jc w:val="both"/>
        <w:rPr>
          <w:rFonts w:ascii="Times New Roman" w:hAnsi="Times New Roman"/>
          <w:sz w:val="28"/>
          <w:szCs w:val="28"/>
          <w:lang w:val="en-US"/>
        </w:rPr>
      </w:pPr>
      <w:r w:rsidRPr="00CC33FB">
        <w:rPr>
          <w:rFonts w:ascii="Times New Roman" w:hAnsi="Times New Roman"/>
          <w:sz w:val="28"/>
          <w:szCs w:val="28"/>
          <w:lang w:val="en-US"/>
        </w:rPr>
        <w:t xml:space="preserve">It is important to note that the nucleotide sequence of </w:t>
      </w:r>
      <w:r w:rsidRPr="00CC33FB">
        <w:rPr>
          <w:rFonts w:ascii="Times New Roman" w:hAnsi="Times New Roman"/>
          <w:sz w:val="28"/>
          <w:szCs w:val="28"/>
          <w:lang w:val="en-US" w:eastAsia="ru-RU"/>
        </w:rPr>
        <w:t>tae-miR159a,b-3p</w:t>
      </w:r>
      <w:r w:rsidRPr="00CC33FB">
        <w:rPr>
          <w:rFonts w:ascii="Times New Roman" w:hAnsi="Times New Roman"/>
          <w:sz w:val="28"/>
          <w:szCs w:val="28"/>
          <w:lang w:val="en-US"/>
        </w:rPr>
        <w:t xml:space="preserve"> is similar in the </w:t>
      </w:r>
      <w:r w:rsidRPr="00CC33FB">
        <w:rPr>
          <w:rFonts w:ascii="Times New Roman" w:hAnsi="Times New Roman"/>
          <w:i/>
          <w:sz w:val="28"/>
          <w:szCs w:val="28"/>
          <w:lang w:val="en-US"/>
        </w:rPr>
        <w:t>T. aestivum</w:t>
      </w:r>
      <w:r w:rsidRPr="00CC33FB">
        <w:rPr>
          <w:rFonts w:ascii="Times New Roman" w:hAnsi="Times New Roman"/>
          <w:sz w:val="28"/>
          <w:szCs w:val="28"/>
          <w:lang w:val="en-US"/>
        </w:rPr>
        <w:t xml:space="preserve">, </w:t>
      </w:r>
      <w:r w:rsidRPr="00CC33FB">
        <w:rPr>
          <w:rFonts w:ascii="Times New Roman" w:hAnsi="Times New Roman"/>
          <w:i/>
          <w:sz w:val="28"/>
          <w:szCs w:val="28"/>
          <w:lang w:val="en-US"/>
        </w:rPr>
        <w:t>O. sativa,</w:t>
      </w:r>
      <w:r w:rsidRPr="00CC33FB">
        <w:rPr>
          <w:rFonts w:ascii="Times New Roman" w:hAnsi="Times New Roman"/>
          <w:sz w:val="28"/>
          <w:szCs w:val="28"/>
          <w:lang w:val="en-US"/>
        </w:rPr>
        <w:t xml:space="preserve"> </w:t>
      </w:r>
      <w:r w:rsidRPr="00CC33FB">
        <w:rPr>
          <w:rFonts w:ascii="Times New Roman" w:hAnsi="Times New Roman"/>
          <w:i/>
          <w:sz w:val="28"/>
          <w:szCs w:val="28"/>
          <w:lang w:val="en-US"/>
        </w:rPr>
        <w:t>A.thaliana</w:t>
      </w:r>
      <w:r w:rsidRPr="00CC33FB">
        <w:rPr>
          <w:rFonts w:ascii="Times New Roman" w:hAnsi="Times New Roman"/>
          <w:sz w:val="28"/>
          <w:szCs w:val="28"/>
          <w:lang w:val="en-US"/>
        </w:rPr>
        <w:t xml:space="preserve"> and</w:t>
      </w:r>
      <w:r w:rsidRPr="00CC33FB">
        <w:rPr>
          <w:rFonts w:ascii="Times New Roman" w:hAnsi="Times New Roman"/>
          <w:i/>
          <w:sz w:val="28"/>
          <w:szCs w:val="28"/>
          <w:lang w:val="en-US"/>
        </w:rPr>
        <w:t xml:space="preserve"> Z. mays </w:t>
      </w:r>
      <w:r w:rsidRPr="00CC33FB">
        <w:rPr>
          <w:rFonts w:ascii="Times New Roman" w:hAnsi="Times New Roman"/>
          <w:sz w:val="28"/>
          <w:szCs w:val="28"/>
          <w:lang w:val="en-US"/>
        </w:rPr>
        <w:t xml:space="preserve">genomes in which it was found (miRBase). Six miRNAs of the zma-miR159a,c,d,f,j,k-3p family were bound to mRNAs of GRMZM2G311059_P01 and GRMZM2G046443_P01 genes with a </w:t>
      </w:r>
      <w:r w:rsidRPr="00CC33FB">
        <w:rPr>
          <w:rFonts w:ascii="Times New Roman" w:hAnsi="Times New Roman"/>
          <w:sz w:val="28"/>
          <w:szCs w:val="28"/>
        </w:rPr>
        <w:t>Δ</w:t>
      </w:r>
      <w:r w:rsidRPr="00CC33FB">
        <w:rPr>
          <w:rFonts w:ascii="Times New Roman" w:hAnsi="Times New Roman"/>
          <w:sz w:val="28"/>
          <w:szCs w:val="28"/>
          <w:lang w:val="en-US"/>
        </w:rPr>
        <w:t>G/</w:t>
      </w:r>
      <w:r w:rsidRPr="00CC33FB">
        <w:rPr>
          <w:rFonts w:ascii="Times New Roman" w:hAnsi="Times New Roman"/>
          <w:sz w:val="28"/>
          <w:szCs w:val="28"/>
        </w:rPr>
        <w:t>Δ</w:t>
      </w:r>
      <w:r w:rsidRPr="00CC33FB">
        <w:rPr>
          <w:rFonts w:ascii="Times New Roman" w:hAnsi="Times New Roman"/>
          <w:sz w:val="28"/>
          <w:szCs w:val="28"/>
          <w:lang w:val="en-US"/>
        </w:rPr>
        <w:t>Gm value of 87 – 89%. Three members of ath-miR159a</w:t>
      </w:r>
      <w:r w:rsidR="000F10DB" w:rsidRPr="00CC33FB">
        <w:rPr>
          <w:rFonts w:ascii="Times New Roman" w:hAnsi="Times New Roman"/>
          <w:sz w:val="28"/>
          <w:szCs w:val="28"/>
          <w:lang w:val="en-US"/>
        </w:rPr>
        <w:t>-</w:t>
      </w:r>
      <w:r w:rsidRPr="00CC33FB">
        <w:rPr>
          <w:rFonts w:ascii="Times New Roman" w:hAnsi="Times New Roman"/>
          <w:sz w:val="28"/>
          <w:szCs w:val="28"/>
          <w:lang w:val="en-US"/>
        </w:rPr>
        <w:t xml:space="preserve">c-3p family were bound to mRNA of AT3G60460.1 gene with a </w:t>
      </w:r>
      <w:r w:rsidRPr="00CC33FB">
        <w:rPr>
          <w:rFonts w:ascii="Times New Roman" w:hAnsi="Times New Roman"/>
          <w:sz w:val="28"/>
          <w:szCs w:val="28"/>
        </w:rPr>
        <w:t>Δ</w:t>
      </w:r>
      <w:r w:rsidRPr="00CC33FB">
        <w:rPr>
          <w:rFonts w:ascii="Times New Roman" w:hAnsi="Times New Roman"/>
          <w:sz w:val="28"/>
          <w:szCs w:val="28"/>
          <w:lang w:val="en-US"/>
        </w:rPr>
        <w:t>G/</w:t>
      </w:r>
      <w:r w:rsidRPr="00CC33FB">
        <w:rPr>
          <w:rFonts w:ascii="Times New Roman" w:hAnsi="Times New Roman"/>
          <w:sz w:val="28"/>
          <w:szCs w:val="28"/>
        </w:rPr>
        <w:t>Δ</w:t>
      </w:r>
      <w:r w:rsidRPr="00CC33FB">
        <w:rPr>
          <w:rFonts w:ascii="Times New Roman" w:hAnsi="Times New Roman"/>
          <w:sz w:val="28"/>
          <w:szCs w:val="28"/>
          <w:lang w:val="en-US"/>
        </w:rPr>
        <w:t xml:space="preserve">Gm value of 86% and above.  Two miRNAs of the osa-miR159a.1,f-3p and tae-miR159a,b-3p had two and three target genes, respectively (Table </w:t>
      </w:r>
      <w:r w:rsidR="0068428C" w:rsidRPr="00CC33FB">
        <w:rPr>
          <w:rFonts w:ascii="Times New Roman" w:hAnsi="Times New Roman"/>
          <w:sz w:val="28"/>
          <w:szCs w:val="28"/>
          <w:lang w:val="en-US"/>
        </w:rPr>
        <w:t>17</w:t>
      </w:r>
      <w:r w:rsidRPr="00CC33FB">
        <w:rPr>
          <w:rFonts w:ascii="Times New Roman" w:hAnsi="Times New Roman"/>
          <w:sz w:val="28"/>
          <w:szCs w:val="28"/>
          <w:lang w:val="en-US"/>
        </w:rPr>
        <w:t xml:space="preserve">).  The </w:t>
      </w:r>
      <w:r w:rsidRPr="00CC33FB">
        <w:rPr>
          <w:rFonts w:ascii="Times New Roman" w:hAnsi="Times New Roman"/>
          <w:sz w:val="28"/>
          <w:szCs w:val="28"/>
          <w:lang w:val="en-US" w:eastAsia="ru-RU"/>
        </w:rPr>
        <w:t>tae-miR159a,b-3p</w:t>
      </w:r>
      <w:r w:rsidRPr="00CC33FB">
        <w:rPr>
          <w:rFonts w:ascii="Times New Roman" w:hAnsi="Times New Roman"/>
          <w:sz w:val="28"/>
          <w:szCs w:val="28"/>
          <w:lang w:val="en-US"/>
        </w:rPr>
        <w:t xml:space="preserve"> binding sites are located in the CDS and encode the WSSIRSK oligopeptide, which is conserved in the 27 proteins of the MYB transcription factors for 22 plant species (Table </w:t>
      </w:r>
      <w:r w:rsidR="0068428C" w:rsidRPr="00CC33FB">
        <w:rPr>
          <w:rFonts w:ascii="Times New Roman" w:hAnsi="Times New Roman"/>
          <w:sz w:val="28"/>
          <w:szCs w:val="28"/>
          <w:lang w:val="en-US"/>
        </w:rPr>
        <w:t>17</w:t>
      </w:r>
      <w:r w:rsidR="00820285" w:rsidRPr="00CC33FB">
        <w:rPr>
          <w:rFonts w:ascii="Times New Roman" w:hAnsi="Times New Roman"/>
          <w:sz w:val="28"/>
          <w:szCs w:val="28"/>
          <w:lang w:val="en-US"/>
        </w:rPr>
        <w:t>) [395, p. 62].</w:t>
      </w:r>
    </w:p>
    <w:p w:rsidR="00B01313" w:rsidRPr="00CC33FB" w:rsidRDefault="00B01313" w:rsidP="00B01313">
      <w:pPr>
        <w:pStyle w:val="a1"/>
        <w:spacing w:after="0" w:line="240" w:lineRule="auto"/>
        <w:jc w:val="both"/>
        <w:rPr>
          <w:rFonts w:ascii="Times New Roman" w:hAnsi="Times New Roman" w:cs="Times New Roman"/>
          <w:color w:val="auto"/>
          <w:sz w:val="28"/>
          <w:szCs w:val="28"/>
          <w:lang w:val="en-US"/>
        </w:rPr>
      </w:pPr>
    </w:p>
    <w:p w:rsidR="00B01313" w:rsidRPr="00CC33FB" w:rsidRDefault="0068428C" w:rsidP="00B01313">
      <w:pPr>
        <w:pStyle w:val="a1"/>
        <w:spacing w:after="0" w:line="240" w:lineRule="auto"/>
        <w:jc w:val="both"/>
        <w:rPr>
          <w:rFonts w:ascii="Times New Roman" w:hAnsi="Times New Roman" w:cs="Times New Roman"/>
          <w:sz w:val="28"/>
          <w:szCs w:val="28"/>
          <w:lang w:val="en-US"/>
        </w:rPr>
      </w:pPr>
      <w:r w:rsidRPr="00CC33FB">
        <w:rPr>
          <w:rFonts w:ascii="Times New Roman" w:hAnsi="Times New Roman" w:cs="Times New Roman"/>
          <w:color w:val="auto"/>
          <w:sz w:val="28"/>
          <w:szCs w:val="28"/>
          <w:lang w:val="en-US"/>
        </w:rPr>
        <w:t>Table</w:t>
      </w:r>
      <w:r w:rsidR="00B01313" w:rsidRPr="00CC33FB">
        <w:rPr>
          <w:rFonts w:ascii="Times New Roman" w:hAnsi="Times New Roman" w:cs="Times New Roman"/>
          <w:color w:val="auto"/>
          <w:sz w:val="28"/>
          <w:szCs w:val="28"/>
          <w:lang w:val="en-US"/>
        </w:rPr>
        <w:t xml:space="preserve"> </w:t>
      </w:r>
      <w:r w:rsidR="00B01313" w:rsidRPr="00CC33FB">
        <w:rPr>
          <w:rFonts w:ascii="Times New Roman" w:eastAsia="Times New Roman" w:hAnsi="Times New Roman" w:cs="Times New Roman"/>
          <w:sz w:val="28"/>
          <w:szCs w:val="28"/>
          <w:lang w:val="en-US"/>
        </w:rPr>
        <w:t>1</w:t>
      </w:r>
      <w:r w:rsidR="00814E85" w:rsidRPr="00CC33FB">
        <w:rPr>
          <w:rFonts w:ascii="Times New Roman" w:eastAsia="Times New Roman" w:hAnsi="Times New Roman" w:cs="Times New Roman"/>
          <w:sz w:val="28"/>
          <w:szCs w:val="28"/>
          <w:lang w:val="en-US"/>
        </w:rPr>
        <w:t>7</w:t>
      </w:r>
      <w:r w:rsidRPr="00CC33FB">
        <w:rPr>
          <w:rFonts w:ascii="Times New Roman" w:eastAsia="Times New Roman" w:hAnsi="Times New Roman" w:cs="Times New Roman"/>
          <w:sz w:val="28"/>
          <w:szCs w:val="28"/>
          <w:lang w:val="en-US"/>
        </w:rPr>
        <w:t xml:space="preserve"> -</w:t>
      </w:r>
      <w:r w:rsidR="00B01313" w:rsidRPr="00CC33FB">
        <w:rPr>
          <w:rFonts w:ascii="Times New Roman" w:hAnsi="Times New Roman" w:cs="Times New Roman"/>
          <w:color w:val="auto"/>
          <w:sz w:val="28"/>
          <w:szCs w:val="28"/>
          <w:lang w:val="en-US"/>
        </w:rPr>
        <w:t xml:space="preserve"> </w:t>
      </w:r>
      <w:r w:rsidR="00B01313" w:rsidRPr="00CC33FB">
        <w:rPr>
          <w:rFonts w:ascii="Times New Roman" w:hAnsi="Times New Roman" w:cs="Times New Roman"/>
          <w:sz w:val="28"/>
          <w:szCs w:val="28"/>
          <w:lang w:val="en-US"/>
        </w:rPr>
        <w:t>The variability of amino acid</w:t>
      </w:r>
      <w:r w:rsidR="00B01313" w:rsidRPr="00CC33FB">
        <w:rPr>
          <w:rFonts w:ascii="Times New Roman" w:hAnsi="Times New Roman" w:cs="Times New Roman"/>
          <w:color w:val="FF0000"/>
          <w:sz w:val="28"/>
          <w:szCs w:val="28"/>
          <w:lang w:val="en-US"/>
        </w:rPr>
        <w:t xml:space="preserve"> </w:t>
      </w:r>
      <w:r w:rsidR="00B01313" w:rsidRPr="00CC33FB">
        <w:rPr>
          <w:rFonts w:ascii="Times New Roman" w:hAnsi="Times New Roman" w:cs="Times New Roman"/>
          <w:sz w:val="28"/>
          <w:szCs w:val="28"/>
          <w:lang w:val="en-US"/>
        </w:rPr>
        <w:t>sequences</w:t>
      </w:r>
      <w:r w:rsidR="00B01313" w:rsidRPr="00CC33FB">
        <w:rPr>
          <w:rFonts w:ascii="Times New Roman" w:hAnsi="Times New Roman" w:cs="Times New Roman"/>
          <w:color w:val="FF0000"/>
          <w:sz w:val="28"/>
          <w:szCs w:val="28"/>
          <w:lang w:val="en-US"/>
        </w:rPr>
        <w:t xml:space="preserve"> </w:t>
      </w:r>
      <w:r w:rsidR="00B01313" w:rsidRPr="00CC33FB">
        <w:rPr>
          <w:rFonts w:ascii="Times New Roman" w:hAnsi="Times New Roman" w:cs="Times New Roman"/>
          <w:sz w:val="28"/>
          <w:szCs w:val="28"/>
          <w:lang w:val="en-US"/>
        </w:rPr>
        <w:t xml:space="preserve">of the MYB family proteins containing oligopeptide WSSIRSK encoded by the binding sites of </w:t>
      </w:r>
      <w:r w:rsidR="00B01313" w:rsidRPr="00CC33FB">
        <w:rPr>
          <w:rFonts w:ascii="Times New Roman" w:hAnsi="Times New Roman" w:cs="Times New Roman"/>
          <w:color w:val="000000"/>
          <w:sz w:val="28"/>
          <w:szCs w:val="28"/>
          <w:lang w:val="en-US"/>
        </w:rPr>
        <w:t>miR159-3p</w:t>
      </w:r>
      <w:r w:rsidR="00B01313" w:rsidRPr="00CC33FB">
        <w:rPr>
          <w:rFonts w:ascii="Times New Roman" w:hAnsi="Times New Roman" w:cs="Times New Roman"/>
          <w:sz w:val="28"/>
          <w:szCs w:val="28"/>
          <w:lang w:val="en-US"/>
        </w:rPr>
        <w:t xml:space="preserve"> in the mRNA of genes</w:t>
      </w:r>
      <w:r w:rsidR="00820285" w:rsidRPr="00CC33FB">
        <w:rPr>
          <w:rFonts w:ascii="Times New Roman" w:hAnsi="Times New Roman" w:cs="Times New Roman"/>
          <w:sz w:val="28"/>
          <w:szCs w:val="28"/>
          <w:lang w:val="en-US"/>
        </w:rPr>
        <w:t xml:space="preserve"> [395, p. 64]</w:t>
      </w:r>
    </w:p>
    <w:p w:rsidR="00B01313" w:rsidRPr="00CC33FB" w:rsidRDefault="00B01313" w:rsidP="00B01313">
      <w:pPr>
        <w:pStyle w:val="a1"/>
        <w:spacing w:after="0" w:line="240" w:lineRule="auto"/>
        <w:jc w:val="both"/>
        <w:rPr>
          <w:color w:val="auto"/>
          <w:sz w:val="28"/>
          <w:szCs w:val="28"/>
          <w:lang w:val="en-US"/>
        </w:rPr>
      </w:pPr>
    </w:p>
    <w:tbl>
      <w:tblPr>
        <w:tblStyle w:val="aff2"/>
        <w:tblW w:w="0" w:type="auto"/>
        <w:jc w:val="center"/>
        <w:tblLook w:val="04A0"/>
      </w:tblPr>
      <w:tblGrid>
        <w:gridCol w:w="3690"/>
        <w:gridCol w:w="1315"/>
        <w:gridCol w:w="4500"/>
      </w:tblGrid>
      <w:tr w:rsidR="00B01313" w:rsidRPr="00BD721F" w:rsidTr="00B936CF">
        <w:trPr>
          <w:jc w:val="center"/>
        </w:trPr>
        <w:tc>
          <w:tcPr>
            <w:tcW w:w="3690" w:type="dxa"/>
          </w:tcPr>
          <w:p w:rsidR="00B01313" w:rsidRPr="00CC33FB" w:rsidRDefault="00B01313" w:rsidP="00B936CF">
            <w:pPr>
              <w:rPr>
                <w:rFonts w:ascii="Times New Roman" w:hAnsi="Times New Roman"/>
                <w:color w:val="000000"/>
                <w:spacing w:val="25"/>
                <w:sz w:val="24"/>
                <w:szCs w:val="24"/>
              </w:rPr>
            </w:pPr>
            <w:r w:rsidRPr="00CC33FB">
              <w:rPr>
                <w:rFonts w:ascii="Times New Roman" w:eastAsia="Arial" w:hAnsi="Times New Roman"/>
                <w:sz w:val="24"/>
                <w:szCs w:val="24"/>
              </w:rPr>
              <w:t>Gene</w:t>
            </w:r>
          </w:p>
        </w:tc>
        <w:tc>
          <w:tcPr>
            <w:tcW w:w="1315" w:type="dxa"/>
          </w:tcPr>
          <w:p w:rsidR="00B01313" w:rsidRPr="00CC33FB" w:rsidRDefault="0068428C" w:rsidP="00B936CF">
            <w:pPr>
              <w:rPr>
                <w:rFonts w:ascii="Times New Roman" w:hAnsi="Times New Roman"/>
                <w:i/>
                <w:sz w:val="24"/>
                <w:szCs w:val="24"/>
                <w:lang w:val="en-US"/>
              </w:rPr>
            </w:pPr>
            <w:r w:rsidRPr="00CC33FB">
              <w:rPr>
                <w:rFonts w:ascii="Times New Roman" w:hAnsi="Times New Roman"/>
                <w:sz w:val="24"/>
                <w:szCs w:val="24"/>
                <w:lang w:val="en-US"/>
              </w:rPr>
              <w:t>Species</w:t>
            </w:r>
          </w:p>
        </w:tc>
        <w:tc>
          <w:tcPr>
            <w:tcW w:w="4500" w:type="dxa"/>
          </w:tcPr>
          <w:p w:rsidR="00B01313" w:rsidRPr="00CC33FB" w:rsidRDefault="00B01313" w:rsidP="00B936CF">
            <w:pPr>
              <w:rPr>
                <w:rFonts w:ascii="Times New Roman" w:eastAsia="Arial" w:hAnsi="Times New Roman"/>
                <w:sz w:val="24"/>
                <w:szCs w:val="24"/>
                <w:lang w:val="en-US"/>
              </w:rPr>
            </w:pPr>
            <w:r w:rsidRPr="00CC33FB">
              <w:rPr>
                <w:rFonts w:ascii="Times New Roman" w:eastAsia="Arial" w:hAnsi="Times New Roman"/>
                <w:sz w:val="24"/>
                <w:szCs w:val="24"/>
                <w:lang w:val="en-US"/>
              </w:rPr>
              <w:t xml:space="preserve">Region of transcription factor </w:t>
            </w:r>
          </w:p>
          <w:p w:rsidR="00B01313" w:rsidRPr="00CC33FB" w:rsidRDefault="00B01313" w:rsidP="00B936CF">
            <w:pPr>
              <w:rPr>
                <w:rFonts w:ascii="Times New Roman" w:hAnsi="Times New Roman"/>
                <w:sz w:val="24"/>
                <w:szCs w:val="24"/>
                <w:lang w:val="en-US"/>
              </w:rPr>
            </w:pPr>
            <w:r w:rsidRPr="00CC33FB">
              <w:rPr>
                <w:rFonts w:ascii="Times New Roman" w:eastAsia="Arial" w:hAnsi="Times New Roman"/>
                <w:sz w:val="24"/>
                <w:szCs w:val="24"/>
                <w:lang w:val="en-US"/>
              </w:rPr>
              <w:t xml:space="preserve">containing oligopeptide </w:t>
            </w:r>
            <w:r w:rsidRPr="00CC33FB">
              <w:rPr>
                <w:rFonts w:ascii="Times New Roman" w:hAnsi="Times New Roman"/>
                <w:color w:val="C00000"/>
                <w:sz w:val="24"/>
                <w:szCs w:val="24"/>
                <w:lang w:val="en-US"/>
              </w:rPr>
              <w:t>WSSIRSK</w:t>
            </w:r>
          </w:p>
        </w:tc>
      </w:tr>
      <w:tr w:rsidR="0019711C" w:rsidRPr="00CC33FB" w:rsidTr="00B936CF">
        <w:trPr>
          <w:jc w:val="center"/>
        </w:trPr>
        <w:tc>
          <w:tcPr>
            <w:tcW w:w="3690" w:type="dxa"/>
          </w:tcPr>
          <w:p w:rsidR="0019711C" w:rsidRPr="00CC33FB" w:rsidRDefault="0019711C" w:rsidP="0019711C">
            <w:pPr>
              <w:jc w:val="center"/>
              <w:rPr>
                <w:rFonts w:ascii="Times New Roman" w:eastAsia="Arial" w:hAnsi="Times New Roman"/>
                <w:sz w:val="24"/>
                <w:szCs w:val="24"/>
                <w:lang w:val="en-US"/>
              </w:rPr>
            </w:pPr>
            <w:r w:rsidRPr="00CC33FB">
              <w:rPr>
                <w:rFonts w:ascii="Times New Roman" w:eastAsia="Arial" w:hAnsi="Times New Roman"/>
                <w:sz w:val="24"/>
                <w:szCs w:val="24"/>
                <w:lang w:val="en-US"/>
              </w:rPr>
              <w:t>1</w:t>
            </w:r>
          </w:p>
        </w:tc>
        <w:tc>
          <w:tcPr>
            <w:tcW w:w="1315" w:type="dxa"/>
          </w:tcPr>
          <w:p w:rsidR="0019711C" w:rsidRPr="00CC33FB" w:rsidRDefault="0019711C" w:rsidP="0019711C">
            <w:pPr>
              <w:jc w:val="center"/>
              <w:rPr>
                <w:rFonts w:ascii="Times New Roman" w:hAnsi="Times New Roman"/>
                <w:sz w:val="24"/>
                <w:szCs w:val="24"/>
                <w:lang w:val="en-US"/>
              </w:rPr>
            </w:pPr>
            <w:r w:rsidRPr="00CC33FB">
              <w:rPr>
                <w:rFonts w:ascii="Times New Roman" w:hAnsi="Times New Roman"/>
                <w:sz w:val="24"/>
                <w:szCs w:val="24"/>
                <w:lang w:val="en-US"/>
              </w:rPr>
              <w:t>2</w:t>
            </w:r>
          </w:p>
        </w:tc>
        <w:tc>
          <w:tcPr>
            <w:tcW w:w="4500" w:type="dxa"/>
          </w:tcPr>
          <w:p w:rsidR="0019711C" w:rsidRPr="00CC33FB" w:rsidRDefault="0019711C" w:rsidP="0019711C">
            <w:pPr>
              <w:jc w:val="center"/>
              <w:rPr>
                <w:rFonts w:ascii="Times New Roman" w:eastAsia="Arial" w:hAnsi="Times New Roman"/>
                <w:sz w:val="24"/>
                <w:szCs w:val="24"/>
                <w:lang w:val="en-US"/>
              </w:rPr>
            </w:pPr>
            <w:r w:rsidRPr="00CC33FB">
              <w:rPr>
                <w:rFonts w:ascii="Times New Roman" w:eastAsia="Arial" w:hAnsi="Times New Roman"/>
                <w:sz w:val="24"/>
                <w:szCs w:val="24"/>
                <w:lang w:val="en-US"/>
              </w:rPr>
              <w:t>3</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pacing w:val="25"/>
                <w:sz w:val="24"/>
                <w:szCs w:val="24"/>
              </w:rPr>
              <w:t>GRMZM2G311059_P01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Zma</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LLRHVLVHGPRD</w:t>
            </w:r>
            <w:r w:rsidRPr="00CC33FB">
              <w:rPr>
                <w:rFonts w:ascii="Courier New" w:hAnsi="Courier New" w:cs="Courier New"/>
                <w:b/>
                <w:color w:val="C00000"/>
              </w:rPr>
              <w:t>WSSIRSK</w:t>
            </w:r>
            <w:r w:rsidRPr="00CC33FB">
              <w:rPr>
                <w:rFonts w:ascii="Courier New" w:hAnsi="Courier New" w:cs="Courier New"/>
              </w:rPr>
              <w:t>GFLPRTGKSCRL</w:t>
            </w:r>
          </w:p>
        </w:tc>
      </w:tr>
    </w:tbl>
    <w:p w:rsidR="0019711C" w:rsidRPr="00CC33FB" w:rsidRDefault="0019711C">
      <w:r w:rsidRPr="00CC33FB">
        <w:rPr>
          <w:rFonts w:ascii="Times New Roman" w:hAnsi="Times New Roman" w:cs="Times New Roman"/>
          <w:sz w:val="28"/>
          <w:szCs w:val="28"/>
          <w:lang w:val="en-US"/>
        </w:rPr>
        <w:lastRenderedPageBreak/>
        <w:t>Continue of Table 17</w:t>
      </w:r>
    </w:p>
    <w:tbl>
      <w:tblPr>
        <w:tblStyle w:val="aff2"/>
        <w:tblW w:w="0" w:type="auto"/>
        <w:jc w:val="center"/>
        <w:tblLook w:val="04A0"/>
      </w:tblPr>
      <w:tblGrid>
        <w:gridCol w:w="3690"/>
        <w:gridCol w:w="1315"/>
        <w:gridCol w:w="4500"/>
      </w:tblGrid>
      <w:tr w:rsidR="0019711C" w:rsidRPr="00CC33FB" w:rsidTr="00B936CF">
        <w:trPr>
          <w:jc w:val="center"/>
        </w:trPr>
        <w:tc>
          <w:tcPr>
            <w:tcW w:w="3690" w:type="dxa"/>
          </w:tcPr>
          <w:p w:rsidR="0019711C" w:rsidRPr="00CC33FB" w:rsidRDefault="0019711C" w:rsidP="0019711C">
            <w:pPr>
              <w:jc w:val="center"/>
              <w:rPr>
                <w:rFonts w:ascii="Times New Roman" w:hAnsi="Times New Roman"/>
                <w:color w:val="000000"/>
                <w:spacing w:val="25"/>
                <w:sz w:val="24"/>
                <w:szCs w:val="24"/>
                <w:lang w:val="en-US"/>
              </w:rPr>
            </w:pPr>
            <w:r w:rsidRPr="00CC33FB">
              <w:rPr>
                <w:rFonts w:ascii="Times New Roman" w:hAnsi="Times New Roman"/>
                <w:color w:val="000000"/>
                <w:spacing w:val="25"/>
                <w:sz w:val="24"/>
                <w:szCs w:val="24"/>
                <w:lang w:val="en-US"/>
              </w:rPr>
              <w:t>1</w:t>
            </w:r>
          </w:p>
        </w:tc>
        <w:tc>
          <w:tcPr>
            <w:tcW w:w="1315" w:type="dxa"/>
          </w:tcPr>
          <w:p w:rsidR="0019711C" w:rsidRPr="00CC33FB" w:rsidRDefault="0019711C" w:rsidP="0019711C">
            <w:pPr>
              <w:jc w:val="center"/>
              <w:rPr>
                <w:rFonts w:ascii="Times New Roman" w:hAnsi="Times New Roman"/>
                <w:sz w:val="24"/>
                <w:szCs w:val="24"/>
                <w:lang w:val="en-US"/>
              </w:rPr>
            </w:pPr>
            <w:r w:rsidRPr="00CC33FB">
              <w:rPr>
                <w:rFonts w:ascii="Times New Roman" w:hAnsi="Times New Roman"/>
                <w:sz w:val="24"/>
                <w:szCs w:val="24"/>
                <w:lang w:val="en-US"/>
              </w:rPr>
              <w:t>2</w:t>
            </w:r>
          </w:p>
        </w:tc>
        <w:tc>
          <w:tcPr>
            <w:tcW w:w="4500" w:type="dxa"/>
          </w:tcPr>
          <w:p w:rsidR="0019711C" w:rsidRPr="00CC33FB" w:rsidRDefault="0019711C" w:rsidP="0019711C">
            <w:pPr>
              <w:jc w:val="center"/>
              <w:rPr>
                <w:rFonts w:ascii="Times New Roman" w:hAnsi="Times New Roman"/>
                <w:sz w:val="24"/>
                <w:szCs w:val="24"/>
                <w:lang w:val="en-US"/>
              </w:rPr>
            </w:pPr>
            <w:r w:rsidRPr="00CC33FB">
              <w:rPr>
                <w:rFonts w:ascii="Times New Roman" w:hAnsi="Times New Roman"/>
                <w:sz w:val="24"/>
                <w:szCs w:val="24"/>
                <w:lang w:val="en-US"/>
              </w:rPr>
              <w:t>3</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pacing w:val="25"/>
                <w:sz w:val="24"/>
                <w:szCs w:val="24"/>
                <w:lang w:val="en-US"/>
              </w:rPr>
              <w:t>GRMZM2G046443_P01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Zma</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LRRHVMENGPRE</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pacing w:val="25"/>
                <w:sz w:val="24"/>
                <w:szCs w:val="24"/>
              </w:rPr>
              <w:t>LOC_Os04g46384.1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Osaj</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LLEHVRTHGPMD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pacing w:val="25"/>
                <w:sz w:val="24"/>
                <w:szCs w:val="24"/>
                <w:lang w:val="en-US"/>
              </w:rPr>
              <w:t>Traes_2DL_912473A86.1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Tae</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LLEHVRTHGPRD</w:t>
            </w:r>
            <w:r w:rsidRPr="00CC33FB">
              <w:rPr>
                <w:rFonts w:ascii="Courier New" w:hAnsi="Courier New" w:cs="Courier New"/>
                <w:b/>
                <w:color w:val="C00000"/>
              </w:rPr>
              <w:t>WSSIRSK</w:t>
            </w:r>
            <w:r w:rsidRPr="00CC33FB">
              <w:rPr>
                <w:rFonts w:ascii="Courier New" w:hAnsi="Courier New" w:cs="Courier New"/>
              </w:rPr>
              <w:t>GALQRTGKSCRL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pacing w:val="25"/>
                <w:sz w:val="24"/>
                <w:szCs w:val="24"/>
                <w:lang w:val="en-US"/>
              </w:rPr>
              <w:t>Traes_2BL_855A1170C.2</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Tae</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LLEHVRTHGPRD</w:t>
            </w:r>
            <w:r w:rsidRPr="00CC33FB">
              <w:rPr>
                <w:rFonts w:ascii="Courier New" w:hAnsi="Courier New" w:cs="Courier New"/>
                <w:b/>
                <w:color w:val="C00000"/>
              </w:rPr>
              <w:t>WSSIRSK</w:t>
            </w:r>
            <w:r w:rsidRPr="00CC33FB">
              <w:rPr>
                <w:rFonts w:ascii="Courier New" w:hAnsi="Courier New" w:cs="Courier New"/>
              </w:rPr>
              <w:t>GALQRTGKSCRL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sz w:val="24"/>
                <w:szCs w:val="24"/>
                <w:lang w:val="en-US"/>
              </w:rPr>
              <w:t>Traes_2DL_912473A86.1</w:t>
            </w:r>
          </w:p>
        </w:tc>
        <w:tc>
          <w:tcPr>
            <w:tcW w:w="1315" w:type="dxa"/>
          </w:tcPr>
          <w:p w:rsidR="00B01313" w:rsidRPr="00CC33FB" w:rsidRDefault="00B01313" w:rsidP="00B936CF">
            <w:pPr>
              <w:rPr>
                <w:rFonts w:ascii="Times New Roman" w:hAnsi="Times New Roman"/>
                <w:i/>
                <w:sz w:val="24"/>
                <w:szCs w:val="24"/>
              </w:rPr>
            </w:pPr>
            <w:r w:rsidRPr="00CC33FB">
              <w:rPr>
                <w:rFonts w:ascii="Times New Roman" w:hAnsi="Times New Roman"/>
                <w:i/>
                <w:sz w:val="24"/>
                <w:szCs w:val="24"/>
                <w:lang w:val="en-US"/>
              </w:rPr>
              <w:t>Tae</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LLEHVRTHGPRD</w:t>
            </w:r>
            <w:r w:rsidRPr="00CC33FB">
              <w:rPr>
                <w:rFonts w:ascii="Courier New" w:hAnsi="Courier New" w:cs="Courier New"/>
                <w:b/>
                <w:color w:val="C00000"/>
              </w:rPr>
              <w:t>WSSIRSK</w:t>
            </w:r>
            <w:r w:rsidRPr="00CC33FB">
              <w:rPr>
                <w:rFonts w:ascii="Courier New" w:hAnsi="Courier New" w:cs="Courier New"/>
              </w:rPr>
              <w:t>GALQRTGKSCRL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pacing w:val="25"/>
                <w:sz w:val="24"/>
                <w:szCs w:val="24"/>
                <w:lang w:val="en-US"/>
              </w:rPr>
              <w:t>Traes_2BL_855A1170C.2</w:t>
            </w:r>
          </w:p>
        </w:tc>
        <w:tc>
          <w:tcPr>
            <w:tcW w:w="1315" w:type="dxa"/>
          </w:tcPr>
          <w:p w:rsidR="00B01313" w:rsidRPr="00CC33FB" w:rsidRDefault="00B01313" w:rsidP="00B936CF">
            <w:pPr>
              <w:rPr>
                <w:rFonts w:ascii="Times New Roman" w:hAnsi="Times New Roman"/>
                <w:i/>
                <w:sz w:val="24"/>
                <w:szCs w:val="24"/>
              </w:rPr>
            </w:pPr>
            <w:r w:rsidRPr="00CC33FB">
              <w:rPr>
                <w:rFonts w:ascii="Times New Roman" w:hAnsi="Times New Roman"/>
                <w:i/>
                <w:sz w:val="24"/>
                <w:szCs w:val="24"/>
                <w:lang w:val="en-US"/>
              </w:rPr>
              <w:t>Tae</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LLEHVRTHGPRD</w:t>
            </w:r>
            <w:r w:rsidRPr="00CC33FB">
              <w:rPr>
                <w:rFonts w:ascii="Courier New" w:hAnsi="Courier New" w:cs="Courier New"/>
                <w:b/>
                <w:color w:val="C00000"/>
              </w:rPr>
              <w:t>WSSIRSK</w:t>
            </w:r>
            <w:r w:rsidRPr="00CC33FB">
              <w:rPr>
                <w:rFonts w:ascii="Courier New" w:hAnsi="Courier New" w:cs="Courier New"/>
              </w:rPr>
              <w:t>GALQRTGKSCRL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pacing w:val="25"/>
                <w:sz w:val="24"/>
                <w:szCs w:val="24"/>
                <w:lang w:val="en-US"/>
              </w:rPr>
              <w:t>Traes_2AL_0A21FB42C.1</w:t>
            </w:r>
          </w:p>
        </w:tc>
        <w:tc>
          <w:tcPr>
            <w:tcW w:w="1315" w:type="dxa"/>
          </w:tcPr>
          <w:p w:rsidR="00B01313" w:rsidRPr="00CC33FB" w:rsidRDefault="00B01313" w:rsidP="00B936CF">
            <w:pPr>
              <w:rPr>
                <w:rFonts w:ascii="Times New Roman" w:hAnsi="Times New Roman"/>
                <w:i/>
                <w:sz w:val="24"/>
                <w:szCs w:val="24"/>
              </w:rPr>
            </w:pPr>
            <w:r w:rsidRPr="00CC33FB">
              <w:rPr>
                <w:rFonts w:ascii="Times New Roman" w:hAnsi="Times New Roman"/>
                <w:i/>
                <w:sz w:val="24"/>
                <w:szCs w:val="24"/>
                <w:lang w:val="en-US"/>
              </w:rPr>
              <w:t>Tae</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LLEHVRTHGPRD</w:t>
            </w:r>
            <w:r w:rsidRPr="00CC33FB">
              <w:rPr>
                <w:rFonts w:ascii="Courier New" w:hAnsi="Courier New" w:cs="Courier New"/>
                <w:b/>
                <w:color w:val="C00000"/>
              </w:rPr>
              <w:t>WSSIRSK</w:t>
            </w:r>
            <w:r w:rsidRPr="00CC33FB">
              <w:rPr>
                <w:rFonts w:ascii="Courier New" w:hAnsi="Courier New" w:cs="Courier New"/>
              </w:rPr>
              <w:t>GALQRTGKSCRL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pacing w:val="25"/>
                <w:sz w:val="24"/>
                <w:szCs w:val="24"/>
                <w:lang w:val="en-US"/>
              </w:rPr>
              <w:t>AT3G60460.1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Ath</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LINHVKRYGPRD</w:t>
            </w:r>
            <w:r w:rsidRPr="00CC33FB">
              <w:rPr>
                <w:rFonts w:ascii="Courier New" w:hAnsi="Courier New" w:cs="Courier New"/>
                <w:b/>
                <w:color w:val="C00000"/>
              </w:rPr>
              <w:t>WSSIRSK</w:t>
            </w:r>
            <w:r w:rsidRPr="00CC33FB">
              <w:rPr>
                <w:rFonts w:ascii="Courier New" w:hAnsi="Courier New" w:cs="Courier New"/>
              </w:rPr>
              <w:t>GLLQRTGKSCRL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z w:val="24"/>
                <w:szCs w:val="24"/>
                <w:lang w:val="en-US"/>
              </w:rPr>
              <w:t>Bradi5g17600.2.p</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Bdi</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LLEHVRTHGPCD</w:t>
            </w:r>
            <w:r w:rsidRPr="00CC33FB">
              <w:rPr>
                <w:rFonts w:ascii="Courier New" w:hAnsi="Courier New" w:cs="Courier New"/>
                <w:b/>
                <w:color w:val="C00000"/>
              </w:rPr>
              <w:t>WSSIRSK</w:t>
            </w:r>
            <w:r w:rsidRPr="00CC33FB">
              <w:rPr>
                <w:rFonts w:ascii="Courier New" w:hAnsi="Courier New" w:cs="Courier New"/>
              </w:rPr>
              <w:t>GILPRTGKSCRL</w:t>
            </w:r>
          </w:p>
        </w:tc>
      </w:tr>
      <w:tr w:rsidR="00B01313" w:rsidRPr="00CC33FB" w:rsidTr="00B936CF">
        <w:trPr>
          <w:trHeight w:val="115"/>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z w:val="24"/>
                <w:szCs w:val="24"/>
                <w:lang w:val="en-US"/>
              </w:rPr>
              <w:t>Brast09G163900.1.p</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Bsa</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LLEHVRAHGPCD</w:t>
            </w:r>
            <w:r w:rsidRPr="00CC33FB">
              <w:rPr>
                <w:rFonts w:ascii="Courier New" w:hAnsi="Courier New" w:cs="Courier New"/>
                <w:b/>
                <w:color w:val="C00000"/>
              </w:rPr>
              <w:t>WSSIRSK</w:t>
            </w:r>
            <w:r w:rsidRPr="00CC33FB">
              <w:rPr>
                <w:rFonts w:ascii="Courier New" w:hAnsi="Courier New" w:cs="Courier New"/>
              </w:rPr>
              <w:t>GILPRTGKSCRL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z w:val="24"/>
                <w:szCs w:val="24"/>
                <w:lang w:val="en-US"/>
              </w:rPr>
              <w:t>Do012459.1</w:t>
            </w:r>
          </w:p>
        </w:tc>
        <w:tc>
          <w:tcPr>
            <w:tcW w:w="1315" w:type="dxa"/>
          </w:tcPr>
          <w:p w:rsidR="00B01313" w:rsidRPr="00CC33FB" w:rsidRDefault="00B01313" w:rsidP="00B936CF">
            <w:pPr>
              <w:rPr>
                <w:rFonts w:ascii="Times New Roman" w:hAnsi="Times New Roman"/>
                <w:i/>
                <w:sz w:val="24"/>
                <w:szCs w:val="24"/>
              </w:rPr>
            </w:pPr>
            <w:r w:rsidRPr="00CC33FB">
              <w:rPr>
                <w:rFonts w:ascii="Times New Roman" w:hAnsi="Times New Roman"/>
                <w:i/>
                <w:sz w:val="24"/>
                <w:szCs w:val="24"/>
                <w:lang w:val="en-US"/>
              </w:rPr>
              <w:t>Dol</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LLEHVRAHGPCD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z w:val="24"/>
                <w:szCs w:val="24"/>
                <w:lang w:val="en-US"/>
              </w:rPr>
              <w:t>462873087</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Ete</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LREHVRTHGPRD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z w:val="24"/>
                <w:szCs w:val="24"/>
                <w:lang w:val="en-US"/>
              </w:rPr>
              <w:t>LPERR04G16870.1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Lpe</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LREHVRTHGPRE</w:t>
            </w:r>
            <w:r w:rsidRPr="00CC33FB">
              <w:rPr>
                <w:rFonts w:ascii="Courier New" w:hAnsi="Courier New" w:cs="Courier New"/>
                <w:b/>
                <w:color w:val="C00000"/>
              </w:rPr>
              <w:t>WSSIRSK</w:t>
            </w:r>
            <w:r w:rsidRPr="00CC33FB">
              <w:rPr>
                <w:rFonts w:ascii="Courier New" w:hAnsi="Courier New" w:cs="Courier New"/>
              </w:rPr>
              <w:t>VGLPRTGKSCRL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z w:val="24"/>
                <w:szCs w:val="24"/>
              </w:rPr>
            </w:pPr>
            <w:r w:rsidRPr="00CC33FB">
              <w:rPr>
                <w:rFonts w:ascii="Times New Roman" w:hAnsi="Times New Roman"/>
                <w:color w:val="000000"/>
                <w:sz w:val="24"/>
                <w:szCs w:val="24"/>
                <w:lang w:val="en-US"/>
              </w:rPr>
              <w:t>GSMUA_Achr1P01660_001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Mac</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LMEYVRKHGPRD</w:t>
            </w:r>
            <w:r w:rsidRPr="00CC33FB">
              <w:rPr>
                <w:rFonts w:ascii="Courier New" w:hAnsi="Courier New" w:cs="Courier New"/>
                <w:b/>
                <w:color w:val="C00000"/>
              </w:rPr>
              <w:t>WSSIRSK</w:t>
            </w:r>
            <w:r w:rsidRPr="00CC33FB">
              <w:rPr>
                <w:rFonts w:ascii="Courier New" w:hAnsi="Courier New" w:cs="Courier New"/>
              </w:rPr>
              <w:t>GLLARTGKSCRL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z w:val="24"/>
                <w:szCs w:val="24"/>
                <w:lang w:val="en-US"/>
              </w:rPr>
              <w:t>OBART04G20790.1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Oba</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LLEHVRTHGPMD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z w:val="24"/>
                <w:szCs w:val="24"/>
                <w:lang w:val="en-US"/>
              </w:rPr>
              <w:t>OB04G27810.1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Obr</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LLQHVRAHGPMD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lang w:val="en-US"/>
              </w:rPr>
              <w:t>ORGLA04G0178400.1</w:t>
            </w:r>
          </w:p>
        </w:tc>
        <w:tc>
          <w:tcPr>
            <w:tcW w:w="1315" w:type="dxa"/>
            <w:tcBorders>
              <w:bottom w:val="single" w:sz="4" w:space="0" w:color="auto"/>
            </w:tcBorders>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Ogl</w:t>
            </w:r>
          </w:p>
        </w:tc>
        <w:tc>
          <w:tcPr>
            <w:tcW w:w="4500" w:type="dxa"/>
            <w:tcBorders>
              <w:bottom w:val="single" w:sz="4" w:space="0" w:color="auto"/>
            </w:tcBorders>
          </w:tcPr>
          <w:p w:rsidR="00B01313" w:rsidRPr="00CC33FB" w:rsidRDefault="00B01313" w:rsidP="00B936CF">
            <w:pPr>
              <w:jc w:val="center"/>
              <w:rPr>
                <w:rFonts w:ascii="Courier New" w:hAnsi="Courier New" w:cs="Courier New"/>
              </w:rPr>
            </w:pPr>
            <w:r w:rsidRPr="00CC33FB">
              <w:rPr>
                <w:rFonts w:ascii="Courier New" w:hAnsi="Courier New" w:cs="Courier New"/>
              </w:rPr>
              <w:t>LLEHVRTHGPMD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lang w:val="en-US"/>
              </w:rPr>
              <w:t>OGLUM04G20730.1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Ogu</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LLEHVRTHGPMD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lang w:val="en-US"/>
              </w:rPr>
              <w:t>KN540032.1_FGP006</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Olo</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LLEHVRTHGPMD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trHeight w:val="166"/>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lang w:val="en-US"/>
              </w:rPr>
              <w:t>OMERI04G17240.1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Ome</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LLEHVRTHGPMD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rPr>
              <w:t>OPUNC04G18480.1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Opu</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LLEHVRTHGPMD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trHeight w:val="216"/>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rPr>
              <w:t>ORUFI04G22380.1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Oru</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LLEHVRTHGPMD</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tabs>
                <w:tab w:val="left" w:pos="2662"/>
              </w:tabs>
              <w:rPr>
                <w:rFonts w:ascii="Times New Roman" w:hAnsi="Times New Roman"/>
                <w:color w:val="000000"/>
                <w:sz w:val="24"/>
                <w:szCs w:val="24"/>
                <w:lang w:val="en-US"/>
              </w:rPr>
            </w:pPr>
            <w:r w:rsidRPr="00CC33FB">
              <w:rPr>
                <w:rFonts w:ascii="Times New Roman" w:hAnsi="Times New Roman"/>
                <w:color w:val="000000"/>
                <w:sz w:val="24"/>
                <w:szCs w:val="24"/>
              </w:rPr>
              <w:t>Pahal.F00780.1</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Pha</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LLRHVREHGPRE</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rPr>
              <w:t>Sobic.006G169700.1.p</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Sbi</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LLEHVRVHGPRD</w:t>
            </w:r>
            <w:r w:rsidRPr="00CC33FB">
              <w:rPr>
                <w:rFonts w:ascii="Courier New" w:hAnsi="Courier New" w:cs="Courier New"/>
                <w:b/>
                <w:color w:val="C00000"/>
              </w:rPr>
              <w:t>WSSIRSK</w:t>
            </w:r>
            <w:r w:rsidRPr="00CC33FB">
              <w:rPr>
                <w:rFonts w:ascii="Courier New" w:hAnsi="Courier New" w:cs="Courier New"/>
              </w:rPr>
              <w:t>GFLPRTGKSCRL</w:t>
            </w:r>
          </w:p>
        </w:tc>
      </w:tr>
      <w:tr w:rsidR="00B01313" w:rsidRPr="00CC33FB" w:rsidTr="00B936CF">
        <w:trPr>
          <w:trHeight w:val="228"/>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lang w:val="en-US"/>
              </w:rPr>
              <w:t>Seita.6G211500.1.p</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Sit</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LLRHVREHGPRE</w:t>
            </w:r>
            <w:r w:rsidRPr="00CC33FB">
              <w:rPr>
                <w:rFonts w:ascii="Courier New" w:hAnsi="Courier New" w:cs="Courier New"/>
                <w:b/>
                <w:color w:val="C00000"/>
              </w:rPr>
              <w:t>WSSIRSK</w:t>
            </w:r>
            <w:r w:rsidRPr="00CC33FB">
              <w:rPr>
                <w:rFonts w:ascii="Courier New" w:hAnsi="Courier New" w:cs="Courier New"/>
              </w:rPr>
              <w:t>GLLPRTGKSCRL</w:t>
            </w:r>
          </w:p>
        </w:tc>
      </w:tr>
      <w:tr w:rsidR="00B01313" w:rsidRPr="00CC33FB" w:rsidTr="00B936CF">
        <w:trPr>
          <w:trHeight w:val="147"/>
          <w:jc w:val="center"/>
        </w:trPr>
        <w:tc>
          <w:tcPr>
            <w:tcW w:w="3690"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lang w:val="en-US"/>
              </w:rPr>
              <w:t>Sevir.6G218900.1.p</w:t>
            </w:r>
          </w:p>
        </w:tc>
        <w:tc>
          <w:tcPr>
            <w:tcW w:w="1315" w:type="dxa"/>
          </w:tcPr>
          <w:p w:rsidR="00B01313" w:rsidRPr="00CC33FB" w:rsidRDefault="00B01313" w:rsidP="00B936CF">
            <w:pPr>
              <w:rPr>
                <w:rFonts w:ascii="Times New Roman" w:hAnsi="Times New Roman"/>
                <w:i/>
                <w:sz w:val="24"/>
                <w:szCs w:val="24"/>
                <w:lang w:val="en-US"/>
              </w:rPr>
            </w:pPr>
            <w:r w:rsidRPr="00CC33FB">
              <w:rPr>
                <w:rFonts w:ascii="Times New Roman" w:hAnsi="Times New Roman"/>
                <w:i/>
                <w:sz w:val="24"/>
                <w:szCs w:val="24"/>
                <w:lang w:val="en-US"/>
              </w:rPr>
              <w:t>Svi</w:t>
            </w:r>
          </w:p>
        </w:tc>
        <w:tc>
          <w:tcPr>
            <w:tcW w:w="4500" w:type="dxa"/>
          </w:tcPr>
          <w:p w:rsidR="00B01313" w:rsidRPr="00CC33FB" w:rsidRDefault="00B01313" w:rsidP="00B936CF">
            <w:pPr>
              <w:jc w:val="center"/>
              <w:rPr>
                <w:rFonts w:ascii="Courier New" w:hAnsi="Courier New" w:cs="Courier New"/>
              </w:rPr>
            </w:pPr>
            <w:r w:rsidRPr="00CC33FB">
              <w:rPr>
                <w:rFonts w:ascii="Courier New" w:hAnsi="Courier New" w:cs="Courier New"/>
              </w:rPr>
              <w:t>LLRHVREHGPRE</w:t>
            </w:r>
            <w:r w:rsidRPr="00CC33FB">
              <w:rPr>
                <w:rFonts w:ascii="Courier New" w:hAnsi="Courier New" w:cs="Courier New"/>
                <w:b/>
                <w:color w:val="C00000"/>
              </w:rPr>
              <w:t>WSSIRSK</w:t>
            </w:r>
            <w:r w:rsidRPr="00CC33FB">
              <w:rPr>
                <w:rFonts w:ascii="Courier New" w:hAnsi="Courier New" w:cs="Courier New"/>
              </w:rPr>
              <w:t>GLLPRTGKSCRL</w:t>
            </w:r>
          </w:p>
        </w:tc>
      </w:tr>
    </w:tbl>
    <w:p w:rsidR="00B01313" w:rsidRPr="00CC33FB" w:rsidRDefault="00B01313" w:rsidP="00B01313">
      <w:pPr>
        <w:pStyle w:val="a1"/>
        <w:spacing w:after="0" w:line="240" w:lineRule="auto"/>
        <w:ind w:firstLine="454"/>
        <w:jc w:val="both"/>
        <w:rPr>
          <w:color w:val="auto"/>
        </w:rPr>
      </w:pPr>
    </w:p>
    <w:p w:rsidR="00B01313" w:rsidRPr="00CC33FB" w:rsidRDefault="00B01313" w:rsidP="00A22802">
      <w:pPr>
        <w:spacing w:after="0" w:line="240" w:lineRule="auto"/>
        <w:ind w:firstLine="567"/>
        <w:jc w:val="both"/>
        <w:rPr>
          <w:rFonts w:ascii="Times New Roman" w:hAnsi="Times New Roman" w:cs="Times New Roman"/>
          <w:sz w:val="28"/>
          <w:szCs w:val="28"/>
          <w:lang w:val="en-US"/>
        </w:rPr>
      </w:pPr>
      <w:bookmarkStart w:id="4" w:name="result_box6"/>
      <w:bookmarkEnd w:id="4"/>
      <w:r w:rsidRPr="00CC33FB">
        <w:rPr>
          <w:rFonts w:ascii="Times New Roman" w:hAnsi="Times New Roman" w:cs="Times New Roman"/>
          <w:sz w:val="28"/>
          <w:szCs w:val="28"/>
          <w:lang w:val="en-US"/>
        </w:rPr>
        <w:t xml:space="preserve">The </w:t>
      </w:r>
      <w:r w:rsidRPr="00CC33FB">
        <w:rPr>
          <w:rFonts w:ascii="Times New Roman" w:hAnsi="Times New Roman" w:cs="Times New Roman"/>
          <w:color w:val="000000"/>
          <w:sz w:val="28"/>
          <w:szCs w:val="28"/>
          <w:lang w:val="en-US"/>
        </w:rPr>
        <w:t>zma-miR159c</w:t>
      </w:r>
      <w:r w:rsidR="00C810B8" w:rsidRPr="00CC33FB">
        <w:rPr>
          <w:rFonts w:ascii="Times New Roman" w:hAnsi="Times New Roman" w:cs="Times New Roman"/>
          <w:color w:val="000000"/>
          <w:sz w:val="28"/>
          <w:szCs w:val="28"/>
          <w:lang w:val="en-US"/>
        </w:rPr>
        <w:t>-</w:t>
      </w:r>
      <w:r w:rsidRPr="00CC33FB">
        <w:rPr>
          <w:rFonts w:ascii="Times New Roman" w:hAnsi="Times New Roman" w:cs="Times New Roman"/>
          <w:color w:val="000000"/>
          <w:sz w:val="28"/>
          <w:szCs w:val="28"/>
          <w:lang w:val="en-US"/>
        </w:rPr>
        <w:t xml:space="preserve">j,k-3p family consists of </w:t>
      </w:r>
      <w:r w:rsidRPr="00CC33FB">
        <w:rPr>
          <w:rFonts w:ascii="Times New Roman" w:hAnsi="Times New Roman" w:cs="Times New Roman"/>
          <w:sz w:val="28"/>
          <w:szCs w:val="28"/>
          <w:lang w:val="en-US"/>
        </w:rPr>
        <w:t>zma-miR159c,d-3p, zma-miR159e-3p and zma-miR159f,j,k-3p different in 5’</w:t>
      </w:r>
      <w:r w:rsidR="0021226A"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and 3’</w:t>
      </w:r>
      <w:r w:rsidR="0021226A"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ends of nucleotide sequences</w:t>
      </w:r>
      <w:r w:rsidR="005C03C2" w:rsidRPr="00CC33FB">
        <w:rPr>
          <w:rFonts w:ascii="Times New Roman" w:hAnsi="Times New Roman" w:cs="Times New Roman"/>
          <w:sz w:val="28"/>
          <w:szCs w:val="28"/>
          <w:lang w:val="en-US"/>
        </w:rPr>
        <w:t xml:space="preserve"> [</w:t>
      </w:r>
      <w:r w:rsidR="00084DBD" w:rsidRPr="00CC33FB">
        <w:rPr>
          <w:rFonts w:ascii="Times New Roman" w:hAnsi="Times New Roman" w:cs="Times New Roman"/>
          <w:sz w:val="28"/>
          <w:szCs w:val="28"/>
          <w:lang w:val="en-US"/>
        </w:rPr>
        <w:t>395</w:t>
      </w:r>
      <w:r w:rsidR="005C03C2"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Therefore, their binding sites are identical.</w:t>
      </w:r>
      <w:r w:rsidR="00A22802" w:rsidRPr="00CC33FB">
        <w:rPr>
          <w:rFonts w:ascii="Times New Roman" w:hAnsi="Times New Roman" w:cs="Times New Roman"/>
          <w:sz w:val="28"/>
          <w:szCs w:val="28"/>
          <w:lang w:val="en-US"/>
        </w:rPr>
        <w:t xml:space="preserve"> The binding properties of mir159-3p with the mRNA of MYB family genes are shown in Table 18. The CDS of the mRNA target contains all of the sites.</w:t>
      </w:r>
    </w:p>
    <w:p w:rsidR="00A22802" w:rsidRPr="00CC33FB" w:rsidRDefault="00A22802" w:rsidP="00A22802">
      <w:pPr>
        <w:spacing w:after="0" w:line="240" w:lineRule="auto"/>
        <w:ind w:firstLine="567"/>
        <w:jc w:val="both"/>
        <w:rPr>
          <w:rFonts w:ascii="Times New Roman" w:hAnsi="Times New Roman"/>
          <w:sz w:val="24"/>
          <w:szCs w:val="24"/>
          <w:lang w:val="en-US"/>
        </w:rPr>
      </w:pPr>
    </w:p>
    <w:p w:rsidR="00B01313" w:rsidRPr="00CC33FB" w:rsidRDefault="00B01313" w:rsidP="00B01313">
      <w:pPr>
        <w:spacing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Table 1</w:t>
      </w:r>
      <w:r w:rsidR="00814E85" w:rsidRPr="00CC33FB">
        <w:rPr>
          <w:rFonts w:ascii="Times New Roman" w:hAnsi="Times New Roman" w:cs="Times New Roman"/>
          <w:sz w:val="28"/>
          <w:szCs w:val="28"/>
          <w:lang w:val="en-US"/>
        </w:rPr>
        <w:t>8</w:t>
      </w:r>
      <w:r w:rsidRPr="00CC33FB">
        <w:rPr>
          <w:rFonts w:ascii="Times New Roman" w:hAnsi="Times New Roman" w:cs="Times New Roman"/>
          <w:sz w:val="28"/>
          <w:szCs w:val="28"/>
          <w:lang w:val="en-US"/>
        </w:rPr>
        <w:t xml:space="preserve"> </w:t>
      </w:r>
      <w:r w:rsidR="0068428C"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Characteristics of </w:t>
      </w:r>
      <w:r w:rsidRPr="00CC33FB">
        <w:rPr>
          <w:rFonts w:ascii="Times New Roman" w:hAnsi="Times New Roman" w:cs="Times New Roman"/>
          <w:color w:val="000000"/>
          <w:sz w:val="28"/>
          <w:szCs w:val="28"/>
          <w:lang w:val="en-US" w:eastAsia="ru-RU"/>
        </w:rPr>
        <w:t>miR159</w:t>
      </w:r>
      <w:r w:rsidRPr="00CC33FB">
        <w:rPr>
          <w:rFonts w:ascii="Times New Roman" w:hAnsi="Times New Roman" w:cs="Times New Roman"/>
          <w:sz w:val="28"/>
          <w:szCs w:val="28"/>
          <w:lang w:val="en-US" w:eastAsia="ru-RU"/>
        </w:rPr>
        <w:t>-3p</w:t>
      </w:r>
      <w:r w:rsidR="0021226A" w:rsidRPr="00CC33FB">
        <w:rPr>
          <w:rFonts w:ascii="Times New Roman" w:hAnsi="Times New Roman" w:cs="Times New Roman"/>
          <w:sz w:val="28"/>
          <w:szCs w:val="28"/>
          <w:lang w:val="en-US" w:eastAsia="ru-RU"/>
        </w:rPr>
        <w:t xml:space="preserve"> family</w:t>
      </w:r>
      <w:r w:rsidRPr="00CC33FB">
        <w:rPr>
          <w:rFonts w:ascii="Times New Roman" w:hAnsi="Times New Roman" w:cs="Times New Roman"/>
          <w:sz w:val="28"/>
          <w:szCs w:val="28"/>
          <w:lang w:val="en-US"/>
        </w:rPr>
        <w:t xml:space="preserve"> interaction in CDS mRNA of MYB </w:t>
      </w:r>
      <w:r w:rsidR="00CF25C6" w:rsidRPr="00CC33FB">
        <w:rPr>
          <w:rFonts w:ascii="Times New Roman" w:hAnsi="Times New Roman" w:cs="Times New Roman"/>
          <w:sz w:val="28"/>
          <w:szCs w:val="28"/>
          <w:lang w:val="en-US"/>
        </w:rPr>
        <w:t>TF</w:t>
      </w:r>
      <w:r w:rsidRPr="00CC33FB">
        <w:rPr>
          <w:rFonts w:ascii="Times New Roman" w:hAnsi="Times New Roman" w:cs="Times New Roman"/>
          <w:sz w:val="28"/>
          <w:szCs w:val="28"/>
          <w:lang w:val="en-US"/>
        </w:rPr>
        <w:t xml:space="preserve">s genes of </w:t>
      </w:r>
      <w:r w:rsidRPr="00CC33FB">
        <w:rPr>
          <w:rFonts w:ascii="Times New Roman" w:hAnsi="Times New Roman" w:cs="Times New Roman"/>
          <w:i/>
          <w:sz w:val="28"/>
          <w:szCs w:val="28"/>
          <w:lang w:val="en-US"/>
        </w:rPr>
        <w:t>T. aestivum</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O. sativa,</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A. thaliana</w:t>
      </w:r>
      <w:r w:rsidR="0068428C" w:rsidRPr="00CC33FB">
        <w:rPr>
          <w:rFonts w:ascii="Times New Roman" w:hAnsi="Times New Roman" w:cs="Times New Roman"/>
          <w:sz w:val="28"/>
          <w:szCs w:val="28"/>
          <w:lang w:val="en-US"/>
        </w:rPr>
        <w:t xml:space="preserve"> and</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Z. mays</w:t>
      </w:r>
      <w:r w:rsidR="00820285" w:rsidRPr="00CC33FB">
        <w:rPr>
          <w:rFonts w:ascii="Times New Roman" w:hAnsi="Times New Roman" w:cs="Times New Roman"/>
          <w:i/>
          <w:sz w:val="28"/>
          <w:szCs w:val="28"/>
          <w:lang w:val="en-US"/>
        </w:rPr>
        <w:t xml:space="preserve"> </w:t>
      </w:r>
      <w:r w:rsidR="00820285" w:rsidRPr="00CC33FB">
        <w:rPr>
          <w:rFonts w:ascii="Times New Roman" w:hAnsi="Times New Roman" w:cs="Times New Roman"/>
          <w:sz w:val="28"/>
          <w:szCs w:val="28"/>
          <w:lang w:val="en-US"/>
        </w:rPr>
        <w:t>[395, p. 65]</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07"/>
        <w:gridCol w:w="2216"/>
        <w:gridCol w:w="1470"/>
        <w:gridCol w:w="1417"/>
        <w:gridCol w:w="1302"/>
      </w:tblGrid>
      <w:tr w:rsidR="00EC6B6E" w:rsidRPr="00CC33FB" w:rsidTr="00F97DB1">
        <w:trPr>
          <w:jc w:val="center"/>
        </w:trPr>
        <w:tc>
          <w:tcPr>
            <w:tcW w:w="3107" w:type="dxa"/>
            <w:vAlign w:val="bottom"/>
          </w:tcPr>
          <w:p w:rsidR="00EC6B6E" w:rsidRPr="00CC33FB" w:rsidRDefault="00EC6B6E"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lang w:eastAsia="ru-RU"/>
              </w:rPr>
              <w:t>Gene</w:t>
            </w:r>
          </w:p>
        </w:tc>
        <w:tc>
          <w:tcPr>
            <w:tcW w:w="2216"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miRNA</w:t>
            </w:r>
          </w:p>
        </w:tc>
        <w:tc>
          <w:tcPr>
            <w:tcW w:w="1470" w:type="dxa"/>
            <w:vAlign w:val="bottom"/>
          </w:tcPr>
          <w:p w:rsidR="00EC6B6E" w:rsidRPr="00CC33FB" w:rsidRDefault="00EC6B6E" w:rsidP="00F97DB1">
            <w:pPr>
              <w:spacing w:after="0" w:line="240" w:lineRule="auto"/>
              <w:jc w:val="center"/>
              <w:rPr>
                <w:rFonts w:ascii="Times New Roman" w:hAnsi="Times New Roman" w:cs="Times New Roman"/>
                <w:bCs/>
                <w:sz w:val="24"/>
                <w:szCs w:val="24"/>
                <w:lang w:val="en-US"/>
              </w:rPr>
            </w:pPr>
            <w:r w:rsidRPr="00CC33FB">
              <w:rPr>
                <w:rFonts w:ascii="Times New Roman" w:hAnsi="Times New Roman" w:cs="Times New Roman"/>
                <w:bCs/>
                <w:sz w:val="24"/>
                <w:szCs w:val="24"/>
              </w:rPr>
              <w:t xml:space="preserve">Start </w:t>
            </w:r>
            <w:r w:rsidRPr="00CC33FB">
              <w:rPr>
                <w:rFonts w:ascii="Times New Roman" w:hAnsi="Times New Roman" w:cs="Times New Roman"/>
                <w:bCs/>
                <w:sz w:val="24"/>
                <w:szCs w:val="24"/>
                <w:lang w:val="en-US"/>
              </w:rPr>
              <w:t xml:space="preserve">of </w:t>
            </w:r>
          </w:p>
          <w:p w:rsidR="00EC6B6E" w:rsidRPr="00CC33FB" w:rsidRDefault="00EC6B6E"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bCs/>
                <w:sz w:val="24"/>
                <w:szCs w:val="24"/>
              </w:rPr>
              <w:t>site, nt</w:t>
            </w:r>
          </w:p>
        </w:tc>
        <w:tc>
          <w:tcPr>
            <w:tcW w:w="1417" w:type="dxa"/>
            <w:vAlign w:val="bottom"/>
          </w:tcPr>
          <w:p w:rsidR="00EC6B6E" w:rsidRPr="00CC33FB" w:rsidRDefault="00EC6B6E"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ΔG, kJ/mole</w:t>
            </w:r>
          </w:p>
        </w:tc>
        <w:tc>
          <w:tcPr>
            <w:tcW w:w="1302" w:type="dxa"/>
            <w:vAlign w:val="bottom"/>
          </w:tcPr>
          <w:p w:rsidR="00EC6B6E" w:rsidRPr="00CC33FB" w:rsidRDefault="00EC6B6E"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ΔG/ΔGm, %</w:t>
            </w:r>
          </w:p>
        </w:tc>
      </w:tr>
      <w:tr w:rsidR="00EC6B6E" w:rsidRPr="00CC33FB" w:rsidTr="00F97DB1">
        <w:trPr>
          <w:jc w:val="center"/>
        </w:trPr>
        <w:tc>
          <w:tcPr>
            <w:tcW w:w="3107"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1</w:t>
            </w:r>
          </w:p>
        </w:tc>
        <w:tc>
          <w:tcPr>
            <w:tcW w:w="2216"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2</w:t>
            </w:r>
          </w:p>
        </w:tc>
        <w:tc>
          <w:tcPr>
            <w:tcW w:w="1470" w:type="dxa"/>
            <w:vAlign w:val="bottom"/>
          </w:tcPr>
          <w:p w:rsidR="00EC6B6E" w:rsidRPr="00CC33FB" w:rsidRDefault="00EC6B6E" w:rsidP="00F97DB1">
            <w:pPr>
              <w:spacing w:after="0" w:line="240" w:lineRule="auto"/>
              <w:jc w:val="center"/>
              <w:rPr>
                <w:rFonts w:ascii="Times New Roman" w:hAnsi="Times New Roman" w:cs="Times New Roman"/>
                <w:bCs/>
                <w:sz w:val="24"/>
                <w:szCs w:val="24"/>
                <w:lang w:val="en-US"/>
              </w:rPr>
            </w:pPr>
            <w:r w:rsidRPr="00CC33FB">
              <w:rPr>
                <w:rFonts w:ascii="Times New Roman" w:hAnsi="Times New Roman" w:cs="Times New Roman"/>
                <w:bCs/>
                <w:sz w:val="24"/>
                <w:szCs w:val="24"/>
                <w:lang w:val="en-US"/>
              </w:rPr>
              <w:t>3</w:t>
            </w:r>
          </w:p>
        </w:tc>
        <w:tc>
          <w:tcPr>
            <w:tcW w:w="1417"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4</w:t>
            </w:r>
          </w:p>
        </w:tc>
        <w:tc>
          <w:tcPr>
            <w:tcW w:w="1302" w:type="dxa"/>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w:t>
            </w:r>
          </w:p>
        </w:tc>
      </w:tr>
      <w:tr w:rsidR="00EC6B6E" w:rsidRPr="00CC33FB" w:rsidTr="00F97DB1">
        <w:trPr>
          <w:jc w:val="center"/>
        </w:trPr>
        <w:tc>
          <w:tcPr>
            <w:tcW w:w="3107" w:type="dxa"/>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AT2G32460.1</w:t>
            </w:r>
          </w:p>
        </w:tc>
        <w:tc>
          <w:tcPr>
            <w:tcW w:w="2216" w:type="dxa"/>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ath-miR159a-3p</w:t>
            </w:r>
          </w:p>
        </w:tc>
        <w:tc>
          <w:tcPr>
            <w:tcW w:w="1470" w:type="dxa"/>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1016</w:t>
            </w:r>
          </w:p>
        </w:tc>
        <w:tc>
          <w:tcPr>
            <w:tcW w:w="1417" w:type="dxa"/>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-100</w:t>
            </w:r>
          </w:p>
        </w:tc>
        <w:tc>
          <w:tcPr>
            <w:tcW w:w="1302" w:type="dxa"/>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92</w:t>
            </w:r>
          </w:p>
        </w:tc>
      </w:tr>
      <w:tr w:rsidR="00EC6B6E" w:rsidRPr="00CC33FB" w:rsidTr="00F97DB1">
        <w:trPr>
          <w:jc w:val="center"/>
        </w:trPr>
        <w:tc>
          <w:tcPr>
            <w:tcW w:w="3107" w:type="dxa"/>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AT2G32460.1</w:t>
            </w:r>
          </w:p>
        </w:tc>
        <w:tc>
          <w:tcPr>
            <w:tcW w:w="2216" w:type="dxa"/>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ath-miR159b-3p</w:t>
            </w:r>
          </w:p>
        </w:tc>
        <w:tc>
          <w:tcPr>
            <w:tcW w:w="1470" w:type="dxa"/>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1016</w:t>
            </w:r>
          </w:p>
        </w:tc>
        <w:tc>
          <w:tcPr>
            <w:tcW w:w="1417" w:type="dxa"/>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-96</w:t>
            </w:r>
          </w:p>
        </w:tc>
        <w:tc>
          <w:tcPr>
            <w:tcW w:w="1302" w:type="dxa"/>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88</w:t>
            </w:r>
          </w:p>
        </w:tc>
      </w:tr>
      <w:tr w:rsidR="00EC6B6E" w:rsidRPr="00CC33FB" w:rsidTr="00F97DB1">
        <w:trPr>
          <w:jc w:val="center"/>
        </w:trPr>
        <w:tc>
          <w:tcPr>
            <w:tcW w:w="3107" w:type="dxa"/>
            <w:vAlign w:val="bottom"/>
          </w:tcPr>
          <w:p w:rsidR="00EC6B6E" w:rsidRPr="00CC33FB" w:rsidRDefault="00EC6B6E"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LOC_Os06g46560.1</w:t>
            </w:r>
          </w:p>
        </w:tc>
        <w:tc>
          <w:tcPr>
            <w:tcW w:w="2216" w:type="dxa"/>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osa-miR159d-3p</w:t>
            </w:r>
          </w:p>
        </w:tc>
        <w:tc>
          <w:tcPr>
            <w:tcW w:w="1470" w:type="dxa"/>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1064</w:t>
            </w:r>
          </w:p>
        </w:tc>
        <w:tc>
          <w:tcPr>
            <w:tcW w:w="1417" w:type="dxa"/>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-100</w:t>
            </w:r>
          </w:p>
        </w:tc>
        <w:tc>
          <w:tcPr>
            <w:tcW w:w="1302" w:type="dxa"/>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89</w:t>
            </w:r>
          </w:p>
        </w:tc>
      </w:tr>
      <w:tr w:rsidR="00EC6B6E" w:rsidRPr="00CC33FB" w:rsidTr="00F97DB1">
        <w:trPr>
          <w:jc w:val="center"/>
        </w:trPr>
        <w:tc>
          <w:tcPr>
            <w:tcW w:w="3107" w:type="dxa"/>
            <w:vAlign w:val="bottom"/>
          </w:tcPr>
          <w:p w:rsidR="00EC6B6E" w:rsidRPr="00CC33FB" w:rsidRDefault="00EC6B6E"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Traes_6DS_A0EC5D808.1</w:t>
            </w:r>
          </w:p>
        </w:tc>
        <w:tc>
          <w:tcPr>
            <w:tcW w:w="2216" w:type="dxa"/>
          </w:tcPr>
          <w:p w:rsidR="00EC6B6E" w:rsidRPr="00CC33FB" w:rsidRDefault="00EC6B6E"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lang w:val="en-US"/>
              </w:rPr>
              <w:t>tae-miR159a,b-3p</w:t>
            </w:r>
          </w:p>
        </w:tc>
        <w:tc>
          <w:tcPr>
            <w:tcW w:w="1470" w:type="dxa"/>
          </w:tcPr>
          <w:p w:rsidR="00EC6B6E" w:rsidRPr="00CC33FB" w:rsidRDefault="00EC6B6E" w:rsidP="00F97DB1">
            <w:pPr>
              <w:spacing w:after="0" w:line="240" w:lineRule="auto"/>
              <w:jc w:val="center"/>
              <w:rPr>
                <w:rFonts w:ascii="Times New Roman" w:hAnsi="Times New Roman" w:cs="Times New Roman"/>
              </w:rPr>
            </w:pPr>
            <w:r w:rsidRPr="00CC33FB">
              <w:rPr>
                <w:rFonts w:ascii="Times New Roman" w:hAnsi="Times New Roman" w:cs="Times New Roman"/>
              </w:rPr>
              <w:t>688</w:t>
            </w:r>
          </w:p>
        </w:tc>
        <w:tc>
          <w:tcPr>
            <w:tcW w:w="1417" w:type="dxa"/>
          </w:tcPr>
          <w:p w:rsidR="00EC6B6E" w:rsidRPr="00CC33FB" w:rsidRDefault="00EC6B6E" w:rsidP="00F97DB1">
            <w:pPr>
              <w:spacing w:after="0" w:line="240" w:lineRule="auto"/>
              <w:jc w:val="center"/>
              <w:rPr>
                <w:rFonts w:ascii="Times New Roman" w:hAnsi="Times New Roman" w:cs="Times New Roman"/>
              </w:rPr>
            </w:pPr>
            <w:r w:rsidRPr="00CC33FB">
              <w:rPr>
                <w:rFonts w:ascii="Times New Roman" w:hAnsi="Times New Roman" w:cs="Times New Roman"/>
              </w:rPr>
              <w:t>-100</w:t>
            </w:r>
          </w:p>
        </w:tc>
        <w:tc>
          <w:tcPr>
            <w:tcW w:w="1302" w:type="dxa"/>
          </w:tcPr>
          <w:p w:rsidR="00EC6B6E" w:rsidRPr="00CC33FB" w:rsidRDefault="00EC6B6E" w:rsidP="00F97DB1">
            <w:pPr>
              <w:spacing w:after="0" w:line="240" w:lineRule="auto"/>
              <w:jc w:val="center"/>
              <w:rPr>
                <w:rFonts w:ascii="Times New Roman" w:hAnsi="Times New Roman" w:cs="Times New Roman"/>
              </w:rPr>
            </w:pPr>
            <w:r w:rsidRPr="00CC33FB">
              <w:rPr>
                <w:rFonts w:ascii="Times New Roman" w:hAnsi="Times New Roman" w:cs="Times New Roman"/>
              </w:rPr>
              <w:t>90</w:t>
            </w:r>
          </w:p>
        </w:tc>
      </w:tr>
      <w:tr w:rsidR="00EC6B6E" w:rsidRPr="00CC33FB" w:rsidTr="00F97DB1">
        <w:trPr>
          <w:jc w:val="center"/>
        </w:trPr>
        <w:tc>
          <w:tcPr>
            <w:tcW w:w="3107" w:type="dxa"/>
            <w:vAlign w:val="bottom"/>
          </w:tcPr>
          <w:p w:rsidR="00EC6B6E" w:rsidRPr="00CC33FB" w:rsidRDefault="00EC6B6E"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val="en-US"/>
              </w:rPr>
              <w:t>Traes_6AS_5562B97F7.1</w:t>
            </w:r>
          </w:p>
        </w:tc>
        <w:tc>
          <w:tcPr>
            <w:tcW w:w="2216" w:type="dxa"/>
          </w:tcPr>
          <w:p w:rsidR="00EC6B6E" w:rsidRPr="00CC33FB" w:rsidRDefault="00EC6B6E"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rPr>
              <w:t>tae-miR159a,b-3p</w:t>
            </w:r>
          </w:p>
        </w:tc>
        <w:tc>
          <w:tcPr>
            <w:tcW w:w="1470" w:type="dxa"/>
          </w:tcPr>
          <w:p w:rsidR="00EC6B6E" w:rsidRPr="00CC33FB" w:rsidRDefault="00EC6B6E" w:rsidP="00F97DB1">
            <w:pPr>
              <w:spacing w:after="0" w:line="240" w:lineRule="auto"/>
              <w:jc w:val="center"/>
              <w:rPr>
                <w:rFonts w:ascii="Times New Roman" w:hAnsi="Times New Roman" w:cs="Times New Roman"/>
                <w:lang w:val="en-US"/>
              </w:rPr>
            </w:pPr>
            <w:r w:rsidRPr="00CC33FB">
              <w:rPr>
                <w:rFonts w:ascii="Times New Roman" w:hAnsi="Times New Roman" w:cs="Times New Roman"/>
                <w:lang w:val="en-US"/>
              </w:rPr>
              <w:t>760</w:t>
            </w:r>
          </w:p>
        </w:tc>
        <w:tc>
          <w:tcPr>
            <w:tcW w:w="1417" w:type="dxa"/>
          </w:tcPr>
          <w:p w:rsidR="00EC6B6E" w:rsidRPr="00CC33FB" w:rsidRDefault="00EC6B6E" w:rsidP="00F97DB1">
            <w:pPr>
              <w:spacing w:after="0" w:line="240" w:lineRule="auto"/>
              <w:jc w:val="center"/>
              <w:rPr>
                <w:rFonts w:ascii="Times New Roman" w:hAnsi="Times New Roman" w:cs="Times New Roman"/>
                <w:lang w:val="en-US"/>
              </w:rPr>
            </w:pPr>
            <w:r w:rsidRPr="00CC33FB">
              <w:rPr>
                <w:rFonts w:ascii="Times New Roman" w:hAnsi="Times New Roman" w:cs="Times New Roman"/>
                <w:lang w:val="en-US"/>
              </w:rPr>
              <w:t>-96</w:t>
            </w:r>
          </w:p>
        </w:tc>
        <w:tc>
          <w:tcPr>
            <w:tcW w:w="1302" w:type="dxa"/>
          </w:tcPr>
          <w:p w:rsidR="00EC6B6E" w:rsidRPr="00CC33FB" w:rsidRDefault="00EC6B6E" w:rsidP="00F97DB1">
            <w:pPr>
              <w:spacing w:after="0" w:line="240" w:lineRule="auto"/>
              <w:jc w:val="center"/>
              <w:rPr>
                <w:rFonts w:ascii="Times New Roman" w:hAnsi="Times New Roman" w:cs="Times New Roman"/>
                <w:lang w:val="en-US"/>
              </w:rPr>
            </w:pPr>
            <w:r w:rsidRPr="00CC33FB">
              <w:rPr>
                <w:rFonts w:ascii="Times New Roman" w:hAnsi="Times New Roman" w:cs="Times New Roman"/>
                <w:lang w:val="en-US"/>
              </w:rPr>
              <w:t>87</w:t>
            </w:r>
          </w:p>
        </w:tc>
      </w:tr>
      <w:tr w:rsidR="00EC6B6E" w:rsidRPr="00CC33FB" w:rsidTr="00F97DB1">
        <w:trPr>
          <w:jc w:val="center"/>
        </w:trPr>
        <w:tc>
          <w:tcPr>
            <w:tcW w:w="310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AC217264.3_FGP005</w:t>
            </w:r>
          </w:p>
        </w:tc>
        <w:tc>
          <w:tcPr>
            <w:tcW w:w="2216"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zma-miR159a-3p</w:t>
            </w:r>
          </w:p>
        </w:tc>
        <w:tc>
          <w:tcPr>
            <w:tcW w:w="1470"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1377</w:t>
            </w:r>
          </w:p>
        </w:tc>
        <w:tc>
          <w:tcPr>
            <w:tcW w:w="141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-96</w:t>
            </w:r>
          </w:p>
        </w:tc>
        <w:tc>
          <w:tcPr>
            <w:tcW w:w="1302"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87</w:t>
            </w:r>
          </w:p>
        </w:tc>
      </w:tr>
      <w:tr w:rsidR="00EC6B6E" w:rsidRPr="00CC33FB" w:rsidTr="00F97DB1">
        <w:trPr>
          <w:jc w:val="center"/>
        </w:trPr>
        <w:tc>
          <w:tcPr>
            <w:tcW w:w="310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GRMZM2G070523_P01</w:t>
            </w:r>
          </w:p>
        </w:tc>
        <w:tc>
          <w:tcPr>
            <w:tcW w:w="2216"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zma-miR159a-3p</w:t>
            </w:r>
          </w:p>
        </w:tc>
        <w:tc>
          <w:tcPr>
            <w:tcW w:w="1470"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1044</w:t>
            </w:r>
          </w:p>
        </w:tc>
        <w:tc>
          <w:tcPr>
            <w:tcW w:w="141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-96</w:t>
            </w:r>
          </w:p>
        </w:tc>
        <w:tc>
          <w:tcPr>
            <w:tcW w:w="1302"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87</w:t>
            </w:r>
          </w:p>
        </w:tc>
      </w:tr>
      <w:tr w:rsidR="00EC6B6E" w:rsidRPr="00CC33FB" w:rsidTr="00F97DB1">
        <w:trPr>
          <w:jc w:val="center"/>
        </w:trPr>
        <w:tc>
          <w:tcPr>
            <w:tcW w:w="310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AC217264.3_FGP005</w:t>
            </w:r>
          </w:p>
        </w:tc>
        <w:tc>
          <w:tcPr>
            <w:tcW w:w="2216"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zma-miR159c,d-3p</w:t>
            </w:r>
          </w:p>
        </w:tc>
        <w:tc>
          <w:tcPr>
            <w:tcW w:w="1470"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1377</w:t>
            </w:r>
          </w:p>
        </w:tc>
        <w:tc>
          <w:tcPr>
            <w:tcW w:w="141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-98</w:t>
            </w:r>
          </w:p>
        </w:tc>
        <w:tc>
          <w:tcPr>
            <w:tcW w:w="1302"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87</w:t>
            </w:r>
          </w:p>
        </w:tc>
      </w:tr>
    </w:tbl>
    <w:p w:rsidR="0019711C" w:rsidRPr="00CC33FB" w:rsidRDefault="0019711C">
      <w:r w:rsidRPr="00CC33FB">
        <w:rPr>
          <w:rFonts w:ascii="Times New Roman" w:hAnsi="Times New Roman" w:cs="Times New Roman"/>
          <w:sz w:val="28"/>
          <w:szCs w:val="28"/>
          <w:lang w:val="en-US"/>
        </w:rPr>
        <w:lastRenderedPageBreak/>
        <w:t>Continue of Table 18</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07"/>
        <w:gridCol w:w="2216"/>
        <w:gridCol w:w="1470"/>
        <w:gridCol w:w="1417"/>
        <w:gridCol w:w="1302"/>
      </w:tblGrid>
      <w:tr w:rsidR="00EC6B6E" w:rsidRPr="00CC33FB" w:rsidTr="00F97DB1">
        <w:trPr>
          <w:jc w:val="center"/>
        </w:trPr>
        <w:tc>
          <w:tcPr>
            <w:tcW w:w="310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1</w:t>
            </w:r>
          </w:p>
        </w:tc>
        <w:tc>
          <w:tcPr>
            <w:tcW w:w="2216"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2</w:t>
            </w:r>
          </w:p>
        </w:tc>
        <w:tc>
          <w:tcPr>
            <w:tcW w:w="1470"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3</w:t>
            </w:r>
          </w:p>
        </w:tc>
        <w:tc>
          <w:tcPr>
            <w:tcW w:w="141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4</w:t>
            </w:r>
          </w:p>
        </w:tc>
        <w:tc>
          <w:tcPr>
            <w:tcW w:w="1302"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5</w:t>
            </w:r>
          </w:p>
        </w:tc>
      </w:tr>
      <w:tr w:rsidR="00EC6B6E" w:rsidRPr="00CC33FB" w:rsidTr="00F97DB1">
        <w:trPr>
          <w:jc w:val="center"/>
        </w:trPr>
        <w:tc>
          <w:tcPr>
            <w:tcW w:w="310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GRMZM2G070523_P01</w:t>
            </w:r>
          </w:p>
        </w:tc>
        <w:tc>
          <w:tcPr>
            <w:tcW w:w="2216"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zma-miR159c,d-3p</w:t>
            </w:r>
          </w:p>
        </w:tc>
        <w:tc>
          <w:tcPr>
            <w:tcW w:w="1470"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1044</w:t>
            </w:r>
          </w:p>
        </w:tc>
        <w:tc>
          <w:tcPr>
            <w:tcW w:w="141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-98</w:t>
            </w:r>
          </w:p>
        </w:tc>
        <w:tc>
          <w:tcPr>
            <w:tcW w:w="1302"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87</w:t>
            </w:r>
          </w:p>
        </w:tc>
      </w:tr>
      <w:tr w:rsidR="00EC6B6E" w:rsidRPr="00CC33FB" w:rsidTr="00F97DB1">
        <w:trPr>
          <w:jc w:val="center"/>
        </w:trPr>
        <w:tc>
          <w:tcPr>
            <w:tcW w:w="310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AC217264.3_FGP005</w:t>
            </w:r>
          </w:p>
        </w:tc>
        <w:tc>
          <w:tcPr>
            <w:tcW w:w="2216"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zma-miR159e-3p</w:t>
            </w:r>
          </w:p>
        </w:tc>
        <w:tc>
          <w:tcPr>
            <w:tcW w:w="1470"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1377</w:t>
            </w:r>
          </w:p>
        </w:tc>
        <w:tc>
          <w:tcPr>
            <w:tcW w:w="141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-110</w:t>
            </w:r>
          </w:p>
        </w:tc>
        <w:tc>
          <w:tcPr>
            <w:tcW w:w="1302"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100</w:t>
            </w:r>
          </w:p>
        </w:tc>
      </w:tr>
      <w:tr w:rsidR="00EC6B6E" w:rsidRPr="00CC33FB" w:rsidTr="00F97DB1">
        <w:trPr>
          <w:jc w:val="center"/>
        </w:trPr>
        <w:tc>
          <w:tcPr>
            <w:tcW w:w="310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GRMZM2G070523_P01</w:t>
            </w:r>
          </w:p>
        </w:tc>
        <w:tc>
          <w:tcPr>
            <w:tcW w:w="2216"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zma-miR159e-3p</w:t>
            </w:r>
          </w:p>
        </w:tc>
        <w:tc>
          <w:tcPr>
            <w:tcW w:w="1470"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1044</w:t>
            </w:r>
          </w:p>
        </w:tc>
        <w:tc>
          <w:tcPr>
            <w:tcW w:w="141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-110</w:t>
            </w:r>
          </w:p>
        </w:tc>
        <w:tc>
          <w:tcPr>
            <w:tcW w:w="1302"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100</w:t>
            </w:r>
          </w:p>
        </w:tc>
      </w:tr>
      <w:tr w:rsidR="00EC6B6E" w:rsidRPr="00CC33FB" w:rsidTr="00F97DB1">
        <w:trPr>
          <w:jc w:val="center"/>
        </w:trPr>
        <w:tc>
          <w:tcPr>
            <w:tcW w:w="310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AC217264.3_FGP005</w:t>
            </w:r>
          </w:p>
        </w:tc>
        <w:tc>
          <w:tcPr>
            <w:tcW w:w="2216"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zma-miR159f,j,k-3p</w:t>
            </w:r>
          </w:p>
        </w:tc>
        <w:tc>
          <w:tcPr>
            <w:tcW w:w="1470"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1377</w:t>
            </w:r>
          </w:p>
        </w:tc>
        <w:tc>
          <w:tcPr>
            <w:tcW w:w="141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-96</w:t>
            </w:r>
          </w:p>
        </w:tc>
        <w:tc>
          <w:tcPr>
            <w:tcW w:w="1302"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87</w:t>
            </w:r>
          </w:p>
        </w:tc>
      </w:tr>
      <w:tr w:rsidR="00EC6B6E" w:rsidRPr="00CC33FB" w:rsidTr="00F97DB1">
        <w:trPr>
          <w:jc w:val="center"/>
        </w:trPr>
        <w:tc>
          <w:tcPr>
            <w:tcW w:w="310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GRMZM2G070523_P01</w:t>
            </w:r>
          </w:p>
        </w:tc>
        <w:tc>
          <w:tcPr>
            <w:tcW w:w="2216"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rPr>
              <w:t>zma-miR159f,j,k-3p</w:t>
            </w:r>
          </w:p>
        </w:tc>
        <w:tc>
          <w:tcPr>
            <w:tcW w:w="1470"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1044</w:t>
            </w:r>
          </w:p>
        </w:tc>
        <w:tc>
          <w:tcPr>
            <w:tcW w:w="1417"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-96</w:t>
            </w:r>
          </w:p>
        </w:tc>
        <w:tc>
          <w:tcPr>
            <w:tcW w:w="1302" w:type="dxa"/>
            <w:tcBorders>
              <w:top w:val="single" w:sz="4" w:space="0" w:color="auto"/>
              <w:left w:val="single" w:sz="4" w:space="0" w:color="auto"/>
              <w:bottom w:val="single" w:sz="4" w:space="0" w:color="auto"/>
              <w:right w:val="single" w:sz="4" w:space="0" w:color="auto"/>
            </w:tcBorders>
            <w:vAlign w:val="bottom"/>
          </w:tcPr>
          <w:p w:rsidR="00EC6B6E" w:rsidRPr="00CC33FB" w:rsidRDefault="00EC6B6E" w:rsidP="00F97DB1">
            <w:pPr>
              <w:spacing w:after="0" w:line="240" w:lineRule="auto"/>
              <w:jc w:val="center"/>
              <w:rPr>
                <w:rFonts w:ascii="Times New Roman" w:hAnsi="Times New Roman" w:cs="Times New Roman"/>
                <w:lang w:val="en-US" w:eastAsia="ru-RU"/>
              </w:rPr>
            </w:pPr>
            <w:r w:rsidRPr="00CC33FB">
              <w:rPr>
                <w:rFonts w:ascii="Times New Roman" w:hAnsi="Times New Roman" w:cs="Times New Roman"/>
                <w:lang w:val="en-US" w:eastAsia="ru-RU"/>
              </w:rPr>
              <w:t>87</w:t>
            </w:r>
          </w:p>
        </w:tc>
      </w:tr>
    </w:tbl>
    <w:p w:rsidR="00B01313" w:rsidRPr="00CC33FB" w:rsidRDefault="00B01313" w:rsidP="00B01313">
      <w:pPr>
        <w:pStyle w:val="a1"/>
        <w:spacing w:after="0" w:line="240" w:lineRule="auto"/>
        <w:jc w:val="both"/>
        <w:rPr>
          <w:color w:val="auto"/>
          <w:sz w:val="28"/>
          <w:szCs w:val="28"/>
          <w:lang w:val="en-US"/>
        </w:rPr>
      </w:pPr>
    </w:p>
    <w:p w:rsidR="00B01313" w:rsidRPr="00CC33FB" w:rsidRDefault="00B01313" w:rsidP="00B01313">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eastAsia="ru-RU"/>
        </w:rPr>
        <w:t xml:space="preserve">The binding characteristics of </w:t>
      </w:r>
      <w:r w:rsidRPr="00CC33FB">
        <w:rPr>
          <w:rFonts w:ascii="Times New Roman" w:hAnsi="Times New Roman" w:cs="Times New Roman"/>
          <w:sz w:val="28"/>
          <w:szCs w:val="28"/>
          <w:lang w:val="en-US"/>
        </w:rPr>
        <w:t xml:space="preserve">miR159-3p </w:t>
      </w:r>
      <w:r w:rsidRPr="00CC33FB">
        <w:rPr>
          <w:rFonts w:ascii="Times New Roman" w:hAnsi="Times New Roman" w:cs="Times New Roman"/>
          <w:sz w:val="28"/>
          <w:szCs w:val="28"/>
          <w:lang w:val="en-US" w:eastAsia="ru-RU"/>
        </w:rPr>
        <w:t xml:space="preserve">in the mRNAs CDS of </w:t>
      </w:r>
      <w:r w:rsidRPr="00CC33FB">
        <w:rPr>
          <w:rFonts w:ascii="Times New Roman" w:hAnsi="Times New Roman" w:cs="Times New Roman"/>
          <w:sz w:val="28"/>
          <w:szCs w:val="28"/>
          <w:lang w:val="en-US"/>
        </w:rPr>
        <w:t xml:space="preserve">Traes_6DS_A0EC5D808.1, </w:t>
      </w:r>
      <w:r w:rsidRPr="00CC33FB">
        <w:rPr>
          <w:rFonts w:ascii="Times New Roman" w:hAnsi="Times New Roman" w:cs="Times New Roman"/>
          <w:sz w:val="28"/>
          <w:szCs w:val="28"/>
          <w:lang w:val="en-US" w:eastAsia="ru-RU"/>
        </w:rPr>
        <w:t>AT2G32460.1, AC217264.3_FGP005,</w:t>
      </w:r>
      <w:r w:rsidRPr="00CC33FB">
        <w:rPr>
          <w:rFonts w:ascii="Times New Roman" w:hAnsi="Times New Roman" w:cs="Times New Roman"/>
          <w:i/>
          <w:sz w:val="28"/>
          <w:szCs w:val="28"/>
          <w:lang w:val="en-US" w:eastAsia="ru-RU"/>
        </w:rPr>
        <w:t xml:space="preserve"> </w:t>
      </w:r>
      <w:r w:rsidRPr="00CC33FB">
        <w:rPr>
          <w:rFonts w:ascii="Times New Roman" w:hAnsi="Times New Roman" w:cs="Times New Roman"/>
          <w:sz w:val="28"/>
          <w:szCs w:val="28"/>
          <w:lang w:val="en-US" w:eastAsia="ru-RU"/>
        </w:rPr>
        <w:t xml:space="preserve">GRMZM2G070523_P01 genes are shown </w:t>
      </w:r>
      <w:r w:rsidR="0068428C" w:rsidRPr="00CC33FB">
        <w:rPr>
          <w:rFonts w:ascii="Times New Roman" w:hAnsi="Times New Roman" w:cs="Times New Roman"/>
          <w:sz w:val="28"/>
          <w:szCs w:val="28"/>
          <w:lang w:val="en-US" w:eastAsia="ru-RU"/>
        </w:rPr>
        <w:t>in</w:t>
      </w:r>
      <w:r w:rsidRPr="00CC33FB">
        <w:rPr>
          <w:rFonts w:ascii="Times New Roman" w:hAnsi="Times New Roman" w:cs="Times New Roman"/>
          <w:sz w:val="28"/>
          <w:szCs w:val="28"/>
          <w:lang w:val="en-US" w:eastAsia="ru-RU"/>
        </w:rPr>
        <w:t xml:space="preserve"> Figure </w:t>
      </w:r>
      <w:r w:rsidR="0068428C" w:rsidRPr="00CC33FB">
        <w:rPr>
          <w:rFonts w:ascii="Times New Roman" w:hAnsi="Times New Roman" w:cs="Times New Roman"/>
          <w:sz w:val="28"/>
          <w:szCs w:val="28"/>
          <w:lang w:val="en-US" w:eastAsia="ru-RU"/>
        </w:rPr>
        <w:t>5</w:t>
      </w:r>
      <w:r w:rsidRPr="00CC33FB">
        <w:rPr>
          <w:rFonts w:ascii="Times New Roman" w:hAnsi="Times New Roman" w:cs="Times New Roman"/>
          <w:sz w:val="28"/>
          <w:szCs w:val="28"/>
          <w:lang w:val="en-US" w:eastAsia="ru-RU"/>
        </w:rPr>
        <w:t xml:space="preserve">.  </w:t>
      </w:r>
    </w:p>
    <w:p w:rsidR="00B01313" w:rsidRPr="00CC33FB" w:rsidRDefault="00B01313" w:rsidP="00B01313">
      <w:pPr>
        <w:spacing w:after="0" w:line="240" w:lineRule="auto"/>
        <w:ind w:firstLine="567"/>
        <w:jc w:val="both"/>
        <w:rPr>
          <w:rFonts w:ascii="Times New Roman" w:hAnsi="Times New Roman" w:cs="Times New Roman"/>
          <w:sz w:val="28"/>
          <w:szCs w:val="28"/>
          <w:lang w:val="en-US"/>
        </w:rPr>
      </w:pPr>
    </w:p>
    <w:p w:rsidR="00B01313" w:rsidRPr="00CC33FB" w:rsidRDefault="00B01313" w:rsidP="00B01313">
      <w:pPr>
        <w:spacing w:after="0" w:line="240" w:lineRule="auto"/>
        <w:jc w:val="center"/>
        <w:rPr>
          <w:rFonts w:ascii="Times New Roman" w:hAnsi="Times New Roman" w:cs="Times New Roman"/>
          <w:sz w:val="28"/>
          <w:szCs w:val="28"/>
          <w:lang w:val="en-US"/>
        </w:rPr>
      </w:pPr>
      <w:r w:rsidRPr="00CC33FB">
        <w:rPr>
          <w:noProof/>
          <w:lang w:eastAsia="ru-RU"/>
        </w:rPr>
        <w:drawing>
          <wp:inline distT="0" distB="0" distL="0" distR="0">
            <wp:extent cx="5475768" cy="1877089"/>
            <wp:effectExtent l="0" t="0" r="0" b="0"/>
            <wp:docPr id="9" name="Рисунок 9" descr="C:\Users\aizhan\Desktop\ортологи\55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izhan\Desktop\ортологи\55555555555.jpg"/>
                    <pic:cNvPicPr>
                      <a:picLocks noChangeAspect="1" noChangeArrowheads="1"/>
                    </pic:cNvPicPr>
                  </pic:nvPicPr>
                  <pic:blipFill rotWithShape="1">
                    <a:blip r:embed="rId10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99" b="11029"/>
                    <a:stretch/>
                  </pic:blipFill>
                  <pic:spPr bwMode="auto">
                    <a:xfrm>
                      <a:off x="0" y="0"/>
                      <a:ext cx="5478735" cy="187810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1313" w:rsidRPr="00CC33FB" w:rsidRDefault="00B01313" w:rsidP="00B01313">
      <w:pPr>
        <w:pStyle w:val="a1"/>
        <w:shd w:val="clear" w:color="auto" w:fill="FFFFFF"/>
        <w:spacing w:after="0" w:line="240" w:lineRule="auto"/>
        <w:ind w:firstLine="454"/>
        <w:jc w:val="both"/>
        <w:rPr>
          <w:rFonts w:ascii="Times New Roman" w:hAnsi="Times New Roman" w:cs="Times New Roman"/>
          <w:color w:val="auto"/>
          <w:sz w:val="28"/>
          <w:szCs w:val="28"/>
        </w:rPr>
      </w:pPr>
    </w:p>
    <w:p w:rsidR="00B01313" w:rsidRPr="00CC33FB" w:rsidRDefault="00B01313" w:rsidP="0019711C">
      <w:pPr>
        <w:pStyle w:val="a1"/>
        <w:spacing w:after="0" w:line="240" w:lineRule="auto"/>
        <w:jc w:val="center"/>
        <w:rPr>
          <w:rFonts w:ascii="Times New Roman" w:hAnsi="Times New Roman" w:cs="Times New Roman"/>
          <w:sz w:val="28"/>
          <w:szCs w:val="28"/>
          <w:lang w:val="en-US"/>
        </w:rPr>
      </w:pPr>
      <w:r w:rsidRPr="00CC33FB">
        <w:rPr>
          <w:rFonts w:ascii="Times New Roman" w:hAnsi="Times New Roman" w:cs="Times New Roman"/>
          <w:color w:val="auto"/>
          <w:sz w:val="28"/>
          <w:szCs w:val="28"/>
          <w:lang w:val="en-US"/>
        </w:rPr>
        <w:t xml:space="preserve">Figure </w:t>
      </w:r>
      <w:r w:rsidR="00BB3C89" w:rsidRPr="00CC33FB">
        <w:rPr>
          <w:rFonts w:ascii="Times New Roman" w:hAnsi="Times New Roman" w:cs="Times New Roman"/>
          <w:color w:val="auto"/>
          <w:sz w:val="28"/>
          <w:szCs w:val="28"/>
          <w:lang w:val="en-US"/>
        </w:rPr>
        <w:t>5</w:t>
      </w:r>
      <w:r w:rsidRPr="00CC33FB">
        <w:rPr>
          <w:rFonts w:ascii="Times New Roman" w:hAnsi="Times New Roman" w:cs="Times New Roman"/>
          <w:color w:val="auto"/>
          <w:sz w:val="28"/>
          <w:szCs w:val="28"/>
          <w:lang w:val="en-US"/>
        </w:rPr>
        <w:t xml:space="preserve"> </w:t>
      </w:r>
      <w:r w:rsidR="0068428C" w:rsidRPr="00CC33FB">
        <w:rPr>
          <w:rFonts w:ascii="Times New Roman" w:hAnsi="Times New Roman" w:cs="Times New Roman"/>
          <w:color w:val="auto"/>
          <w:sz w:val="28"/>
          <w:szCs w:val="28"/>
          <w:lang w:val="en-US"/>
        </w:rPr>
        <w:t xml:space="preserve">- </w:t>
      </w:r>
      <w:r w:rsidRPr="00CC33FB">
        <w:rPr>
          <w:rFonts w:ascii="Times New Roman" w:hAnsi="Times New Roman" w:cs="Times New Roman"/>
          <w:sz w:val="28"/>
          <w:szCs w:val="28"/>
          <w:lang w:val="en-US"/>
        </w:rPr>
        <w:t xml:space="preserve">Schemes of </w:t>
      </w:r>
      <w:r w:rsidRPr="00CC33FB">
        <w:rPr>
          <w:rFonts w:ascii="Times New Roman" w:hAnsi="Times New Roman" w:cs="Times New Roman"/>
          <w:color w:val="000000"/>
          <w:sz w:val="28"/>
          <w:szCs w:val="28"/>
          <w:lang w:val="en-US"/>
        </w:rPr>
        <w:t>miR159-3p</w:t>
      </w:r>
      <w:r w:rsidRPr="00CC33FB">
        <w:rPr>
          <w:rFonts w:ascii="Times New Roman" w:hAnsi="Times New Roman" w:cs="Times New Roman"/>
          <w:sz w:val="28"/>
          <w:szCs w:val="28"/>
          <w:lang w:val="en-US"/>
        </w:rPr>
        <w:t xml:space="preserve"> BSs interaction in CDS of </w:t>
      </w:r>
      <w:r w:rsidRPr="00CC33FB">
        <w:rPr>
          <w:rFonts w:ascii="Times New Roman" w:hAnsi="Times New Roman" w:cs="Times New Roman"/>
          <w:i/>
          <w:sz w:val="28"/>
          <w:szCs w:val="28"/>
          <w:lang w:val="en-US"/>
        </w:rPr>
        <w:t>T. aestivum</w:t>
      </w:r>
      <w:r w:rsidRPr="00CC33FB">
        <w:rPr>
          <w:rFonts w:ascii="Times New Roman" w:hAnsi="Times New Roman" w:cs="Times New Roman"/>
          <w:sz w:val="28"/>
          <w:szCs w:val="28"/>
          <w:lang w:val="en-US"/>
        </w:rPr>
        <w:t xml:space="preserve">, </w:t>
      </w:r>
      <w:r w:rsidRPr="00CC33FB">
        <w:rPr>
          <w:rFonts w:ascii="Times New Roman" w:hAnsi="Times New Roman" w:cs="Times New Roman"/>
          <w:i/>
          <w:sz w:val="28"/>
          <w:szCs w:val="28"/>
          <w:lang w:val="en-US"/>
        </w:rPr>
        <w:t xml:space="preserve">A.thaliana, Z. mays </w:t>
      </w:r>
      <w:r w:rsidRPr="00CC33FB">
        <w:rPr>
          <w:rFonts w:ascii="Times New Roman" w:hAnsi="Times New Roman" w:cs="Times New Roman"/>
          <w:sz w:val="28"/>
          <w:szCs w:val="28"/>
          <w:lang w:val="en-US"/>
        </w:rPr>
        <w:t>MYB</w:t>
      </w:r>
      <w:r w:rsidRPr="00CC33FB">
        <w:rPr>
          <w:rFonts w:ascii="Times New Roman" w:hAnsi="Times New Roman" w:cs="Times New Roman"/>
          <w:color w:val="FF0000"/>
          <w:sz w:val="28"/>
          <w:szCs w:val="28"/>
          <w:lang w:val="en-US"/>
        </w:rPr>
        <w:t xml:space="preserve"> </w:t>
      </w:r>
      <w:r w:rsidR="00407BBC" w:rsidRPr="00CC33FB">
        <w:rPr>
          <w:rFonts w:ascii="Times New Roman" w:hAnsi="Times New Roman" w:cs="Times New Roman"/>
          <w:sz w:val="28"/>
          <w:szCs w:val="28"/>
          <w:lang w:val="en-US"/>
        </w:rPr>
        <w:t>TF</w:t>
      </w:r>
      <w:r w:rsidRPr="00CC33FB">
        <w:rPr>
          <w:rFonts w:ascii="Times New Roman" w:hAnsi="Times New Roman" w:cs="Times New Roman"/>
          <w:sz w:val="28"/>
          <w:szCs w:val="28"/>
          <w:lang w:val="en-US"/>
        </w:rPr>
        <w:t xml:space="preserve"> mRNAs</w:t>
      </w:r>
      <w:r w:rsidR="00820285" w:rsidRPr="00CC33FB">
        <w:rPr>
          <w:rFonts w:ascii="Times New Roman" w:hAnsi="Times New Roman" w:cs="Times New Roman"/>
          <w:sz w:val="28"/>
          <w:szCs w:val="28"/>
          <w:lang w:val="en-US"/>
        </w:rPr>
        <w:t xml:space="preserve"> [395, p. 65]</w:t>
      </w:r>
    </w:p>
    <w:p w:rsidR="00B01313" w:rsidRPr="00CC33FB" w:rsidRDefault="00B01313" w:rsidP="00B01313">
      <w:pPr>
        <w:pStyle w:val="a1"/>
        <w:spacing w:after="0" w:line="240" w:lineRule="auto"/>
        <w:jc w:val="both"/>
        <w:rPr>
          <w:rFonts w:ascii="Times New Roman" w:hAnsi="Times New Roman" w:cs="Times New Roman"/>
          <w:sz w:val="28"/>
          <w:szCs w:val="28"/>
          <w:lang w:val="en-US"/>
        </w:rPr>
      </w:pPr>
    </w:p>
    <w:p w:rsidR="00B01313" w:rsidRPr="00CC33FB" w:rsidRDefault="00CF25C6" w:rsidP="00B01313">
      <w:pPr>
        <w:pStyle w:val="a1"/>
        <w:spacing w:after="0" w:line="240" w:lineRule="auto"/>
        <w:ind w:firstLine="567"/>
        <w:jc w:val="both"/>
        <w:rPr>
          <w:color w:val="auto"/>
          <w:sz w:val="28"/>
          <w:szCs w:val="28"/>
          <w:lang w:val="en-US"/>
        </w:rPr>
      </w:pPr>
      <w:r w:rsidRPr="00CC33FB">
        <w:rPr>
          <w:rFonts w:ascii="Times New Roman" w:hAnsi="Times New Roman" w:cs="Times New Roman"/>
          <w:sz w:val="28"/>
          <w:szCs w:val="28"/>
          <w:lang w:val="en-US"/>
        </w:rPr>
        <w:t xml:space="preserve">The nucleotide sequences of miR159-3p interacted with the corresponding mRNA across its whole length. </w:t>
      </w:r>
      <w:r w:rsidR="00B01313" w:rsidRPr="00CC33FB">
        <w:rPr>
          <w:rFonts w:ascii="Times New Roman" w:hAnsi="Times New Roman" w:cs="Times New Roman"/>
          <w:sz w:val="28"/>
          <w:szCs w:val="28"/>
          <w:lang w:val="en-US"/>
        </w:rPr>
        <w:t xml:space="preserve">Data from the analysis of miR159-3p binding to the mRNA of 23 genes in 20 plant species are listed in Table </w:t>
      </w:r>
      <w:r w:rsidR="00407BBC" w:rsidRPr="00CC33FB">
        <w:rPr>
          <w:rFonts w:ascii="Times New Roman" w:hAnsi="Times New Roman" w:cs="Times New Roman"/>
          <w:sz w:val="28"/>
          <w:szCs w:val="28"/>
          <w:lang w:val="en-US"/>
        </w:rPr>
        <w:t>19</w:t>
      </w:r>
      <w:r w:rsidR="00B01313" w:rsidRPr="00CC33FB">
        <w:rPr>
          <w:rFonts w:ascii="Times New Roman" w:hAnsi="Times New Roman" w:cs="Times New Roman"/>
          <w:sz w:val="28"/>
          <w:szCs w:val="28"/>
          <w:lang w:val="en-US"/>
        </w:rPr>
        <w:t xml:space="preserve">.  </w:t>
      </w:r>
    </w:p>
    <w:p w:rsidR="00B01313" w:rsidRPr="00CC33FB" w:rsidRDefault="00B01313" w:rsidP="00B01313">
      <w:pPr>
        <w:spacing w:after="0" w:line="240" w:lineRule="auto"/>
        <w:jc w:val="right"/>
        <w:rPr>
          <w:i/>
          <w:lang w:val="en-US"/>
        </w:rPr>
      </w:pPr>
    </w:p>
    <w:p w:rsidR="00B01313" w:rsidRPr="00CC33FB" w:rsidRDefault="0021226A" w:rsidP="00B01313">
      <w:pPr>
        <w:pStyle w:val="a1"/>
        <w:spacing w:after="0" w:line="240" w:lineRule="auto"/>
        <w:jc w:val="both"/>
        <w:rPr>
          <w:rFonts w:ascii="Times New Roman" w:hAnsi="Times New Roman" w:cs="Times New Roman"/>
          <w:sz w:val="28"/>
          <w:szCs w:val="28"/>
          <w:lang w:val="en-US"/>
        </w:rPr>
      </w:pPr>
      <w:r w:rsidRPr="00CC33FB">
        <w:rPr>
          <w:rFonts w:ascii="Times New Roman" w:hAnsi="Times New Roman" w:cs="Times New Roman"/>
          <w:color w:val="auto"/>
          <w:sz w:val="28"/>
          <w:szCs w:val="28"/>
          <w:lang w:val="en-US"/>
        </w:rPr>
        <w:t>Table</w:t>
      </w:r>
      <w:r w:rsidR="00B01313" w:rsidRPr="00CC33FB">
        <w:rPr>
          <w:rFonts w:ascii="Times New Roman" w:hAnsi="Times New Roman" w:cs="Times New Roman"/>
          <w:color w:val="auto"/>
          <w:sz w:val="28"/>
          <w:szCs w:val="28"/>
          <w:lang w:val="en-US"/>
        </w:rPr>
        <w:t xml:space="preserve"> </w:t>
      </w:r>
      <w:r w:rsidR="00B01313" w:rsidRPr="00CC33FB">
        <w:rPr>
          <w:rFonts w:ascii="Times New Roman" w:hAnsi="Times New Roman" w:cs="Times New Roman"/>
          <w:sz w:val="28"/>
          <w:szCs w:val="28"/>
          <w:lang w:val="en-US"/>
        </w:rPr>
        <w:t>1</w:t>
      </w:r>
      <w:r w:rsidR="00814E85" w:rsidRPr="00CC33FB">
        <w:rPr>
          <w:rFonts w:ascii="Times New Roman" w:hAnsi="Times New Roman" w:cs="Times New Roman"/>
          <w:sz w:val="28"/>
          <w:szCs w:val="28"/>
          <w:lang w:val="en-US"/>
        </w:rPr>
        <w:t>9</w:t>
      </w:r>
      <w:r w:rsidR="00407BBC" w:rsidRPr="00CC33FB">
        <w:rPr>
          <w:rFonts w:ascii="Times New Roman" w:hAnsi="Times New Roman" w:cs="Times New Roman"/>
          <w:sz w:val="28"/>
          <w:szCs w:val="28"/>
          <w:lang w:val="en-US"/>
        </w:rPr>
        <w:t xml:space="preserve"> -</w:t>
      </w:r>
      <w:r w:rsidR="00B01313" w:rsidRPr="00CC33FB">
        <w:rPr>
          <w:rFonts w:ascii="Times New Roman" w:hAnsi="Times New Roman" w:cs="Times New Roman"/>
          <w:color w:val="auto"/>
          <w:sz w:val="28"/>
          <w:szCs w:val="28"/>
          <w:lang w:val="en-US"/>
        </w:rPr>
        <w:t xml:space="preserve"> </w:t>
      </w:r>
      <w:r w:rsidR="00B01313" w:rsidRPr="00CC33FB">
        <w:rPr>
          <w:rFonts w:ascii="Times New Roman" w:hAnsi="Times New Roman" w:cs="Times New Roman"/>
          <w:sz w:val="28"/>
          <w:szCs w:val="28"/>
          <w:lang w:val="en-US"/>
        </w:rPr>
        <w:t>The variability of amino acid</w:t>
      </w:r>
      <w:r w:rsidR="00B01313" w:rsidRPr="00CC33FB">
        <w:rPr>
          <w:rFonts w:ascii="Times New Roman" w:hAnsi="Times New Roman" w:cs="Times New Roman"/>
          <w:color w:val="FF0000"/>
          <w:sz w:val="28"/>
          <w:szCs w:val="28"/>
          <w:lang w:val="en-US"/>
        </w:rPr>
        <w:t xml:space="preserve"> </w:t>
      </w:r>
      <w:r w:rsidR="00B01313" w:rsidRPr="00CC33FB">
        <w:rPr>
          <w:rFonts w:ascii="Times New Roman" w:hAnsi="Times New Roman" w:cs="Times New Roman"/>
          <w:sz w:val="28"/>
          <w:szCs w:val="28"/>
          <w:lang w:val="en-US"/>
        </w:rPr>
        <w:t>sequences</w:t>
      </w:r>
      <w:r w:rsidR="00B01313" w:rsidRPr="00CC33FB">
        <w:rPr>
          <w:rFonts w:ascii="Times New Roman" w:hAnsi="Times New Roman" w:cs="Times New Roman"/>
          <w:color w:val="FF0000"/>
          <w:sz w:val="28"/>
          <w:szCs w:val="28"/>
          <w:lang w:val="en-US"/>
        </w:rPr>
        <w:t xml:space="preserve"> </w:t>
      </w:r>
      <w:r w:rsidR="00B01313" w:rsidRPr="00CC33FB">
        <w:rPr>
          <w:rFonts w:ascii="Times New Roman" w:hAnsi="Times New Roman" w:cs="Times New Roman"/>
          <w:sz w:val="28"/>
          <w:szCs w:val="28"/>
          <w:lang w:val="en-US"/>
        </w:rPr>
        <w:t>of the MYB family proteins containing oligopeptide ELPSNQ encoded by the binding sites of miR159-3p in the mRNA of different plant genes</w:t>
      </w:r>
      <w:r w:rsidR="00820285" w:rsidRPr="00CC33FB">
        <w:rPr>
          <w:rFonts w:ascii="Times New Roman" w:hAnsi="Times New Roman" w:cs="Times New Roman"/>
          <w:sz w:val="28"/>
          <w:szCs w:val="28"/>
          <w:lang w:val="en-US"/>
        </w:rPr>
        <w:t xml:space="preserve"> [395, p. 65]</w:t>
      </w:r>
    </w:p>
    <w:p w:rsidR="00B01313" w:rsidRPr="00CC33FB" w:rsidRDefault="00B01313" w:rsidP="00B01313">
      <w:pPr>
        <w:pStyle w:val="a1"/>
        <w:spacing w:after="0" w:line="240" w:lineRule="auto"/>
        <w:jc w:val="both"/>
        <w:rPr>
          <w:rFonts w:ascii="Times New Roman" w:hAnsi="Times New Roman" w:cs="Times New Roman"/>
          <w:sz w:val="28"/>
          <w:szCs w:val="28"/>
          <w:lang w:val="en-US"/>
        </w:rPr>
      </w:pPr>
    </w:p>
    <w:tbl>
      <w:tblPr>
        <w:tblStyle w:val="aff2"/>
        <w:tblW w:w="0" w:type="auto"/>
        <w:jc w:val="center"/>
        <w:tblLook w:val="04A0"/>
      </w:tblPr>
      <w:tblGrid>
        <w:gridCol w:w="3705"/>
        <w:gridCol w:w="1125"/>
        <w:gridCol w:w="4546"/>
      </w:tblGrid>
      <w:tr w:rsidR="00B01313" w:rsidRPr="00BD721F" w:rsidTr="00B936CF">
        <w:trPr>
          <w:jc w:val="center"/>
        </w:trPr>
        <w:tc>
          <w:tcPr>
            <w:tcW w:w="3705" w:type="dxa"/>
          </w:tcPr>
          <w:p w:rsidR="00B01313" w:rsidRPr="00CC33FB" w:rsidRDefault="00B01313" w:rsidP="00B936CF">
            <w:pPr>
              <w:jc w:val="center"/>
              <w:rPr>
                <w:rFonts w:ascii="Times New Roman" w:hAnsi="Times New Roman"/>
                <w:color w:val="000000"/>
                <w:spacing w:val="25"/>
                <w:sz w:val="24"/>
                <w:szCs w:val="24"/>
              </w:rPr>
            </w:pPr>
            <w:r w:rsidRPr="00CC33FB">
              <w:rPr>
                <w:rFonts w:ascii="Times New Roman" w:eastAsia="Arial" w:hAnsi="Times New Roman"/>
                <w:sz w:val="24"/>
                <w:szCs w:val="24"/>
              </w:rPr>
              <w:t>Gene</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sz w:val="24"/>
                <w:szCs w:val="24"/>
                <w:lang w:val="en-US"/>
              </w:rPr>
              <w:t>object</w:t>
            </w:r>
            <w:r w:rsidRPr="00CC33FB">
              <w:rPr>
                <w:rFonts w:ascii="Times New Roman" w:hAnsi="Times New Roman"/>
                <w:sz w:val="24"/>
                <w:szCs w:val="24"/>
              </w:rPr>
              <w:t xml:space="preserve"> names</w:t>
            </w:r>
          </w:p>
        </w:tc>
        <w:tc>
          <w:tcPr>
            <w:tcW w:w="4546" w:type="dxa"/>
          </w:tcPr>
          <w:p w:rsidR="00B01313" w:rsidRPr="00CC33FB" w:rsidRDefault="00B01313" w:rsidP="00B936CF">
            <w:pPr>
              <w:jc w:val="center"/>
              <w:rPr>
                <w:rFonts w:ascii="Times New Roman" w:eastAsia="Arial" w:hAnsi="Times New Roman"/>
                <w:sz w:val="24"/>
                <w:szCs w:val="24"/>
                <w:lang w:val="en-US"/>
              </w:rPr>
            </w:pPr>
            <w:r w:rsidRPr="00CC33FB">
              <w:rPr>
                <w:rFonts w:ascii="Times New Roman" w:eastAsia="Arial" w:hAnsi="Times New Roman"/>
                <w:sz w:val="24"/>
                <w:szCs w:val="24"/>
                <w:lang w:val="en-US"/>
              </w:rPr>
              <w:t xml:space="preserve">Region of transcription factor </w:t>
            </w:r>
          </w:p>
          <w:p w:rsidR="00B01313" w:rsidRPr="00CC33FB" w:rsidRDefault="00B01313" w:rsidP="00B936CF">
            <w:pPr>
              <w:jc w:val="center"/>
              <w:rPr>
                <w:rFonts w:ascii="Times New Roman" w:hAnsi="Times New Roman"/>
                <w:sz w:val="24"/>
                <w:szCs w:val="24"/>
                <w:lang w:val="en-US"/>
              </w:rPr>
            </w:pPr>
            <w:r w:rsidRPr="00CC33FB">
              <w:rPr>
                <w:rFonts w:ascii="Times New Roman" w:eastAsia="Arial" w:hAnsi="Times New Roman"/>
                <w:sz w:val="24"/>
                <w:szCs w:val="24"/>
                <w:lang w:val="en-US"/>
              </w:rPr>
              <w:t xml:space="preserve">containing oligopeptide </w:t>
            </w:r>
            <w:r w:rsidRPr="00CC33FB">
              <w:rPr>
                <w:rFonts w:ascii="Times New Roman" w:hAnsi="Times New Roman"/>
                <w:color w:val="C00000"/>
                <w:sz w:val="24"/>
                <w:szCs w:val="24"/>
                <w:lang w:val="en-US"/>
              </w:rPr>
              <w:t>ELPSNQ</w:t>
            </w:r>
          </w:p>
        </w:tc>
      </w:tr>
      <w:tr w:rsidR="0019711C" w:rsidRPr="00CC33FB" w:rsidTr="00B936CF">
        <w:trPr>
          <w:jc w:val="center"/>
        </w:trPr>
        <w:tc>
          <w:tcPr>
            <w:tcW w:w="3705" w:type="dxa"/>
          </w:tcPr>
          <w:p w:rsidR="0019711C" w:rsidRPr="00CC33FB" w:rsidRDefault="0019711C" w:rsidP="00B936CF">
            <w:pPr>
              <w:jc w:val="center"/>
              <w:rPr>
                <w:rFonts w:ascii="Times New Roman" w:eastAsia="Arial" w:hAnsi="Times New Roman"/>
                <w:sz w:val="24"/>
                <w:szCs w:val="24"/>
                <w:lang w:val="en-US"/>
              </w:rPr>
            </w:pPr>
            <w:r w:rsidRPr="00CC33FB">
              <w:rPr>
                <w:rFonts w:ascii="Times New Roman" w:eastAsia="Arial" w:hAnsi="Times New Roman"/>
                <w:sz w:val="24"/>
                <w:szCs w:val="24"/>
                <w:lang w:val="en-US"/>
              </w:rPr>
              <w:t>1</w:t>
            </w:r>
          </w:p>
        </w:tc>
        <w:tc>
          <w:tcPr>
            <w:tcW w:w="1125" w:type="dxa"/>
          </w:tcPr>
          <w:p w:rsidR="0019711C" w:rsidRPr="00CC33FB" w:rsidRDefault="0019711C" w:rsidP="00B936CF">
            <w:pPr>
              <w:jc w:val="center"/>
              <w:rPr>
                <w:rFonts w:ascii="Times New Roman" w:hAnsi="Times New Roman"/>
                <w:sz w:val="24"/>
                <w:szCs w:val="24"/>
                <w:lang w:val="en-US"/>
              </w:rPr>
            </w:pPr>
            <w:r w:rsidRPr="00CC33FB">
              <w:rPr>
                <w:rFonts w:ascii="Times New Roman" w:hAnsi="Times New Roman"/>
                <w:sz w:val="24"/>
                <w:szCs w:val="24"/>
                <w:lang w:val="en-US"/>
              </w:rPr>
              <w:t>2</w:t>
            </w:r>
          </w:p>
        </w:tc>
        <w:tc>
          <w:tcPr>
            <w:tcW w:w="4546" w:type="dxa"/>
          </w:tcPr>
          <w:p w:rsidR="0019711C" w:rsidRPr="00CC33FB" w:rsidRDefault="0019711C" w:rsidP="00B936CF">
            <w:pPr>
              <w:jc w:val="center"/>
              <w:rPr>
                <w:rFonts w:ascii="Times New Roman" w:eastAsia="Arial" w:hAnsi="Times New Roman"/>
                <w:sz w:val="24"/>
                <w:szCs w:val="24"/>
                <w:lang w:val="en-US"/>
              </w:rPr>
            </w:pPr>
            <w:r w:rsidRPr="00CC33FB">
              <w:rPr>
                <w:rFonts w:ascii="Times New Roman" w:eastAsia="Arial" w:hAnsi="Times New Roman"/>
                <w:sz w:val="24"/>
                <w:szCs w:val="24"/>
                <w:lang w:val="en-US"/>
              </w:rPr>
              <w:t>3</w:t>
            </w:r>
          </w:p>
        </w:tc>
      </w:tr>
      <w:tr w:rsidR="00B01313" w:rsidRPr="00CC33FB" w:rsidTr="00B936CF">
        <w:trPr>
          <w:jc w:val="center"/>
        </w:trPr>
        <w:tc>
          <w:tcPr>
            <w:tcW w:w="3705"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pacing w:val="25"/>
                <w:sz w:val="24"/>
                <w:szCs w:val="24"/>
                <w:lang w:val="en-US"/>
              </w:rPr>
              <w:t>AC217264.3_FGP005</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Zma</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LPPLSPSPGPRV</w:t>
            </w:r>
            <w:r w:rsidRPr="00CC33FB">
              <w:rPr>
                <w:rFonts w:ascii="Courier New" w:hAnsi="Courier New" w:cs="Courier New"/>
                <w:b/>
                <w:color w:val="C00000"/>
              </w:rPr>
              <w:t>ELPSNQ</w:t>
            </w:r>
            <w:r w:rsidRPr="00CC33FB">
              <w:rPr>
                <w:rFonts w:ascii="Courier New" w:hAnsi="Courier New" w:cs="Courier New"/>
              </w:rPr>
              <w:t>YGQPAPPTSAAA</w:t>
            </w:r>
          </w:p>
        </w:tc>
      </w:tr>
      <w:tr w:rsidR="00B01313" w:rsidRPr="00CC33FB" w:rsidTr="00B936CF">
        <w:trPr>
          <w:jc w:val="center"/>
        </w:trPr>
        <w:tc>
          <w:tcPr>
            <w:tcW w:w="3705"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lang w:val="en-US"/>
              </w:rPr>
              <w:t>GRMZM2G070523_P01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Zma</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PPLSPSPCPRVV</w:t>
            </w:r>
            <w:r w:rsidRPr="00CC33FB">
              <w:rPr>
                <w:rFonts w:ascii="Courier New" w:hAnsi="Courier New" w:cs="Courier New"/>
                <w:b/>
                <w:color w:val="C00000"/>
              </w:rPr>
              <w:t>ELPSNQ</w:t>
            </w:r>
            <w:r w:rsidRPr="00CC33FB">
              <w:rPr>
                <w:rFonts w:ascii="Courier New" w:hAnsi="Courier New" w:cs="Courier New"/>
              </w:rPr>
              <w:t>YAQPTPPASAAA</w:t>
            </w:r>
          </w:p>
        </w:tc>
      </w:tr>
      <w:tr w:rsidR="00B01313" w:rsidRPr="00CC33FB" w:rsidTr="00B936CF">
        <w:trPr>
          <w:jc w:val="center"/>
        </w:trPr>
        <w:tc>
          <w:tcPr>
            <w:tcW w:w="3705"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lang w:val="en-US"/>
              </w:rPr>
              <w:t>AT2G32460.1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Ath</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SSFPLGLDNSVL</w:t>
            </w:r>
            <w:r w:rsidRPr="00CC33FB">
              <w:rPr>
                <w:rFonts w:ascii="Courier New" w:hAnsi="Courier New" w:cs="Courier New"/>
                <w:b/>
                <w:color w:val="C00000"/>
              </w:rPr>
              <w:t>ELPSNQ</w:t>
            </w:r>
            <w:r w:rsidRPr="00CC33FB">
              <w:rPr>
                <w:rFonts w:ascii="Courier New" w:hAnsi="Courier New" w:cs="Courier New"/>
              </w:rPr>
              <w:t>RPTHSFSSSPII</w:t>
            </w:r>
          </w:p>
        </w:tc>
      </w:tr>
      <w:tr w:rsidR="00B01313" w:rsidRPr="00CC33FB" w:rsidTr="00B936CF">
        <w:trPr>
          <w:jc w:val="center"/>
        </w:trPr>
        <w:tc>
          <w:tcPr>
            <w:tcW w:w="3705" w:type="dxa"/>
          </w:tcPr>
          <w:p w:rsidR="00B01313" w:rsidRPr="00CC33FB" w:rsidRDefault="00B01313" w:rsidP="00B936CF">
            <w:pPr>
              <w:rPr>
                <w:rFonts w:ascii="Times New Roman" w:hAnsi="Times New Roman"/>
                <w:color w:val="000000"/>
                <w:sz w:val="24"/>
                <w:szCs w:val="24"/>
                <w:lang w:val="en-US"/>
              </w:rPr>
            </w:pPr>
            <w:r w:rsidRPr="00CC33FB">
              <w:rPr>
                <w:rFonts w:ascii="Times New Roman" w:hAnsi="Times New Roman"/>
                <w:color w:val="000000"/>
                <w:sz w:val="24"/>
                <w:szCs w:val="24"/>
                <w:lang w:val="en-US"/>
              </w:rPr>
              <w:t>Traes_6DS_A0EC5D808.1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Tae</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PGMPPLVPPAVQ</w:t>
            </w:r>
            <w:r w:rsidRPr="00CC33FB">
              <w:rPr>
                <w:rFonts w:ascii="Courier New" w:hAnsi="Courier New" w:cs="Courier New"/>
                <w:b/>
                <w:color w:val="C00000"/>
              </w:rPr>
              <w:t>ELPSNQ</w:t>
            </w:r>
            <w:r w:rsidRPr="00CC33FB">
              <w:rPr>
                <w:rFonts w:ascii="Courier New" w:hAnsi="Courier New" w:cs="Courier New"/>
              </w:rPr>
              <w:t>SPADAGGPLEML</w:t>
            </w:r>
          </w:p>
        </w:tc>
      </w:tr>
      <w:tr w:rsidR="00B01313" w:rsidRPr="00CC33FB" w:rsidTr="00B936CF">
        <w:trPr>
          <w:jc w:val="center"/>
        </w:trPr>
        <w:tc>
          <w:tcPr>
            <w:tcW w:w="3705"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pacing w:val="25"/>
                <w:sz w:val="24"/>
                <w:szCs w:val="24"/>
                <w:lang w:val="en-US"/>
              </w:rPr>
              <w:t>Traes_6AS_5562B97F7.1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Tae</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LGMPPLVPPSAQ</w:t>
            </w:r>
            <w:r w:rsidRPr="00CC33FB">
              <w:rPr>
                <w:rFonts w:ascii="Courier New" w:hAnsi="Courier New" w:cs="Courier New"/>
                <w:b/>
                <w:color w:val="C00000"/>
              </w:rPr>
              <w:t>ELPSNQ</w:t>
            </w:r>
            <w:r w:rsidRPr="00CC33FB">
              <w:rPr>
                <w:rFonts w:ascii="Courier New" w:hAnsi="Courier New" w:cs="Courier New"/>
              </w:rPr>
              <w:t>SPADAGGPLEML</w:t>
            </w:r>
          </w:p>
        </w:tc>
      </w:tr>
      <w:tr w:rsidR="00B01313" w:rsidRPr="00CC33FB" w:rsidTr="00B936CF">
        <w:trPr>
          <w:jc w:val="center"/>
        </w:trPr>
        <w:tc>
          <w:tcPr>
            <w:tcW w:w="3705"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pacing w:val="25"/>
                <w:sz w:val="24"/>
                <w:szCs w:val="24"/>
                <w:lang w:val="en-US"/>
              </w:rPr>
              <w:t>LOC_Os06g46560.1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Osaj</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SSGLPPLPNRPR</w:t>
            </w:r>
            <w:r w:rsidRPr="00CC33FB">
              <w:rPr>
                <w:rFonts w:ascii="Courier New" w:hAnsi="Courier New" w:cs="Courier New"/>
                <w:b/>
                <w:color w:val="C00000"/>
              </w:rPr>
              <w:t>ELPSNQ</w:t>
            </w:r>
            <w:r w:rsidRPr="00CC33FB">
              <w:rPr>
                <w:rFonts w:ascii="Courier New" w:hAnsi="Courier New" w:cs="Courier New"/>
              </w:rPr>
              <w:t>FETATSGGGGGC</w:t>
            </w:r>
          </w:p>
        </w:tc>
      </w:tr>
      <w:tr w:rsidR="00B01313" w:rsidRPr="00CC33FB" w:rsidTr="00B936CF">
        <w:trPr>
          <w:jc w:val="center"/>
        </w:trPr>
        <w:tc>
          <w:tcPr>
            <w:tcW w:w="3705" w:type="dxa"/>
          </w:tcPr>
          <w:p w:rsidR="00B01313" w:rsidRPr="00CC33FB" w:rsidRDefault="00B01313" w:rsidP="00B936CF">
            <w:pPr>
              <w:rPr>
                <w:rFonts w:ascii="Times New Roman" w:hAnsi="Times New Roman"/>
                <w:color w:val="000000"/>
                <w:spacing w:val="25"/>
                <w:sz w:val="24"/>
                <w:szCs w:val="24"/>
                <w:lang w:val="en-US"/>
              </w:rPr>
            </w:pPr>
            <w:r w:rsidRPr="00CC33FB">
              <w:rPr>
                <w:rFonts w:ascii="Times New Roman" w:hAnsi="Times New Roman"/>
                <w:color w:val="000000"/>
                <w:sz w:val="24"/>
                <w:szCs w:val="24"/>
                <w:lang w:val="en-US"/>
              </w:rPr>
              <w:t>KFK31122.1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Aal</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GMIKPTSFPLGL</w:t>
            </w:r>
            <w:r w:rsidRPr="00CC33FB">
              <w:rPr>
                <w:rFonts w:ascii="Courier New" w:hAnsi="Courier New" w:cs="Courier New"/>
                <w:b/>
                <w:color w:val="C00000"/>
              </w:rPr>
              <w:t>ELPSNQ</w:t>
            </w:r>
            <w:r w:rsidRPr="00CC33FB">
              <w:rPr>
                <w:rFonts w:ascii="Courier New" w:hAnsi="Courier New" w:cs="Courier New"/>
              </w:rPr>
              <w:t>TPTHSFTSNTIL</w:t>
            </w:r>
          </w:p>
        </w:tc>
      </w:tr>
      <w:tr w:rsidR="00B01313" w:rsidRPr="00CC33FB" w:rsidTr="00B936CF">
        <w:trPr>
          <w:jc w:val="center"/>
        </w:trPr>
        <w:tc>
          <w:tcPr>
            <w:tcW w:w="3705" w:type="dxa"/>
          </w:tcPr>
          <w:p w:rsidR="00B01313" w:rsidRPr="00CC33FB" w:rsidRDefault="00B01313" w:rsidP="00B936CF">
            <w:pPr>
              <w:tabs>
                <w:tab w:val="left" w:pos="2177"/>
              </w:tabs>
              <w:rPr>
                <w:rFonts w:ascii="Times New Roman" w:hAnsi="Times New Roman"/>
                <w:color w:val="000000"/>
                <w:spacing w:val="25"/>
                <w:sz w:val="24"/>
                <w:szCs w:val="24"/>
                <w:lang w:val="en-US"/>
              </w:rPr>
            </w:pPr>
            <w:r w:rsidRPr="00CC33FB">
              <w:rPr>
                <w:rFonts w:ascii="Times New Roman" w:hAnsi="Times New Roman"/>
                <w:color w:val="000000"/>
                <w:sz w:val="24"/>
                <w:szCs w:val="24"/>
              </w:rPr>
              <w:t>AA32G00526</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Aar</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NITPNSFLLQNL</w:t>
            </w:r>
            <w:r w:rsidRPr="00CC33FB">
              <w:rPr>
                <w:rFonts w:ascii="Courier New" w:hAnsi="Courier New" w:cs="Courier New"/>
                <w:b/>
                <w:color w:val="C00000"/>
              </w:rPr>
              <w:t>ELPSNQ</w:t>
            </w:r>
            <w:r w:rsidRPr="00CC33FB">
              <w:rPr>
                <w:rFonts w:ascii="Courier New" w:hAnsi="Courier New" w:cs="Courier New"/>
              </w:rPr>
              <w:t>TTSNTNKNGVFL</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Araha.1971s0002.1.p</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Aha</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SSFPLGLENSVL</w:t>
            </w:r>
            <w:r w:rsidRPr="00CC33FB">
              <w:rPr>
                <w:rFonts w:ascii="Courier New" w:hAnsi="Courier New" w:cs="Courier New"/>
                <w:b/>
                <w:color w:val="C00000"/>
              </w:rPr>
              <w:t>ELPSNQ</w:t>
            </w:r>
            <w:r w:rsidRPr="00CC33FB">
              <w:rPr>
                <w:rFonts w:ascii="Courier New" w:hAnsi="Courier New" w:cs="Courier New"/>
              </w:rPr>
              <w:t>TPTHSFSSNPIL</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482173</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Aly</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SSFPLGLENSVL</w:t>
            </w:r>
            <w:r w:rsidRPr="00CC33FB">
              <w:rPr>
                <w:rFonts w:ascii="Courier New" w:hAnsi="Courier New" w:cs="Courier New"/>
                <w:b/>
                <w:color w:val="C00000"/>
              </w:rPr>
              <w:t>ELPSNQ</w:t>
            </w:r>
            <w:r w:rsidRPr="00CC33FB">
              <w:rPr>
                <w:rFonts w:ascii="Courier New" w:hAnsi="Courier New" w:cs="Courier New"/>
              </w:rPr>
              <w:t>TPTHSFSSNPIL</w:t>
            </w:r>
          </w:p>
        </w:tc>
      </w:tr>
    </w:tbl>
    <w:p w:rsidR="0019711C" w:rsidRPr="00CC33FB" w:rsidRDefault="00740AB4">
      <w:r w:rsidRPr="00CC33FB">
        <w:rPr>
          <w:rFonts w:ascii="Times New Roman" w:hAnsi="Times New Roman" w:cs="Times New Roman"/>
          <w:sz w:val="28"/>
          <w:szCs w:val="28"/>
          <w:lang w:val="en-US"/>
        </w:rPr>
        <w:lastRenderedPageBreak/>
        <w:t>Continue of Table 19</w:t>
      </w:r>
    </w:p>
    <w:tbl>
      <w:tblPr>
        <w:tblStyle w:val="aff2"/>
        <w:tblW w:w="0" w:type="auto"/>
        <w:jc w:val="center"/>
        <w:tblLook w:val="04A0"/>
      </w:tblPr>
      <w:tblGrid>
        <w:gridCol w:w="3705"/>
        <w:gridCol w:w="1125"/>
        <w:gridCol w:w="4546"/>
      </w:tblGrid>
      <w:tr w:rsidR="0019711C" w:rsidRPr="00CC33FB" w:rsidTr="00B936CF">
        <w:trPr>
          <w:trHeight w:val="218"/>
          <w:jc w:val="center"/>
        </w:trPr>
        <w:tc>
          <w:tcPr>
            <w:tcW w:w="3705" w:type="dxa"/>
          </w:tcPr>
          <w:p w:rsidR="0019711C" w:rsidRPr="00CC33FB" w:rsidRDefault="0019711C" w:rsidP="00740AB4">
            <w:pPr>
              <w:jc w:val="center"/>
              <w:rPr>
                <w:rFonts w:ascii="Times New Roman" w:hAnsi="Times New Roman"/>
                <w:sz w:val="24"/>
                <w:szCs w:val="24"/>
                <w:lang w:val="en-US"/>
              </w:rPr>
            </w:pPr>
            <w:r w:rsidRPr="00CC33FB">
              <w:rPr>
                <w:rFonts w:ascii="Times New Roman" w:hAnsi="Times New Roman"/>
                <w:sz w:val="24"/>
                <w:szCs w:val="24"/>
                <w:lang w:val="en-US"/>
              </w:rPr>
              <w:t>1</w:t>
            </w:r>
          </w:p>
        </w:tc>
        <w:tc>
          <w:tcPr>
            <w:tcW w:w="1125" w:type="dxa"/>
          </w:tcPr>
          <w:p w:rsidR="0019711C" w:rsidRPr="00CC33FB" w:rsidRDefault="0019711C" w:rsidP="00740AB4">
            <w:pPr>
              <w:jc w:val="center"/>
              <w:rPr>
                <w:rFonts w:ascii="Times New Roman" w:hAnsi="Times New Roman"/>
                <w:sz w:val="24"/>
                <w:szCs w:val="24"/>
                <w:lang w:val="en-US"/>
              </w:rPr>
            </w:pPr>
            <w:r w:rsidRPr="00CC33FB">
              <w:rPr>
                <w:rFonts w:ascii="Times New Roman" w:hAnsi="Times New Roman"/>
                <w:sz w:val="24"/>
                <w:szCs w:val="24"/>
                <w:lang w:val="en-US"/>
              </w:rPr>
              <w:t>2</w:t>
            </w:r>
          </w:p>
        </w:tc>
        <w:tc>
          <w:tcPr>
            <w:tcW w:w="4546" w:type="dxa"/>
          </w:tcPr>
          <w:p w:rsidR="0019711C" w:rsidRPr="00CC33FB" w:rsidRDefault="0019711C" w:rsidP="00740AB4">
            <w:pPr>
              <w:jc w:val="center"/>
              <w:rPr>
                <w:rFonts w:ascii="Courier New" w:hAnsi="Courier New" w:cs="Courier New"/>
                <w:lang w:val="en-US"/>
              </w:rPr>
            </w:pPr>
            <w:r w:rsidRPr="00CC33FB">
              <w:rPr>
                <w:rFonts w:ascii="Courier New" w:hAnsi="Courier New" w:cs="Courier New"/>
                <w:lang w:val="en-US"/>
              </w:rPr>
              <w:t>3</w:t>
            </w:r>
          </w:p>
        </w:tc>
      </w:tr>
      <w:tr w:rsidR="00B01313" w:rsidRPr="00CC33FB" w:rsidTr="00B936CF">
        <w:trPr>
          <w:trHeight w:val="218"/>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GSBRNA2T00006425001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Bna</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SYFSLGLDTTVL</w:t>
            </w:r>
            <w:r w:rsidRPr="00CC33FB">
              <w:rPr>
                <w:rFonts w:ascii="Courier New" w:hAnsi="Courier New" w:cs="Courier New"/>
                <w:b/>
                <w:color w:val="C00000"/>
              </w:rPr>
              <w:t>ELPSNQ</w:t>
            </w:r>
            <w:r w:rsidRPr="00CC33FB">
              <w:rPr>
                <w:rFonts w:ascii="Courier New" w:hAnsi="Courier New" w:cs="Courier New"/>
              </w:rPr>
              <w:t>TPCTSNIMHDNN</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XP_013634909.1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Tha</w:t>
            </w:r>
          </w:p>
        </w:tc>
        <w:tc>
          <w:tcPr>
            <w:tcW w:w="4546" w:type="dxa"/>
          </w:tcPr>
          <w:p w:rsidR="00B01313" w:rsidRPr="00CC33FB" w:rsidRDefault="00B01313" w:rsidP="00B936CF">
            <w:pPr>
              <w:jc w:val="center"/>
              <w:rPr>
                <w:rFonts w:ascii="Courier New" w:hAnsi="Courier New" w:cs="Courier New"/>
                <w:lang w:val="en-US"/>
              </w:rPr>
            </w:pPr>
            <w:r w:rsidRPr="00CC33FB">
              <w:rPr>
                <w:rFonts w:ascii="Courier New" w:hAnsi="Courier New" w:cs="Courier New"/>
              </w:rPr>
              <w:t>SYFSLGLDTTVL</w:t>
            </w:r>
            <w:r w:rsidRPr="00CC33FB">
              <w:rPr>
                <w:rFonts w:ascii="Courier New" w:hAnsi="Courier New" w:cs="Courier New"/>
                <w:b/>
                <w:color w:val="C00000"/>
              </w:rPr>
              <w:t>ELPSNQ</w:t>
            </w:r>
            <w:r w:rsidRPr="00CC33FB">
              <w:rPr>
                <w:rFonts w:ascii="Courier New" w:hAnsi="Courier New" w:cs="Courier New"/>
              </w:rPr>
              <w:t>TPTQSCTSNIML</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Csa05g024410.1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Csa</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SSFPLGLENTVL</w:t>
            </w:r>
            <w:r w:rsidRPr="00CC33FB">
              <w:rPr>
                <w:rFonts w:ascii="Courier New" w:hAnsi="Courier New" w:cs="Courier New"/>
                <w:b/>
                <w:color w:val="C00000"/>
              </w:rPr>
              <w:t>ELPSNQ</w:t>
            </w:r>
            <w:r w:rsidRPr="00CC33FB">
              <w:rPr>
                <w:rFonts w:ascii="Courier New" w:hAnsi="Courier New" w:cs="Courier New"/>
              </w:rPr>
              <w:t>TTIDSFTSNPIL</w:t>
            </w:r>
          </w:p>
        </w:tc>
      </w:tr>
      <w:tr w:rsidR="00B01313" w:rsidRPr="00CC33FB" w:rsidTr="00B936CF">
        <w:trPr>
          <w:trHeight w:val="171"/>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Bostr.23794s0867.1.p</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Bst</w:t>
            </w:r>
          </w:p>
        </w:tc>
        <w:tc>
          <w:tcPr>
            <w:tcW w:w="4546" w:type="dxa"/>
          </w:tcPr>
          <w:p w:rsidR="00B01313" w:rsidRPr="00CC33FB" w:rsidRDefault="00B01313" w:rsidP="00B936CF">
            <w:pPr>
              <w:jc w:val="center"/>
              <w:rPr>
                <w:rFonts w:ascii="Courier New" w:hAnsi="Courier New" w:cs="Courier New"/>
                <w:lang w:val="en-US"/>
              </w:rPr>
            </w:pPr>
            <w:r w:rsidRPr="00CC33FB">
              <w:rPr>
                <w:rFonts w:ascii="Courier New" w:hAnsi="Courier New" w:cs="Courier New"/>
              </w:rPr>
              <w:t>SSFPLGLGNTVL</w:t>
            </w:r>
            <w:r w:rsidRPr="00CC33FB">
              <w:rPr>
                <w:rFonts w:ascii="Courier New" w:hAnsi="Courier New" w:cs="Courier New"/>
                <w:b/>
                <w:color w:val="C00000"/>
              </w:rPr>
              <w:t>ELPSNQ</w:t>
            </w:r>
            <w:r w:rsidRPr="00CC33FB">
              <w:rPr>
                <w:rFonts w:ascii="Courier New" w:hAnsi="Courier New" w:cs="Courier New"/>
              </w:rPr>
              <w:t>TPTHSFTSNPIL</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RrC14648_p1</w:t>
            </w:r>
          </w:p>
        </w:tc>
        <w:tc>
          <w:tcPr>
            <w:tcW w:w="1125" w:type="dxa"/>
          </w:tcPr>
          <w:p w:rsidR="00B01313" w:rsidRPr="00CC33FB" w:rsidRDefault="00B01313" w:rsidP="00B936CF">
            <w:pPr>
              <w:jc w:val="center"/>
              <w:rPr>
                <w:rFonts w:ascii="Times New Roman" w:hAnsi="Times New Roman"/>
                <w:i/>
                <w:sz w:val="24"/>
                <w:szCs w:val="24"/>
              </w:rPr>
            </w:pPr>
            <w:r w:rsidRPr="00CC33FB">
              <w:rPr>
                <w:rFonts w:ascii="Times New Roman" w:hAnsi="Times New Roman"/>
                <w:i/>
                <w:sz w:val="24"/>
                <w:szCs w:val="24"/>
                <w:lang w:val="en-US"/>
              </w:rPr>
              <w:t>Rra</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SYFSLGLDNTVL</w:t>
            </w:r>
            <w:r w:rsidRPr="00CC33FB">
              <w:rPr>
                <w:rFonts w:ascii="Courier New" w:hAnsi="Courier New" w:cs="Courier New"/>
                <w:b/>
                <w:color w:val="C00000"/>
              </w:rPr>
              <w:t>ELPSNQ</w:t>
            </w:r>
            <w:r w:rsidRPr="00CC33FB">
              <w:rPr>
                <w:rFonts w:ascii="Courier New" w:hAnsi="Courier New" w:cs="Courier New"/>
              </w:rPr>
              <w:t>TPTQLCTSNIML</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Rsa1.0_01027.1_g00010.1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Rsa</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SYFSLGLDNTVL</w:t>
            </w:r>
            <w:r w:rsidRPr="00CC33FB">
              <w:rPr>
                <w:rFonts w:ascii="Courier New" w:hAnsi="Courier New" w:cs="Courier New"/>
                <w:b/>
                <w:color w:val="C00000"/>
              </w:rPr>
              <w:t>ELPSNQ</w:t>
            </w:r>
            <w:r w:rsidRPr="00CC33FB">
              <w:rPr>
                <w:rFonts w:ascii="Courier New" w:hAnsi="Courier New" w:cs="Courier New"/>
              </w:rPr>
              <w:t>TPTQLCTSNIML</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ORUFI06G26670.1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Oru</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HAXLPPLPNRPR</w:t>
            </w:r>
            <w:r w:rsidRPr="00CC33FB">
              <w:rPr>
                <w:rFonts w:ascii="Courier New" w:hAnsi="Courier New" w:cs="Courier New"/>
                <w:b/>
                <w:color w:val="C00000"/>
              </w:rPr>
              <w:t>ELPSNQ</w:t>
            </w:r>
            <w:r w:rsidRPr="00CC33FB">
              <w:rPr>
                <w:rFonts w:ascii="Courier New" w:hAnsi="Courier New" w:cs="Courier New"/>
              </w:rPr>
              <w:t>FETATSGGGGGC</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ONIVA06G28020.1</w:t>
            </w:r>
          </w:p>
        </w:tc>
        <w:tc>
          <w:tcPr>
            <w:tcW w:w="1125" w:type="dxa"/>
            <w:tcBorders>
              <w:bottom w:val="single" w:sz="4" w:space="0" w:color="auto"/>
            </w:tcBorders>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Oni</w:t>
            </w:r>
          </w:p>
        </w:tc>
        <w:tc>
          <w:tcPr>
            <w:tcW w:w="4546" w:type="dxa"/>
            <w:tcBorders>
              <w:bottom w:val="single" w:sz="4" w:space="0" w:color="auto"/>
            </w:tcBorders>
          </w:tcPr>
          <w:p w:rsidR="00B01313" w:rsidRPr="00CC33FB" w:rsidRDefault="00B01313" w:rsidP="00B936CF">
            <w:pPr>
              <w:jc w:val="center"/>
              <w:rPr>
                <w:rFonts w:ascii="Courier New" w:hAnsi="Courier New" w:cs="Courier New"/>
              </w:rPr>
            </w:pPr>
            <w:r w:rsidRPr="00CC33FB">
              <w:rPr>
                <w:rFonts w:ascii="Courier New" w:hAnsi="Courier New" w:cs="Courier New"/>
              </w:rPr>
              <w:t>SSGLPPLPNRPR</w:t>
            </w:r>
            <w:r w:rsidRPr="00CC33FB">
              <w:rPr>
                <w:rFonts w:ascii="Courier New" w:hAnsi="Courier New" w:cs="Courier New"/>
                <w:b/>
                <w:color w:val="C00000"/>
              </w:rPr>
              <w:t>ELPSNQ</w:t>
            </w:r>
            <w:r w:rsidRPr="00CC33FB">
              <w:rPr>
                <w:rFonts w:ascii="Courier New" w:hAnsi="Courier New" w:cs="Courier New"/>
              </w:rPr>
              <w:t>FETATSGGGGGG</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OMERI06G24960.1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Ome</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SPSASQANSPPR</w:t>
            </w:r>
            <w:r w:rsidRPr="00CC33FB">
              <w:rPr>
                <w:rFonts w:ascii="Courier New" w:hAnsi="Courier New" w:cs="Courier New"/>
                <w:b/>
                <w:color w:val="C00000"/>
              </w:rPr>
              <w:t>ELPSNQ</w:t>
            </w:r>
            <w:r w:rsidRPr="00CC33FB">
              <w:rPr>
                <w:rFonts w:ascii="Courier New" w:hAnsi="Courier New" w:cs="Courier New"/>
              </w:rPr>
              <w:t>FETATSGGGGGD</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OGLUM06G26120.1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Ogu</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SSGLPPLPNRPR</w:t>
            </w:r>
            <w:r w:rsidRPr="00CC33FB">
              <w:rPr>
                <w:rFonts w:ascii="Courier New" w:hAnsi="Courier New" w:cs="Courier New"/>
                <w:b/>
                <w:color w:val="C00000"/>
              </w:rPr>
              <w:t>ELPSNQ</w:t>
            </w:r>
            <w:r w:rsidRPr="00CC33FB">
              <w:rPr>
                <w:rFonts w:ascii="Courier New" w:hAnsi="Courier New" w:cs="Courier New"/>
              </w:rPr>
              <w:t>FETATSGGGGGG</w:t>
            </w:r>
          </w:p>
        </w:tc>
      </w:tr>
      <w:tr w:rsidR="00B01313" w:rsidRPr="00CC33FB" w:rsidTr="00B936CF">
        <w:trPr>
          <w:trHeight w:val="166"/>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Do015678.1</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Dol</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YSGLPPLPTRPQ</w:t>
            </w:r>
            <w:r w:rsidRPr="00CC33FB">
              <w:rPr>
                <w:rFonts w:ascii="Courier New" w:hAnsi="Courier New" w:cs="Courier New"/>
                <w:b/>
                <w:color w:val="C00000"/>
              </w:rPr>
              <w:t>ELPSNQ</w:t>
            </w:r>
            <w:r w:rsidRPr="00CC33FB">
              <w:rPr>
                <w:rFonts w:ascii="Courier New" w:hAnsi="Courier New" w:cs="Courier New"/>
              </w:rPr>
              <w:t>FDTSSSGGGGAG</w:t>
            </w:r>
          </w:p>
        </w:tc>
      </w:tr>
      <w:tr w:rsidR="00B01313" w:rsidRPr="00CC33FB" w:rsidTr="00B936CF">
        <w:trPr>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EMT12896</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Ata</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LPGLPPLPTRPR</w:t>
            </w:r>
            <w:r w:rsidRPr="00CC33FB">
              <w:rPr>
                <w:rFonts w:ascii="Courier New" w:hAnsi="Courier New" w:cs="Courier New"/>
                <w:b/>
                <w:color w:val="C00000"/>
              </w:rPr>
              <w:t>ELPSNQ</w:t>
            </w:r>
            <w:r w:rsidRPr="00CC33FB">
              <w:rPr>
                <w:rFonts w:ascii="Courier New" w:hAnsi="Courier New" w:cs="Courier New"/>
              </w:rPr>
              <w:t>IETASCSGGADG</w:t>
            </w:r>
          </w:p>
        </w:tc>
      </w:tr>
      <w:tr w:rsidR="00B01313" w:rsidRPr="00CC33FB" w:rsidTr="00B936CF">
        <w:trPr>
          <w:trHeight w:val="216"/>
          <w:jc w:val="center"/>
        </w:trPr>
        <w:tc>
          <w:tcPr>
            <w:tcW w:w="3705" w:type="dxa"/>
          </w:tcPr>
          <w:p w:rsidR="00B01313" w:rsidRPr="00CC33FB" w:rsidRDefault="00B01313" w:rsidP="00B936CF">
            <w:pPr>
              <w:rPr>
                <w:rFonts w:ascii="Times New Roman" w:hAnsi="Times New Roman"/>
                <w:sz w:val="24"/>
                <w:szCs w:val="24"/>
              </w:rPr>
            </w:pPr>
            <w:r w:rsidRPr="00CC33FB">
              <w:rPr>
                <w:rFonts w:ascii="Times New Roman" w:hAnsi="Times New Roman"/>
                <w:sz w:val="24"/>
                <w:szCs w:val="24"/>
              </w:rPr>
              <w:t>EMT06644</w:t>
            </w:r>
          </w:p>
        </w:tc>
        <w:tc>
          <w:tcPr>
            <w:tcW w:w="1125" w:type="dxa"/>
          </w:tcPr>
          <w:p w:rsidR="00B01313" w:rsidRPr="00CC33FB" w:rsidRDefault="00B01313" w:rsidP="00B936CF">
            <w:pPr>
              <w:jc w:val="center"/>
              <w:rPr>
                <w:rFonts w:ascii="Times New Roman" w:hAnsi="Times New Roman"/>
                <w:i/>
                <w:sz w:val="24"/>
                <w:szCs w:val="24"/>
                <w:lang w:val="en-US"/>
              </w:rPr>
            </w:pPr>
            <w:r w:rsidRPr="00CC33FB">
              <w:rPr>
                <w:rFonts w:ascii="Times New Roman" w:hAnsi="Times New Roman"/>
                <w:i/>
                <w:sz w:val="24"/>
                <w:szCs w:val="24"/>
                <w:lang w:val="en-US"/>
              </w:rPr>
              <w:t>Ata</w:t>
            </w:r>
          </w:p>
        </w:tc>
        <w:tc>
          <w:tcPr>
            <w:tcW w:w="4546" w:type="dxa"/>
          </w:tcPr>
          <w:p w:rsidR="00B01313" w:rsidRPr="00CC33FB" w:rsidRDefault="00B01313" w:rsidP="00B936CF">
            <w:pPr>
              <w:jc w:val="center"/>
              <w:rPr>
                <w:rFonts w:ascii="Courier New" w:hAnsi="Courier New" w:cs="Courier New"/>
              </w:rPr>
            </w:pPr>
            <w:r w:rsidRPr="00CC33FB">
              <w:rPr>
                <w:rFonts w:ascii="Courier New" w:hAnsi="Courier New" w:cs="Courier New"/>
              </w:rPr>
              <w:t>PGMPPLVPPAVQ</w:t>
            </w:r>
            <w:r w:rsidRPr="00CC33FB">
              <w:rPr>
                <w:rFonts w:ascii="Courier New" w:hAnsi="Courier New" w:cs="Courier New"/>
                <w:b/>
                <w:color w:val="C00000"/>
              </w:rPr>
              <w:t>ELPSNQ</w:t>
            </w:r>
            <w:r w:rsidRPr="00CC33FB">
              <w:rPr>
                <w:rFonts w:ascii="Courier New" w:hAnsi="Courier New" w:cs="Courier New"/>
              </w:rPr>
              <w:t>SPADAGGPLEML</w:t>
            </w:r>
          </w:p>
        </w:tc>
      </w:tr>
    </w:tbl>
    <w:p w:rsidR="00B01313" w:rsidRPr="00CC33FB" w:rsidRDefault="00B01313" w:rsidP="00B01313">
      <w:pPr>
        <w:pStyle w:val="a1"/>
        <w:spacing w:after="0" w:line="240" w:lineRule="auto"/>
        <w:jc w:val="both"/>
        <w:rPr>
          <w:rFonts w:ascii="Times New Roman" w:hAnsi="Times New Roman" w:cs="Times New Roman"/>
          <w:sz w:val="28"/>
          <w:szCs w:val="28"/>
          <w:lang w:val="en-US"/>
        </w:rPr>
      </w:pPr>
    </w:p>
    <w:p w:rsidR="00B01313" w:rsidRPr="00CC33FB" w:rsidRDefault="00B01313" w:rsidP="00B01313">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This data indicates that the relationship between miR159-3p and </w:t>
      </w:r>
      <w:r w:rsidRPr="00CC33FB">
        <w:rPr>
          <w:rFonts w:ascii="Times New Roman" w:hAnsi="Times New Roman" w:cs="Times New Roman"/>
          <w:sz w:val="28"/>
          <w:szCs w:val="28"/>
          <w:lang w:val="en-US" w:eastAsia="ru-RU"/>
        </w:rPr>
        <w:t>mRNA</w:t>
      </w:r>
      <w:r w:rsidRPr="00CC33FB">
        <w:rPr>
          <w:rFonts w:ascii="Times New Roman" w:hAnsi="Times New Roman" w:cs="Times New Roman"/>
          <w:sz w:val="28"/>
          <w:szCs w:val="28"/>
          <w:lang w:val="en-US"/>
        </w:rPr>
        <w:t xml:space="preserve"> of target genes arose millions of years ago, which suggests its important functional significance.</w:t>
      </w:r>
    </w:p>
    <w:p w:rsidR="00B01313" w:rsidRPr="00CC33FB" w:rsidRDefault="00B01313" w:rsidP="00B01313">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sz w:val="28"/>
          <w:szCs w:val="28"/>
          <w:lang w:val="en-US"/>
        </w:rPr>
        <w:t xml:space="preserve">The nucleotides of miR159-3p binding sites are homologous, but encode different oligopeptides (Figure </w:t>
      </w:r>
      <w:r w:rsidR="00C810B8" w:rsidRPr="00CC33FB">
        <w:rPr>
          <w:rFonts w:ascii="Times New Roman" w:hAnsi="Times New Roman"/>
          <w:sz w:val="28"/>
          <w:szCs w:val="28"/>
          <w:lang w:val="en-US"/>
        </w:rPr>
        <w:t>6</w:t>
      </w:r>
      <w:r w:rsidRPr="00CC33FB">
        <w:rPr>
          <w:rFonts w:ascii="Times New Roman" w:hAnsi="Times New Roman"/>
          <w:sz w:val="28"/>
          <w:szCs w:val="28"/>
          <w:lang w:val="en-US"/>
        </w:rPr>
        <w:t xml:space="preserve"> A, B).  </w:t>
      </w:r>
    </w:p>
    <w:p w:rsidR="00B01313" w:rsidRPr="00CC33FB" w:rsidRDefault="00B01313" w:rsidP="00B01313">
      <w:pPr>
        <w:spacing w:after="0" w:line="240" w:lineRule="auto"/>
        <w:ind w:firstLine="567"/>
        <w:jc w:val="both"/>
        <w:rPr>
          <w:rFonts w:ascii="Times New Roman" w:hAnsi="Times New Roman" w:cs="Times New Roman"/>
          <w:sz w:val="28"/>
          <w:szCs w:val="28"/>
          <w:lang w:val="en-US"/>
        </w:rPr>
      </w:pPr>
    </w:p>
    <w:p w:rsidR="00B01313" w:rsidRPr="00CC33FB" w:rsidRDefault="0046314A" w:rsidP="0046314A">
      <w:pPr>
        <w:spacing w:after="0" w:line="240" w:lineRule="auto"/>
        <w:ind w:firstLine="567"/>
        <w:jc w:val="center"/>
        <w:rPr>
          <w:rFonts w:ascii="Times New Roman" w:hAnsi="Times New Roman" w:cs="Times New Roman"/>
          <w:sz w:val="28"/>
          <w:szCs w:val="28"/>
          <w:lang w:val="en-US"/>
        </w:rPr>
      </w:pPr>
      <w:r w:rsidRPr="00CC33FB">
        <w:rPr>
          <w:rFonts w:ascii="Times New Roman" w:hAnsi="Times New Roman" w:cs="Times New Roman"/>
          <w:noProof/>
          <w:sz w:val="28"/>
          <w:szCs w:val="28"/>
          <w:lang w:eastAsia="ru-RU"/>
        </w:rPr>
        <w:drawing>
          <wp:inline distT="0" distB="0" distL="0" distR="0">
            <wp:extent cx="3631339" cy="1455089"/>
            <wp:effectExtent l="19050" t="0" r="7211" b="0"/>
            <wp:docPr id="2" name="Рисунок 1" descr="F:\заявление на тех проверку нцнтэ\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аявление на тех проверку нцнтэ\fig 1.jpg"/>
                    <pic:cNvPicPr>
                      <a:picLocks noChangeAspect="1" noChangeArrowheads="1"/>
                    </pic:cNvPicPr>
                  </pic:nvPicPr>
                  <pic:blipFill>
                    <a:blip r:embed="rId104" cstate="print"/>
                    <a:srcRect l="19752" r="19126" b="17924"/>
                    <a:stretch>
                      <a:fillRect/>
                    </a:stretch>
                  </pic:blipFill>
                  <pic:spPr bwMode="auto">
                    <a:xfrm>
                      <a:off x="0" y="0"/>
                      <a:ext cx="3631339" cy="1455089"/>
                    </a:xfrm>
                    <a:prstGeom prst="rect">
                      <a:avLst/>
                    </a:prstGeom>
                    <a:noFill/>
                    <a:ln w="9525">
                      <a:noFill/>
                      <a:miter lim="800000"/>
                      <a:headEnd/>
                      <a:tailEnd/>
                    </a:ln>
                  </pic:spPr>
                </pic:pic>
              </a:graphicData>
            </a:graphic>
          </wp:inline>
        </w:drawing>
      </w:r>
    </w:p>
    <w:p w:rsidR="0046314A" w:rsidRPr="00CC33FB" w:rsidRDefault="0046314A" w:rsidP="0046314A">
      <w:pPr>
        <w:spacing w:after="0" w:line="240" w:lineRule="auto"/>
        <w:ind w:firstLine="567"/>
        <w:jc w:val="center"/>
        <w:rPr>
          <w:rFonts w:ascii="Times New Roman" w:hAnsi="Times New Roman" w:cs="Times New Roman"/>
          <w:sz w:val="28"/>
          <w:szCs w:val="28"/>
          <w:lang w:val="en-US"/>
        </w:rPr>
      </w:pPr>
    </w:p>
    <w:p w:rsidR="00B01313" w:rsidRPr="00CC33FB" w:rsidRDefault="00B01313" w:rsidP="00054904">
      <w:pPr>
        <w:pStyle w:val="a1"/>
        <w:spacing w:after="0" w:line="240" w:lineRule="auto"/>
        <w:jc w:val="center"/>
        <w:rPr>
          <w:rFonts w:ascii="Times New Roman" w:hAnsi="Times New Roman" w:cs="Times New Roman"/>
          <w:color w:val="auto"/>
          <w:sz w:val="28"/>
          <w:szCs w:val="28"/>
          <w:lang w:val="en-US"/>
        </w:rPr>
      </w:pPr>
      <w:r w:rsidRPr="00CC33FB">
        <w:rPr>
          <w:rFonts w:ascii="Times New Roman" w:hAnsi="Times New Roman" w:cs="Times New Roman"/>
          <w:color w:val="auto"/>
          <w:sz w:val="28"/>
          <w:szCs w:val="28"/>
          <w:lang w:val="en-US"/>
        </w:rPr>
        <w:t xml:space="preserve">Figure </w:t>
      </w:r>
      <w:r w:rsidR="00BB3C89" w:rsidRPr="00CC33FB">
        <w:rPr>
          <w:rFonts w:ascii="Times New Roman" w:hAnsi="Times New Roman" w:cs="Times New Roman"/>
          <w:color w:val="auto"/>
          <w:sz w:val="28"/>
          <w:szCs w:val="28"/>
          <w:lang w:val="en-US"/>
        </w:rPr>
        <w:t xml:space="preserve">6 </w:t>
      </w:r>
      <w:r w:rsidR="00740AB4" w:rsidRPr="00CC33FB">
        <w:rPr>
          <w:rFonts w:ascii="Times New Roman" w:hAnsi="Times New Roman" w:cs="Times New Roman"/>
          <w:sz w:val="28"/>
          <w:szCs w:val="28"/>
          <w:lang w:val="en-US"/>
        </w:rPr>
        <w:t>-</w:t>
      </w:r>
      <w:r w:rsidRPr="00CC33FB">
        <w:rPr>
          <w:rFonts w:ascii="Times New Roman" w:hAnsi="Times New Roman" w:cs="Times New Roman"/>
          <w:color w:val="auto"/>
          <w:sz w:val="28"/>
          <w:szCs w:val="28"/>
          <w:lang w:val="en-US"/>
        </w:rPr>
        <w:t xml:space="preserve"> </w:t>
      </w:r>
      <w:r w:rsidRPr="00CC33FB">
        <w:rPr>
          <w:rFonts w:ascii="Times New Roman" w:hAnsi="Times New Roman"/>
          <w:sz w:val="28"/>
          <w:szCs w:val="28"/>
          <w:lang w:val="en-US"/>
        </w:rPr>
        <w:t xml:space="preserve">Variability of </w:t>
      </w:r>
      <w:r w:rsidR="00FB2B86" w:rsidRPr="00CC33FB">
        <w:rPr>
          <w:rFonts w:ascii="Times New Roman" w:hAnsi="Times New Roman"/>
          <w:sz w:val="28"/>
          <w:szCs w:val="28"/>
          <w:lang w:val="en-US"/>
        </w:rPr>
        <w:t xml:space="preserve">the </w:t>
      </w:r>
      <w:r w:rsidRPr="00CC33FB">
        <w:rPr>
          <w:rFonts w:ascii="Times New Roman" w:hAnsi="Times New Roman"/>
          <w:sz w:val="28"/>
          <w:szCs w:val="28"/>
          <w:lang w:val="en-US"/>
        </w:rPr>
        <w:t>amino acid region of MYB family proteins on the example of tae-miR159a,b-3p binding sites.  Note: (A) – oligopeptide WSSIRSK encoded by tae-miR159a,b-3p binding sites in mRNAs of different plant species; (</w:t>
      </w:r>
      <w:r w:rsidRPr="00CC33FB">
        <w:rPr>
          <w:rFonts w:ascii="Times New Roman" w:hAnsi="Times New Roman"/>
          <w:b/>
          <w:sz w:val="28"/>
          <w:szCs w:val="28"/>
          <w:lang w:val="en-US"/>
        </w:rPr>
        <w:t>B)</w:t>
      </w:r>
      <w:r w:rsidRPr="00CC33FB">
        <w:rPr>
          <w:rFonts w:ascii="Times New Roman" w:hAnsi="Times New Roman"/>
          <w:sz w:val="28"/>
          <w:szCs w:val="28"/>
          <w:lang w:val="en-US"/>
        </w:rPr>
        <w:t xml:space="preserve"> – oligopeptide ELPSNQ encoded by tae-miR159a,b-3p binding sites located in the third open reading frame in the mRNAs of other plant species</w:t>
      </w:r>
      <w:r w:rsidR="00820285" w:rsidRPr="00CC33FB">
        <w:rPr>
          <w:rFonts w:ascii="Times New Roman" w:hAnsi="Times New Roman"/>
          <w:sz w:val="28"/>
          <w:szCs w:val="28"/>
          <w:lang w:val="en-US"/>
        </w:rPr>
        <w:t xml:space="preserve"> [395, p. 66]</w:t>
      </w:r>
    </w:p>
    <w:p w:rsidR="00B01313" w:rsidRPr="00CC33FB" w:rsidRDefault="00B01313" w:rsidP="00B01313">
      <w:pPr>
        <w:spacing w:after="0" w:line="240" w:lineRule="auto"/>
        <w:ind w:firstLine="567"/>
        <w:jc w:val="both"/>
        <w:rPr>
          <w:rFonts w:ascii="Times New Roman" w:hAnsi="Times New Roman"/>
          <w:sz w:val="28"/>
          <w:szCs w:val="28"/>
          <w:lang w:val="en-US"/>
        </w:rPr>
      </w:pPr>
    </w:p>
    <w:p w:rsidR="003314A6" w:rsidRPr="00CC33FB" w:rsidRDefault="003314A6" w:rsidP="00B01313">
      <w:pPr>
        <w:spacing w:after="0" w:line="240" w:lineRule="auto"/>
        <w:ind w:firstLine="567"/>
        <w:jc w:val="both"/>
        <w:rPr>
          <w:rFonts w:ascii="Times New Roman" w:hAnsi="Times New Roman"/>
          <w:sz w:val="28"/>
          <w:szCs w:val="28"/>
          <w:lang w:val="en-US"/>
        </w:rPr>
      </w:pPr>
      <w:r w:rsidRPr="00CC33FB">
        <w:rPr>
          <w:rFonts w:ascii="Times New Roman" w:hAnsi="Times New Roman"/>
          <w:sz w:val="28"/>
          <w:szCs w:val="28"/>
          <w:lang w:val="en-US"/>
        </w:rPr>
        <w:t>Figure 7 shows how various oligopeptides can be encoded in different reading frames different mRNA nucleotide sequences. As a result, miRNA binding sites in mRNA can encode a variety of oligopeptides. Some miRNAs BS have homologous nucleotide sequences that can be read in various open reading frames.</w:t>
      </w:r>
    </w:p>
    <w:p w:rsidR="00B01313" w:rsidRPr="00CC33FB" w:rsidRDefault="00B01313" w:rsidP="00B01313">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sz w:val="28"/>
          <w:szCs w:val="28"/>
          <w:lang w:val="en-US"/>
        </w:rPr>
        <w:t xml:space="preserve">For example, the nucleotide sequence of miR159j-3p </w:t>
      </w:r>
      <w:r w:rsidR="003314A6" w:rsidRPr="00CC33FB">
        <w:rPr>
          <w:rFonts w:ascii="Times New Roman" w:hAnsi="Times New Roman"/>
          <w:sz w:val="28"/>
          <w:szCs w:val="28"/>
          <w:lang w:val="en-US"/>
        </w:rPr>
        <w:t>BS</w:t>
      </w:r>
      <w:r w:rsidRPr="00CC33FB">
        <w:rPr>
          <w:rFonts w:ascii="Times New Roman" w:hAnsi="Times New Roman"/>
          <w:sz w:val="28"/>
          <w:szCs w:val="28"/>
          <w:lang w:val="en-US"/>
        </w:rPr>
        <w:t xml:space="preserve">s UGGAGCUCCAUUCGAUCCAAA in the first reading frame will encode the WSSIRSK oligopeptide, and in the third reading frame, miR159e-3p will encode the ELPSNQ oligopeptide (Figure </w:t>
      </w:r>
      <w:r w:rsidR="00C810B8" w:rsidRPr="00CC33FB">
        <w:rPr>
          <w:rFonts w:ascii="Times New Roman" w:hAnsi="Times New Roman"/>
          <w:sz w:val="28"/>
          <w:szCs w:val="28"/>
          <w:lang w:val="en-US"/>
        </w:rPr>
        <w:t>7</w:t>
      </w:r>
      <w:r w:rsidRPr="00CC33FB">
        <w:rPr>
          <w:rFonts w:ascii="Times New Roman" w:hAnsi="Times New Roman"/>
          <w:sz w:val="28"/>
          <w:szCs w:val="28"/>
          <w:lang w:val="en-US"/>
        </w:rPr>
        <w:t>).</w:t>
      </w:r>
    </w:p>
    <w:p w:rsidR="00B01313" w:rsidRPr="00CC33FB" w:rsidRDefault="00B01313" w:rsidP="00B01313">
      <w:pPr>
        <w:spacing w:after="0" w:line="240" w:lineRule="auto"/>
        <w:ind w:firstLine="567"/>
        <w:jc w:val="both"/>
        <w:rPr>
          <w:rFonts w:ascii="Times New Roman" w:hAnsi="Times New Roman" w:cs="Times New Roman"/>
          <w:sz w:val="28"/>
          <w:szCs w:val="28"/>
          <w:lang w:val="en-US"/>
        </w:rPr>
      </w:pPr>
    </w:p>
    <w:p w:rsidR="00B01313" w:rsidRPr="00CC33FB" w:rsidRDefault="00CC08C4" w:rsidP="00B01313">
      <w:pPr>
        <w:spacing w:after="0" w:line="240" w:lineRule="auto"/>
        <w:ind w:firstLine="567"/>
        <w:jc w:val="center"/>
        <w:rPr>
          <w:rFonts w:ascii="Times New Roman" w:hAnsi="Times New Roman" w:cs="Times New Roman"/>
          <w:sz w:val="28"/>
          <w:szCs w:val="28"/>
          <w:lang w:val="en-US"/>
        </w:rPr>
      </w:pPr>
      <w:r w:rsidRPr="00CC33FB">
        <w:rPr>
          <w:rFonts w:ascii="Times New Roman" w:hAnsi="Times New Roman" w:cs="Times New Roman"/>
          <w:noProof/>
          <w:sz w:val="28"/>
          <w:szCs w:val="28"/>
          <w:lang w:eastAsia="ru-RU"/>
        </w:rPr>
        <w:lastRenderedPageBreak/>
        <w:drawing>
          <wp:inline distT="0" distB="0" distL="0" distR="0">
            <wp:extent cx="3336400" cy="2394441"/>
            <wp:effectExtent l="19050" t="0" r="0" b="0"/>
            <wp:docPr id="37" name="Рисунок 9" descr="F:\фигуры диссер\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игуры диссер\fig 7.jpg"/>
                    <pic:cNvPicPr>
                      <a:picLocks noChangeAspect="1" noChangeArrowheads="1"/>
                    </pic:cNvPicPr>
                  </pic:nvPicPr>
                  <pic:blipFill>
                    <a:blip r:embed="rId105" cstate="print"/>
                    <a:srcRect l="22964" t="-1683" r="23008" b="10804"/>
                    <a:stretch>
                      <a:fillRect/>
                    </a:stretch>
                  </pic:blipFill>
                  <pic:spPr bwMode="auto">
                    <a:xfrm>
                      <a:off x="0" y="0"/>
                      <a:ext cx="3341214" cy="2397896"/>
                    </a:xfrm>
                    <a:prstGeom prst="rect">
                      <a:avLst/>
                    </a:prstGeom>
                    <a:noFill/>
                    <a:ln w="9525">
                      <a:noFill/>
                      <a:miter lim="800000"/>
                      <a:headEnd/>
                      <a:tailEnd/>
                    </a:ln>
                  </pic:spPr>
                </pic:pic>
              </a:graphicData>
            </a:graphic>
          </wp:inline>
        </w:drawing>
      </w:r>
    </w:p>
    <w:p w:rsidR="00B01313" w:rsidRPr="00CC33FB" w:rsidRDefault="00B01313" w:rsidP="00B01313">
      <w:pPr>
        <w:pStyle w:val="HTML"/>
        <w:shd w:val="clear" w:color="auto" w:fill="FFFFFF"/>
        <w:spacing w:line="240" w:lineRule="auto"/>
        <w:rPr>
          <w:rFonts w:ascii="Times New Roman" w:hAnsi="Times New Roman" w:cs="Times New Roman"/>
          <w:sz w:val="24"/>
          <w:szCs w:val="24"/>
          <w:shd w:val="clear" w:color="auto" w:fill="FFFFFF"/>
        </w:rPr>
      </w:pPr>
    </w:p>
    <w:p w:rsidR="00B01313" w:rsidRPr="00CC33FB" w:rsidRDefault="00B01313" w:rsidP="00054904">
      <w:pPr>
        <w:pStyle w:val="HTML"/>
        <w:shd w:val="clear" w:color="auto" w:fill="FFFFFF"/>
        <w:jc w:val="center"/>
        <w:rPr>
          <w:rFonts w:ascii="Times New Roman" w:eastAsiaTheme="minorHAnsi" w:hAnsi="Times New Roman" w:cs="Times New Roman"/>
          <w:sz w:val="28"/>
          <w:szCs w:val="28"/>
          <w:lang w:val="en-US"/>
        </w:rPr>
      </w:pPr>
      <w:r w:rsidRPr="00CC33FB">
        <w:rPr>
          <w:rFonts w:ascii="Times New Roman" w:hAnsi="Times New Roman" w:cs="Times New Roman"/>
          <w:color w:val="auto"/>
          <w:sz w:val="28"/>
          <w:szCs w:val="28"/>
          <w:lang w:val="en-US"/>
        </w:rPr>
        <w:t>Figure</w:t>
      </w:r>
      <w:r w:rsidR="00BB3C89" w:rsidRPr="00CC33FB">
        <w:rPr>
          <w:rFonts w:ascii="Times New Roman" w:hAnsi="Times New Roman" w:cs="Times New Roman"/>
          <w:color w:val="auto"/>
          <w:sz w:val="28"/>
          <w:szCs w:val="28"/>
          <w:lang w:val="en-US"/>
        </w:rPr>
        <w:t xml:space="preserve"> 7</w:t>
      </w:r>
      <w:r w:rsidRPr="00CC33FB">
        <w:rPr>
          <w:rFonts w:ascii="Times New Roman" w:hAnsi="Times New Roman" w:cs="Times New Roman"/>
          <w:color w:val="auto"/>
          <w:sz w:val="28"/>
          <w:szCs w:val="28"/>
          <w:lang w:val="en-US"/>
        </w:rPr>
        <w:t xml:space="preserve"> </w:t>
      </w:r>
      <w:r w:rsidR="00054904" w:rsidRPr="00CC33FB">
        <w:rPr>
          <w:rFonts w:ascii="Times New Roman" w:hAnsi="Times New Roman" w:cs="Times New Roman"/>
          <w:sz w:val="28"/>
          <w:szCs w:val="28"/>
          <w:lang w:val="en-US"/>
        </w:rPr>
        <w:t>-</w:t>
      </w:r>
      <w:r w:rsidRPr="00CC33FB">
        <w:rPr>
          <w:rFonts w:ascii="Times New Roman" w:hAnsi="Times New Roman" w:cs="Times New Roman"/>
          <w:color w:val="auto"/>
          <w:sz w:val="28"/>
          <w:szCs w:val="28"/>
          <w:lang w:val="en-US"/>
        </w:rPr>
        <w:t xml:space="preserve"> </w:t>
      </w:r>
      <w:r w:rsidRPr="00CC33FB">
        <w:rPr>
          <w:rFonts w:ascii="Times New Roman" w:hAnsi="Times New Roman" w:cs="Times New Roman"/>
          <w:sz w:val="28"/>
          <w:szCs w:val="28"/>
          <w:lang w:val="en-US"/>
        </w:rPr>
        <w:t xml:space="preserve">Scheme of </w:t>
      </w:r>
      <w:r w:rsidRPr="00CC33FB">
        <w:rPr>
          <w:rFonts w:ascii="Times New Roman" w:eastAsiaTheme="minorHAnsi" w:hAnsi="Times New Roman" w:cs="Times New Roman"/>
          <w:sz w:val="28"/>
          <w:szCs w:val="28"/>
          <w:lang w:val="en-US"/>
        </w:rPr>
        <w:t xml:space="preserve">zma-miR159j-3p and zma-miR159e-3p </w:t>
      </w:r>
      <w:r w:rsidRPr="00CC33FB">
        <w:rPr>
          <w:rFonts w:ascii="Times New Roman" w:hAnsi="Times New Roman" w:cs="Times New Roman"/>
          <w:sz w:val="28"/>
          <w:szCs w:val="28"/>
          <w:lang w:val="en-US"/>
        </w:rPr>
        <w:t xml:space="preserve">interaction </w:t>
      </w:r>
      <w:r w:rsidRPr="00CC33FB">
        <w:rPr>
          <w:rFonts w:ascii="Times New Roman" w:eastAsiaTheme="minorHAnsi" w:hAnsi="Times New Roman" w:cs="Times New Roman"/>
          <w:sz w:val="28"/>
          <w:szCs w:val="28"/>
          <w:lang w:val="en-US"/>
        </w:rPr>
        <w:t>with mRNAs of GRMZM2G311059_P01 and AC217264.3_FGP005 genes</w:t>
      </w:r>
      <w:r w:rsidR="00820285" w:rsidRPr="00CC33FB">
        <w:rPr>
          <w:rFonts w:ascii="Times New Roman" w:eastAsiaTheme="minorHAnsi" w:hAnsi="Times New Roman" w:cs="Times New Roman"/>
          <w:sz w:val="28"/>
          <w:szCs w:val="28"/>
          <w:lang w:val="en-US"/>
        </w:rPr>
        <w:t xml:space="preserve"> [395, p. 66]</w:t>
      </w:r>
    </w:p>
    <w:p w:rsidR="00054904" w:rsidRPr="00CC33FB" w:rsidRDefault="00054904" w:rsidP="00054904">
      <w:pPr>
        <w:pStyle w:val="HTML"/>
        <w:shd w:val="clear" w:color="auto" w:fill="FFFFFF"/>
        <w:jc w:val="center"/>
        <w:rPr>
          <w:rFonts w:ascii="Times New Roman" w:hAnsi="Times New Roman" w:cs="Times New Roman"/>
          <w:i/>
          <w:iCs/>
          <w:color w:val="auto"/>
          <w:sz w:val="28"/>
          <w:szCs w:val="28"/>
          <w:lang w:val="en-US"/>
        </w:rPr>
      </w:pPr>
    </w:p>
    <w:p w:rsidR="00B01313" w:rsidRPr="00CC33FB" w:rsidRDefault="00B01313" w:rsidP="0021226A">
      <w:pPr>
        <w:pStyle w:val="af9"/>
        <w:jc w:val="both"/>
        <w:rPr>
          <w:rFonts w:ascii="Times New Roman" w:hAnsi="Times New Roman"/>
          <w:sz w:val="24"/>
          <w:szCs w:val="24"/>
          <w:lang w:val="en-US"/>
        </w:rPr>
      </w:pPr>
      <w:r w:rsidRPr="00CC33FB">
        <w:rPr>
          <w:rFonts w:ascii="Times New Roman" w:eastAsiaTheme="minorHAnsi" w:hAnsi="Times New Roman"/>
          <w:sz w:val="24"/>
          <w:szCs w:val="24"/>
          <w:lang w:val="en-US"/>
        </w:rPr>
        <w:t>Note</w:t>
      </w:r>
      <w:r w:rsidR="00054904" w:rsidRPr="00CC33FB">
        <w:rPr>
          <w:rFonts w:ascii="Times New Roman" w:eastAsiaTheme="minorHAnsi" w:hAnsi="Times New Roman"/>
          <w:sz w:val="24"/>
          <w:szCs w:val="24"/>
          <w:lang w:val="en-US"/>
        </w:rPr>
        <w:t xml:space="preserve"> -</w:t>
      </w:r>
      <w:r w:rsidRPr="00CC33FB">
        <w:rPr>
          <w:rFonts w:ascii="Times New Roman" w:eastAsiaTheme="minorHAnsi" w:hAnsi="Times New Roman"/>
          <w:sz w:val="24"/>
          <w:szCs w:val="24"/>
          <w:lang w:val="en-US"/>
        </w:rPr>
        <w:t xml:space="preserve"> </w:t>
      </w:r>
      <w:r w:rsidRPr="00CC33FB">
        <w:rPr>
          <w:rFonts w:ascii="Times New Roman" w:eastAsiaTheme="minorHAnsi" w:hAnsi="Times New Roman"/>
          <w:b/>
          <w:sz w:val="24"/>
          <w:szCs w:val="24"/>
          <w:lang w:val="en-US"/>
        </w:rPr>
        <w:t>A</w:t>
      </w:r>
      <w:r w:rsidRPr="00CC33FB">
        <w:rPr>
          <w:rFonts w:ascii="Times New Roman" w:eastAsiaTheme="minorHAnsi" w:hAnsi="Times New Roman"/>
          <w:sz w:val="24"/>
          <w:szCs w:val="24"/>
          <w:lang w:val="en-US"/>
        </w:rPr>
        <w:t xml:space="preserve"> – WSSIRSK and ELPSNQ oligopeptide coding scheme by zma-miR159j-3p and zma-miR159e-3p binding sites, respectively (yellow color indicates codons in different open reading frames); </w:t>
      </w:r>
      <w:r w:rsidRPr="00CC33FB">
        <w:rPr>
          <w:rFonts w:ascii="Times New Roman" w:eastAsiaTheme="minorHAnsi" w:hAnsi="Times New Roman"/>
          <w:b/>
          <w:sz w:val="24"/>
          <w:szCs w:val="24"/>
        </w:rPr>
        <w:t>В</w:t>
      </w:r>
      <w:r w:rsidRPr="00CC33FB">
        <w:rPr>
          <w:rFonts w:ascii="Times New Roman" w:eastAsiaTheme="minorHAnsi" w:hAnsi="Times New Roman"/>
          <w:sz w:val="24"/>
          <w:szCs w:val="24"/>
          <w:lang w:val="en-US"/>
        </w:rPr>
        <w:t xml:space="preserve"> –</w:t>
      </w:r>
      <w:r w:rsidR="00054904" w:rsidRPr="00CC33FB">
        <w:rPr>
          <w:rFonts w:ascii="Times New Roman" w:eastAsiaTheme="minorHAnsi" w:hAnsi="Times New Roman"/>
          <w:sz w:val="24"/>
          <w:szCs w:val="24"/>
          <w:lang w:val="en-US"/>
        </w:rPr>
        <w:t xml:space="preserve"> </w:t>
      </w:r>
      <w:r w:rsidRPr="00CC33FB">
        <w:rPr>
          <w:rFonts w:ascii="Times New Roman" w:eastAsiaTheme="minorHAnsi" w:hAnsi="Times New Roman"/>
          <w:sz w:val="24"/>
          <w:szCs w:val="24"/>
          <w:lang w:val="en-US"/>
        </w:rPr>
        <w:t xml:space="preserve">scheme of zma-miR159j-3p interaction with mRNA of GRMZM2G311059_P01gene; </w:t>
      </w:r>
      <w:r w:rsidRPr="00CC33FB">
        <w:rPr>
          <w:rFonts w:ascii="Times New Roman" w:eastAsiaTheme="minorHAnsi" w:hAnsi="Times New Roman"/>
          <w:b/>
          <w:sz w:val="24"/>
          <w:szCs w:val="24"/>
        </w:rPr>
        <w:t>С</w:t>
      </w:r>
      <w:r w:rsidRPr="00CC33FB">
        <w:rPr>
          <w:rFonts w:ascii="Times New Roman" w:eastAsiaTheme="minorHAnsi" w:hAnsi="Times New Roman"/>
          <w:sz w:val="24"/>
          <w:szCs w:val="24"/>
          <w:lang w:val="en-US"/>
        </w:rPr>
        <w:t xml:space="preserve"> – scheme of zma-miR159e-3p interaction with mRNA of AC217264.3_FGP005 gene.</w:t>
      </w:r>
    </w:p>
    <w:p w:rsidR="00B01313" w:rsidRPr="00CC33FB" w:rsidRDefault="00B01313" w:rsidP="00B01313">
      <w:pPr>
        <w:pStyle w:val="HTML"/>
        <w:shd w:val="clear" w:color="auto" w:fill="FFFFFF"/>
        <w:jc w:val="both"/>
        <w:rPr>
          <w:rFonts w:ascii="Times New Roman" w:hAnsi="Times New Roman" w:cs="Times New Roman"/>
          <w:i/>
          <w:iCs/>
          <w:color w:val="auto"/>
          <w:sz w:val="28"/>
          <w:szCs w:val="28"/>
          <w:lang w:val="en-US"/>
        </w:rPr>
      </w:pPr>
    </w:p>
    <w:p w:rsidR="00B01313" w:rsidRPr="00CC33FB" w:rsidRDefault="00962018" w:rsidP="00B01313">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Using the interaction of zma-miR159j-3p and zma-miR159e-3p, which have homologous nucleotide sequences, with mRNAs of TF genes from numerous plants as an example, miRNA binding can be detected regardless of the reading frame in which the mRNA nucleotide sequence is translated. When studying the binding regions of miRNAs in animal mRNAs, similar results were obtained </w:t>
      </w:r>
      <w:r w:rsidR="00B01313" w:rsidRPr="00CC33FB">
        <w:rPr>
          <w:rFonts w:ascii="Times New Roman" w:hAnsi="Times New Roman" w:cs="Times New Roman"/>
          <w:sz w:val="28"/>
          <w:szCs w:val="28"/>
          <w:lang w:val="en-US"/>
        </w:rPr>
        <w:t>[</w:t>
      </w:r>
      <w:r w:rsidR="00084DBD" w:rsidRPr="00CC33FB">
        <w:rPr>
          <w:rFonts w:ascii="Times New Roman" w:hAnsi="Times New Roman" w:cs="Times New Roman"/>
          <w:sz w:val="28"/>
          <w:szCs w:val="28"/>
          <w:lang w:val="en-US"/>
        </w:rPr>
        <w:t>386</w:t>
      </w:r>
      <w:r w:rsidR="008F0F88" w:rsidRPr="00CC33FB">
        <w:rPr>
          <w:rFonts w:ascii="Times New Roman" w:hAnsi="Times New Roman" w:cs="Times New Roman"/>
          <w:sz w:val="28"/>
          <w:szCs w:val="28"/>
          <w:lang w:val="en-US"/>
        </w:rPr>
        <w:t xml:space="preserve">, p. </w:t>
      </w:r>
      <w:r w:rsidR="005A6EE0" w:rsidRPr="00CC33FB">
        <w:rPr>
          <w:rFonts w:ascii="Times New Roman" w:hAnsi="Times New Roman" w:cs="Times New Roman"/>
          <w:sz w:val="28"/>
          <w:szCs w:val="28"/>
          <w:lang w:val="en-US"/>
        </w:rPr>
        <w:t>2</w:t>
      </w:r>
      <w:r w:rsidR="008F0F88" w:rsidRPr="00CC33FB">
        <w:rPr>
          <w:rFonts w:ascii="Times New Roman" w:hAnsi="Times New Roman" w:cs="Times New Roman"/>
          <w:sz w:val="28"/>
          <w:szCs w:val="28"/>
          <w:lang w:val="en-US"/>
        </w:rPr>
        <w:t>;</w:t>
      </w:r>
      <w:r w:rsidR="00C810B8" w:rsidRPr="00CC33FB">
        <w:rPr>
          <w:rFonts w:ascii="Times New Roman" w:hAnsi="Times New Roman" w:cs="Times New Roman"/>
          <w:sz w:val="28"/>
          <w:szCs w:val="28"/>
          <w:lang w:val="en-US"/>
        </w:rPr>
        <w:t xml:space="preserve"> </w:t>
      </w:r>
      <w:r w:rsidR="00084DBD" w:rsidRPr="00CC33FB">
        <w:rPr>
          <w:rFonts w:ascii="Times New Roman" w:hAnsi="Times New Roman" w:cs="Times New Roman"/>
          <w:sz w:val="28"/>
          <w:szCs w:val="28"/>
          <w:lang w:val="en-US"/>
        </w:rPr>
        <w:t>396</w:t>
      </w:r>
      <w:r w:rsidR="00B01313" w:rsidRPr="00CC33FB">
        <w:rPr>
          <w:rFonts w:ascii="Times New Roman" w:hAnsi="Times New Roman" w:cs="Times New Roman"/>
          <w:sz w:val="28"/>
          <w:szCs w:val="28"/>
          <w:lang w:val="en-US"/>
        </w:rPr>
        <w:t xml:space="preserve">]. </w:t>
      </w:r>
    </w:p>
    <w:p w:rsidR="00D8116F" w:rsidRPr="00CC33FB" w:rsidRDefault="00962018" w:rsidP="00B01313">
      <w:pPr>
        <w:spacing w:after="0" w:line="240" w:lineRule="auto"/>
        <w:ind w:firstLine="567"/>
        <w:jc w:val="both"/>
        <w:rPr>
          <w:rFonts w:ascii="Times New Roman" w:hAnsi="Times New Roman" w:cs="Times New Roman"/>
          <w:color w:val="FF0000"/>
          <w:sz w:val="28"/>
          <w:szCs w:val="28"/>
          <w:lang w:val="en-US"/>
        </w:rPr>
      </w:pPr>
      <w:r w:rsidRPr="00CC33FB">
        <w:rPr>
          <w:rFonts w:ascii="Times New Roman" w:hAnsi="Times New Roman" w:cs="Times New Roman"/>
          <w:sz w:val="28"/>
          <w:szCs w:val="28"/>
          <w:lang w:val="en-US"/>
        </w:rPr>
        <w:t xml:space="preserve">This study found that miRNA families can regulate the expression of transcription factor genes in the MYB family by interacting with their mRNAs. All binding sites to mir159-3p were found in the protein-coding region of mRNAs from </w:t>
      </w:r>
      <w:r w:rsidRPr="00CC33FB">
        <w:rPr>
          <w:rFonts w:ascii="Times New Roman" w:hAnsi="Times New Roman" w:cs="Times New Roman"/>
          <w:i/>
          <w:iCs/>
          <w:sz w:val="28"/>
          <w:szCs w:val="28"/>
          <w:lang w:val="en-US"/>
        </w:rPr>
        <w:t>T. aestivum</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O. sativa</w:t>
      </w:r>
      <w:r w:rsidRPr="00CC33FB">
        <w:rPr>
          <w:rFonts w:ascii="Times New Roman" w:hAnsi="Times New Roman" w:cs="Times New Roman"/>
          <w:sz w:val="28"/>
          <w:szCs w:val="28"/>
          <w:lang w:val="en-US"/>
        </w:rPr>
        <w:t xml:space="preserve">, </w:t>
      </w:r>
      <w:r w:rsidRPr="00CC33FB">
        <w:rPr>
          <w:rFonts w:ascii="Times New Roman" w:hAnsi="Times New Roman" w:cs="Times New Roman"/>
          <w:i/>
          <w:iCs/>
          <w:sz w:val="28"/>
          <w:szCs w:val="28"/>
          <w:lang w:val="en-US"/>
        </w:rPr>
        <w:t>A. thaliana</w:t>
      </w:r>
      <w:r w:rsidRPr="00CC33FB">
        <w:rPr>
          <w:rFonts w:ascii="Times New Roman" w:hAnsi="Times New Roman" w:cs="Times New Roman"/>
          <w:sz w:val="28"/>
          <w:szCs w:val="28"/>
          <w:lang w:val="en-US"/>
        </w:rPr>
        <w:t xml:space="preserve">, and </w:t>
      </w:r>
      <w:r w:rsidRPr="00CC33FB">
        <w:rPr>
          <w:rFonts w:ascii="Times New Roman" w:hAnsi="Times New Roman" w:cs="Times New Roman"/>
          <w:i/>
          <w:iCs/>
          <w:sz w:val="28"/>
          <w:szCs w:val="28"/>
          <w:lang w:val="en-US"/>
        </w:rPr>
        <w:t>Z. mays</w:t>
      </w:r>
      <w:r w:rsidRPr="00CC33FB">
        <w:rPr>
          <w:rFonts w:ascii="Times New Roman" w:hAnsi="Times New Roman" w:cs="Times New Roman"/>
          <w:sz w:val="28"/>
          <w:szCs w:val="28"/>
          <w:lang w:val="en-US"/>
        </w:rPr>
        <w:t xml:space="preserve"> MYB genes. These homologous binding sites encoded the oligopeptides WSSIRSK and ELPSNQ. </w:t>
      </w:r>
      <w:r w:rsidR="00D8116F" w:rsidRPr="00CC33FB">
        <w:rPr>
          <w:rFonts w:ascii="Times New Roman" w:hAnsi="Times New Roman" w:cs="Times New Roman"/>
          <w:sz w:val="28"/>
          <w:szCs w:val="28"/>
          <w:lang w:val="en-US"/>
        </w:rPr>
        <w:t>It's interesting to note that miRNA binding to the CDS of mRNAs transcribed by transcription factor genes isn't by chance. The conservation of miRNA binding sites in mRNAs over millions of years of divergence in the studied plant species is shown by such localisation of miRNA binding sites in mRNAs</w:t>
      </w:r>
      <w:r w:rsidR="00820285" w:rsidRPr="00CC33FB">
        <w:rPr>
          <w:rFonts w:ascii="Times New Roman" w:hAnsi="Times New Roman" w:cs="Times New Roman"/>
          <w:sz w:val="28"/>
          <w:szCs w:val="28"/>
          <w:lang w:val="en-US"/>
        </w:rPr>
        <w:t xml:space="preserve"> [395, p. 67].</w:t>
      </w:r>
    </w:p>
    <w:p w:rsidR="00B01313" w:rsidRPr="00CC33FB" w:rsidRDefault="00B01313" w:rsidP="00B01313">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Analysis of interactions of miR159-3p with the different plants of MYB indicates the conserved structure of miRNA binding sites. A high </w:t>
      </w:r>
      <w:r w:rsidRPr="00CC33FB">
        <w:rPr>
          <w:rFonts w:ascii="Times New Roman" w:hAnsi="Times New Roman" w:cs="Times New Roman"/>
          <w:sz w:val="28"/>
          <w:szCs w:val="28"/>
        </w:rPr>
        <w:t>Δ</w:t>
      </w:r>
      <w:r w:rsidRPr="00CC33FB">
        <w:rPr>
          <w:rFonts w:ascii="Times New Roman" w:hAnsi="Times New Roman" w:cs="Times New Roman"/>
          <w:sz w:val="28"/>
          <w:szCs w:val="28"/>
          <w:lang w:val="en-US"/>
        </w:rPr>
        <w:t>G/</w:t>
      </w:r>
      <w:r w:rsidRPr="00CC33FB">
        <w:rPr>
          <w:rFonts w:ascii="Times New Roman" w:hAnsi="Times New Roman" w:cs="Times New Roman"/>
          <w:sz w:val="28"/>
          <w:szCs w:val="28"/>
        </w:rPr>
        <w:t>Δ</w:t>
      </w:r>
      <w:r w:rsidRPr="00CC33FB">
        <w:rPr>
          <w:rFonts w:ascii="Times New Roman" w:hAnsi="Times New Roman" w:cs="Times New Roman"/>
          <w:sz w:val="28"/>
          <w:szCs w:val="28"/>
          <w:lang w:val="en-US"/>
        </w:rPr>
        <w:t xml:space="preserve">Gm ratio of miRNAs binding to miRNAs shows that the expression of genes of MYB family can be suppressed strongly by miR159-3p. </w:t>
      </w:r>
      <w:r w:rsidR="00D8116F" w:rsidRPr="00CC33FB">
        <w:rPr>
          <w:rFonts w:ascii="Times New Roman" w:hAnsi="Times New Roman" w:cs="Times New Roman"/>
          <w:sz w:val="28"/>
          <w:szCs w:val="28"/>
          <w:lang w:val="en-US"/>
        </w:rPr>
        <w:t xml:space="preserve">Plant varieties that are extremely productive and resistant to abiotic and biotic stressors can be created using the established interactions </w:t>
      </w:r>
      <w:r w:rsidR="00820285" w:rsidRPr="00CC33FB">
        <w:rPr>
          <w:rFonts w:ascii="Times New Roman" w:hAnsi="Times New Roman" w:cs="Times New Roman"/>
          <w:sz w:val="28"/>
          <w:szCs w:val="28"/>
          <w:lang w:val="en-US"/>
        </w:rPr>
        <w:t>between miRNAs and target genes [395, p. 67].</w:t>
      </w:r>
    </w:p>
    <w:p w:rsidR="00B01313" w:rsidRPr="00CC33FB" w:rsidRDefault="00B01313" w:rsidP="00137525">
      <w:pPr>
        <w:spacing w:after="0" w:line="240" w:lineRule="auto"/>
        <w:ind w:firstLine="567"/>
        <w:jc w:val="both"/>
        <w:rPr>
          <w:rFonts w:ascii="Times New Roman" w:hAnsi="Times New Roman" w:cs="Times New Roman"/>
          <w:b/>
          <w:sz w:val="28"/>
          <w:szCs w:val="28"/>
          <w:lang w:val="en-US"/>
        </w:rPr>
      </w:pPr>
    </w:p>
    <w:p w:rsidR="00A97CD1" w:rsidRPr="00CC33FB" w:rsidRDefault="00A97CD1" w:rsidP="00137525">
      <w:pPr>
        <w:spacing w:after="0" w:line="240" w:lineRule="auto"/>
        <w:ind w:firstLine="567"/>
        <w:jc w:val="both"/>
        <w:rPr>
          <w:rFonts w:ascii="Times New Roman" w:hAnsi="Times New Roman" w:cs="Times New Roman"/>
          <w:b/>
          <w:sz w:val="28"/>
          <w:szCs w:val="28"/>
          <w:lang w:val="en-US"/>
        </w:rPr>
      </w:pPr>
    </w:p>
    <w:p w:rsidR="00A97CD1" w:rsidRPr="00CC33FB" w:rsidRDefault="00A97CD1" w:rsidP="00137525">
      <w:pPr>
        <w:spacing w:after="0" w:line="240" w:lineRule="auto"/>
        <w:ind w:firstLine="567"/>
        <w:jc w:val="both"/>
        <w:rPr>
          <w:rFonts w:ascii="Times New Roman" w:hAnsi="Times New Roman" w:cs="Times New Roman"/>
          <w:b/>
          <w:sz w:val="28"/>
          <w:szCs w:val="28"/>
          <w:lang w:val="en-US"/>
        </w:rPr>
      </w:pPr>
    </w:p>
    <w:p w:rsidR="00B936CF" w:rsidRPr="00CC33FB" w:rsidRDefault="00C136F1" w:rsidP="00B936CF">
      <w:pPr>
        <w:spacing w:after="0" w:line="240" w:lineRule="auto"/>
        <w:jc w:val="both"/>
        <w:rPr>
          <w:rFonts w:ascii="Times New Roman" w:hAnsi="Times New Roman" w:cs="Times New Roman"/>
          <w:b/>
          <w:sz w:val="28"/>
          <w:szCs w:val="28"/>
          <w:lang w:val="en-US"/>
        </w:rPr>
      </w:pPr>
      <w:r w:rsidRPr="00CC33FB">
        <w:rPr>
          <w:rFonts w:ascii="Times New Roman" w:hAnsi="Times New Roman"/>
          <w:b/>
          <w:bCs/>
          <w:sz w:val="28"/>
          <w:szCs w:val="28"/>
          <w:lang w:val="en-US"/>
        </w:rPr>
        <w:lastRenderedPageBreak/>
        <w:tab/>
      </w:r>
      <w:r w:rsidR="00B936CF" w:rsidRPr="00CC33FB">
        <w:rPr>
          <w:rFonts w:ascii="Times New Roman" w:hAnsi="Times New Roman"/>
          <w:b/>
          <w:bCs/>
          <w:sz w:val="28"/>
          <w:szCs w:val="28"/>
          <w:lang w:val="en-US"/>
        </w:rPr>
        <w:t>3</w:t>
      </w:r>
      <w:r w:rsidR="00B936CF" w:rsidRPr="00CC33FB">
        <w:rPr>
          <w:rFonts w:ascii="Times New Roman" w:hAnsi="Times New Roman"/>
          <w:bCs/>
          <w:sz w:val="28"/>
          <w:szCs w:val="28"/>
          <w:lang w:val="en-US"/>
        </w:rPr>
        <w:t>.</w:t>
      </w:r>
      <w:r w:rsidRPr="00CC33FB">
        <w:rPr>
          <w:rFonts w:ascii="Times New Roman" w:hAnsi="Times New Roman"/>
          <w:b/>
          <w:bCs/>
          <w:sz w:val="28"/>
          <w:szCs w:val="28"/>
          <w:lang w:val="en-US"/>
        </w:rPr>
        <w:t>5</w:t>
      </w:r>
      <w:r w:rsidR="00B936CF" w:rsidRPr="00CC33FB">
        <w:rPr>
          <w:rFonts w:ascii="Times New Roman" w:hAnsi="Times New Roman"/>
          <w:b/>
          <w:bCs/>
          <w:sz w:val="28"/>
          <w:szCs w:val="28"/>
          <w:lang w:val="en-US"/>
        </w:rPr>
        <w:t xml:space="preserve"> Predicting Characteristics of interaction miRNA with mRNA of the GRAS</w:t>
      </w:r>
      <w:r w:rsidR="00B936CF" w:rsidRPr="00CC33FB">
        <w:rPr>
          <w:rFonts w:ascii="Times New Roman" w:eastAsia="Arial" w:hAnsi="Times New Roman"/>
          <w:b/>
          <w:bCs/>
          <w:i/>
          <w:sz w:val="28"/>
          <w:szCs w:val="20"/>
          <w:lang w:val="en-US"/>
        </w:rPr>
        <w:t xml:space="preserve"> </w:t>
      </w:r>
      <w:r w:rsidR="00016CBB" w:rsidRPr="00CC33FB">
        <w:rPr>
          <w:rFonts w:ascii="Times New Roman" w:hAnsi="Times New Roman"/>
          <w:b/>
          <w:bCs/>
          <w:sz w:val="28"/>
          <w:szCs w:val="28"/>
          <w:lang w:val="en-US"/>
        </w:rPr>
        <w:t>g</w:t>
      </w:r>
      <w:r w:rsidR="00B936CF" w:rsidRPr="00CC33FB">
        <w:rPr>
          <w:rFonts w:ascii="Times New Roman" w:hAnsi="Times New Roman"/>
          <w:b/>
          <w:bCs/>
          <w:sz w:val="28"/>
          <w:szCs w:val="28"/>
          <w:lang w:val="en-US"/>
        </w:rPr>
        <w:t xml:space="preserve">enes of </w:t>
      </w:r>
      <w:r w:rsidR="001C557C" w:rsidRPr="00CC33FB">
        <w:rPr>
          <w:rFonts w:ascii="Times New Roman" w:hAnsi="Times New Roman" w:cs="Times New Roman"/>
          <w:b/>
          <w:i/>
          <w:iCs/>
          <w:sz w:val="28"/>
          <w:szCs w:val="28"/>
          <w:lang w:val="en-US"/>
        </w:rPr>
        <w:t>A. thaliana,</w:t>
      </w:r>
      <w:r w:rsidR="001C557C" w:rsidRPr="00CC33FB">
        <w:rPr>
          <w:rFonts w:ascii="Times New Roman" w:hAnsi="Times New Roman" w:cs="Times New Roman"/>
          <w:b/>
          <w:sz w:val="28"/>
          <w:szCs w:val="28"/>
          <w:lang w:val="en-US"/>
        </w:rPr>
        <w:t xml:space="preserve"> </w:t>
      </w:r>
      <w:r w:rsidR="00B936CF" w:rsidRPr="00CC33FB">
        <w:rPr>
          <w:rFonts w:ascii="Times New Roman" w:hAnsi="Times New Roman" w:cs="Times New Roman"/>
          <w:b/>
          <w:i/>
          <w:iCs/>
          <w:sz w:val="28"/>
          <w:szCs w:val="28"/>
          <w:lang w:val="en-US"/>
        </w:rPr>
        <w:t>O. sativa,</w:t>
      </w:r>
      <w:r w:rsidR="00B936CF" w:rsidRPr="00CC33FB">
        <w:rPr>
          <w:rFonts w:ascii="Times New Roman" w:hAnsi="Times New Roman" w:cs="Times New Roman"/>
          <w:b/>
          <w:sz w:val="28"/>
          <w:szCs w:val="28"/>
          <w:lang w:val="en-US"/>
        </w:rPr>
        <w:t xml:space="preserve"> </w:t>
      </w:r>
      <w:r w:rsidR="001C557C" w:rsidRPr="00CC33FB">
        <w:rPr>
          <w:rFonts w:ascii="Times New Roman" w:hAnsi="Times New Roman"/>
          <w:b/>
          <w:bCs/>
          <w:i/>
          <w:iCs/>
          <w:sz w:val="28"/>
          <w:szCs w:val="28"/>
          <w:lang w:val="en-US"/>
        </w:rPr>
        <w:t xml:space="preserve">T. aestivum, and </w:t>
      </w:r>
      <w:r w:rsidR="00B936CF" w:rsidRPr="00CC33FB">
        <w:rPr>
          <w:rFonts w:ascii="Times New Roman" w:hAnsi="Times New Roman" w:cs="Times New Roman"/>
          <w:b/>
          <w:i/>
          <w:iCs/>
          <w:sz w:val="28"/>
          <w:szCs w:val="28"/>
          <w:lang w:val="en-US"/>
        </w:rPr>
        <w:t>Z.</w:t>
      </w:r>
      <w:r w:rsidR="000F10DB" w:rsidRPr="00CC33FB">
        <w:rPr>
          <w:rFonts w:ascii="Times New Roman" w:hAnsi="Times New Roman" w:cs="Times New Roman"/>
          <w:b/>
          <w:i/>
          <w:iCs/>
          <w:sz w:val="28"/>
          <w:szCs w:val="28"/>
          <w:lang w:val="en-US"/>
        </w:rPr>
        <w:t xml:space="preserve"> </w:t>
      </w:r>
      <w:r w:rsidR="00B936CF" w:rsidRPr="00CC33FB">
        <w:rPr>
          <w:rFonts w:ascii="Times New Roman" w:hAnsi="Times New Roman" w:cs="Times New Roman"/>
          <w:b/>
          <w:i/>
          <w:iCs/>
          <w:sz w:val="28"/>
          <w:szCs w:val="28"/>
          <w:lang w:val="en-US"/>
        </w:rPr>
        <w:t>mays</w:t>
      </w:r>
      <w:r w:rsidR="00B936CF" w:rsidRPr="00CC33FB">
        <w:rPr>
          <w:rFonts w:ascii="Times New Roman" w:hAnsi="Times New Roman" w:cs="Times New Roman"/>
          <w:b/>
          <w:sz w:val="28"/>
          <w:szCs w:val="28"/>
          <w:lang w:val="en-US"/>
        </w:rPr>
        <w:t xml:space="preserve"> </w:t>
      </w:r>
    </w:p>
    <w:p w:rsidR="00A97CD1" w:rsidRPr="00CC33FB" w:rsidRDefault="00A97CD1" w:rsidP="00B936CF">
      <w:pPr>
        <w:spacing w:after="0" w:line="240" w:lineRule="auto"/>
        <w:jc w:val="both"/>
        <w:rPr>
          <w:rFonts w:ascii="Times New Roman" w:hAnsi="Times New Roman" w:cs="Times New Roman"/>
          <w:b/>
          <w:sz w:val="28"/>
          <w:szCs w:val="28"/>
          <w:lang w:val="en-US"/>
        </w:rPr>
      </w:pPr>
    </w:p>
    <w:p w:rsidR="0021226A" w:rsidRPr="00CC33FB" w:rsidRDefault="00C136F1" w:rsidP="00B936CF">
      <w:pPr>
        <w:spacing w:after="0" w:line="240" w:lineRule="auto"/>
        <w:jc w:val="both"/>
        <w:rPr>
          <w:rFonts w:ascii="Times New Roman" w:hAnsi="Times New Roman" w:cs="Times New Roman"/>
          <w:b/>
          <w:sz w:val="28"/>
          <w:szCs w:val="28"/>
          <w:lang w:val="en-US"/>
        </w:rPr>
      </w:pPr>
      <w:r w:rsidRPr="00CC33FB">
        <w:rPr>
          <w:rFonts w:ascii="Times New Roman" w:hAnsi="Times New Roman" w:cs="Times New Roman"/>
          <w:iCs/>
          <w:sz w:val="28"/>
          <w:szCs w:val="28"/>
          <w:lang w:val="en-US"/>
        </w:rPr>
        <w:tab/>
        <w:t xml:space="preserve">3.5.1 Characteristics of interaction </w:t>
      </w:r>
      <w:r w:rsidR="00A204CB" w:rsidRPr="00CC33FB">
        <w:rPr>
          <w:rFonts w:ascii="Times New Roman" w:hAnsi="Times New Roman" w:cs="Times New Roman"/>
          <w:iCs/>
          <w:sz w:val="28"/>
          <w:szCs w:val="28"/>
          <w:lang w:val="en-US"/>
        </w:rPr>
        <w:t xml:space="preserve">between </w:t>
      </w:r>
      <w:r w:rsidRPr="00CC33FB">
        <w:rPr>
          <w:rFonts w:ascii="Times New Roman" w:hAnsi="Times New Roman" w:cs="Times New Roman"/>
          <w:iCs/>
          <w:sz w:val="28"/>
          <w:szCs w:val="28"/>
          <w:lang w:val="en-US"/>
        </w:rPr>
        <w:t xml:space="preserve">miRNA </w:t>
      </w:r>
      <w:r w:rsidR="00A204CB" w:rsidRPr="00CC33FB">
        <w:rPr>
          <w:rFonts w:ascii="Times New Roman" w:hAnsi="Times New Roman" w:cs="Times New Roman"/>
          <w:iCs/>
          <w:sz w:val="28"/>
          <w:szCs w:val="28"/>
          <w:lang w:val="en-US"/>
        </w:rPr>
        <w:t>and</w:t>
      </w:r>
      <w:r w:rsidRPr="00CC33FB">
        <w:rPr>
          <w:rFonts w:ascii="Times New Roman" w:hAnsi="Times New Roman" w:cs="Times New Roman"/>
          <w:iCs/>
          <w:sz w:val="28"/>
          <w:szCs w:val="28"/>
          <w:lang w:val="en-US"/>
        </w:rPr>
        <w:t xml:space="preserve"> mRNAs of the GRAS family genes of</w:t>
      </w:r>
      <w:r w:rsidRPr="00CC33FB">
        <w:rPr>
          <w:rFonts w:ascii="Times New Roman" w:hAnsi="Times New Roman" w:cs="Times New Roman"/>
          <w:i/>
          <w:iCs/>
          <w:sz w:val="28"/>
          <w:szCs w:val="28"/>
          <w:lang w:val="en-US"/>
        </w:rPr>
        <w:t xml:space="preserve"> A. thaliana</w:t>
      </w:r>
    </w:p>
    <w:p w:rsidR="00B936CF" w:rsidRPr="00CC33FB" w:rsidRDefault="00A204CB" w:rsidP="00B936C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properties of the interaction of 428 miRNAs with mRNAs of 37 GRAS genes in </w:t>
      </w:r>
      <w:r w:rsidRPr="00CC33FB">
        <w:rPr>
          <w:rFonts w:ascii="Times New Roman" w:hAnsi="Times New Roman" w:cs="Times New Roman"/>
          <w:i/>
          <w:iCs/>
          <w:sz w:val="28"/>
          <w:szCs w:val="28"/>
          <w:lang w:val="en-US"/>
        </w:rPr>
        <w:t>A. thaliana</w:t>
      </w:r>
      <w:r w:rsidRPr="00CC33FB">
        <w:rPr>
          <w:rFonts w:ascii="Times New Roman" w:hAnsi="Times New Roman" w:cs="Times New Roman"/>
          <w:sz w:val="28"/>
          <w:szCs w:val="28"/>
          <w:lang w:val="en-US"/>
        </w:rPr>
        <w:t xml:space="preserve"> were studied, and it was discovered that only </w:t>
      </w:r>
      <w:r w:rsidR="00B936CF" w:rsidRPr="00CC33FB">
        <w:rPr>
          <w:rFonts w:ascii="Times New Roman" w:hAnsi="Times New Roman" w:cs="Times New Roman"/>
          <w:sz w:val="28"/>
          <w:szCs w:val="28"/>
          <w:lang w:val="en-US"/>
        </w:rPr>
        <w:t xml:space="preserve">11 genes were targets for miR171a-3p, miR170-3p, miR842-3p, miR157c-3p, miR414-5p, miR830-3p, miR5021 -5p, miR5658-5p with a </w:t>
      </w:r>
      <w:r w:rsidR="00B936CF" w:rsidRPr="00CC33FB">
        <w:rPr>
          <w:rFonts w:ascii="Times New Roman" w:hAnsi="Times New Roman" w:cs="Times New Roman"/>
          <w:sz w:val="28"/>
          <w:szCs w:val="28"/>
        </w:rPr>
        <w:t>Δ</w:t>
      </w:r>
      <w:r w:rsidR="00B936CF" w:rsidRPr="00CC33FB">
        <w:rPr>
          <w:rFonts w:ascii="Times New Roman" w:hAnsi="Times New Roman" w:cs="Times New Roman"/>
          <w:sz w:val="28"/>
          <w:szCs w:val="28"/>
          <w:lang w:val="en-US"/>
        </w:rPr>
        <w:t>G/</w:t>
      </w:r>
      <w:r w:rsidR="00B936CF" w:rsidRPr="00CC33FB">
        <w:rPr>
          <w:rFonts w:ascii="Times New Roman" w:hAnsi="Times New Roman" w:cs="Times New Roman"/>
          <w:sz w:val="28"/>
          <w:szCs w:val="28"/>
        </w:rPr>
        <w:t>Δ</w:t>
      </w:r>
      <w:r w:rsidR="00B936CF" w:rsidRPr="00CC33FB">
        <w:rPr>
          <w:rFonts w:ascii="Times New Roman" w:hAnsi="Times New Roman" w:cs="Times New Roman"/>
          <w:sz w:val="28"/>
          <w:szCs w:val="28"/>
          <w:lang w:val="en-US"/>
        </w:rPr>
        <w:t>Gm value of 90-100%</w:t>
      </w:r>
      <w:r w:rsidR="00035502" w:rsidRPr="00CC33FB">
        <w:rPr>
          <w:rFonts w:ascii="Times New Roman" w:hAnsi="Times New Roman" w:cs="Times New Roman"/>
          <w:sz w:val="28"/>
          <w:szCs w:val="28"/>
          <w:lang w:val="en-US"/>
        </w:rPr>
        <w:t xml:space="preserve"> </w:t>
      </w:r>
      <w:r w:rsidR="00B936CF" w:rsidRPr="00CC33FB">
        <w:rPr>
          <w:rFonts w:ascii="Times New Roman" w:hAnsi="Times New Roman" w:cs="Times New Roman"/>
          <w:sz w:val="28"/>
          <w:szCs w:val="28"/>
          <w:lang w:val="en-US"/>
        </w:rPr>
        <w:t xml:space="preserve">(Table </w:t>
      </w:r>
      <w:r w:rsidR="00035502" w:rsidRPr="00CC33FB">
        <w:rPr>
          <w:rFonts w:ascii="Times New Roman" w:hAnsi="Times New Roman" w:cs="Times New Roman"/>
          <w:sz w:val="28"/>
          <w:szCs w:val="28"/>
          <w:lang w:val="en-US"/>
        </w:rPr>
        <w:t>20</w:t>
      </w:r>
      <w:r w:rsidR="00B936CF" w:rsidRPr="00CC33FB">
        <w:rPr>
          <w:rFonts w:ascii="Times New Roman" w:hAnsi="Times New Roman" w:cs="Times New Roman"/>
          <w:sz w:val="28"/>
          <w:szCs w:val="28"/>
          <w:lang w:val="en-US"/>
        </w:rPr>
        <w:t xml:space="preserve">). The miRNA binding sites were located in the CDS and 5'UTR of the mRNA genes. </w:t>
      </w:r>
      <w:r w:rsidR="00DF5092" w:rsidRPr="00CC33FB">
        <w:rPr>
          <w:rFonts w:ascii="Times New Roman" w:hAnsi="Times New Roman" w:cs="Times New Roman"/>
          <w:sz w:val="28"/>
          <w:szCs w:val="28"/>
          <w:lang w:val="en-US"/>
        </w:rPr>
        <w:t xml:space="preserve">The </w:t>
      </w:r>
      <w:r w:rsidR="00B936CF" w:rsidRPr="00CC33FB">
        <w:rPr>
          <w:rFonts w:ascii="Times New Roman" w:hAnsi="Times New Roman" w:cs="Times New Roman"/>
          <w:sz w:val="28"/>
          <w:szCs w:val="28"/>
          <w:lang w:val="en-US"/>
        </w:rPr>
        <w:t>miR171a-3p and miR1</w:t>
      </w:r>
      <w:r w:rsidR="00035502" w:rsidRPr="00CC33FB">
        <w:rPr>
          <w:rFonts w:ascii="Times New Roman" w:hAnsi="Times New Roman" w:cs="Times New Roman"/>
          <w:sz w:val="28"/>
          <w:szCs w:val="28"/>
          <w:lang w:val="en-US"/>
        </w:rPr>
        <w:t>7</w:t>
      </w:r>
      <w:r w:rsidR="00B936CF" w:rsidRPr="00CC33FB">
        <w:rPr>
          <w:rFonts w:ascii="Times New Roman" w:hAnsi="Times New Roman" w:cs="Times New Roman"/>
          <w:sz w:val="28"/>
          <w:szCs w:val="28"/>
          <w:lang w:val="en-US"/>
        </w:rPr>
        <w:t xml:space="preserve">0-3p had the same start of binding sites in the mRNA of three genes (AT2G45160.1, AT3G60630.1, AT4G00150.1), since these miRNAs differ by only one nucleotide. </w:t>
      </w:r>
      <w:r w:rsidR="00035502" w:rsidRPr="00CC33FB">
        <w:rPr>
          <w:rFonts w:ascii="Times New Roman" w:hAnsi="Times New Roman"/>
          <w:sz w:val="28"/>
          <w:szCs w:val="28"/>
          <w:lang w:val="en-US"/>
        </w:rPr>
        <w:t>The establishment of the complete complementarity of the binding of miR171a-3p nucleotides to the mRNA of these genes indicates a high reliability of the predictions of the MirTarget program.</w:t>
      </w:r>
      <w:r w:rsidR="00437ED5" w:rsidRPr="00CC33FB">
        <w:rPr>
          <w:rFonts w:ascii="Times New Roman" w:hAnsi="Times New Roman"/>
          <w:sz w:val="24"/>
          <w:lang w:val="en-US"/>
        </w:rPr>
        <w:t xml:space="preserve"> </w:t>
      </w:r>
      <w:r w:rsidR="004A4D65" w:rsidRPr="00CC33FB">
        <w:rPr>
          <w:rFonts w:ascii="Times New Roman" w:hAnsi="Times New Roman"/>
          <w:sz w:val="28"/>
          <w:szCs w:val="28"/>
          <w:lang w:val="en-US"/>
        </w:rPr>
        <w:t xml:space="preserve">The </w:t>
      </w:r>
      <w:r w:rsidR="00B936CF" w:rsidRPr="00CC33FB">
        <w:rPr>
          <w:rFonts w:ascii="Times New Roman" w:hAnsi="Times New Roman" w:cs="Times New Roman"/>
          <w:sz w:val="28"/>
          <w:szCs w:val="28"/>
          <w:lang w:val="en-US"/>
        </w:rPr>
        <w:t xml:space="preserve">miR157c-3p had a binding site only in the mRNA of the AT4G00150.1 gene. </w:t>
      </w:r>
      <w:r w:rsidR="004C524D" w:rsidRPr="00CC33FB">
        <w:rPr>
          <w:rFonts w:ascii="Times New Roman" w:hAnsi="Times New Roman" w:cs="Times New Roman"/>
          <w:sz w:val="28"/>
          <w:szCs w:val="28"/>
          <w:lang w:val="en-US"/>
        </w:rPr>
        <w:t xml:space="preserve">The </w:t>
      </w:r>
      <w:r w:rsidR="00B936CF" w:rsidRPr="00CC33FB">
        <w:rPr>
          <w:rFonts w:ascii="Times New Roman" w:hAnsi="Times New Roman" w:cs="Times New Roman"/>
          <w:sz w:val="28"/>
          <w:szCs w:val="28"/>
          <w:lang w:val="en-US"/>
        </w:rPr>
        <w:t>miR5021-5p and miR5658-5p each had three target genes. It was revealed that miR842-3p, miR414-5p, miR830-3p each had one binding site in the mRNA of the GRAS genes. The ability of miR171a-3p, miR170-3p, miR157c-3p to bind to AT4G00150.1 mRNA indicates an increased control of this gene expression by these miRNAs</w:t>
      </w:r>
      <w:r w:rsidR="004C524D" w:rsidRPr="00CC33FB">
        <w:rPr>
          <w:rFonts w:ascii="Times New Roman" w:hAnsi="Times New Roman" w:cs="Times New Roman"/>
          <w:sz w:val="28"/>
          <w:szCs w:val="28"/>
          <w:lang w:val="en-US"/>
        </w:rPr>
        <w:t xml:space="preserve"> [</w:t>
      </w:r>
      <w:r w:rsidR="00084DBD" w:rsidRPr="00CC33FB">
        <w:rPr>
          <w:rFonts w:ascii="Times New Roman" w:hAnsi="Times New Roman" w:cs="Times New Roman"/>
          <w:sz w:val="28"/>
          <w:szCs w:val="28"/>
          <w:lang w:val="en-US"/>
        </w:rPr>
        <w:t>397</w:t>
      </w:r>
      <w:r w:rsidR="004C524D" w:rsidRPr="00CC33FB">
        <w:rPr>
          <w:rFonts w:ascii="Times New Roman" w:hAnsi="Times New Roman" w:cs="Times New Roman"/>
          <w:sz w:val="28"/>
          <w:szCs w:val="28"/>
          <w:lang w:val="en-US"/>
        </w:rPr>
        <w:t>]</w:t>
      </w:r>
      <w:r w:rsidR="00B936CF" w:rsidRPr="00CC33FB">
        <w:rPr>
          <w:rFonts w:ascii="Times New Roman" w:hAnsi="Times New Roman" w:cs="Times New Roman"/>
          <w:sz w:val="28"/>
          <w:szCs w:val="28"/>
          <w:lang w:val="en-US"/>
        </w:rPr>
        <w:t>.</w:t>
      </w:r>
    </w:p>
    <w:p w:rsidR="00035502" w:rsidRPr="00CC33FB" w:rsidRDefault="00035502" w:rsidP="00B936CF">
      <w:pPr>
        <w:pStyle w:val="a1"/>
        <w:spacing w:after="0" w:line="240" w:lineRule="auto"/>
        <w:jc w:val="both"/>
        <w:rPr>
          <w:rFonts w:ascii="Times New Roman" w:hAnsi="Times New Roman" w:cs="Times New Roman"/>
          <w:color w:val="auto"/>
          <w:sz w:val="28"/>
          <w:szCs w:val="28"/>
          <w:lang w:val="en-US"/>
        </w:rPr>
      </w:pPr>
    </w:p>
    <w:p w:rsidR="00B936CF" w:rsidRPr="00CC33FB" w:rsidRDefault="00B936CF" w:rsidP="00B936CF">
      <w:pPr>
        <w:pStyle w:val="a1"/>
        <w:spacing w:after="0" w:line="240" w:lineRule="auto"/>
        <w:jc w:val="both"/>
        <w:rPr>
          <w:rFonts w:ascii="Times New Roman" w:hAnsi="Times New Roman" w:cs="Times New Roman"/>
          <w:color w:val="000000"/>
          <w:sz w:val="28"/>
          <w:szCs w:val="28"/>
          <w:shd w:val="clear" w:color="auto" w:fill="FFFFFF"/>
          <w:lang w:val="en-US"/>
        </w:rPr>
      </w:pPr>
      <w:r w:rsidRPr="00CC33FB">
        <w:rPr>
          <w:rFonts w:ascii="Times New Roman" w:hAnsi="Times New Roman" w:cs="Times New Roman"/>
          <w:color w:val="auto"/>
          <w:sz w:val="28"/>
          <w:szCs w:val="28"/>
          <w:lang w:val="en-US"/>
        </w:rPr>
        <w:t>Table</w:t>
      </w:r>
      <w:r w:rsidR="00035502" w:rsidRPr="00CC33FB">
        <w:rPr>
          <w:rFonts w:ascii="Times New Roman" w:hAnsi="Times New Roman" w:cs="Times New Roman"/>
          <w:color w:val="auto"/>
          <w:sz w:val="28"/>
          <w:szCs w:val="28"/>
          <w:lang w:val="en-US"/>
        </w:rPr>
        <w:t xml:space="preserve"> 20</w:t>
      </w:r>
      <w:r w:rsidRPr="00CC33FB">
        <w:rPr>
          <w:rFonts w:ascii="Times New Roman" w:hAnsi="Times New Roman" w:cs="Times New Roman"/>
          <w:color w:val="auto"/>
          <w:sz w:val="28"/>
          <w:szCs w:val="28"/>
          <w:lang w:val="en-US"/>
        </w:rPr>
        <w:t xml:space="preserve"> </w:t>
      </w:r>
      <w:r w:rsidR="00054904" w:rsidRPr="00CC33FB">
        <w:rPr>
          <w:rFonts w:ascii="Times New Roman" w:hAnsi="Times New Roman" w:cs="Times New Roman"/>
          <w:sz w:val="28"/>
          <w:szCs w:val="28"/>
          <w:lang w:val="en-US"/>
        </w:rPr>
        <w:t>-</w:t>
      </w:r>
      <w:r w:rsidRPr="00CC33FB">
        <w:rPr>
          <w:rFonts w:ascii="Times New Roman" w:hAnsi="Times New Roman" w:cs="Times New Roman"/>
          <w:color w:val="auto"/>
          <w:sz w:val="28"/>
          <w:szCs w:val="28"/>
          <w:lang w:val="en-US"/>
        </w:rPr>
        <w:t xml:space="preserve"> </w:t>
      </w:r>
      <w:r w:rsidRPr="00CC33FB">
        <w:rPr>
          <w:rFonts w:ascii="Times New Roman" w:eastAsia="Times New Roman" w:hAnsi="Times New Roman"/>
          <w:sz w:val="28"/>
          <w:szCs w:val="28"/>
          <w:lang w:val="en-US"/>
        </w:rPr>
        <w:t xml:space="preserve">Characteristics of miRNA binding sites in mRNA of target genes of GRAS TF family of </w:t>
      </w:r>
      <w:r w:rsidRPr="00CC33FB">
        <w:rPr>
          <w:rFonts w:ascii="Times New Roman" w:eastAsia="Times New Roman" w:hAnsi="Times New Roman"/>
          <w:i/>
          <w:iCs/>
          <w:sz w:val="28"/>
          <w:szCs w:val="28"/>
          <w:lang w:val="en-US"/>
        </w:rPr>
        <w:t>A. thaliana</w:t>
      </w:r>
      <w:r w:rsidR="00820285" w:rsidRPr="00CC33FB">
        <w:rPr>
          <w:rFonts w:ascii="Times New Roman" w:eastAsia="Times New Roman" w:hAnsi="Times New Roman"/>
          <w:i/>
          <w:iCs/>
          <w:sz w:val="28"/>
          <w:szCs w:val="28"/>
          <w:lang w:val="en-US"/>
        </w:rPr>
        <w:t xml:space="preserve"> </w:t>
      </w:r>
      <w:r w:rsidR="00820285" w:rsidRPr="00CC33FB">
        <w:rPr>
          <w:rFonts w:ascii="Times New Roman" w:eastAsia="Times New Roman" w:hAnsi="Times New Roman"/>
          <w:iCs/>
          <w:sz w:val="28"/>
          <w:szCs w:val="28"/>
          <w:lang w:val="en-US"/>
        </w:rPr>
        <w:t>[397, p. 2]</w:t>
      </w:r>
    </w:p>
    <w:p w:rsidR="00B936CF" w:rsidRPr="00CC33FB" w:rsidRDefault="00B936CF" w:rsidP="00B936C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 </w:t>
      </w:r>
    </w:p>
    <w:tbl>
      <w:tblPr>
        <w:tblW w:w="8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0"/>
        <w:gridCol w:w="1565"/>
        <w:gridCol w:w="1276"/>
        <w:gridCol w:w="1321"/>
        <w:gridCol w:w="1185"/>
        <w:gridCol w:w="1119"/>
      </w:tblGrid>
      <w:tr w:rsidR="00D8116F" w:rsidRPr="00CC33FB" w:rsidTr="00F97DB1">
        <w:trPr>
          <w:trHeight w:val="162"/>
          <w:jc w:val="center"/>
        </w:trPr>
        <w:tc>
          <w:tcPr>
            <w:tcW w:w="192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cs="Times New Roman"/>
                <w:color w:val="000000"/>
                <w:sz w:val="24"/>
                <w:szCs w:val="24"/>
                <w:lang w:eastAsia="ru-RU"/>
              </w:rPr>
              <w:t>Gene</w:t>
            </w:r>
          </w:p>
        </w:tc>
        <w:tc>
          <w:tcPr>
            <w:tcW w:w="156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cs="Times New Roman"/>
                <w:color w:val="000000"/>
                <w:sz w:val="24"/>
                <w:szCs w:val="24"/>
                <w:lang w:eastAsia="ru-RU"/>
              </w:rPr>
              <w:t>miRNA</w:t>
            </w:r>
          </w:p>
        </w:tc>
        <w:tc>
          <w:tcPr>
            <w:tcW w:w="127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cs="Times New Roman"/>
                <w:lang w:val="en-US" w:eastAsia="ru-RU"/>
              </w:rPr>
              <w:t>Start of site, nt</w:t>
            </w:r>
          </w:p>
        </w:tc>
        <w:tc>
          <w:tcPr>
            <w:tcW w:w="1321"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cs="Times New Roman"/>
                <w:lang w:eastAsia="ru-RU"/>
              </w:rPr>
            </w:pPr>
            <w:r w:rsidRPr="00CC33FB">
              <w:rPr>
                <w:rFonts w:ascii="Times New Roman" w:hAnsi="Times New Roman" w:cs="Times New Roman"/>
              </w:rPr>
              <w:t>ΔG, kJ/mole</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cs="Times New Roman"/>
                <w:lang w:eastAsia="ru-RU"/>
              </w:rPr>
            </w:pPr>
            <w:r w:rsidRPr="00CC33FB">
              <w:rPr>
                <w:rFonts w:ascii="Times New Roman" w:hAnsi="Times New Roman" w:cs="Times New Roman"/>
              </w:rPr>
              <w:t>ΔG/ΔGm, %</w:t>
            </w:r>
          </w:p>
        </w:tc>
        <w:tc>
          <w:tcPr>
            <w:tcW w:w="1119"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cs="Times New Roman"/>
                <w:lang w:val="en-US" w:eastAsia="ru-RU"/>
              </w:rPr>
            </w:pPr>
            <w:r w:rsidRPr="00CC33FB">
              <w:rPr>
                <w:rFonts w:ascii="Times New Roman" w:eastAsia="Times New Roman" w:hAnsi="Times New Roman" w:cs="Times New Roman"/>
                <w:lang w:eastAsia="ru-RU"/>
              </w:rPr>
              <w:t>Length</w:t>
            </w:r>
            <w:r w:rsidRPr="00CC33FB">
              <w:rPr>
                <w:rFonts w:ascii="Times New Roman" w:eastAsia="Times New Roman" w:hAnsi="Times New Roman" w:cs="Times New Roman"/>
                <w:lang w:val="en-US" w:eastAsia="ru-RU"/>
              </w:rPr>
              <w:t>, nt</w:t>
            </w:r>
          </w:p>
        </w:tc>
      </w:tr>
      <w:tr w:rsidR="00D8116F" w:rsidRPr="00CC33FB" w:rsidTr="00F97DB1">
        <w:trPr>
          <w:trHeight w:val="164"/>
          <w:jc w:val="center"/>
        </w:trPr>
        <w:tc>
          <w:tcPr>
            <w:tcW w:w="1920"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AT4G00150.1</w:t>
            </w:r>
          </w:p>
        </w:tc>
        <w:tc>
          <w:tcPr>
            <w:tcW w:w="1565"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miR157c-3p</w:t>
            </w:r>
          </w:p>
        </w:tc>
        <w:tc>
          <w:tcPr>
            <w:tcW w:w="127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1023</w:t>
            </w:r>
          </w:p>
        </w:tc>
        <w:tc>
          <w:tcPr>
            <w:tcW w:w="1321"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-100</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119"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70"/>
          <w:jc w:val="center"/>
        </w:trPr>
        <w:tc>
          <w:tcPr>
            <w:tcW w:w="1920"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AT2G45160.1</w:t>
            </w:r>
          </w:p>
        </w:tc>
        <w:tc>
          <w:tcPr>
            <w:tcW w:w="1565"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miR170-3p</w:t>
            </w:r>
          </w:p>
        </w:tc>
        <w:tc>
          <w:tcPr>
            <w:tcW w:w="127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1304</w:t>
            </w:r>
          </w:p>
        </w:tc>
        <w:tc>
          <w:tcPr>
            <w:tcW w:w="1321"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-104</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1119"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76"/>
          <w:jc w:val="center"/>
        </w:trPr>
        <w:tc>
          <w:tcPr>
            <w:tcW w:w="1920"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AT3G60630.1</w:t>
            </w:r>
          </w:p>
        </w:tc>
        <w:tc>
          <w:tcPr>
            <w:tcW w:w="1565"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miR170-3p</w:t>
            </w:r>
          </w:p>
        </w:tc>
        <w:tc>
          <w:tcPr>
            <w:tcW w:w="127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1100</w:t>
            </w:r>
          </w:p>
        </w:tc>
        <w:tc>
          <w:tcPr>
            <w:tcW w:w="1321"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-104</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1119"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51"/>
          <w:jc w:val="center"/>
        </w:trPr>
        <w:tc>
          <w:tcPr>
            <w:tcW w:w="1920"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AT4G00150.1</w:t>
            </w:r>
          </w:p>
        </w:tc>
        <w:tc>
          <w:tcPr>
            <w:tcW w:w="1565"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miR170-3p</w:t>
            </w:r>
          </w:p>
        </w:tc>
        <w:tc>
          <w:tcPr>
            <w:tcW w:w="127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1065</w:t>
            </w:r>
          </w:p>
        </w:tc>
        <w:tc>
          <w:tcPr>
            <w:tcW w:w="1321"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-104</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1119"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8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AT2G45160.1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miR171a-3p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1304</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-113</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100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21</w:t>
            </w:r>
          </w:p>
        </w:tc>
      </w:tr>
      <w:tr w:rsidR="00D8116F" w:rsidRPr="00CC33FB" w:rsidTr="00F97DB1">
        <w:trPr>
          <w:trHeight w:val="8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val="en-US" w:eastAsia="ru-RU"/>
              </w:rPr>
              <w:t>AT3G606</w:t>
            </w:r>
            <w:r w:rsidRPr="00CC33FB">
              <w:rPr>
                <w:rFonts w:ascii="Times New Roman" w:eastAsia="Times New Roman" w:hAnsi="Times New Roman"/>
                <w:sz w:val="24"/>
                <w:szCs w:val="24"/>
                <w:lang w:eastAsia="ru-RU"/>
              </w:rPr>
              <w:t>30.1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miR171a-3p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1100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-113</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8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AT4G00150.1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miR171a-3p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1065</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-113</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88"/>
          <w:jc w:val="center"/>
        </w:trPr>
        <w:tc>
          <w:tcPr>
            <w:tcW w:w="1920"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AT1G14920.1</w:t>
            </w:r>
          </w:p>
        </w:tc>
        <w:tc>
          <w:tcPr>
            <w:tcW w:w="1565"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miR414-5p</w:t>
            </w:r>
          </w:p>
        </w:tc>
        <w:tc>
          <w:tcPr>
            <w:tcW w:w="127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479</w:t>
            </w:r>
          </w:p>
        </w:tc>
        <w:tc>
          <w:tcPr>
            <w:tcW w:w="1321"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119"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8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AT4G37650.1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374</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8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AT5G41920.1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289</w:t>
            </w:r>
            <w:r w:rsidRPr="00CC33FB">
              <w:rPr>
                <w:rFonts w:ascii="Times New Roman" w:eastAsia="Times New Roman" w:hAnsi="Times New Roman"/>
                <w:sz w:val="24"/>
                <w:szCs w:val="24"/>
                <w:lang w:val="en-US" w:eastAsia="ru-RU"/>
              </w:rPr>
              <w:t>*</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8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AT5G52510.1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919</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8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AT5G59450.1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119</w:t>
            </w:r>
            <w:r w:rsidRPr="00CC33FB">
              <w:rPr>
                <w:rFonts w:ascii="Times New Roman" w:eastAsia="Times New Roman" w:hAnsi="Times New Roman"/>
                <w:sz w:val="24"/>
                <w:szCs w:val="24"/>
                <w:lang w:val="en-US" w:eastAsia="ru-RU"/>
              </w:rPr>
              <w:t>*</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-98</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8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AT1G14920.1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442</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8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AT2G01570.1</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274</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64"/>
          <w:jc w:val="center"/>
        </w:trPr>
        <w:tc>
          <w:tcPr>
            <w:tcW w:w="1920"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AT1G55580.1</w:t>
            </w:r>
          </w:p>
        </w:tc>
        <w:tc>
          <w:tcPr>
            <w:tcW w:w="1565"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miR830-3p</w:t>
            </w:r>
          </w:p>
        </w:tc>
        <w:tc>
          <w:tcPr>
            <w:tcW w:w="127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1103</w:t>
            </w:r>
          </w:p>
        </w:tc>
        <w:tc>
          <w:tcPr>
            <w:tcW w:w="1321"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119"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84"/>
          <w:jc w:val="center"/>
        </w:trPr>
        <w:tc>
          <w:tcPr>
            <w:tcW w:w="1920"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AT1G63100.1</w:t>
            </w:r>
          </w:p>
        </w:tc>
        <w:tc>
          <w:tcPr>
            <w:tcW w:w="1565"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miR842-3p</w:t>
            </w:r>
          </w:p>
        </w:tc>
        <w:tc>
          <w:tcPr>
            <w:tcW w:w="127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2635</w:t>
            </w:r>
          </w:p>
        </w:tc>
        <w:tc>
          <w:tcPr>
            <w:tcW w:w="1321"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-102</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19"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84"/>
          <w:jc w:val="center"/>
        </w:trPr>
        <w:tc>
          <w:tcPr>
            <w:tcW w:w="8386" w:type="dxa"/>
            <w:gridSpan w:val="6"/>
            <w:shd w:val="clear" w:color="auto" w:fill="auto"/>
            <w:noWrap/>
            <w:vAlign w:val="bottom"/>
          </w:tcPr>
          <w:p w:rsidR="00D8116F" w:rsidRPr="00CC33FB" w:rsidRDefault="00D8116F" w:rsidP="00F97DB1">
            <w:pPr>
              <w:spacing w:after="0" w:line="240" w:lineRule="auto"/>
              <w:jc w:val="both"/>
              <w:rPr>
                <w:rFonts w:ascii="Times New Roman" w:eastAsia="Times New Roman" w:hAnsi="Times New Roman"/>
                <w:sz w:val="24"/>
                <w:szCs w:val="24"/>
                <w:lang w:val="en-US" w:eastAsia="ru-RU"/>
              </w:rPr>
            </w:pPr>
            <w:r w:rsidRPr="00CC33FB">
              <w:rPr>
                <w:rFonts w:ascii="Times New Roman" w:hAnsi="Times New Roman" w:cs="Times New Roman"/>
                <w:sz w:val="24"/>
                <w:szCs w:val="24"/>
                <w:lang w:val="en-US"/>
              </w:rPr>
              <w:t>Note: *-</w:t>
            </w:r>
            <w:r w:rsidRPr="00CC33FB">
              <w:rPr>
                <w:rFonts w:ascii="Times New Roman" w:eastAsia="Times New Roman" w:hAnsi="Times New Roman"/>
                <w:sz w:val="24"/>
                <w:szCs w:val="24"/>
                <w:lang w:eastAsia="ru-RU"/>
              </w:rPr>
              <w:t>5'UTR</w:t>
            </w:r>
          </w:p>
        </w:tc>
      </w:tr>
    </w:tbl>
    <w:p w:rsidR="00FB2B86" w:rsidRPr="00CC33FB" w:rsidRDefault="00FB2B86" w:rsidP="00B936CF">
      <w:pPr>
        <w:spacing w:after="0" w:line="240" w:lineRule="auto"/>
        <w:ind w:firstLine="567"/>
        <w:jc w:val="both"/>
        <w:rPr>
          <w:rFonts w:ascii="Times New Roman" w:hAnsi="Times New Roman" w:cs="Times New Roman"/>
          <w:sz w:val="28"/>
          <w:szCs w:val="28"/>
          <w:lang w:val="en-US"/>
        </w:rPr>
      </w:pPr>
    </w:p>
    <w:p w:rsidR="00B936CF" w:rsidRPr="00CC33FB" w:rsidRDefault="00B936CF" w:rsidP="00B936CF">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Diagrams of the interaction of ath-miRNA with mRNA of the GRAS genes of </w:t>
      </w:r>
      <w:r w:rsidRPr="00CC33FB">
        <w:rPr>
          <w:rFonts w:ascii="Times New Roman" w:hAnsi="Times New Roman" w:cs="Times New Roman"/>
          <w:i/>
          <w:sz w:val="28"/>
          <w:szCs w:val="28"/>
          <w:lang w:val="en-US"/>
        </w:rPr>
        <w:t>A. thaliana</w:t>
      </w:r>
      <w:r w:rsidR="00035502" w:rsidRPr="00CC33FB">
        <w:rPr>
          <w:rFonts w:ascii="Times New Roman" w:hAnsi="Times New Roman" w:cs="Times New Roman"/>
          <w:sz w:val="28"/>
          <w:szCs w:val="28"/>
          <w:lang w:val="en-US"/>
        </w:rPr>
        <w:t xml:space="preserve"> (Figure</w:t>
      </w:r>
      <w:r w:rsidRPr="00CC33FB">
        <w:rPr>
          <w:rFonts w:ascii="Times New Roman" w:hAnsi="Times New Roman" w:cs="Times New Roman"/>
          <w:sz w:val="28"/>
          <w:szCs w:val="28"/>
          <w:lang w:val="en-US"/>
        </w:rPr>
        <w:t xml:space="preserve"> </w:t>
      </w:r>
      <w:r w:rsidR="00035502" w:rsidRPr="00CC33FB">
        <w:rPr>
          <w:rFonts w:ascii="Times New Roman" w:hAnsi="Times New Roman" w:cs="Times New Roman"/>
          <w:sz w:val="28"/>
          <w:szCs w:val="28"/>
          <w:lang w:val="en-US"/>
        </w:rPr>
        <w:t>8</w:t>
      </w:r>
      <w:r w:rsidRPr="00CC33FB">
        <w:rPr>
          <w:rFonts w:ascii="Times New Roman" w:hAnsi="Times New Roman" w:cs="Times New Roman"/>
          <w:sz w:val="28"/>
          <w:szCs w:val="28"/>
          <w:lang w:val="en-US"/>
        </w:rPr>
        <w:t xml:space="preserve">), obtained using the miRTarget program, clearly show the </w:t>
      </w:r>
      <w:r w:rsidRPr="00CC33FB">
        <w:rPr>
          <w:rFonts w:ascii="Times New Roman" w:hAnsi="Times New Roman" w:cs="Times New Roman"/>
          <w:sz w:val="28"/>
          <w:szCs w:val="28"/>
          <w:lang w:val="en-US"/>
        </w:rPr>
        <w:lastRenderedPageBreak/>
        <w:t xml:space="preserve">participation of all miRNA nucleotides in binding to mRNA. Figure 1 shows the schemes of </w:t>
      </w:r>
      <w:r w:rsidR="00FB2B86" w:rsidRPr="00CC33FB">
        <w:rPr>
          <w:rFonts w:ascii="Times New Roman" w:hAnsi="Times New Roman" w:cs="Times New Roman"/>
          <w:sz w:val="28"/>
          <w:szCs w:val="28"/>
          <w:lang w:val="en-US"/>
        </w:rPr>
        <w:t xml:space="preserve">the </w:t>
      </w:r>
      <w:r w:rsidRPr="00CC33FB">
        <w:rPr>
          <w:rFonts w:ascii="Times New Roman" w:hAnsi="Times New Roman" w:cs="Times New Roman"/>
          <w:sz w:val="28"/>
          <w:szCs w:val="28"/>
          <w:lang w:val="en-US"/>
        </w:rPr>
        <w:t xml:space="preserve">interaction of osa-miR171a-3p with mRNA of the TF GRAS genes. The interaction of nucleotides occurs along the entire length. The diagrams of </w:t>
      </w:r>
      <w:r w:rsidR="00FB2B86" w:rsidRPr="00CC33FB">
        <w:rPr>
          <w:rFonts w:ascii="Times New Roman" w:hAnsi="Times New Roman" w:cs="Times New Roman"/>
          <w:sz w:val="28"/>
          <w:szCs w:val="28"/>
          <w:lang w:val="en-US"/>
        </w:rPr>
        <w:t xml:space="preserve">the </w:t>
      </w:r>
      <w:r w:rsidRPr="00CC33FB">
        <w:rPr>
          <w:rFonts w:ascii="Times New Roman" w:hAnsi="Times New Roman" w:cs="Times New Roman"/>
          <w:sz w:val="28"/>
          <w:szCs w:val="28"/>
          <w:lang w:val="en-US"/>
        </w:rPr>
        <w:t xml:space="preserve">interaction of zma-miRNA with mRNA of genes of the GRAS family shown in Figure </w:t>
      </w:r>
      <w:r w:rsidR="00035502" w:rsidRPr="00CC33FB">
        <w:rPr>
          <w:rFonts w:ascii="Times New Roman" w:hAnsi="Times New Roman" w:cs="Times New Roman"/>
          <w:sz w:val="28"/>
          <w:szCs w:val="28"/>
          <w:lang w:val="en-US"/>
        </w:rPr>
        <w:t>8</w:t>
      </w:r>
      <w:r w:rsidRPr="00CC33FB">
        <w:rPr>
          <w:rFonts w:ascii="Times New Roman" w:hAnsi="Times New Roman" w:cs="Times New Roman"/>
          <w:sz w:val="28"/>
          <w:szCs w:val="28"/>
          <w:lang w:val="en-US"/>
        </w:rPr>
        <w:t xml:space="preserve"> show that all nucleotides of miRNA form hydrogen bonds in CDS mRNA. The data obtained indicate the high efficiency of the </w:t>
      </w:r>
      <w:r w:rsidR="00546B5B" w:rsidRPr="00CC33FB">
        <w:rPr>
          <w:rFonts w:ascii="Times New Roman" w:hAnsi="Times New Roman" w:cs="Times New Roman"/>
          <w:sz w:val="28"/>
          <w:szCs w:val="28"/>
          <w:lang w:val="en-US"/>
        </w:rPr>
        <w:t>identified interactions between miRNAs and transcription factor genes</w:t>
      </w:r>
      <w:r w:rsidRPr="00CC33FB">
        <w:rPr>
          <w:rFonts w:ascii="Times New Roman" w:hAnsi="Times New Roman" w:cs="Times New Roman"/>
          <w:sz w:val="28"/>
          <w:szCs w:val="28"/>
          <w:lang w:val="en-US"/>
        </w:rPr>
        <w:t>, since in many cases</w:t>
      </w:r>
      <w:r w:rsidR="00FB2B86" w:rsidRPr="00CC33FB">
        <w:rPr>
          <w:rFonts w:ascii="Times New Roman" w:hAnsi="Times New Roman" w:cs="Times New Roman"/>
          <w:sz w:val="28"/>
          <w:szCs w:val="28"/>
          <w:lang w:val="en-US"/>
        </w:rPr>
        <w:t>, a completely compli</w:t>
      </w:r>
      <w:r w:rsidRPr="00CC33FB">
        <w:rPr>
          <w:rFonts w:ascii="Times New Roman" w:hAnsi="Times New Roman" w:cs="Times New Roman"/>
          <w:sz w:val="28"/>
          <w:szCs w:val="28"/>
          <w:lang w:val="en-US"/>
        </w:rPr>
        <w:t>mentary interaction of these molecules is observed both due to canonical and</w:t>
      </w:r>
      <w:r w:rsidR="00820285" w:rsidRPr="00CC33FB">
        <w:rPr>
          <w:rFonts w:ascii="Times New Roman" w:hAnsi="Times New Roman" w:cs="Times New Roman"/>
          <w:sz w:val="28"/>
          <w:szCs w:val="28"/>
          <w:lang w:val="en-US"/>
        </w:rPr>
        <w:t xml:space="preserve"> non-canonical nucleotide pairs [397, p. 5].</w:t>
      </w:r>
    </w:p>
    <w:p w:rsidR="00B936CF" w:rsidRPr="00CC33FB" w:rsidRDefault="00035502" w:rsidP="00B936CF">
      <w:pPr>
        <w:spacing w:after="0" w:line="240" w:lineRule="auto"/>
        <w:ind w:firstLine="567"/>
        <w:jc w:val="center"/>
        <w:rPr>
          <w:rFonts w:ascii="Times New Roman" w:hAnsi="Times New Roman" w:cs="Times New Roman"/>
          <w:sz w:val="28"/>
          <w:szCs w:val="28"/>
          <w:lang w:val="en-US"/>
        </w:rPr>
      </w:pPr>
      <w:r w:rsidRPr="00CC33FB">
        <w:rPr>
          <w:rFonts w:ascii="Times New Roman" w:hAnsi="Times New Roman"/>
          <w:noProof/>
          <w:sz w:val="24"/>
          <w:szCs w:val="24"/>
          <w:lang w:eastAsia="ru-RU"/>
        </w:rPr>
        <w:drawing>
          <wp:inline distT="0" distB="0" distL="0" distR="0">
            <wp:extent cx="4283000" cy="6405996"/>
            <wp:effectExtent l="0" t="0" r="0" b="0"/>
            <wp:docPr id="16" name="Рисунок 18" descr="E:\frontiers aizha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rontiers aizhan\figure 1.jpg"/>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7118" cy="6412155"/>
                    </a:xfrm>
                    <a:prstGeom prst="rect">
                      <a:avLst/>
                    </a:prstGeom>
                    <a:noFill/>
                    <a:ln>
                      <a:noFill/>
                    </a:ln>
                  </pic:spPr>
                </pic:pic>
              </a:graphicData>
            </a:graphic>
          </wp:inline>
        </w:drawing>
      </w:r>
    </w:p>
    <w:p w:rsidR="00B936CF" w:rsidRPr="00CC33FB" w:rsidRDefault="00B936CF" w:rsidP="00B936CF">
      <w:pPr>
        <w:spacing w:after="0" w:line="240" w:lineRule="auto"/>
        <w:ind w:firstLine="567"/>
        <w:jc w:val="center"/>
        <w:rPr>
          <w:rFonts w:ascii="Times New Roman" w:hAnsi="Times New Roman" w:cs="Times New Roman"/>
          <w:sz w:val="28"/>
          <w:szCs w:val="28"/>
          <w:lang w:val="en-US"/>
        </w:rPr>
      </w:pPr>
    </w:p>
    <w:p w:rsidR="00B936CF" w:rsidRPr="00CC33FB" w:rsidRDefault="00B936CF" w:rsidP="00054904">
      <w:pPr>
        <w:spacing w:after="0" w:line="240" w:lineRule="auto"/>
        <w:jc w:val="center"/>
        <w:rPr>
          <w:rFonts w:ascii="Times New Roman" w:hAnsi="Times New Roman" w:cs="Times New Roman"/>
          <w:sz w:val="28"/>
          <w:szCs w:val="28"/>
          <w:lang w:val="sr-Cyrl-CS"/>
        </w:rPr>
      </w:pPr>
      <w:r w:rsidRPr="00CC33FB">
        <w:rPr>
          <w:rFonts w:ascii="Times New Roman" w:hAnsi="Times New Roman" w:cs="Times New Roman"/>
          <w:sz w:val="28"/>
          <w:szCs w:val="28"/>
          <w:lang w:val="en-US"/>
        </w:rPr>
        <w:t>Figure</w:t>
      </w:r>
      <w:r w:rsidRPr="00CC33FB">
        <w:rPr>
          <w:rFonts w:ascii="Times New Roman" w:hAnsi="Times New Roman" w:cs="Times New Roman"/>
          <w:sz w:val="28"/>
          <w:szCs w:val="28"/>
          <w:lang w:val="sr-Cyrl-CS"/>
        </w:rPr>
        <w:t xml:space="preserve"> </w:t>
      </w:r>
      <w:r w:rsidR="00BB3C89" w:rsidRPr="00CC33FB">
        <w:rPr>
          <w:rFonts w:ascii="Times New Roman" w:hAnsi="Times New Roman" w:cs="Times New Roman"/>
          <w:sz w:val="28"/>
          <w:szCs w:val="28"/>
          <w:lang w:val="sr-Cyrl-CS"/>
        </w:rPr>
        <w:t xml:space="preserve">8 </w:t>
      </w:r>
      <w:r w:rsidR="00054904" w:rsidRPr="00CC33FB">
        <w:rPr>
          <w:rFonts w:ascii="Times New Roman" w:hAnsi="Times New Roman" w:cs="Times New Roman"/>
          <w:sz w:val="28"/>
          <w:szCs w:val="28"/>
          <w:lang w:val="en-US"/>
        </w:rPr>
        <w:t>-</w:t>
      </w:r>
      <w:r w:rsidRPr="00CC33FB">
        <w:rPr>
          <w:rFonts w:ascii="Times New Roman" w:hAnsi="Times New Roman" w:cs="Times New Roman"/>
          <w:sz w:val="28"/>
          <w:szCs w:val="28"/>
          <w:lang w:val="sr-Cyrl-CS"/>
        </w:rPr>
        <w:t xml:space="preserve"> </w:t>
      </w:r>
      <w:r w:rsidRPr="00CC33FB">
        <w:rPr>
          <w:rFonts w:ascii="Times New Roman" w:hAnsi="Times New Roman" w:cs="Times New Roman"/>
          <w:color w:val="000000"/>
          <w:sz w:val="28"/>
          <w:szCs w:val="28"/>
          <w:lang w:val="en-US"/>
        </w:rPr>
        <w:t xml:space="preserve">Schemes of </w:t>
      </w:r>
      <w:r w:rsidR="00FB2B86" w:rsidRPr="00CC33FB">
        <w:rPr>
          <w:rFonts w:ascii="Times New Roman" w:hAnsi="Times New Roman" w:cs="Times New Roman"/>
          <w:color w:val="000000"/>
          <w:sz w:val="28"/>
          <w:szCs w:val="28"/>
          <w:lang w:val="en-US"/>
        </w:rPr>
        <w:t xml:space="preserve">the </w:t>
      </w:r>
      <w:r w:rsidRPr="00CC33FB">
        <w:rPr>
          <w:rFonts w:ascii="Times New Roman" w:hAnsi="Times New Roman" w:cs="Times New Roman"/>
          <w:color w:val="000000"/>
          <w:sz w:val="28"/>
          <w:szCs w:val="28"/>
          <w:lang w:val="en-US"/>
        </w:rPr>
        <w:t>interaction of ath-miRNA, osa-miRNA</w:t>
      </w:r>
      <w:r w:rsidR="00FB2B86" w:rsidRPr="00CC33FB">
        <w:rPr>
          <w:rFonts w:ascii="Times New Roman" w:hAnsi="Times New Roman" w:cs="Times New Roman"/>
          <w:color w:val="000000"/>
          <w:sz w:val="28"/>
          <w:szCs w:val="28"/>
          <w:lang w:val="en-US"/>
        </w:rPr>
        <w:t>,</w:t>
      </w:r>
      <w:r w:rsidRPr="00CC33FB">
        <w:rPr>
          <w:rFonts w:ascii="Times New Roman" w:hAnsi="Times New Roman" w:cs="Times New Roman"/>
          <w:color w:val="000000"/>
          <w:sz w:val="28"/>
          <w:szCs w:val="28"/>
          <w:lang w:val="en-US"/>
        </w:rPr>
        <w:t xml:space="preserve"> and zma-miRNA </w:t>
      </w:r>
      <w:r w:rsidR="00035502" w:rsidRPr="00CC33FB">
        <w:rPr>
          <w:rFonts w:ascii="Times New Roman" w:hAnsi="Times New Roman" w:cs="Times New Roman"/>
          <w:color w:val="000000"/>
          <w:sz w:val="28"/>
          <w:szCs w:val="28"/>
          <w:lang w:val="en-US"/>
        </w:rPr>
        <w:t xml:space="preserve">with mRNA of </w:t>
      </w:r>
      <w:r w:rsidRPr="00CC33FB">
        <w:rPr>
          <w:rFonts w:ascii="Times New Roman" w:hAnsi="Times New Roman" w:cs="Times New Roman"/>
          <w:color w:val="000000"/>
          <w:sz w:val="28"/>
          <w:szCs w:val="28"/>
          <w:lang w:val="en-US"/>
        </w:rPr>
        <w:t xml:space="preserve">GRAS </w:t>
      </w:r>
      <w:r w:rsidR="00820285" w:rsidRPr="00CC33FB">
        <w:rPr>
          <w:rFonts w:ascii="Times New Roman" w:hAnsi="Times New Roman" w:cs="Times New Roman"/>
          <w:color w:val="000000"/>
          <w:sz w:val="28"/>
          <w:szCs w:val="28"/>
          <w:lang w:val="en-US"/>
        </w:rPr>
        <w:t>TF</w:t>
      </w:r>
      <w:r w:rsidRPr="00CC33FB">
        <w:rPr>
          <w:rFonts w:ascii="Times New Roman" w:hAnsi="Times New Roman" w:cs="Times New Roman"/>
          <w:color w:val="000000"/>
          <w:sz w:val="28"/>
          <w:szCs w:val="28"/>
          <w:lang w:val="en-US"/>
        </w:rPr>
        <w:t xml:space="preserve"> genes of </w:t>
      </w:r>
      <w:r w:rsidR="00FB2B86" w:rsidRPr="00CC33FB">
        <w:rPr>
          <w:rFonts w:ascii="Times New Roman" w:hAnsi="Times New Roman" w:cs="Times New Roman"/>
          <w:i/>
          <w:iCs/>
          <w:color w:val="000000"/>
          <w:sz w:val="28"/>
          <w:szCs w:val="28"/>
          <w:lang w:val="en-US"/>
        </w:rPr>
        <w:t>A. thaliana</w:t>
      </w:r>
      <w:r w:rsidR="00FB2B86" w:rsidRPr="00CC33FB">
        <w:rPr>
          <w:rFonts w:ascii="Times New Roman" w:hAnsi="Times New Roman" w:cs="Times New Roman"/>
          <w:iCs/>
          <w:color w:val="000000"/>
          <w:sz w:val="28"/>
          <w:szCs w:val="28"/>
          <w:lang w:val="en-US"/>
        </w:rPr>
        <w:t>,</w:t>
      </w:r>
      <w:r w:rsidRPr="00CC33FB">
        <w:rPr>
          <w:rFonts w:ascii="Times New Roman" w:hAnsi="Times New Roman" w:cs="Times New Roman"/>
          <w:iCs/>
          <w:color w:val="000000"/>
          <w:sz w:val="28"/>
          <w:szCs w:val="28"/>
          <w:lang w:val="en-US"/>
        </w:rPr>
        <w:t xml:space="preserve"> </w:t>
      </w:r>
      <w:r w:rsidRPr="00CC33FB">
        <w:rPr>
          <w:rFonts w:ascii="Times New Roman" w:hAnsi="Times New Roman" w:cs="Times New Roman"/>
          <w:i/>
          <w:iCs/>
          <w:color w:val="000000"/>
          <w:sz w:val="28"/>
          <w:szCs w:val="28"/>
          <w:lang w:val="en-US"/>
        </w:rPr>
        <w:t xml:space="preserve">O. sativa, </w:t>
      </w:r>
      <w:r w:rsidR="00FB2B86" w:rsidRPr="00CC33FB">
        <w:rPr>
          <w:rFonts w:ascii="Times New Roman" w:hAnsi="Times New Roman" w:cs="Times New Roman"/>
          <w:iCs/>
          <w:color w:val="000000"/>
          <w:sz w:val="28"/>
          <w:szCs w:val="28"/>
          <w:lang w:val="en-US"/>
        </w:rPr>
        <w:t xml:space="preserve">and </w:t>
      </w:r>
      <w:r w:rsidRPr="00CC33FB">
        <w:rPr>
          <w:rFonts w:ascii="Times New Roman" w:hAnsi="Times New Roman" w:cs="Times New Roman"/>
          <w:i/>
          <w:iCs/>
          <w:color w:val="000000"/>
          <w:sz w:val="28"/>
          <w:szCs w:val="28"/>
          <w:lang w:val="en-US"/>
        </w:rPr>
        <w:t>Z. mays</w:t>
      </w:r>
      <w:r w:rsidR="00820285" w:rsidRPr="00CC33FB">
        <w:rPr>
          <w:rFonts w:ascii="Times New Roman" w:hAnsi="Times New Roman" w:cs="Times New Roman"/>
          <w:i/>
          <w:iCs/>
          <w:color w:val="000000"/>
          <w:sz w:val="28"/>
          <w:szCs w:val="28"/>
          <w:lang w:val="en-US"/>
        </w:rPr>
        <w:t xml:space="preserve"> </w:t>
      </w:r>
      <w:r w:rsidR="00820285" w:rsidRPr="00CC33FB">
        <w:rPr>
          <w:rFonts w:ascii="Times New Roman" w:hAnsi="Times New Roman" w:cs="Times New Roman"/>
          <w:iCs/>
          <w:color w:val="000000"/>
          <w:sz w:val="28"/>
          <w:szCs w:val="28"/>
          <w:lang w:val="en-US"/>
        </w:rPr>
        <w:t>[397, p. 3]</w:t>
      </w:r>
    </w:p>
    <w:p w:rsidR="001C557C" w:rsidRPr="00CC33FB" w:rsidRDefault="001C557C" w:rsidP="001C557C">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iCs/>
          <w:sz w:val="28"/>
          <w:szCs w:val="28"/>
          <w:lang w:val="en-US"/>
        </w:rPr>
        <w:lastRenderedPageBreak/>
        <w:t xml:space="preserve">3.5.2 Characteristics of interaction </w:t>
      </w:r>
      <w:r w:rsidR="00546B5B" w:rsidRPr="00CC33FB">
        <w:rPr>
          <w:rFonts w:ascii="Times New Roman" w:hAnsi="Times New Roman" w:cs="Times New Roman"/>
          <w:iCs/>
          <w:sz w:val="28"/>
          <w:szCs w:val="28"/>
          <w:lang w:val="en-US"/>
        </w:rPr>
        <w:t xml:space="preserve">between </w:t>
      </w:r>
      <w:r w:rsidRPr="00CC33FB">
        <w:rPr>
          <w:rFonts w:ascii="Times New Roman" w:hAnsi="Times New Roman" w:cs="Times New Roman"/>
          <w:iCs/>
          <w:sz w:val="28"/>
          <w:szCs w:val="28"/>
          <w:lang w:val="en-US"/>
        </w:rPr>
        <w:t xml:space="preserve">miRNA </w:t>
      </w:r>
      <w:r w:rsidR="00546B5B" w:rsidRPr="00CC33FB">
        <w:rPr>
          <w:rFonts w:ascii="Times New Roman" w:hAnsi="Times New Roman" w:cs="Times New Roman"/>
          <w:iCs/>
          <w:sz w:val="28"/>
          <w:szCs w:val="28"/>
          <w:lang w:val="en-US"/>
        </w:rPr>
        <w:t>and</w:t>
      </w:r>
      <w:r w:rsidRPr="00CC33FB">
        <w:rPr>
          <w:rFonts w:ascii="Times New Roman" w:hAnsi="Times New Roman" w:cs="Times New Roman"/>
          <w:iCs/>
          <w:sz w:val="28"/>
          <w:szCs w:val="28"/>
          <w:lang w:val="en-US"/>
        </w:rPr>
        <w:t xml:space="preserve"> mRNAs of the GRAS family genes of</w:t>
      </w:r>
      <w:r w:rsidRPr="00CC33FB">
        <w:rPr>
          <w:rFonts w:ascii="Times New Roman" w:hAnsi="Times New Roman" w:cs="Times New Roman"/>
          <w:i/>
          <w:iCs/>
          <w:sz w:val="28"/>
          <w:szCs w:val="28"/>
          <w:lang w:val="en-US"/>
        </w:rPr>
        <w:t xml:space="preserve"> </w:t>
      </w:r>
      <w:r w:rsidRPr="00CC33FB">
        <w:rPr>
          <w:rFonts w:ascii="Times New Roman" w:hAnsi="Times New Roman" w:cs="Times New Roman"/>
          <w:i/>
          <w:sz w:val="28"/>
          <w:szCs w:val="28"/>
          <w:lang w:val="en-US"/>
        </w:rPr>
        <w:t xml:space="preserve">O. sativa </w:t>
      </w:r>
      <w:r w:rsidRPr="00CC33FB">
        <w:rPr>
          <w:rFonts w:ascii="Times New Roman" w:eastAsia="Times New Roman" w:hAnsi="Times New Roman"/>
          <w:iCs/>
          <w:sz w:val="28"/>
          <w:szCs w:val="28"/>
          <w:lang w:val="en-US"/>
        </w:rPr>
        <w:t>and</w:t>
      </w:r>
      <w:r w:rsidRPr="00CC33FB">
        <w:rPr>
          <w:rFonts w:ascii="Times New Roman" w:eastAsia="Times New Roman" w:hAnsi="Times New Roman"/>
          <w:i/>
          <w:iCs/>
          <w:sz w:val="28"/>
          <w:szCs w:val="28"/>
          <w:lang w:val="en-US"/>
        </w:rPr>
        <w:t xml:space="preserve"> </w:t>
      </w:r>
      <w:r w:rsidRPr="00CC33FB">
        <w:rPr>
          <w:rStyle w:val="fontstyle01"/>
          <w:rFonts w:ascii="Times New Roman" w:hAnsi="Times New Roman" w:cs="Times New Roman"/>
          <w:i/>
          <w:color w:val="auto"/>
          <w:sz w:val="28"/>
          <w:szCs w:val="28"/>
          <w:lang w:val="en-US"/>
        </w:rPr>
        <w:t>T. aestivum</w:t>
      </w:r>
    </w:p>
    <w:p w:rsidR="00B936CF" w:rsidRPr="00CC33FB" w:rsidRDefault="00B936CF" w:rsidP="00B936CF">
      <w:pPr>
        <w:spacing w:after="0" w:line="240" w:lineRule="auto"/>
        <w:ind w:firstLine="567"/>
        <w:jc w:val="both"/>
        <w:rPr>
          <w:rFonts w:ascii="Times New Roman" w:eastAsia="Times New Roman" w:hAnsi="Times New Roman"/>
          <w:iCs/>
          <w:color w:val="000000"/>
          <w:sz w:val="28"/>
          <w:szCs w:val="28"/>
          <w:lang w:val="en-US" w:eastAsia="ru-RU"/>
        </w:rPr>
      </w:pPr>
      <w:r w:rsidRPr="00CC33FB">
        <w:rPr>
          <w:rFonts w:ascii="Times New Roman" w:hAnsi="Times New Roman" w:cs="Times New Roman"/>
          <w:sz w:val="28"/>
          <w:szCs w:val="28"/>
          <w:lang w:val="en-US"/>
        </w:rPr>
        <w:t xml:space="preserve">It was found that out of 738 miRNAs, only 16 could </w:t>
      </w:r>
      <w:r w:rsidR="00546B5B" w:rsidRPr="00CC33FB">
        <w:rPr>
          <w:rFonts w:ascii="Times New Roman" w:hAnsi="Times New Roman" w:cs="Times New Roman"/>
          <w:sz w:val="28"/>
          <w:szCs w:val="28"/>
          <w:lang w:val="en-US"/>
        </w:rPr>
        <w:t>interact with</w:t>
      </w:r>
      <w:r w:rsidRPr="00CC33FB">
        <w:rPr>
          <w:rFonts w:ascii="Times New Roman" w:hAnsi="Times New Roman" w:cs="Times New Roman"/>
          <w:sz w:val="28"/>
          <w:szCs w:val="28"/>
          <w:lang w:val="en-US"/>
        </w:rPr>
        <w:t xml:space="preserve"> mRNA of 18 genes from 60 genes of the GRAS </w:t>
      </w:r>
      <w:r w:rsidRPr="00CC33FB">
        <w:rPr>
          <w:rFonts w:ascii="Times New Roman" w:hAnsi="Times New Roman" w:cs="Times New Roman"/>
          <w:i/>
          <w:sz w:val="28"/>
          <w:szCs w:val="28"/>
          <w:lang w:val="en-US"/>
        </w:rPr>
        <w:t>O. sativa</w:t>
      </w:r>
      <w:r w:rsidRPr="00CC33FB">
        <w:rPr>
          <w:rFonts w:ascii="Times New Roman" w:hAnsi="Times New Roman" w:cs="Times New Roman"/>
          <w:sz w:val="28"/>
          <w:szCs w:val="28"/>
          <w:lang w:val="en-US"/>
        </w:rPr>
        <w:t xml:space="preserve"> family. </w:t>
      </w:r>
      <w:r w:rsidR="00546B5B" w:rsidRPr="00CC33FB">
        <w:rPr>
          <w:rFonts w:ascii="Times New Roman" w:hAnsi="Times New Roman" w:cs="Times New Roman"/>
          <w:sz w:val="28"/>
          <w:szCs w:val="28"/>
          <w:lang w:val="en-US"/>
        </w:rPr>
        <w:t>These miRNAs' binding sites were found in the 5'UTR, CDS, and 3'UTR</w:t>
      </w:r>
      <w:r w:rsidRPr="00CC33FB">
        <w:rPr>
          <w:rFonts w:ascii="Times New Roman" w:hAnsi="Times New Roman" w:cs="Times New Roman"/>
          <w:sz w:val="28"/>
          <w:szCs w:val="28"/>
          <w:lang w:val="en-US"/>
        </w:rPr>
        <w:t xml:space="preserve"> (Table 2</w:t>
      </w:r>
      <w:r w:rsidR="00035502" w:rsidRPr="00CC33FB">
        <w:rPr>
          <w:rFonts w:ascii="Times New Roman" w:hAnsi="Times New Roman" w:cs="Times New Roman"/>
          <w:sz w:val="28"/>
          <w:szCs w:val="28"/>
          <w:lang w:val="en-US"/>
        </w:rPr>
        <w:t>1</w:t>
      </w:r>
      <w:r w:rsidRPr="00CC33FB">
        <w:rPr>
          <w:rFonts w:ascii="Times New Roman" w:hAnsi="Times New Roman" w:cs="Times New Roman"/>
          <w:sz w:val="28"/>
          <w:szCs w:val="28"/>
          <w:lang w:val="en-US"/>
        </w:rPr>
        <w:t xml:space="preserve">). The </w:t>
      </w:r>
      <w:r w:rsidRPr="00CC33FB">
        <w:rPr>
          <w:rFonts w:ascii="Times New Roman" w:hAnsi="Times New Roman" w:cs="Times New Roman"/>
          <w:sz w:val="28"/>
          <w:szCs w:val="28"/>
        </w:rPr>
        <w:t>Δ</w:t>
      </w:r>
      <w:r w:rsidRPr="00CC33FB">
        <w:rPr>
          <w:rFonts w:ascii="Times New Roman" w:hAnsi="Times New Roman" w:cs="Times New Roman"/>
          <w:sz w:val="28"/>
          <w:szCs w:val="28"/>
          <w:lang w:val="en-US"/>
        </w:rPr>
        <w:t>G/</w:t>
      </w:r>
      <w:r w:rsidRPr="00CC33FB">
        <w:rPr>
          <w:rFonts w:ascii="Times New Roman" w:hAnsi="Times New Roman" w:cs="Times New Roman"/>
          <w:sz w:val="28"/>
          <w:szCs w:val="28"/>
        </w:rPr>
        <w:t>Δ</w:t>
      </w:r>
      <w:r w:rsidRPr="00CC33FB">
        <w:rPr>
          <w:rFonts w:ascii="Times New Roman" w:hAnsi="Times New Roman" w:cs="Times New Roman"/>
          <w:sz w:val="28"/>
          <w:szCs w:val="28"/>
          <w:lang w:val="en-US"/>
        </w:rPr>
        <w:t xml:space="preserve">Gm </w:t>
      </w:r>
      <w:r w:rsidR="003D3794" w:rsidRPr="00CC33FB">
        <w:rPr>
          <w:rFonts w:ascii="Times New Roman" w:hAnsi="Times New Roman" w:cs="Times New Roman"/>
          <w:sz w:val="28"/>
          <w:szCs w:val="28"/>
          <w:lang w:val="en-US"/>
        </w:rPr>
        <w:t>v</w:t>
      </w:r>
      <w:r w:rsidRPr="00CC33FB">
        <w:rPr>
          <w:rFonts w:ascii="Times New Roman" w:hAnsi="Times New Roman" w:cs="Times New Roman"/>
          <w:sz w:val="28"/>
          <w:szCs w:val="28"/>
          <w:lang w:val="en-US"/>
        </w:rPr>
        <w:t>alue for bindin</w:t>
      </w:r>
      <w:r w:rsidR="003D3794" w:rsidRPr="00CC33FB">
        <w:rPr>
          <w:rFonts w:ascii="Times New Roman" w:hAnsi="Times New Roman" w:cs="Times New Roman"/>
          <w:sz w:val="28"/>
          <w:szCs w:val="28"/>
          <w:lang w:val="en-US"/>
        </w:rPr>
        <w:t>g</w:t>
      </w:r>
      <w:r w:rsidRPr="00CC33FB">
        <w:rPr>
          <w:rFonts w:ascii="Times New Roman" w:hAnsi="Times New Roman" w:cs="Times New Roman"/>
          <w:sz w:val="28"/>
          <w:szCs w:val="28"/>
          <w:lang w:val="en-US"/>
        </w:rPr>
        <w:t xml:space="preserve"> sites of the miR171 family ranged from 92% to 100%, which indicates a high complementarity of the </w:t>
      </w:r>
      <w:r w:rsidR="00546B5B" w:rsidRPr="00CC33FB">
        <w:rPr>
          <w:rFonts w:ascii="Times New Roman" w:hAnsi="Times New Roman" w:cs="Times New Roman"/>
          <w:sz w:val="28"/>
          <w:szCs w:val="28"/>
          <w:lang w:val="en-US"/>
        </w:rPr>
        <w:t xml:space="preserve">miRNA-mRNA </w:t>
      </w:r>
      <w:r w:rsidRPr="00CC33FB">
        <w:rPr>
          <w:rFonts w:ascii="Times New Roman" w:hAnsi="Times New Roman" w:cs="Times New Roman"/>
          <w:sz w:val="28"/>
          <w:szCs w:val="28"/>
          <w:lang w:val="en-US"/>
        </w:rPr>
        <w:t xml:space="preserve">interaction of the GRAS TF family genes. </w:t>
      </w:r>
      <w:r w:rsidR="000F10DB" w:rsidRPr="00CC33FB">
        <w:rPr>
          <w:rFonts w:ascii="Times New Roman" w:eastAsia="Arial" w:hAnsi="Times New Roman" w:cs="Times New Roman"/>
          <w:color w:val="000000" w:themeColor="text1"/>
          <w:sz w:val="28"/>
          <w:szCs w:val="28"/>
          <w:lang w:val="en-US"/>
        </w:rPr>
        <w:t xml:space="preserve">The </w:t>
      </w:r>
      <w:r w:rsidRPr="00CC33FB">
        <w:rPr>
          <w:rFonts w:ascii="Times New Roman" w:hAnsi="Times New Roman" w:cs="Times New Roman"/>
          <w:sz w:val="28"/>
          <w:szCs w:val="28"/>
          <w:lang w:val="en-US"/>
        </w:rPr>
        <w:t>miR171a-3p differs from miR171b</w:t>
      </w:r>
      <w:r w:rsidR="000F10DB" w:rsidRPr="00CC33FB">
        <w:rPr>
          <w:rFonts w:ascii="Times New Roman" w:hAnsi="Times New Roman" w:cs="Times New Roman"/>
          <w:sz w:val="28"/>
          <w:szCs w:val="28"/>
          <w:lang w:val="en-US"/>
        </w:rPr>
        <w:t>-</w:t>
      </w:r>
      <w:r w:rsidR="00FB2B86" w:rsidRPr="00CC33FB">
        <w:rPr>
          <w:rFonts w:ascii="Times New Roman" w:hAnsi="Times New Roman" w:cs="Times New Roman"/>
          <w:sz w:val="28"/>
          <w:szCs w:val="28"/>
          <w:lang w:val="en-US"/>
        </w:rPr>
        <w:t xml:space="preserve">f-3p by one nucleotide </w:t>
      </w:r>
      <w:r w:rsidRPr="00CC33FB">
        <w:rPr>
          <w:rFonts w:ascii="Times New Roman" w:hAnsi="Times New Roman" w:cs="Times New Roman"/>
          <w:sz w:val="28"/>
          <w:szCs w:val="28"/>
          <w:lang w:val="en-US"/>
        </w:rPr>
        <w:t xml:space="preserve">and by two nucleotides from miR171i-3p. </w:t>
      </w:r>
      <w:r w:rsidR="00C80E86" w:rsidRPr="00CC33FB">
        <w:rPr>
          <w:rFonts w:ascii="Times New Roman" w:eastAsia="Arial" w:hAnsi="Times New Roman" w:cs="Times New Roman"/>
          <w:color w:val="000000" w:themeColor="text1"/>
          <w:sz w:val="28"/>
          <w:szCs w:val="28"/>
          <w:lang w:val="en-US"/>
        </w:rPr>
        <w:t xml:space="preserve">The </w:t>
      </w:r>
      <w:r w:rsidRPr="00CC33FB">
        <w:rPr>
          <w:rFonts w:ascii="Times New Roman" w:hAnsi="Times New Roman" w:cs="Times New Roman"/>
          <w:sz w:val="28"/>
          <w:szCs w:val="28"/>
          <w:lang w:val="en-US"/>
        </w:rPr>
        <w:t xml:space="preserve">mRNA of LOC_Os02g44360.1, LOC_Os02g44370.1, LOC_Os04g46860.1, LOC_Os06g01620.1, LOC_Os10g40390.1 genes were targets for all three miR171. </w:t>
      </w:r>
      <w:r w:rsidR="00C80E86" w:rsidRPr="00CC33FB">
        <w:rPr>
          <w:rFonts w:ascii="Times New Roman" w:eastAsia="Arial" w:hAnsi="Times New Roman" w:cs="Times New Roman"/>
          <w:color w:val="000000" w:themeColor="text1"/>
          <w:sz w:val="28"/>
          <w:szCs w:val="28"/>
          <w:lang w:val="en-US"/>
        </w:rPr>
        <w:t xml:space="preserve">The </w:t>
      </w:r>
      <w:r w:rsidRPr="00CC33FB">
        <w:rPr>
          <w:rFonts w:ascii="Times New Roman" w:hAnsi="Times New Roman" w:cs="Times New Roman"/>
          <w:sz w:val="28"/>
          <w:szCs w:val="28"/>
          <w:lang w:val="en-US"/>
        </w:rPr>
        <w:t xml:space="preserve">mRNA of the LOC_Os10g40390.1 gene had a binding site for miR415-5p and miR171a-f,i-3p. miR156c,g-3p, miR535-3p, miR5809-3p, miR5819-5p each had two target genes. The mRNA of the LOC_Os04g37440.1 gene contained two miR5819-5p binding sites. </w:t>
      </w:r>
      <w:r w:rsidR="00C80E86" w:rsidRPr="00CC33FB">
        <w:rPr>
          <w:rFonts w:ascii="Times New Roman" w:eastAsia="Arial" w:hAnsi="Times New Roman" w:cs="Times New Roman"/>
          <w:color w:val="000000" w:themeColor="text1"/>
          <w:sz w:val="28"/>
          <w:szCs w:val="28"/>
          <w:lang w:val="en-US"/>
        </w:rPr>
        <w:t xml:space="preserve">The </w:t>
      </w:r>
      <w:r w:rsidRPr="00CC33FB">
        <w:rPr>
          <w:rFonts w:ascii="Times New Roman" w:hAnsi="Times New Roman" w:cs="Times New Roman"/>
          <w:sz w:val="28"/>
          <w:szCs w:val="28"/>
          <w:lang w:val="en-US"/>
        </w:rPr>
        <w:t>miR5075-3p and miR5819-5p bind to mRNA of the LOC_Os06g03710.1 gene in CDS and 3'UTR, respectively. The mRNA of the LOC_Os0</w:t>
      </w:r>
      <w:r w:rsidR="00361BB5" w:rsidRPr="00CC33FB">
        <w:rPr>
          <w:rFonts w:ascii="Times New Roman" w:hAnsi="Times New Roman" w:cs="Times New Roman"/>
          <w:sz w:val="28"/>
          <w:szCs w:val="28"/>
          <w:lang w:val="en-US"/>
        </w:rPr>
        <w:t>4</w:t>
      </w:r>
      <w:r w:rsidRPr="00CC33FB">
        <w:rPr>
          <w:rFonts w:ascii="Times New Roman" w:hAnsi="Times New Roman" w:cs="Times New Roman"/>
          <w:sz w:val="28"/>
          <w:szCs w:val="28"/>
          <w:lang w:val="en-US"/>
        </w:rPr>
        <w:t xml:space="preserve">g49110.1 gene contains binding sites for miR11337-5p, miR11342-5p, and miR2926-5p. The rest of the miRNAs each had only one target gene. The obtained data indicate the functioning of many miRNA associations with GRAS TF family genes of the </w:t>
      </w:r>
      <w:r w:rsidRPr="00CC33FB">
        <w:rPr>
          <w:rFonts w:ascii="Times New Roman" w:hAnsi="Times New Roman" w:cs="Times New Roman"/>
          <w:i/>
          <w:sz w:val="28"/>
          <w:szCs w:val="28"/>
          <w:lang w:val="en-US"/>
        </w:rPr>
        <w:t>O. sativa</w:t>
      </w:r>
      <w:r w:rsidR="00820285" w:rsidRPr="00CC33FB">
        <w:rPr>
          <w:rFonts w:ascii="Times New Roman" w:hAnsi="Times New Roman" w:cs="Times New Roman"/>
          <w:sz w:val="28"/>
          <w:szCs w:val="28"/>
          <w:lang w:val="en-US"/>
        </w:rPr>
        <w:t xml:space="preserve"> [397, p. 5-6].</w:t>
      </w:r>
    </w:p>
    <w:p w:rsidR="00B936CF" w:rsidRPr="00CC33FB" w:rsidRDefault="00B936CF" w:rsidP="00B936CF">
      <w:pPr>
        <w:spacing w:after="0" w:line="240" w:lineRule="auto"/>
        <w:jc w:val="both"/>
        <w:rPr>
          <w:rFonts w:ascii="Times New Roman" w:hAnsi="Times New Roman" w:cs="Times New Roman"/>
          <w:b/>
          <w:sz w:val="28"/>
          <w:szCs w:val="28"/>
          <w:lang w:val="en-US"/>
        </w:rPr>
      </w:pPr>
    </w:p>
    <w:p w:rsidR="00B936CF" w:rsidRPr="00CC33FB" w:rsidRDefault="00B936CF" w:rsidP="00B936CF">
      <w:pPr>
        <w:pStyle w:val="a1"/>
        <w:spacing w:after="0" w:line="240" w:lineRule="auto"/>
        <w:jc w:val="both"/>
        <w:rPr>
          <w:rFonts w:ascii="Times New Roman" w:eastAsia="Times New Roman" w:hAnsi="Times New Roman"/>
          <w:iCs/>
          <w:sz w:val="28"/>
          <w:szCs w:val="28"/>
          <w:lang w:val="en-US"/>
        </w:rPr>
      </w:pPr>
      <w:r w:rsidRPr="00CC33FB">
        <w:rPr>
          <w:rFonts w:ascii="Times New Roman" w:hAnsi="Times New Roman" w:cs="Times New Roman"/>
          <w:color w:val="auto"/>
          <w:sz w:val="28"/>
          <w:szCs w:val="28"/>
          <w:lang w:val="en-US"/>
        </w:rPr>
        <w:t xml:space="preserve">Table </w:t>
      </w:r>
      <w:r w:rsidR="00814E85" w:rsidRPr="00CC33FB">
        <w:rPr>
          <w:rFonts w:ascii="Times New Roman" w:hAnsi="Times New Roman" w:cs="Times New Roman"/>
          <w:sz w:val="28"/>
          <w:szCs w:val="28"/>
          <w:lang w:val="en-US"/>
        </w:rPr>
        <w:t>21</w:t>
      </w:r>
      <w:r w:rsidRPr="00CC33FB">
        <w:rPr>
          <w:rFonts w:ascii="Times New Roman" w:hAnsi="Times New Roman" w:cs="Times New Roman"/>
          <w:color w:val="auto"/>
          <w:sz w:val="28"/>
          <w:szCs w:val="28"/>
          <w:lang w:val="en-US"/>
        </w:rPr>
        <w:t xml:space="preserve"> </w:t>
      </w:r>
      <w:r w:rsidR="00035502" w:rsidRPr="00CC33FB">
        <w:rPr>
          <w:rFonts w:ascii="Times New Roman" w:hAnsi="Times New Roman" w:cs="Times New Roman"/>
          <w:color w:val="auto"/>
          <w:sz w:val="28"/>
          <w:szCs w:val="28"/>
          <w:lang w:val="en-US"/>
        </w:rPr>
        <w:t xml:space="preserve">- </w:t>
      </w:r>
      <w:r w:rsidRPr="00CC33FB">
        <w:rPr>
          <w:rFonts w:ascii="Times New Roman" w:eastAsia="Times New Roman" w:hAnsi="Times New Roman"/>
          <w:sz w:val="28"/>
          <w:szCs w:val="28"/>
          <w:lang w:val="en-US"/>
        </w:rPr>
        <w:t xml:space="preserve">Characteristics of miRNA binding sites in mRNA of target genes of GRAS TF family of </w:t>
      </w:r>
      <w:r w:rsidRPr="00CC33FB">
        <w:rPr>
          <w:rFonts w:ascii="Times New Roman" w:eastAsia="Times New Roman" w:hAnsi="Times New Roman"/>
          <w:i/>
          <w:iCs/>
          <w:sz w:val="28"/>
          <w:szCs w:val="28"/>
          <w:lang w:val="en-US"/>
        </w:rPr>
        <w:t>O. sativa</w:t>
      </w:r>
      <w:r w:rsidR="001C557C" w:rsidRPr="00CC33FB">
        <w:rPr>
          <w:rFonts w:ascii="Times New Roman" w:eastAsia="Times New Roman" w:hAnsi="Times New Roman"/>
          <w:i/>
          <w:iCs/>
          <w:sz w:val="28"/>
          <w:szCs w:val="28"/>
          <w:lang w:val="en-US"/>
        </w:rPr>
        <w:t xml:space="preserve"> </w:t>
      </w:r>
      <w:r w:rsidR="001C557C" w:rsidRPr="00CC33FB">
        <w:rPr>
          <w:rFonts w:ascii="Times New Roman" w:eastAsia="Times New Roman" w:hAnsi="Times New Roman"/>
          <w:iCs/>
          <w:sz w:val="28"/>
          <w:szCs w:val="28"/>
          <w:lang w:val="en-US"/>
        </w:rPr>
        <w:t>and</w:t>
      </w:r>
      <w:r w:rsidR="001C557C" w:rsidRPr="00CC33FB">
        <w:rPr>
          <w:rFonts w:ascii="Times New Roman" w:eastAsia="Times New Roman" w:hAnsi="Times New Roman"/>
          <w:i/>
          <w:iCs/>
          <w:sz w:val="28"/>
          <w:szCs w:val="28"/>
          <w:lang w:val="en-US"/>
        </w:rPr>
        <w:t xml:space="preserve"> </w:t>
      </w:r>
      <w:r w:rsidR="001C557C" w:rsidRPr="00CC33FB">
        <w:rPr>
          <w:rStyle w:val="fontstyle01"/>
          <w:rFonts w:ascii="Times New Roman" w:hAnsi="Times New Roman" w:cs="Times New Roman"/>
          <w:i/>
          <w:color w:val="auto"/>
          <w:sz w:val="28"/>
          <w:szCs w:val="28"/>
          <w:lang w:val="en-US"/>
        </w:rPr>
        <w:t>T. aestivum</w:t>
      </w:r>
      <w:r w:rsidR="00820285" w:rsidRPr="00CC33FB">
        <w:rPr>
          <w:rStyle w:val="fontstyle01"/>
          <w:rFonts w:ascii="Times New Roman" w:hAnsi="Times New Roman" w:cs="Times New Roman"/>
          <w:i/>
          <w:color w:val="auto"/>
          <w:sz w:val="28"/>
          <w:szCs w:val="28"/>
          <w:lang w:val="en-US"/>
        </w:rPr>
        <w:t xml:space="preserve"> </w:t>
      </w:r>
      <w:r w:rsidR="00820285" w:rsidRPr="00CC33FB">
        <w:rPr>
          <w:rStyle w:val="fontstyle01"/>
          <w:rFonts w:ascii="Times New Roman" w:hAnsi="Times New Roman" w:cs="Times New Roman"/>
          <w:color w:val="auto"/>
          <w:sz w:val="28"/>
          <w:szCs w:val="28"/>
          <w:lang w:val="en-US"/>
        </w:rPr>
        <w:t>[397, p. 4; 398, p. 7]</w:t>
      </w:r>
    </w:p>
    <w:p w:rsidR="00B936CF" w:rsidRPr="00CC33FB" w:rsidRDefault="00B936CF" w:rsidP="00B936CF">
      <w:pPr>
        <w:pStyle w:val="a1"/>
        <w:spacing w:after="0" w:line="240" w:lineRule="auto"/>
        <w:jc w:val="both"/>
        <w:rPr>
          <w:rFonts w:ascii="Times New Roman" w:hAnsi="Times New Roman" w:cs="Times New Roman"/>
          <w:color w:val="000000"/>
          <w:sz w:val="28"/>
          <w:szCs w:val="28"/>
          <w:shd w:val="clear" w:color="auto" w:fill="FFFFFF"/>
          <w:lang w:val="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081"/>
        <w:gridCol w:w="2268"/>
        <w:gridCol w:w="1031"/>
        <w:gridCol w:w="1275"/>
        <w:gridCol w:w="1134"/>
        <w:gridCol w:w="851"/>
      </w:tblGrid>
      <w:tr w:rsidR="00D8116F" w:rsidRPr="00CC33FB" w:rsidTr="00F97DB1">
        <w:trPr>
          <w:trHeight w:val="290"/>
          <w:jc w:val="center"/>
        </w:trPr>
        <w:tc>
          <w:tcPr>
            <w:tcW w:w="3081" w:type="dxa"/>
            <w:shd w:val="clear" w:color="auto" w:fill="auto"/>
            <w:vAlign w:val="bottom"/>
          </w:tcPr>
          <w:p w:rsidR="00D8116F" w:rsidRPr="00CC33FB" w:rsidRDefault="00D8116F"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2268" w:type="dxa"/>
            <w:shd w:val="clear" w:color="auto" w:fill="auto"/>
            <w:vAlign w:val="bottom"/>
          </w:tcPr>
          <w:p w:rsidR="00D8116F" w:rsidRPr="00CC33FB" w:rsidRDefault="00D8116F"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031" w:type="dxa"/>
            <w:shd w:val="clear" w:color="auto" w:fill="auto"/>
            <w:vAlign w:val="bottom"/>
          </w:tcPr>
          <w:p w:rsidR="00D8116F" w:rsidRPr="00CC33FB" w:rsidRDefault="00D8116F" w:rsidP="00F97DB1">
            <w:pPr>
              <w:spacing w:after="0" w:line="240" w:lineRule="auto"/>
              <w:ind w:right="131"/>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Start of site, nt</w:t>
            </w:r>
          </w:p>
        </w:tc>
        <w:tc>
          <w:tcPr>
            <w:tcW w:w="1275" w:type="dxa"/>
            <w:shd w:val="clear" w:color="auto" w:fill="auto"/>
            <w:vAlign w:val="bottom"/>
          </w:tcPr>
          <w:p w:rsidR="00D8116F" w:rsidRPr="00CC33FB" w:rsidRDefault="00D8116F"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rPr>
              <w:t>ΔG,</w:t>
            </w:r>
          </w:p>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 xml:space="preserve"> kJ/mole</w:t>
            </w:r>
          </w:p>
        </w:tc>
        <w:tc>
          <w:tcPr>
            <w:tcW w:w="1134" w:type="dxa"/>
            <w:shd w:val="clear" w:color="auto" w:fill="auto"/>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ΔG/ΔGm, %</w:t>
            </w:r>
          </w:p>
        </w:tc>
        <w:tc>
          <w:tcPr>
            <w:tcW w:w="851" w:type="dxa"/>
            <w:shd w:val="clear" w:color="auto" w:fill="auto"/>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Length</w:t>
            </w:r>
            <w:r w:rsidRPr="00CC33FB">
              <w:rPr>
                <w:rFonts w:ascii="Times New Roman" w:eastAsia="Times New Roman" w:hAnsi="Times New Roman" w:cs="Times New Roman"/>
                <w:sz w:val="24"/>
                <w:szCs w:val="24"/>
                <w:lang w:val="en-US" w:eastAsia="ru-RU"/>
              </w:rPr>
              <w:t>, nt</w:t>
            </w:r>
          </w:p>
        </w:tc>
      </w:tr>
      <w:tr w:rsidR="00D8116F" w:rsidRPr="00CC33FB" w:rsidTr="00F97DB1">
        <w:trPr>
          <w:trHeight w:val="290"/>
          <w:jc w:val="center"/>
        </w:trPr>
        <w:tc>
          <w:tcPr>
            <w:tcW w:w="3081" w:type="dxa"/>
            <w:shd w:val="clear" w:color="auto" w:fill="auto"/>
            <w:vAlign w:val="bottom"/>
          </w:tcPr>
          <w:p w:rsidR="00D8116F" w:rsidRPr="00CC33FB" w:rsidRDefault="00D8116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1</w:t>
            </w:r>
          </w:p>
        </w:tc>
        <w:tc>
          <w:tcPr>
            <w:tcW w:w="2268" w:type="dxa"/>
            <w:shd w:val="clear" w:color="auto" w:fill="auto"/>
            <w:vAlign w:val="bottom"/>
          </w:tcPr>
          <w:p w:rsidR="00D8116F" w:rsidRPr="00CC33FB" w:rsidRDefault="00D8116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2</w:t>
            </w:r>
          </w:p>
        </w:tc>
        <w:tc>
          <w:tcPr>
            <w:tcW w:w="1031" w:type="dxa"/>
            <w:shd w:val="clear" w:color="auto" w:fill="auto"/>
            <w:vAlign w:val="bottom"/>
          </w:tcPr>
          <w:p w:rsidR="00D8116F" w:rsidRPr="00CC33FB" w:rsidRDefault="00D8116F" w:rsidP="00F97DB1">
            <w:pPr>
              <w:spacing w:after="0" w:line="240" w:lineRule="auto"/>
              <w:ind w:right="131"/>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3</w:t>
            </w:r>
          </w:p>
        </w:tc>
        <w:tc>
          <w:tcPr>
            <w:tcW w:w="1275" w:type="dxa"/>
            <w:shd w:val="clear" w:color="auto" w:fill="auto"/>
            <w:vAlign w:val="bottom"/>
          </w:tcPr>
          <w:p w:rsidR="00D8116F" w:rsidRPr="00CC33FB" w:rsidRDefault="00D8116F"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4</w:t>
            </w:r>
          </w:p>
        </w:tc>
        <w:tc>
          <w:tcPr>
            <w:tcW w:w="1134" w:type="dxa"/>
            <w:shd w:val="clear" w:color="auto" w:fill="auto"/>
            <w:vAlign w:val="bottom"/>
          </w:tcPr>
          <w:p w:rsidR="00D8116F" w:rsidRPr="00CC33FB" w:rsidRDefault="00D8116F"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w:t>
            </w:r>
          </w:p>
        </w:tc>
        <w:tc>
          <w:tcPr>
            <w:tcW w:w="851" w:type="dxa"/>
            <w:shd w:val="clear" w:color="auto" w:fill="auto"/>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6</w:t>
            </w:r>
          </w:p>
        </w:tc>
      </w:tr>
      <w:tr w:rsidR="00D8116F" w:rsidRPr="00CC33FB" w:rsidTr="00F97DB1">
        <w:trPr>
          <w:trHeight w:val="230"/>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LOC_Os04g49110.1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miR11337-5p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lang w:val="en-US"/>
              </w:rPr>
            </w:pPr>
            <w:r w:rsidRPr="00CC33FB">
              <w:rPr>
                <w:rFonts w:ascii="Times New Roman" w:hAnsi="Times New Roman"/>
                <w:color w:val="000000"/>
                <w:sz w:val="24"/>
                <w:szCs w:val="24"/>
              </w:rPr>
              <w:t>285</w:t>
            </w:r>
            <w:r w:rsidRPr="00CC33FB">
              <w:rPr>
                <w:rFonts w:ascii="Times New Roman" w:hAnsi="Times New Roman"/>
                <w:color w:val="000000"/>
                <w:sz w:val="24"/>
                <w:szCs w:val="24"/>
                <w:lang w:val="en-US"/>
              </w:rPr>
              <w:t>*</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-106</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94</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56"/>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LOC_Os04g49110.1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miR11342-5p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lang w:val="en-US"/>
              </w:rPr>
            </w:pPr>
            <w:r w:rsidRPr="00CC33FB">
              <w:rPr>
                <w:rFonts w:ascii="Times New Roman" w:hAnsi="Times New Roman"/>
                <w:color w:val="000000"/>
                <w:sz w:val="24"/>
                <w:szCs w:val="24"/>
              </w:rPr>
              <w:t>282</w:t>
            </w:r>
            <w:r w:rsidRPr="00CC33FB">
              <w:rPr>
                <w:rFonts w:ascii="Times New Roman" w:hAnsi="Times New Roman"/>
                <w:color w:val="000000"/>
                <w:sz w:val="24"/>
                <w:szCs w:val="24"/>
                <w:lang w:val="en-US"/>
              </w:rPr>
              <w:t>*</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-98</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90</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59"/>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LOC_Os11g04400.1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miR156c</w:t>
            </w:r>
            <w:r w:rsidRPr="00CC33FB">
              <w:rPr>
                <w:rFonts w:ascii="Times New Roman" w:hAnsi="Times New Roman"/>
                <w:color w:val="000000"/>
                <w:sz w:val="24"/>
                <w:szCs w:val="24"/>
                <w:lang w:val="en-US"/>
              </w:rPr>
              <w:t>,g</w:t>
            </w:r>
            <w:r w:rsidRPr="00CC33FB">
              <w:rPr>
                <w:rFonts w:ascii="Times New Roman" w:hAnsi="Times New Roman"/>
                <w:color w:val="000000"/>
                <w:sz w:val="24"/>
                <w:szCs w:val="24"/>
              </w:rPr>
              <w:t>-3p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987</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-108</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91</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22</w:t>
            </w:r>
          </w:p>
        </w:tc>
      </w:tr>
      <w:tr w:rsidR="00D8116F" w:rsidRPr="00CC33FB" w:rsidTr="00F97DB1">
        <w:trPr>
          <w:trHeight w:val="132"/>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LOC_Os12g04200.1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miR156c</w:t>
            </w:r>
            <w:r w:rsidRPr="00CC33FB">
              <w:rPr>
                <w:rFonts w:ascii="Times New Roman" w:hAnsi="Times New Roman"/>
                <w:color w:val="000000"/>
                <w:sz w:val="24"/>
                <w:szCs w:val="24"/>
                <w:lang w:val="en-US"/>
              </w:rPr>
              <w:t>,g</w:t>
            </w:r>
            <w:r w:rsidRPr="00CC33FB">
              <w:rPr>
                <w:rFonts w:ascii="Times New Roman" w:hAnsi="Times New Roman"/>
                <w:color w:val="000000"/>
                <w:sz w:val="24"/>
                <w:szCs w:val="24"/>
              </w:rPr>
              <w:t>-3p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891</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-108</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91</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22</w:t>
            </w:r>
          </w:p>
        </w:tc>
      </w:tr>
      <w:tr w:rsidR="00D8116F" w:rsidRPr="00CC33FB" w:rsidTr="00F97DB1">
        <w:trPr>
          <w:trHeight w:val="112"/>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eastAsia="Times New Roman" w:hAnsi="Times New Roman"/>
                <w:color w:val="000000"/>
                <w:sz w:val="24"/>
                <w:szCs w:val="24"/>
                <w:lang w:eastAsia="ru-RU"/>
              </w:rPr>
              <w:t>LOC_Os02g44360.1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eastAsia="Times New Roman" w:hAnsi="Times New Roman"/>
                <w:color w:val="000000"/>
                <w:sz w:val="24"/>
                <w:szCs w:val="24"/>
                <w:lang w:eastAsia="ru-RU"/>
              </w:rPr>
              <w:t>miR171a-</w:t>
            </w:r>
            <w:r w:rsidRPr="00CC33FB">
              <w:rPr>
                <w:rFonts w:ascii="Times New Roman" w:eastAsia="Times New Roman" w:hAnsi="Times New Roman"/>
                <w:color w:val="000000"/>
                <w:sz w:val="24"/>
                <w:szCs w:val="24"/>
                <w:lang w:val="en-US" w:eastAsia="ru-RU"/>
              </w:rPr>
              <w:t>f,i-</w:t>
            </w:r>
            <w:r w:rsidRPr="00CC33FB">
              <w:rPr>
                <w:rFonts w:ascii="Times New Roman" w:eastAsia="Times New Roman" w:hAnsi="Times New Roman"/>
                <w:color w:val="000000"/>
                <w:sz w:val="24"/>
                <w:szCs w:val="24"/>
                <w:lang w:eastAsia="ru-RU"/>
              </w:rPr>
              <w:t>3p</w:t>
            </w:r>
            <w:r w:rsidRPr="00CC33FB">
              <w:rPr>
                <w:rFonts w:ascii="Times New Roman" w:eastAsia="Times New Roman" w:hAnsi="Times New Roman"/>
                <w:color w:val="000000"/>
                <w:sz w:val="24"/>
                <w:szCs w:val="24"/>
                <w:lang w:val="en-US" w:eastAsia="ru-RU"/>
              </w:rPr>
              <w:t xml:space="preserve"> </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eastAsia="Times New Roman" w:hAnsi="Times New Roman"/>
                <w:color w:val="000000"/>
                <w:sz w:val="24"/>
                <w:szCs w:val="24"/>
                <w:lang w:eastAsia="ru-RU"/>
              </w:rPr>
              <w:t>1397</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-104</w:t>
            </w:r>
            <w:r w:rsidRPr="00CC33FB">
              <w:rPr>
                <w:rFonts w:ascii="Times New Roman" w:eastAsia="Times New Roman" w:hAnsi="Times New Roman"/>
                <w:sz w:val="24"/>
                <w:szCs w:val="24"/>
                <w:lang w:val="en-US" w:eastAsia="ru-RU"/>
              </w:rPr>
              <w:t>,</w:t>
            </w:r>
            <w:r w:rsidRPr="00CC33FB">
              <w:rPr>
                <w:rFonts w:ascii="Times New Roman" w:hAnsi="Times New Roman"/>
                <w:sz w:val="24"/>
                <w:szCs w:val="24"/>
              </w:rPr>
              <w:t>-113</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92</w:t>
            </w:r>
            <w:r w:rsidRPr="00CC33FB">
              <w:rPr>
                <w:rFonts w:ascii="Times New Roman" w:eastAsia="Times New Roman" w:hAnsi="Times New Roman"/>
                <w:sz w:val="24"/>
                <w:szCs w:val="24"/>
                <w:lang w:val="en-US" w:eastAsia="ru-RU"/>
              </w:rPr>
              <w:t>,</w:t>
            </w:r>
            <w:r w:rsidRPr="00CC33FB">
              <w:rPr>
                <w:rFonts w:ascii="Times New Roman" w:hAnsi="Times New Roman"/>
                <w:sz w:val="24"/>
                <w:szCs w:val="24"/>
              </w:rPr>
              <w:t>100</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06"/>
          <w:jc w:val="center"/>
        </w:trPr>
        <w:tc>
          <w:tcPr>
            <w:tcW w:w="3081" w:type="dxa"/>
            <w:vAlign w:val="bottom"/>
          </w:tcPr>
          <w:p w:rsidR="00D8116F" w:rsidRPr="00CC33FB" w:rsidRDefault="00D8116F"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LOC_Os02g44370.1</w:t>
            </w:r>
          </w:p>
        </w:tc>
        <w:tc>
          <w:tcPr>
            <w:tcW w:w="2268" w:type="dxa"/>
            <w:vAlign w:val="bottom"/>
          </w:tcPr>
          <w:p w:rsidR="00D8116F" w:rsidRPr="00CC33FB" w:rsidRDefault="00D8116F"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miR171a-</w:t>
            </w:r>
            <w:r w:rsidRPr="00CC33FB">
              <w:rPr>
                <w:rFonts w:ascii="Times New Roman" w:eastAsia="Times New Roman" w:hAnsi="Times New Roman"/>
                <w:color w:val="000000"/>
                <w:sz w:val="24"/>
                <w:szCs w:val="24"/>
                <w:lang w:val="en-US" w:eastAsia="ru-RU"/>
              </w:rPr>
              <w:t>f,i-</w:t>
            </w:r>
            <w:r w:rsidRPr="00CC33FB">
              <w:rPr>
                <w:rFonts w:ascii="Times New Roman" w:eastAsia="Times New Roman" w:hAnsi="Times New Roman"/>
                <w:color w:val="000000"/>
                <w:sz w:val="24"/>
                <w:szCs w:val="24"/>
                <w:lang w:eastAsia="ru-RU"/>
              </w:rPr>
              <w:t>3p</w:t>
            </w:r>
          </w:p>
        </w:tc>
        <w:tc>
          <w:tcPr>
            <w:tcW w:w="1031" w:type="dxa"/>
            <w:vAlign w:val="bottom"/>
          </w:tcPr>
          <w:p w:rsidR="00D8116F" w:rsidRPr="00CC33FB" w:rsidRDefault="00D8116F"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1522</w:t>
            </w:r>
          </w:p>
        </w:tc>
        <w:tc>
          <w:tcPr>
            <w:tcW w:w="1275" w:type="dxa"/>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val="en-US" w:eastAsia="ru-RU"/>
              </w:rPr>
              <w:t>-104,</w:t>
            </w:r>
            <w:r w:rsidRPr="00CC33FB">
              <w:rPr>
                <w:rFonts w:ascii="Times New Roman" w:eastAsia="Times New Roman" w:hAnsi="Times New Roman"/>
                <w:sz w:val="24"/>
                <w:szCs w:val="24"/>
                <w:lang w:eastAsia="ru-RU"/>
              </w:rPr>
              <w:t>-113</w:t>
            </w:r>
          </w:p>
        </w:tc>
        <w:tc>
          <w:tcPr>
            <w:tcW w:w="1134" w:type="dxa"/>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val="en-US" w:eastAsia="ru-RU"/>
              </w:rPr>
              <w:t>92,</w:t>
            </w:r>
            <w:r w:rsidRPr="00CC33FB">
              <w:rPr>
                <w:rFonts w:ascii="Times New Roman" w:eastAsia="Times New Roman" w:hAnsi="Times New Roman"/>
                <w:sz w:val="24"/>
                <w:szCs w:val="24"/>
                <w:lang w:eastAsia="ru-RU"/>
              </w:rPr>
              <w:t>100</w:t>
            </w:r>
          </w:p>
        </w:tc>
        <w:tc>
          <w:tcPr>
            <w:tcW w:w="851" w:type="dxa"/>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48"/>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LOC_Os03g15680.1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miR171h-3p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807</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-102</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92</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30"/>
          <w:jc w:val="center"/>
        </w:trPr>
        <w:tc>
          <w:tcPr>
            <w:tcW w:w="3081" w:type="dxa"/>
            <w:vAlign w:val="bottom"/>
          </w:tcPr>
          <w:p w:rsidR="00D8116F" w:rsidRPr="00CC33FB" w:rsidRDefault="00D8116F"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LOC_Os04g46860.1</w:t>
            </w:r>
          </w:p>
        </w:tc>
        <w:tc>
          <w:tcPr>
            <w:tcW w:w="2268" w:type="dxa"/>
            <w:vAlign w:val="bottom"/>
          </w:tcPr>
          <w:p w:rsidR="00D8116F" w:rsidRPr="00CC33FB" w:rsidRDefault="00D8116F"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miR171a-</w:t>
            </w:r>
            <w:r w:rsidRPr="00CC33FB">
              <w:rPr>
                <w:rFonts w:ascii="Times New Roman" w:eastAsia="Times New Roman" w:hAnsi="Times New Roman"/>
                <w:color w:val="000000"/>
                <w:sz w:val="24"/>
                <w:szCs w:val="24"/>
                <w:lang w:val="en-US" w:eastAsia="ru-RU"/>
              </w:rPr>
              <w:t>f,i-</w:t>
            </w:r>
            <w:r w:rsidRPr="00CC33FB">
              <w:rPr>
                <w:rFonts w:ascii="Times New Roman" w:eastAsia="Times New Roman" w:hAnsi="Times New Roman"/>
                <w:color w:val="000000"/>
                <w:sz w:val="24"/>
                <w:szCs w:val="24"/>
                <w:lang w:eastAsia="ru-RU"/>
              </w:rPr>
              <w:t>3p</w:t>
            </w:r>
            <w:r w:rsidRPr="00CC33FB">
              <w:rPr>
                <w:rFonts w:ascii="Times New Roman" w:eastAsia="Times New Roman" w:hAnsi="Times New Roman"/>
                <w:color w:val="000000"/>
                <w:sz w:val="24"/>
                <w:szCs w:val="24"/>
                <w:lang w:val="en-US" w:eastAsia="ru-RU"/>
              </w:rPr>
              <w:t xml:space="preserve"> </w:t>
            </w:r>
          </w:p>
        </w:tc>
        <w:tc>
          <w:tcPr>
            <w:tcW w:w="1031" w:type="dxa"/>
            <w:vAlign w:val="bottom"/>
          </w:tcPr>
          <w:p w:rsidR="00D8116F" w:rsidRPr="00CC33FB" w:rsidRDefault="00D8116F"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1471</w:t>
            </w:r>
          </w:p>
        </w:tc>
        <w:tc>
          <w:tcPr>
            <w:tcW w:w="1275" w:type="dxa"/>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val="en-US" w:eastAsia="ru-RU"/>
              </w:rPr>
              <w:t>-104,</w:t>
            </w:r>
            <w:r w:rsidRPr="00CC33FB">
              <w:rPr>
                <w:rFonts w:ascii="Times New Roman" w:eastAsia="Times New Roman" w:hAnsi="Times New Roman"/>
                <w:sz w:val="24"/>
                <w:szCs w:val="24"/>
                <w:lang w:eastAsia="ru-RU"/>
              </w:rPr>
              <w:t>-113</w:t>
            </w:r>
          </w:p>
        </w:tc>
        <w:tc>
          <w:tcPr>
            <w:tcW w:w="1134" w:type="dxa"/>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val="en-US" w:eastAsia="ru-RU"/>
              </w:rPr>
              <w:t>92,</w:t>
            </w:r>
            <w:r w:rsidRPr="00CC33FB">
              <w:rPr>
                <w:rFonts w:ascii="Times New Roman" w:eastAsia="Times New Roman" w:hAnsi="Times New Roman"/>
                <w:sz w:val="24"/>
                <w:szCs w:val="24"/>
                <w:lang w:eastAsia="ru-RU"/>
              </w:rPr>
              <w:t>100</w:t>
            </w:r>
          </w:p>
        </w:tc>
        <w:tc>
          <w:tcPr>
            <w:tcW w:w="851" w:type="dxa"/>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84"/>
          <w:jc w:val="center"/>
        </w:trPr>
        <w:tc>
          <w:tcPr>
            <w:tcW w:w="3081" w:type="dxa"/>
            <w:vAlign w:val="bottom"/>
          </w:tcPr>
          <w:p w:rsidR="00D8116F" w:rsidRPr="00CC33FB" w:rsidRDefault="00D8116F"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LOC_Os06g01620.1</w:t>
            </w:r>
          </w:p>
        </w:tc>
        <w:tc>
          <w:tcPr>
            <w:tcW w:w="2268" w:type="dxa"/>
            <w:vAlign w:val="bottom"/>
          </w:tcPr>
          <w:p w:rsidR="00D8116F" w:rsidRPr="00CC33FB" w:rsidRDefault="00D8116F"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miR171a-</w:t>
            </w:r>
            <w:r w:rsidRPr="00CC33FB">
              <w:rPr>
                <w:rFonts w:ascii="Times New Roman" w:eastAsia="Times New Roman" w:hAnsi="Times New Roman"/>
                <w:color w:val="000000"/>
                <w:sz w:val="24"/>
                <w:szCs w:val="24"/>
                <w:lang w:val="en-US" w:eastAsia="ru-RU"/>
              </w:rPr>
              <w:t>f,i-</w:t>
            </w:r>
            <w:r w:rsidRPr="00CC33FB">
              <w:rPr>
                <w:rFonts w:ascii="Times New Roman" w:eastAsia="Times New Roman" w:hAnsi="Times New Roman"/>
                <w:color w:val="000000"/>
                <w:sz w:val="24"/>
                <w:szCs w:val="24"/>
                <w:lang w:eastAsia="ru-RU"/>
              </w:rPr>
              <w:t>3p</w:t>
            </w:r>
            <w:r w:rsidRPr="00CC33FB">
              <w:rPr>
                <w:rFonts w:ascii="Times New Roman" w:eastAsia="Times New Roman" w:hAnsi="Times New Roman"/>
                <w:color w:val="000000"/>
                <w:sz w:val="24"/>
                <w:szCs w:val="24"/>
                <w:lang w:val="en-US" w:eastAsia="ru-RU"/>
              </w:rPr>
              <w:t xml:space="preserve"> </w:t>
            </w:r>
          </w:p>
        </w:tc>
        <w:tc>
          <w:tcPr>
            <w:tcW w:w="1031" w:type="dxa"/>
            <w:vAlign w:val="bottom"/>
          </w:tcPr>
          <w:p w:rsidR="00D8116F" w:rsidRPr="00CC33FB" w:rsidRDefault="00D8116F"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441</w:t>
            </w:r>
          </w:p>
        </w:tc>
        <w:tc>
          <w:tcPr>
            <w:tcW w:w="1275" w:type="dxa"/>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val="en-US" w:eastAsia="ru-RU"/>
              </w:rPr>
              <w:t>-104,</w:t>
            </w:r>
            <w:r w:rsidRPr="00CC33FB">
              <w:rPr>
                <w:rFonts w:ascii="Times New Roman" w:eastAsia="Times New Roman" w:hAnsi="Times New Roman"/>
                <w:sz w:val="24"/>
                <w:szCs w:val="24"/>
                <w:lang w:eastAsia="ru-RU"/>
              </w:rPr>
              <w:t>-113</w:t>
            </w:r>
          </w:p>
        </w:tc>
        <w:tc>
          <w:tcPr>
            <w:tcW w:w="1134" w:type="dxa"/>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val="en-US" w:eastAsia="ru-RU"/>
              </w:rPr>
              <w:t>92,</w:t>
            </w:r>
            <w:r w:rsidRPr="00CC33FB">
              <w:rPr>
                <w:rFonts w:ascii="Times New Roman" w:eastAsia="Times New Roman" w:hAnsi="Times New Roman"/>
                <w:sz w:val="24"/>
                <w:szCs w:val="24"/>
                <w:lang w:eastAsia="ru-RU"/>
              </w:rPr>
              <w:t>100</w:t>
            </w:r>
          </w:p>
        </w:tc>
        <w:tc>
          <w:tcPr>
            <w:tcW w:w="851" w:type="dxa"/>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10"/>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LOC_Os10g40390.1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eastAsia="Times New Roman" w:hAnsi="Times New Roman"/>
                <w:color w:val="000000"/>
                <w:sz w:val="24"/>
                <w:szCs w:val="24"/>
                <w:lang w:eastAsia="ru-RU"/>
              </w:rPr>
              <w:t>miR171a-</w:t>
            </w:r>
            <w:r w:rsidRPr="00CC33FB">
              <w:rPr>
                <w:rFonts w:ascii="Times New Roman" w:eastAsia="Times New Roman" w:hAnsi="Times New Roman"/>
                <w:color w:val="000000"/>
                <w:sz w:val="24"/>
                <w:szCs w:val="24"/>
                <w:lang w:val="en-US" w:eastAsia="ru-RU"/>
              </w:rPr>
              <w:t>f,i-</w:t>
            </w:r>
            <w:r w:rsidRPr="00CC33FB">
              <w:rPr>
                <w:rFonts w:ascii="Times New Roman" w:eastAsia="Times New Roman" w:hAnsi="Times New Roman"/>
                <w:color w:val="000000"/>
                <w:sz w:val="24"/>
                <w:szCs w:val="24"/>
                <w:lang w:eastAsia="ru-RU"/>
              </w:rPr>
              <w:t>3p</w:t>
            </w:r>
            <w:r w:rsidRPr="00CC33FB">
              <w:rPr>
                <w:rFonts w:ascii="Times New Roman" w:eastAsia="Times New Roman" w:hAnsi="Times New Roman"/>
                <w:color w:val="000000"/>
                <w:sz w:val="24"/>
                <w:szCs w:val="24"/>
                <w:lang w:val="en-US" w:eastAsia="ru-RU"/>
              </w:rPr>
              <w:t xml:space="preserve"> </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168</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lang w:val="en-US"/>
              </w:rPr>
              <w:t>-104</w:t>
            </w:r>
            <w:r w:rsidRPr="00CC33FB">
              <w:rPr>
                <w:rFonts w:ascii="Times New Roman" w:eastAsia="Times New Roman" w:hAnsi="Times New Roman"/>
                <w:sz w:val="24"/>
                <w:szCs w:val="24"/>
                <w:lang w:val="en-US" w:eastAsia="ru-RU"/>
              </w:rPr>
              <w:t>,</w:t>
            </w:r>
            <w:r w:rsidRPr="00CC33FB">
              <w:rPr>
                <w:rFonts w:ascii="Times New Roman" w:hAnsi="Times New Roman"/>
                <w:sz w:val="24"/>
                <w:szCs w:val="24"/>
              </w:rPr>
              <w:t>-108</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lang w:val="en-US"/>
              </w:rPr>
              <w:t>92-</w:t>
            </w:r>
            <w:r w:rsidRPr="00CC33FB">
              <w:rPr>
                <w:rFonts w:ascii="Times New Roman" w:hAnsi="Times New Roman"/>
                <w:sz w:val="24"/>
                <w:szCs w:val="24"/>
              </w:rPr>
              <w:t>96</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54"/>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LOC_Os04g49110.1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miR2926-5p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838</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-100</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90</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20</w:t>
            </w:r>
          </w:p>
        </w:tc>
      </w:tr>
      <w:tr w:rsidR="00D8116F" w:rsidRPr="00CC33FB" w:rsidTr="00F97DB1">
        <w:trPr>
          <w:trHeight w:val="144"/>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LOC_Os04g46860.1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lang w:val="en-US"/>
              </w:rPr>
              <w:t>miR319a-3p.2-3p,b-3p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358</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-100</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90</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20</w:t>
            </w:r>
          </w:p>
        </w:tc>
      </w:tr>
      <w:tr w:rsidR="00D8116F" w:rsidRPr="00CC33FB" w:rsidTr="00F97DB1">
        <w:trPr>
          <w:trHeight w:val="134"/>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LOC_Os07g40020.1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miR394-5p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1749</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-98</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90</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20</w:t>
            </w:r>
          </w:p>
        </w:tc>
      </w:tr>
      <w:tr w:rsidR="00D8116F" w:rsidRPr="00CC33FB" w:rsidTr="00F97DB1">
        <w:trPr>
          <w:trHeight w:val="106"/>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LOC_Os01g67650.1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miR3979-5p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830</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-98</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90</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20</w:t>
            </w:r>
          </w:p>
        </w:tc>
      </w:tr>
      <w:tr w:rsidR="00D8116F" w:rsidRPr="00CC33FB" w:rsidTr="00F97DB1">
        <w:trPr>
          <w:trHeight w:val="76"/>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LOC_Os10g40390.1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miR415-5p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1101</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-100</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90</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65"/>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LOC_Os06g03710.1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miR5075-3p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1128</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-110</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90</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50"/>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LOC_Os11g04570.1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miR535-3p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1860</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-102</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91</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64"/>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LOC_Os12g04370.1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miR535-3p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2229</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-102</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91</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202"/>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LOC_Os01g62460.1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miR5793-5p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759</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-104</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91</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51"/>
          <w:jc w:val="center"/>
        </w:trPr>
        <w:tc>
          <w:tcPr>
            <w:tcW w:w="3081"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LOC_Os01g67650.1</w:t>
            </w:r>
          </w:p>
        </w:tc>
        <w:tc>
          <w:tcPr>
            <w:tcW w:w="2268"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miR5809-3p</w:t>
            </w:r>
          </w:p>
        </w:tc>
        <w:tc>
          <w:tcPr>
            <w:tcW w:w="1031"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511</w:t>
            </w:r>
          </w:p>
        </w:tc>
        <w:tc>
          <w:tcPr>
            <w:tcW w:w="1275"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-106</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91</w:t>
            </w:r>
          </w:p>
        </w:tc>
        <w:tc>
          <w:tcPr>
            <w:tcW w:w="851"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20</w:t>
            </w:r>
          </w:p>
        </w:tc>
      </w:tr>
    </w:tbl>
    <w:p w:rsidR="00054904" w:rsidRPr="00CC33FB" w:rsidRDefault="00054904">
      <w:r w:rsidRPr="00CC33FB">
        <w:rPr>
          <w:rFonts w:ascii="Times New Roman" w:hAnsi="Times New Roman" w:cs="Times New Roman"/>
          <w:sz w:val="28"/>
          <w:szCs w:val="28"/>
          <w:lang w:val="en-US"/>
        </w:rPr>
        <w:lastRenderedPageBreak/>
        <w:t>Continue of 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97"/>
        <w:gridCol w:w="2590"/>
        <w:gridCol w:w="992"/>
        <w:gridCol w:w="1276"/>
        <w:gridCol w:w="1134"/>
        <w:gridCol w:w="850"/>
      </w:tblGrid>
      <w:tr w:rsidR="00D8116F" w:rsidRPr="00CC33FB" w:rsidTr="00F97DB1">
        <w:trPr>
          <w:trHeight w:val="113"/>
          <w:jc w:val="center"/>
        </w:trPr>
        <w:tc>
          <w:tcPr>
            <w:tcW w:w="2797"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lang w:val="en-US"/>
              </w:rPr>
            </w:pPr>
            <w:r w:rsidRPr="00CC33FB">
              <w:rPr>
                <w:rFonts w:ascii="Times New Roman" w:hAnsi="Times New Roman"/>
                <w:color w:val="000000"/>
                <w:sz w:val="24"/>
                <w:szCs w:val="24"/>
                <w:lang w:val="en-US"/>
              </w:rPr>
              <w:t>1</w:t>
            </w:r>
          </w:p>
        </w:tc>
        <w:tc>
          <w:tcPr>
            <w:tcW w:w="2590"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lang w:val="en-US"/>
              </w:rPr>
            </w:pPr>
            <w:r w:rsidRPr="00CC33FB">
              <w:rPr>
                <w:rFonts w:ascii="Times New Roman" w:hAnsi="Times New Roman"/>
                <w:color w:val="000000"/>
                <w:sz w:val="24"/>
                <w:szCs w:val="24"/>
                <w:lang w:val="en-US"/>
              </w:rPr>
              <w:t>2</w:t>
            </w:r>
          </w:p>
        </w:tc>
        <w:tc>
          <w:tcPr>
            <w:tcW w:w="992"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lang w:val="en-US"/>
              </w:rPr>
            </w:pPr>
            <w:r w:rsidRPr="00CC33FB">
              <w:rPr>
                <w:rFonts w:ascii="Times New Roman" w:hAnsi="Times New Roman"/>
                <w:color w:val="000000"/>
                <w:sz w:val="24"/>
                <w:szCs w:val="24"/>
                <w:lang w:val="en-US"/>
              </w:rPr>
              <w:t>3</w:t>
            </w:r>
          </w:p>
        </w:tc>
        <w:tc>
          <w:tcPr>
            <w:tcW w:w="1276"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lang w:val="en-US"/>
              </w:rPr>
            </w:pPr>
            <w:r w:rsidRPr="00CC33FB">
              <w:rPr>
                <w:rFonts w:ascii="Times New Roman" w:hAnsi="Times New Roman"/>
                <w:sz w:val="24"/>
                <w:szCs w:val="24"/>
                <w:lang w:val="en-US"/>
              </w:rPr>
              <w:t>4</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lang w:val="en-US"/>
              </w:rPr>
            </w:pPr>
            <w:r w:rsidRPr="00CC33FB">
              <w:rPr>
                <w:rFonts w:ascii="Times New Roman" w:hAnsi="Times New Roman"/>
                <w:sz w:val="24"/>
                <w:szCs w:val="24"/>
                <w:lang w:val="en-US"/>
              </w:rPr>
              <w:t>5</w:t>
            </w:r>
          </w:p>
        </w:tc>
        <w:tc>
          <w:tcPr>
            <w:tcW w:w="850"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lang w:val="en-US"/>
              </w:rPr>
            </w:pPr>
            <w:r w:rsidRPr="00CC33FB">
              <w:rPr>
                <w:rFonts w:ascii="Times New Roman" w:hAnsi="Times New Roman"/>
                <w:sz w:val="24"/>
                <w:szCs w:val="24"/>
                <w:lang w:val="en-US"/>
              </w:rPr>
              <w:t>6</w:t>
            </w:r>
          </w:p>
        </w:tc>
      </w:tr>
      <w:tr w:rsidR="00D8116F" w:rsidRPr="00CC33FB" w:rsidTr="00F97DB1">
        <w:trPr>
          <w:trHeight w:val="113"/>
          <w:jc w:val="center"/>
        </w:trPr>
        <w:tc>
          <w:tcPr>
            <w:tcW w:w="2797"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LOC_Os05g31380.1</w:t>
            </w:r>
          </w:p>
        </w:tc>
        <w:tc>
          <w:tcPr>
            <w:tcW w:w="2590"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miR5809-3p</w:t>
            </w:r>
          </w:p>
        </w:tc>
        <w:tc>
          <w:tcPr>
            <w:tcW w:w="992"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1440</w:t>
            </w:r>
          </w:p>
        </w:tc>
        <w:tc>
          <w:tcPr>
            <w:tcW w:w="1276"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-106</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91</w:t>
            </w:r>
          </w:p>
        </w:tc>
        <w:tc>
          <w:tcPr>
            <w:tcW w:w="850"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20</w:t>
            </w:r>
          </w:p>
        </w:tc>
      </w:tr>
      <w:tr w:rsidR="00D8116F" w:rsidRPr="00CC33FB" w:rsidTr="00F97DB1">
        <w:trPr>
          <w:trHeight w:val="126"/>
          <w:jc w:val="center"/>
        </w:trPr>
        <w:tc>
          <w:tcPr>
            <w:tcW w:w="2797"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LOC_Os04g37440.1</w:t>
            </w:r>
          </w:p>
        </w:tc>
        <w:tc>
          <w:tcPr>
            <w:tcW w:w="2590"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miR5819-5p</w:t>
            </w:r>
          </w:p>
        </w:tc>
        <w:tc>
          <w:tcPr>
            <w:tcW w:w="992"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lang w:val="en-US"/>
              </w:rPr>
            </w:pPr>
            <w:r w:rsidRPr="00CC33FB">
              <w:rPr>
                <w:rFonts w:ascii="Times New Roman" w:hAnsi="Times New Roman"/>
                <w:color w:val="000000"/>
                <w:sz w:val="24"/>
                <w:szCs w:val="24"/>
              </w:rPr>
              <w:t>327</w:t>
            </w:r>
            <w:r w:rsidRPr="00CC33FB">
              <w:rPr>
                <w:rFonts w:ascii="Times New Roman" w:hAnsi="Times New Roman"/>
                <w:color w:val="000000"/>
                <w:sz w:val="24"/>
                <w:szCs w:val="24"/>
                <w:lang w:val="en-US"/>
              </w:rPr>
              <w:t>, 402</w:t>
            </w:r>
          </w:p>
        </w:tc>
        <w:tc>
          <w:tcPr>
            <w:tcW w:w="1276"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lang w:val="en-US"/>
              </w:rPr>
              <w:t>-110</w:t>
            </w:r>
            <w:r w:rsidRPr="00CC33FB">
              <w:rPr>
                <w:rFonts w:ascii="Times New Roman" w:hAnsi="Times New Roman" w:cs="Times New Roman"/>
                <w:sz w:val="24"/>
                <w:szCs w:val="24"/>
                <w:lang w:val="en-US"/>
              </w:rPr>
              <w:t>,</w:t>
            </w:r>
            <w:r w:rsidRPr="00CC33FB">
              <w:rPr>
                <w:rFonts w:ascii="Times New Roman" w:hAnsi="Times New Roman"/>
                <w:sz w:val="24"/>
                <w:szCs w:val="24"/>
              </w:rPr>
              <w:t>-115</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lang w:val="en-US"/>
              </w:rPr>
              <w:t>90</w:t>
            </w:r>
            <w:r w:rsidRPr="00CC33FB">
              <w:rPr>
                <w:rFonts w:ascii="Times New Roman" w:hAnsi="Times New Roman" w:cs="Times New Roman"/>
                <w:sz w:val="24"/>
                <w:szCs w:val="24"/>
                <w:lang w:val="en-US"/>
              </w:rPr>
              <w:t>,</w:t>
            </w:r>
            <w:r w:rsidRPr="00CC33FB">
              <w:rPr>
                <w:rFonts w:ascii="Times New Roman" w:hAnsi="Times New Roman"/>
                <w:sz w:val="24"/>
                <w:szCs w:val="24"/>
              </w:rPr>
              <w:t>93</w:t>
            </w:r>
          </w:p>
        </w:tc>
        <w:tc>
          <w:tcPr>
            <w:tcW w:w="850"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08"/>
          <w:jc w:val="center"/>
        </w:trPr>
        <w:tc>
          <w:tcPr>
            <w:tcW w:w="2797"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LOC_Os06g03710.1</w:t>
            </w:r>
          </w:p>
        </w:tc>
        <w:tc>
          <w:tcPr>
            <w:tcW w:w="2590"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miR5819-5p</w:t>
            </w:r>
          </w:p>
        </w:tc>
        <w:tc>
          <w:tcPr>
            <w:tcW w:w="992"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lang w:val="en-US"/>
              </w:rPr>
            </w:pPr>
            <w:r w:rsidRPr="00CC33FB">
              <w:rPr>
                <w:rFonts w:ascii="Times New Roman" w:hAnsi="Times New Roman"/>
                <w:color w:val="000000"/>
                <w:sz w:val="24"/>
                <w:szCs w:val="24"/>
              </w:rPr>
              <w:t>3555</w:t>
            </w:r>
            <w:r w:rsidRPr="00CC33FB">
              <w:rPr>
                <w:rFonts w:ascii="Times New Roman" w:hAnsi="Times New Roman"/>
                <w:color w:val="000000"/>
                <w:sz w:val="24"/>
                <w:szCs w:val="24"/>
                <w:lang w:val="en-US"/>
              </w:rPr>
              <w:t>**</w:t>
            </w:r>
          </w:p>
        </w:tc>
        <w:tc>
          <w:tcPr>
            <w:tcW w:w="1276"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-110</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90</w:t>
            </w:r>
          </w:p>
        </w:tc>
        <w:tc>
          <w:tcPr>
            <w:tcW w:w="850"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53"/>
          <w:jc w:val="center"/>
        </w:trPr>
        <w:tc>
          <w:tcPr>
            <w:tcW w:w="2797"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rPr>
            </w:pPr>
            <w:r w:rsidRPr="00CC33FB">
              <w:rPr>
                <w:rFonts w:ascii="Times New Roman" w:hAnsi="Times New Roman"/>
                <w:color w:val="000000"/>
                <w:sz w:val="24"/>
                <w:szCs w:val="24"/>
              </w:rPr>
              <w:t>LOC_Os07g39820.1</w:t>
            </w:r>
          </w:p>
        </w:tc>
        <w:tc>
          <w:tcPr>
            <w:tcW w:w="2590" w:type="dxa"/>
          </w:tcPr>
          <w:p w:rsidR="00D8116F" w:rsidRPr="00CC33FB" w:rsidRDefault="00D8116F" w:rsidP="00F97DB1">
            <w:pPr>
              <w:autoSpaceDE w:val="0"/>
              <w:autoSpaceDN w:val="0"/>
              <w:adjustRightInd w:val="0"/>
              <w:spacing w:after="0" w:line="240" w:lineRule="auto"/>
              <w:rPr>
                <w:rFonts w:ascii="Times New Roman" w:hAnsi="Times New Roman"/>
                <w:color w:val="000000"/>
                <w:sz w:val="24"/>
                <w:szCs w:val="24"/>
                <w:lang w:val="en-US"/>
              </w:rPr>
            </w:pPr>
            <w:r w:rsidRPr="00CC33FB">
              <w:rPr>
                <w:rFonts w:ascii="Times New Roman" w:hAnsi="Times New Roman"/>
                <w:color w:val="000000"/>
                <w:sz w:val="24"/>
                <w:szCs w:val="24"/>
              </w:rPr>
              <w:t>miR5837.2-5p</w:t>
            </w:r>
          </w:p>
        </w:tc>
        <w:tc>
          <w:tcPr>
            <w:tcW w:w="992" w:type="dxa"/>
          </w:tcPr>
          <w:p w:rsidR="00D8116F" w:rsidRPr="00CC33FB" w:rsidRDefault="00D8116F" w:rsidP="00F97DB1">
            <w:pPr>
              <w:autoSpaceDE w:val="0"/>
              <w:autoSpaceDN w:val="0"/>
              <w:adjustRightInd w:val="0"/>
              <w:spacing w:after="0" w:line="240" w:lineRule="auto"/>
              <w:jc w:val="center"/>
              <w:rPr>
                <w:rFonts w:ascii="Times New Roman" w:hAnsi="Times New Roman"/>
                <w:color w:val="000000"/>
                <w:sz w:val="24"/>
                <w:szCs w:val="24"/>
              </w:rPr>
            </w:pPr>
            <w:r w:rsidRPr="00CC33FB">
              <w:rPr>
                <w:rFonts w:ascii="Times New Roman" w:hAnsi="Times New Roman"/>
                <w:color w:val="000000"/>
                <w:sz w:val="24"/>
                <w:szCs w:val="24"/>
              </w:rPr>
              <w:t>774</w:t>
            </w:r>
          </w:p>
        </w:tc>
        <w:tc>
          <w:tcPr>
            <w:tcW w:w="1276"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-106</w:t>
            </w:r>
          </w:p>
        </w:tc>
        <w:tc>
          <w:tcPr>
            <w:tcW w:w="1134"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91</w:t>
            </w:r>
          </w:p>
        </w:tc>
        <w:tc>
          <w:tcPr>
            <w:tcW w:w="850" w:type="dxa"/>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Fonts w:ascii="Times New Roman" w:hAnsi="Times New Roman"/>
                <w:sz w:val="24"/>
                <w:szCs w:val="24"/>
              </w:rPr>
              <w:t>21</w:t>
            </w:r>
          </w:p>
        </w:tc>
      </w:tr>
      <w:tr w:rsidR="00D8116F" w:rsidRPr="00CC33FB" w:rsidTr="00F97DB1">
        <w:trPr>
          <w:trHeight w:val="153"/>
          <w:jc w:val="center"/>
        </w:trPr>
        <w:tc>
          <w:tcPr>
            <w:tcW w:w="9639" w:type="dxa"/>
            <w:gridSpan w:val="6"/>
          </w:tcPr>
          <w:p w:rsidR="00D8116F" w:rsidRPr="00CC33FB" w:rsidRDefault="00D8116F" w:rsidP="00F97DB1">
            <w:pPr>
              <w:autoSpaceDE w:val="0"/>
              <w:autoSpaceDN w:val="0"/>
              <w:adjustRightInd w:val="0"/>
              <w:spacing w:after="0" w:line="240" w:lineRule="auto"/>
              <w:jc w:val="center"/>
              <w:rPr>
                <w:rFonts w:ascii="Times New Roman" w:hAnsi="Times New Roman"/>
                <w:sz w:val="24"/>
                <w:szCs w:val="24"/>
              </w:rPr>
            </w:pPr>
            <w:r w:rsidRPr="00CC33FB">
              <w:rPr>
                <w:rStyle w:val="fontstyle01"/>
                <w:rFonts w:ascii="Times New Roman" w:hAnsi="Times New Roman" w:cs="Times New Roman"/>
                <w:i/>
                <w:color w:val="auto"/>
                <w:sz w:val="28"/>
                <w:szCs w:val="28"/>
                <w:lang w:val="en-US"/>
              </w:rPr>
              <w:t>T. aestivum</w:t>
            </w:r>
          </w:p>
        </w:tc>
      </w:tr>
      <w:tr w:rsidR="00D8116F" w:rsidRPr="00CC33FB" w:rsidTr="00F97DB1">
        <w:trPr>
          <w:trHeight w:val="153"/>
          <w:jc w:val="center"/>
        </w:trPr>
        <w:tc>
          <w:tcPr>
            <w:tcW w:w="2797"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Traes_4AL_C217A20A1.2</w:t>
            </w:r>
          </w:p>
        </w:tc>
        <w:tc>
          <w:tcPr>
            <w:tcW w:w="2590"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miR399-3p</w:t>
            </w:r>
            <w:r w:rsidRPr="00CC33FB">
              <w:rPr>
                <w:rFonts w:ascii="Times New Roman" w:eastAsia="Times New Roman" w:hAnsi="Times New Roman" w:cs="Times New Roman"/>
                <w:sz w:val="24"/>
                <w:szCs w:val="24"/>
                <w:lang w:val="en-US" w:eastAsia="ru-RU"/>
              </w:rPr>
              <w:t xml:space="preserve"> </w:t>
            </w:r>
          </w:p>
        </w:tc>
        <w:tc>
          <w:tcPr>
            <w:tcW w:w="992"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1469</w:t>
            </w:r>
          </w:p>
        </w:tc>
        <w:tc>
          <w:tcPr>
            <w:tcW w:w="1276"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34"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90</w:t>
            </w:r>
          </w:p>
        </w:tc>
        <w:tc>
          <w:tcPr>
            <w:tcW w:w="850"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19</w:t>
            </w:r>
          </w:p>
        </w:tc>
      </w:tr>
      <w:tr w:rsidR="00D8116F" w:rsidRPr="00CC33FB" w:rsidTr="00F97DB1">
        <w:trPr>
          <w:trHeight w:val="153"/>
          <w:jc w:val="center"/>
        </w:trPr>
        <w:tc>
          <w:tcPr>
            <w:tcW w:w="2797"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Traes_5BL_1E751EF1F.1</w:t>
            </w:r>
          </w:p>
        </w:tc>
        <w:tc>
          <w:tcPr>
            <w:tcW w:w="2590"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miR7757-5p</w:t>
            </w:r>
          </w:p>
        </w:tc>
        <w:tc>
          <w:tcPr>
            <w:tcW w:w="992"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1799</w:t>
            </w:r>
          </w:p>
        </w:tc>
        <w:tc>
          <w:tcPr>
            <w:tcW w:w="1276"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-100</w:t>
            </w:r>
          </w:p>
        </w:tc>
        <w:tc>
          <w:tcPr>
            <w:tcW w:w="1134"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90</w:t>
            </w:r>
          </w:p>
        </w:tc>
        <w:tc>
          <w:tcPr>
            <w:tcW w:w="850"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22</w:t>
            </w:r>
          </w:p>
        </w:tc>
      </w:tr>
      <w:tr w:rsidR="00D8116F" w:rsidRPr="00CC33FB" w:rsidTr="00F97DB1">
        <w:trPr>
          <w:trHeight w:val="153"/>
          <w:jc w:val="center"/>
        </w:trPr>
        <w:tc>
          <w:tcPr>
            <w:tcW w:w="2797"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Traes_4BL_86941BB78.1</w:t>
            </w:r>
          </w:p>
        </w:tc>
        <w:tc>
          <w:tcPr>
            <w:tcW w:w="2590"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miR530-3p</w:t>
            </w:r>
          </w:p>
        </w:tc>
        <w:tc>
          <w:tcPr>
            <w:tcW w:w="992"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6</w:t>
            </w:r>
          </w:p>
        </w:tc>
        <w:tc>
          <w:tcPr>
            <w:tcW w:w="1276"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-98</w:t>
            </w:r>
          </w:p>
        </w:tc>
        <w:tc>
          <w:tcPr>
            <w:tcW w:w="1134"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850"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D8116F" w:rsidRPr="00CC33FB" w:rsidTr="00F97DB1">
        <w:trPr>
          <w:trHeight w:val="153"/>
          <w:jc w:val="center"/>
        </w:trPr>
        <w:tc>
          <w:tcPr>
            <w:tcW w:w="2797"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Traes_5BL_A7C4DAE11.2</w:t>
            </w:r>
          </w:p>
        </w:tc>
        <w:tc>
          <w:tcPr>
            <w:tcW w:w="2590"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miR7757-5p</w:t>
            </w:r>
          </w:p>
        </w:tc>
        <w:tc>
          <w:tcPr>
            <w:tcW w:w="992"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1811</w:t>
            </w:r>
          </w:p>
        </w:tc>
        <w:tc>
          <w:tcPr>
            <w:tcW w:w="1276"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-98</w:t>
            </w:r>
          </w:p>
        </w:tc>
        <w:tc>
          <w:tcPr>
            <w:tcW w:w="1134"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850"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22</w:t>
            </w:r>
          </w:p>
        </w:tc>
      </w:tr>
      <w:tr w:rsidR="00D8116F" w:rsidRPr="00CC33FB" w:rsidTr="00F97DB1">
        <w:trPr>
          <w:trHeight w:val="153"/>
          <w:jc w:val="center"/>
        </w:trPr>
        <w:tc>
          <w:tcPr>
            <w:tcW w:w="2797"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Traes_5DL_B89CD8432.1</w:t>
            </w:r>
          </w:p>
        </w:tc>
        <w:tc>
          <w:tcPr>
            <w:tcW w:w="2590" w:type="dxa"/>
            <w:vAlign w:val="bottom"/>
          </w:tcPr>
          <w:p w:rsidR="00D8116F" w:rsidRPr="00CC33FB" w:rsidRDefault="00D8116F"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miR7757-5p</w:t>
            </w:r>
          </w:p>
        </w:tc>
        <w:tc>
          <w:tcPr>
            <w:tcW w:w="992"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1823</w:t>
            </w:r>
          </w:p>
        </w:tc>
        <w:tc>
          <w:tcPr>
            <w:tcW w:w="1276"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-98</w:t>
            </w:r>
          </w:p>
        </w:tc>
        <w:tc>
          <w:tcPr>
            <w:tcW w:w="1134"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850" w:type="dxa"/>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22</w:t>
            </w:r>
          </w:p>
        </w:tc>
      </w:tr>
      <w:tr w:rsidR="00D8116F" w:rsidRPr="00CC33FB" w:rsidTr="00F97DB1">
        <w:trPr>
          <w:trHeight w:val="153"/>
          <w:jc w:val="center"/>
        </w:trPr>
        <w:tc>
          <w:tcPr>
            <w:tcW w:w="9639" w:type="dxa"/>
            <w:gridSpan w:val="6"/>
            <w:vAlign w:val="bottom"/>
          </w:tcPr>
          <w:p w:rsidR="00D8116F" w:rsidRPr="00CC33FB" w:rsidRDefault="00D8116F" w:rsidP="00F97DB1">
            <w:pPr>
              <w:spacing w:after="0" w:line="240" w:lineRule="auto"/>
              <w:jc w:val="both"/>
              <w:rPr>
                <w:rFonts w:ascii="Times New Roman" w:hAnsi="Times New Roman"/>
                <w:color w:val="000000"/>
                <w:sz w:val="24"/>
                <w:szCs w:val="24"/>
                <w:lang w:val="en-US"/>
              </w:rPr>
            </w:pPr>
            <w:r w:rsidRPr="00CC33FB">
              <w:rPr>
                <w:rFonts w:ascii="Times New Roman" w:hAnsi="Times New Roman"/>
                <w:color w:val="000000"/>
                <w:sz w:val="24"/>
                <w:szCs w:val="24"/>
                <w:lang w:val="en-US"/>
              </w:rPr>
              <w:t>Note: *-5'UTR;**- 3'UTR</w:t>
            </w:r>
          </w:p>
        </w:tc>
      </w:tr>
    </w:tbl>
    <w:p w:rsidR="00FB2B86" w:rsidRPr="00CC33FB" w:rsidRDefault="00FB2B86" w:rsidP="00165D2F">
      <w:pPr>
        <w:pStyle w:val="a1"/>
        <w:spacing w:after="0" w:line="240" w:lineRule="auto"/>
        <w:ind w:firstLine="567"/>
        <w:jc w:val="both"/>
        <w:rPr>
          <w:rFonts w:ascii="Times New Roman" w:hAnsi="Times New Roman"/>
          <w:b/>
          <w:bCs/>
          <w:color w:val="auto"/>
          <w:sz w:val="28"/>
          <w:szCs w:val="28"/>
          <w:lang w:val="en-US"/>
        </w:rPr>
      </w:pPr>
    </w:p>
    <w:p w:rsidR="00165D2F" w:rsidRPr="00CC33FB" w:rsidRDefault="00165D2F" w:rsidP="00165D2F">
      <w:pPr>
        <w:pStyle w:val="a1"/>
        <w:spacing w:after="0" w:line="240" w:lineRule="auto"/>
        <w:ind w:firstLine="567"/>
        <w:jc w:val="both"/>
        <w:rPr>
          <w:rFonts w:ascii="Times New Roman" w:eastAsia="Times New Roman" w:hAnsi="Times New Roman" w:cs="Times New Roman"/>
          <w:color w:val="auto"/>
          <w:sz w:val="28"/>
          <w:szCs w:val="28"/>
          <w:lang w:val="en-US"/>
        </w:rPr>
      </w:pPr>
      <w:r w:rsidRPr="00CC33FB">
        <w:rPr>
          <w:rFonts w:ascii="Times New Roman" w:hAnsi="Times New Roman"/>
          <w:color w:val="auto"/>
          <w:sz w:val="28"/>
          <w:szCs w:val="28"/>
          <w:lang w:val="en-US"/>
        </w:rPr>
        <w:t>The study of 125 miRNAs inte</w:t>
      </w:r>
      <w:r w:rsidR="00361BB5" w:rsidRPr="00CC33FB">
        <w:rPr>
          <w:rFonts w:ascii="Times New Roman" w:hAnsi="Times New Roman"/>
          <w:color w:val="auto"/>
          <w:sz w:val="28"/>
          <w:szCs w:val="28"/>
          <w:lang w:val="en-US"/>
        </w:rPr>
        <w:t>r</w:t>
      </w:r>
      <w:r w:rsidRPr="00CC33FB">
        <w:rPr>
          <w:rFonts w:ascii="Times New Roman" w:hAnsi="Times New Roman"/>
          <w:color w:val="auto"/>
          <w:sz w:val="28"/>
          <w:szCs w:val="28"/>
          <w:lang w:val="en-US"/>
        </w:rPr>
        <w:t>action to</w:t>
      </w:r>
      <w:r w:rsidR="00361BB5" w:rsidRPr="00CC33FB">
        <w:rPr>
          <w:rFonts w:ascii="Times New Roman" w:hAnsi="Times New Roman"/>
          <w:color w:val="auto"/>
          <w:sz w:val="28"/>
          <w:szCs w:val="28"/>
          <w:lang w:val="en-US"/>
        </w:rPr>
        <w:t xml:space="preserve"> mRNA</w:t>
      </w:r>
      <w:r w:rsidRPr="00CC33FB">
        <w:rPr>
          <w:rFonts w:ascii="Times New Roman" w:hAnsi="Times New Roman"/>
          <w:color w:val="auto"/>
          <w:sz w:val="28"/>
          <w:szCs w:val="28"/>
          <w:lang w:val="en-US"/>
        </w:rPr>
        <w:t xml:space="preserve"> of 117 GRAS TF genes of </w:t>
      </w:r>
      <w:r w:rsidRPr="00CC33FB">
        <w:rPr>
          <w:rStyle w:val="fontstyle01"/>
          <w:rFonts w:ascii="Times New Roman" w:hAnsi="Times New Roman" w:cs="Times New Roman"/>
          <w:i/>
          <w:color w:val="auto"/>
          <w:sz w:val="28"/>
          <w:szCs w:val="28"/>
          <w:lang w:val="en-US"/>
        </w:rPr>
        <w:t>T. aestivum</w:t>
      </w:r>
      <w:r w:rsidRPr="00CC33FB">
        <w:rPr>
          <w:rFonts w:ascii="Times New Roman" w:hAnsi="Times New Roman"/>
          <w:color w:val="auto"/>
          <w:sz w:val="28"/>
          <w:szCs w:val="28"/>
          <w:lang w:val="en-US"/>
        </w:rPr>
        <w:t xml:space="preserve"> revealed only five target genes for three miRNAs with the selection criteria </w:t>
      </w:r>
      <w:r w:rsidRPr="00CC33FB">
        <w:rPr>
          <w:rFonts w:ascii="Times New Roman" w:hAnsi="Times New Roman"/>
          <w:i/>
          <w:color w:val="auto"/>
          <w:sz w:val="28"/>
          <w:szCs w:val="28"/>
          <w:lang w:val="en-US"/>
        </w:rPr>
        <w:t>∆G/∆G</w:t>
      </w:r>
      <w:r w:rsidRPr="00CC33FB">
        <w:rPr>
          <w:rFonts w:ascii="Times New Roman" w:hAnsi="Times New Roman"/>
          <w:color w:val="auto"/>
          <w:sz w:val="28"/>
          <w:szCs w:val="28"/>
          <w:lang w:val="en-US"/>
        </w:rPr>
        <w:t>m equal</w:t>
      </w:r>
      <w:r w:rsidR="00FB2B86" w:rsidRPr="00CC33FB">
        <w:rPr>
          <w:rFonts w:ascii="Times New Roman" w:hAnsi="Times New Roman"/>
          <w:color w:val="auto"/>
          <w:sz w:val="28"/>
          <w:szCs w:val="28"/>
          <w:lang w:val="en-US"/>
        </w:rPr>
        <w:t>s</w:t>
      </w:r>
      <w:r w:rsidRPr="00CC33FB">
        <w:rPr>
          <w:rFonts w:ascii="Times New Roman" w:hAnsi="Times New Roman"/>
          <w:color w:val="auto"/>
          <w:sz w:val="28"/>
          <w:szCs w:val="28"/>
          <w:lang w:val="en-US"/>
        </w:rPr>
        <w:t xml:space="preserve"> 88% and over. </w:t>
      </w:r>
      <w:r w:rsidR="00014446" w:rsidRPr="00CC33FB">
        <w:rPr>
          <w:rStyle w:val="fontstyle01"/>
          <w:rFonts w:ascii="Times New Roman" w:hAnsi="Times New Roman" w:cs="Times New Roman"/>
          <w:color w:val="auto"/>
          <w:sz w:val="28"/>
          <w:szCs w:val="28"/>
          <w:lang w:val="en-US"/>
        </w:rPr>
        <w:t>The miRNA binding si</w:t>
      </w:r>
      <w:r w:rsidR="00FB2B86" w:rsidRPr="00CC33FB">
        <w:rPr>
          <w:rStyle w:val="fontstyle01"/>
          <w:rFonts w:ascii="Times New Roman" w:hAnsi="Times New Roman" w:cs="Times New Roman"/>
          <w:color w:val="auto"/>
          <w:sz w:val="28"/>
          <w:szCs w:val="28"/>
          <w:lang w:val="en-US"/>
        </w:rPr>
        <w:t>tes were located in the protein-</w:t>
      </w:r>
      <w:r w:rsidR="00014446" w:rsidRPr="00CC33FB">
        <w:rPr>
          <w:rStyle w:val="fontstyle01"/>
          <w:rFonts w:ascii="Times New Roman" w:hAnsi="Times New Roman" w:cs="Times New Roman"/>
          <w:color w:val="auto"/>
          <w:sz w:val="28"/>
          <w:szCs w:val="28"/>
          <w:lang w:val="en-US"/>
        </w:rPr>
        <w:t>coding region (CDS) of mRNA target genes (table</w:t>
      </w:r>
      <w:r w:rsidR="00361BB5" w:rsidRPr="00CC33FB">
        <w:rPr>
          <w:rStyle w:val="fontstyle01"/>
          <w:rFonts w:ascii="Times New Roman" w:hAnsi="Times New Roman" w:cs="Times New Roman"/>
          <w:color w:val="auto"/>
          <w:sz w:val="28"/>
          <w:szCs w:val="28"/>
          <w:lang w:val="en-US"/>
        </w:rPr>
        <w:t xml:space="preserve"> 21</w:t>
      </w:r>
      <w:r w:rsidR="00014446" w:rsidRPr="00CC33FB">
        <w:rPr>
          <w:rStyle w:val="fontstyle01"/>
          <w:rFonts w:ascii="Times New Roman" w:hAnsi="Times New Roman" w:cs="Times New Roman"/>
          <w:color w:val="auto"/>
          <w:sz w:val="28"/>
          <w:szCs w:val="28"/>
          <w:lang w:val="en-US"/>
        </w:rPr>
        <w:t xml:space="preserve">). </w:t>
      </w:r>
      <w:r w:rsidR="00F506A5" w:rsidRPr="00CC33FB">
        <w:rPr>
          <w:rFonts w:ascii="Times New Roman" w:hAnsi="Times New Roman" w:cs="Times New Roman"/>
          <w:color w:val="auto"/>
          <w:sz w:val="28"/>
          <w:szCs w:val="28"/>
          <w:lang w:val="en-US"/>
        </w:rPr>
        <w:t xml:space="preserve">It was found that </w:t>
      </w:r>
      <w:r w:rsidR="00F506A5" w:rsidRPr="00CC33FB">
        <w:rPr>
          <w:rFonts w:ascii="Times New Roman" w:eastAsia="Times New Roman" w:hAnsi="Times New Roman" w:cs="Times New Roman"/>
          <w:color w:val="auto"/>
          <w:sz w:val="28"/>
          <w:szCs w:val="28"/>
          <w:lang w:val="en-US"/>
        </w:rPr>
        <w:t>miR399-3p</w:t>
      </w:r>
      <w:r w:rsidR="00F506A5" w:rsidRPr="00CC33FB">
        <w:rPr>
          <w:rFonts w:ascii="Times New Roman" w:hAnsi="Times New Roman" w:cs="Times New Roman"/>
          <w:color w:val="auto"/>
          <w:sz w:val="28"/>
          <w:szCs w:val="28"/>
          <w:lang w:val="en-US"/>
        </w:rPr>
        <w:t xml:space="preserve"> and </w:t>
      </w:r>
      <w:r w:rsidR="00F506A5" w:rsidRPr="00CC33FB">
        <w:rPr>
          <w:rFonts w:ascii="Times New Roman" w:eastAsia="Times New Roman" w:hAnsi="Times New Roman" w:cs="Times New Roman"/>
          <w:color w:val="auto"/>
          <w:sz w:val="28"/>
          <w:szCs w:val="28"/>
          <w:lang w:val="en-US"/>
        </w:rPr>
        <w:t>miR530-3p</w:t>
      </w:r>
      <w:r w:rsidR="00F506A5" w:rsidRPr="00CC33FB">
        <w:rPr>
          <w:rFonts w:ascii="Times New Roman" w:hAnsi="Times New Roman" w:cs="Times New Roman"/>
          <w:color w:val="auto"/>
          <w:sz w:val="28"/>
          <w:szCs w:val="28"/>
          <w:lang w:val="en-US"/>
        </w:rPr>
        <w:t xml:space="preserve"> had only one target gene. </w:t>
      </w:r>
      <w:r w:rsidRPr="00CC33FB">
        <w:rPr>
          <w:rFonts w:ascii="Times New Roman" w:eastAsia="Times New Roman" w:hAnsi="Times New Roman" w:cs="Times New Roman"/>
          <w:color w:val="auto"/>
          <w:sz w:val="28"/>
          <w:szCs w:val="28"/>
          <w:lang w:val="en-US"/>
        </w:rPr>
        <w:t>The miRNA analysis of target genes showed that miR7757-5p had three binding sites in mRNA of GRAS genes (Traes_5BL_1E751EF1F.1</w:t>
      </w:r>
      <w:r w:rsidRPr="00CC33FB">
        <w:rPr>
          <w:rFonts w:ascii="Times New Roman" w:hAnsi="Times New Roman" w:cs="Times New Roman"/>
          <w:color w:val="auto"/>
          <w:sz w:val="28"/>
          <w:szCs w:val="28"/>
          <w:lang w:val="en-US"/>
        </w:rPr>
        <w:t xml:space="preserve">, </w:t>
      </w:r>
      <w:r w:rsidRPr="00CC33FB">
        <w:rPr>
          <w:rFonts w:ascii="Times New Roman" w:eastAsia="Times New Roman" w:hAnsi="Times New Roman" w:cs="Times New Roman"/>
          <w:color w:val="auto"/>
          <w:sz w:val="28"/>
          <w:szCs w:val="28"/>
          <w:lang w:val="en-US"/>
        </w:rPr>
        <w:t>Traes_5BL_A7C4DAE11.2</w:t>
      </w:r>
      <w:r w:rsidRPr="00CC33FB">
        <w:rPr>
          <w:rFonts w:ascii="Times New Roman" w:hAnsi="Times New Roman" w:cs="Times New Roman"/>
          <w:color w:val="auto"/>
          <w:sz w:val="28"/>
          <w:szCs w:val="28"/>
          <w:lang w:val="en-US"/>
        </w:rPr>
        <w:t xml:space="preserve">, </w:t>
      </w:r>
      <w:r w:rsidRPr="00CC33FB">
        <w:rPr>
          <w:rFonts w:ascii="Times New Roman" w:eastAsia="Times New Roman" w:hAnsi="Times New Roman" w:cs="Times New Roman"/>
          <w:color w:val="auto"/>
          <w:sz w:val="28"/>
          <w:szCs w:val="28"/>
          <w:lang w:val="en-US"/>
        </w:rPr>
        <w:t xml:space="preserve">Traes_5DL_B89CD8432.1), which indicates a high probability of their significance </w:t>
      </w:r>
      <w:r w:rsidR="002F3C7C" w:rsidRPr="00CC33FB">
        <w:rPr>
          <w:rFonts w:ascii="Times New Roman" w:eastAsia="Times New Roman" w:hAnsi="Times New Roman" w:cs="Times New Roman"/>
          <w:color w:val="auto"/>
          <w:sz w:val="28"/>
          <w:szCs w:val="28"/>
          <w:lang w:val="en-US"/>
        </w:rPr>
        <w:t xml:space="preserve">to control the translation of mRNA </w:t>
      </w:r>
      <w:r w:rsidRPr="00CC33FB">
        <w:rPr>
          <w:rFonts w:ascii="Times New Roman" w:eastAsia="Times New Roman" w:hAnsi="Times New Roman" w:cs="Times New Roman"/>
          <w:color w:val="auto"/>
          <w:sz w:val="28"/>
          <w:szCs w:val="28"/>
          <w:lang w:val="en-US"/>
        </w:rPr>
        <w:t>of the corresponding genes</w:t>
      </w:r>
      <w:r w:rsidR="004C524D" w:rsidRPr="00CC33FB">
        <w:rPr>
          <w:rFonts w:ascii="Times New Roman" w:eastAsia="Times New Roman" w:hAnsi="Times New Roman" w:cs="Times New Roman"/>
          <w:color w:val="auto"/>
          <w:sz w:val="28"/>
          <w:szCs w:val="28"/>
          <w:lang w:val="en-US"/>
        </w:rPr>
        <w:t xml:space="preserve"> [</w:t>
      </w:r>
      <w:r w:rsidR="00084DBD" w:rsidRPr="00CC33FB">
        <w:rPr>
          <w:rFonts w:ascii="Times New Roman" w:eastAsia="Times New Roman" w:hAnsi="Times New Roman" w:cs="Times New Roman"/>
          <w:color w:val="auto"/>
          <w:sz w:val="28"/>
          <w:szCs w:val="28"/>
          <w:lang w:val="en-US"/>
        </w:rPr>
        <w:t>398</w:t>
      </w:r>
      <w:r w:rsidR="004C524D" w:rsidRPr="00CC33FB">
        <w:rPr>
          <w:rFonts w:ascii="Times New Roman" w:eastAsia="Times New Roman" w:hAnsi="Times New Roman" w:cs="Times New Roman"/>
          <w:color w:val="auto"/>
          <w:sz w:val="28"/>
          <w:szCs w:val="28"/>
          <w:lang w:val="en-US"/>
        </w:rPr>
        <w:t>]</w:t>
      </w:r>
      <w:r w:rsidRPr="00CC33FB">
        <w:rPr>
          <w:rFonts w:ascii="Times New Roman" w:eastAsia="Times New Roman" w:hAnsi="Times New Roman" w:cs="Times New Roman"/>
          <w:color w:val="auto"/>
          <w:sz w:val="28"/>
          <w:szCs w:val="28"/>
          <w:lang w:val="en-US"/>
        </w:rPr>
        <w:t>.</w:t>
      </w:r>
      <w:r w:rsidRPr="00CC33FB">
        <w:rPr>
          <w:rFonts w:ascii="Times New Roman" w:hAnsi="Times New Roman" w:cs="Times New Roman"/>
          <w:color w:val="auto"/>
          <w:sz w:val="28"/>
          <w:szCs w:val="28"/>
          <w:lang w:val="en-US"/>
        </w:rPr>
        <w:t xml:space="preserve"> </w:t>
      </w:r>
    </w:p>
    <w:p w:rsidR="001C557C" w:rsidRPr="00CC33FB" w:rsidRDefault="00165D2F" w:rsidP="00165D2F">
      <w:pPr>
        <w:pStyle w:val="a1"/>
        <w:spacing w:after="0" w:line="240" w:lineRule="auto"/>
        <w:ind w:firstLine="567"/>
        <w:jc w:val="both"/>
        <w:rPr>
          <w:rFonts w:ascii="Times New Roman" w:eastAsia="Times New Roman" w:hAnsi="Times New Roman" w:cs="Times New Roman"/>
          <w:color w:val="FF0000"/>
          <w:sz w:val="28"/>
          <w:szCs w:val="28"/>
          <w:lang w:val="en-US"/>
        </w:rPr>
      </w:pPr>
      <w:r w:rsidRPr="00CC33FB">
        <w:rPr>
          <w:rFonts w:ascii="Times New Roman" w:eastAsia="Times New Roman" w:hAnsi="Times New Roman" w:cs="Times New Roman"/>
          <w:color w:val="FF0000"/>
          <w:sz w:val="28"/>
          <w:szCs w:val="28"/>
          <w:lang w:val="en-US"/>
        </w:rPr>
        <w:t xml:space="preserve"> </w:t>
      </w:r>
    </w:p>
    <w:p w:rsidR="001C557C" w:rsidRPr="00CC33FB" w:rsidRDefault="001C557C" w:rsidP="00165D2F">
      <w:pPr>
        <w:pStyle w:val="a1"/>
        <w:spacing w:after="0" w:line="240" w:lineRule="auto"/>
        <w:ind w:firstLine="567"/>
        <w:jc w:val="both"/>
        <w:rPr>
          <w:rFonts w:ascii="Times New Roman" w:eastAsia="Times New Roman" w:hAnsi="Times New Roman" w:cs="Times New Roman"/>
          <w:color w:val="FF0000"/>
          <w:sz w:val="28"/>
          <w:szCs w:val="28"/>
          <w:lang w:val="en-US"/>
        </w:rPr>
      </w:pPr>
      <w:r w:rsidRPr="00CC33FB">
        <w:rPr>
          <w:rFonts w:ascii="Times New Roman" w:hAnsi="Times New Roman" w:cs="Times New Roman"/>
          <w:iCs/>
          <w:sz w:val="28"/>
          <w:szCs w:val="28"/>
          <w:lang w:val="en-US"/>
        </w:rPr>
        <w:t>3.5.3 Characteristics of interaction miRNA with mRNAs of the GRAS family genes of</w:t>
      </w:r>
      <w:r w:rsidRPr="00CC33FB">
        <w:rPr>
          <w:rFonts w:ascii="Times New Roman" w:hAnsi="Times New Roman" w:cs="Times New Roman"/>
          <w:i/>
          <w:iCs/>
          <w:sz w:val="28"/>
          <w:szCs w:val="28"/>
          <w:lang w:val="en-US"/>
        </w:rPr>
        <w:t xml:space="preserve"> </w:t>
      </w:r>
      <w:r w:rsidRPr="00CC33FB">
        <w:rPr>
          <w:rFonts w:ascii="Times New Roman" w:hAnsi="Times New Roman" w:cs="Times New Roman"/>
          <w:i/>
          <w:sz w:val="28"/>
          <w:szCs w:val="28"/>
          <w:lang w:val="en-US"/>
        </w:rPr>
        <w:t xml:space="preserve">Z. mays </w:t>
      </w:r>
    </w:p>
    <w:p w:rsidR="00B936CF" w:rsidRPr="00CC33FB" w:rsidRDefault="00B936CF" w:rsidP="00165D2F">
      <w:pPr>
        <w:pStyle w:val="a1"/>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w:t>
      </w:r>
      <w:r w:rsidR="00EC6B6E" w:rsidRPr="00CC33FB">
        <w:rPr>
          <w:rFonts w:ascii="Times New Roman" w:hAnsi="Times New Roman" w:cs="Times New Roman"/>
          <w:sz w:val="28"/>
          <w:szCs w:val="28"/>
          <w:lang w:val="en-US"/>
        </w:rPr>
        <w:t>interaction</w:t>
      </w:r>
      <w:r w:rsidRPr="00CC33FB">
        <w:rPr>
          <w:rFonts w:ascii="Times New Roman" w:hAnsi="Times New Roman" w:cs="Times New Roman"/>
          <w:sz w:val="28"/>
          <w:szCs w:val="28"/>
          <w:lang w:val="en-US"/>
        </w:rPr>
        <w:t xml:space="preserve"> of 325 miRNAs </w:t>
      </w:r>
      <w:r w:rsidR="00EC6B6E" w:rsidRPr="00CC33FB">
        <w:rPr>
          <w:rFonts w:ascii="Times New Roman" w:hAnsi="Times New Roman" w:cs="Times New Roman"/>
          <w:sz w:val="28"/>
          <w:szCs w:val="28"/>
          <w:lang w:val="en-US"/>
        </w:rPr>
        <w:t>with</w:t>
      </w:r>
      <w:r w:rsidRPr="00CC33FB">
        <w:rPr>
          <w:rFonts w:ascii="Times New Roman" w:hAnsi="Times New Roman" w:cs="Times New Roman"/>
          <w:sz w:val="28"/>
          <w:szCs w:val="28"/>
          <w:lang w:val="en-US"/>
        </w:rPr>
        <w:t xml:space="preserve"> mRNAs of 86 genes of the GRAS family of </w:t>
      </w:r>
      <w:r w:rsidRPr="00CC33FB">
        <w:rPr>
          <w:rFonts w:ascii="Times New Roman" w:hAnsi="Times New Roman" w:cs="Times New Roman"/>
          <w:i/>
          <w:sz w:val="28"/>
          <w:szCs w:val="28"/>
          <w:lang w:val="en-US"/>
        </w:rPr>
        <w:t>Z. mays</w:t>
      </w:r>
      <w:r w:rsidRPr="00CC33FB">
        <w:rPr>
          <w:rFonts w:ascii="Times New Roman" w:hAnsi="Times New Roman" w:cs="Times New Roman"/>
          <w:sz w:val="28"/>
          <w:szCs w:val="28"/>
          <w:lang w:val="en-US"/>
        </w:rPr>
        <w:t xml:space="preserve"> was </w:t>
      </w:r>
      <w:r w:rsidR="00EC6B6E" w:rsidRPr="00CC33FB">
        <w:rPr>
          <w:rFonts w:ascii="Times New Roman" w:hAnsi="Times New Roman" w:cs="Times New Roman"/>
          <w:sz w:val="28"/>
          <w:szCs w:val="28"/>
          <w:lang w:val="en-US"/>
        </w:rPr>
        <w:t>established</w:t>
      </w:r>
      <w:r w:rsidRPr="00CC33FB">
        <w:rPr>
          <w:rFonts w:ascii="Times New Roman" w:hAnsi="Times New Roman" w:cs="Times New Roman"/>
          <w:sz w:val="28"/>
          <w:szCs w:val="28"/>
          <w:lang w:val="en-US"/>
        </w:rPr>
        <w:t xml:space="preserve">. Only 14 genes were targets for eight miRNAs, with a </w:t>
      </w:r>
      <w:r w:rsidRPr="00CC33FB">
        <w:rPr>
          <w:rFonts w:ascii="Times New Roman" w:hAnsi="Times New Roman" w:cs="Times New Roman"/>
          <w:sz w:val="28"/>
          <w:szCs w:val="28"/>
        </w:rPr>
        <w:t>Δ</w:t>
      </w:r>
      <w:r w:rsidRPr="00CC33FB">
        <w:rPr>
          <w:rFonts w:ascii="Times New Roman" w:hAnsi="Times New Roman" w:cs="Times New Roman"/>
          <w:sz w:val="28"/>
          <w:szCs w:val="28"/>
          <w:lang w:val="en-US"/>
        </w:rPr>
        <w:t>G/</w:t>
      </w:r>
      <w:r w:rsidRPr="00CC33FB">
        <w:rPr>
          <w:rFonts w:ascii="Times New Roman" w:hAnsi="Times New Roman" w:cs="Times New Roman"/>
          <w:sz w:val="28"/>
          <w:szCs w:val="28"/>
        </w:rPr>
        <w:t>Δ</w:t>
      </w:r>
      <w:r w:rsidRPr="00CC33FB">
        <w:rPr>
          <w:rFonts w:ascii="Times New Roman" w:hAnsi="Times New Roman" w:cs="Times New Roman"/>
          <w:sz w:val="28"/>
          <w:szCs w:val="28"/>
          <w:lang w:val="en-US"/>
        </w:rPr>
        <w:t xml:space="preserve">Gm </w:t>
      </w:r>
      <w:r w:rsidR="00EC6B6E" w:rsidRPr="00CC33FB">
        <w:rPr>
          <w:rFonts w:ascii="Times New Roman" w:hAnsi="Times New Roman" w:cs="Times New Roman"/>
          <w:sz w:val="28"/>
          <w:szCs w:val="28"/>
          <w:lang w:val="en-US"/>
        </w:rPr>
        <w:t>ratio</w:t>
      </w:r>
      <w:r w:rsidRPr="00CC33FB">
        <w:rPr>
          <w:rFonts w:ascii="Times New Roman" w:hAnsi="Times New Roman" w:cs="Times New Roman"/>
          <w:sz w:val="28"/>
          <w:szCs w:val="28"/>
          <w:lang w:val="en-US"/>
        </w:rPr>
        <w:t xml:space="preserve"> of 90-100% (Table </w:t>
      </w:r>
      <w:r w:rsidR="00361BB5" w:rsidRPr="00CC33FB">
        <w:rPr>
          <w:rFonts w:ascii="Times New Roman" w:hAnsi="Times New Roman" w:cs="Times New Roman"/>
          <w:sz w:val="28"/>
          <w:szCs w:val="28"/>
          <w:lang w:val="en-US"/>
        </w:rPr>
        <w:t>22</w:t>
      </w:r>
      <w:r w:rsidRPr="00CC33FB">
        <w:rPr>
          <w:rFonts w:ascii="Times New Roman" w:hAnsi="Times New Roman" w:cs="Times New Roman"/>
          <w:sz w:val="28"/>
          <w:szCs w:val="28"/>
          <w:lang w:val="en-US"/>
        </w:rPr>
        <w:t xml:space="preserve">). The </w:t>
      </w:r>
      <w:r w:rsidR="00EC6B6E" w:rsidRPr="00CC33FB">
        <w:rPr>
          <w:rFonts w:ascii="Times New Roman" w:hAnsi="Times New Roman" w:cs="Times New Roman"/>
          <w:sz w:val="28"/>
          <w:szCs w:val="28"/>
          <w:lang w:val="en-US"/>
        </w:rPr>
        <w:t xml:space="preserve">target </w:t>
      </w:r>
      <w:r w:rsidRPr="00CC33FB">
        <w:rPr>
          <w:rFonts w:ascii="Times New Roman" w:hAnsi="Times New Roman" w:cs="Times New Roman"/>
          <w:sz w:val="28"/>
          <w:szCs w:val="28"/>
          <w:lang w:val="en-US"/>
        </w:rPr>
        <w:t>mRNA genes interacted with miR159e-5p, miR172a</w:t>
      </w:r>
      <w:r w:rsidR="00FA6DD1"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d-3p, miR172b,d-5p, miR394a,b-5p, and members of the miR171-3p family. The miR171-3p family consists of 14 miRNAs (miR171a-n), differing from each other by several nucleotides. An increase in the probability of miRNA binding in mRNA of GRAS TF family genes is due to the presence of binding sites of the zma-miR171-3p family. </w:t>
      </w:r>
      <w:r w:rsidR="00C80E86" w:rsidRPr="00CC33FB">
        <w:rPr>
          <w:rFonts w:ascii="Times New Roman" w:eastAsia="Arial" w:hAnsi="Times New Roman" w:cs="Times New Roman"/>
          <w:color w:val="000000" w:themeColor="text1"/>
          <w:sz w:val="28"/>
          <w:szCs w:val="28"/>
          <w:lang w:val="en-US"/>
        </w:rPr>
        <w:t xml:space="preserve">The </w:t>
      </w:r>
      <w:r w:rsidRPr="00CC33FB">
        <w:rPr>
          <w:rFonts w:ascii="Times New Roman" w:hAnsi="Times New Roman" w:cs="Times New Roman"/>
          <w:sz w:val="28"/>
          <w:szCs w:val="28"/>
          <w:lang w:val="en-US"/>
        </w:rPr>
        <w:t>miR171</w:t>
      </w:r>
      <w:r w:rsidRPr="00CC33FB">
        <w:rPr>
          <w:rFonts w:ascii="Times New Roman" w:hAnsi="Times New Roman" w:cs="Times New Roman"/>
          <w:sz w:val="28"/>
          <w:szCs w:val="28"/>
        </w:rPr>
        <w:t>а</w:t>
      </w:r>
      <w:r w:rsidRPr="00CC33FB">
        <w:rPr>
          <w:rFonts w:ascii="Times New Roman" w:hAnsi="Times New Roman" w:cs="Times New Roman"/>
          <w:sz w:val="28"/>
          <w:szCs w:val="28"/>
          <w:lang w:val="en-US"/>
        </w:rPr>
        <w:t>-n-3p each had six binding sites in the mRNA of the genes GRMZM2G011947_P01, GRMZM2G037792_P01, GRMZM2G051785_P01, GRMZM2G060265_P01, GRMZM2G079470_PG089</w:t>
      </w:r>
      <w:r w:rsidR="00084DBD"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The rest of the miRNAs had only one or two target genes. The miRNA binding sites in the mRNA of the genes of the GRAS </w:t>
      </w:r>
      <w:r w:rsidRPr="00CC33FB">
        <w:rPr>
          <w:rFonts w:ascii="Times New Roman" w:hAnsi="Times New Roman" w:cs="Times New Roman"/>
          <w:i/>
          <w:sz w:val="28"/>
          <w:szCs w:val="28"/>
          <w:lang w:val="en-US"/>
        </w:rPr>
        <w:t>Z. mays</w:t>
      </w:r>
      <w:r w:rsidRPr="00CC33FB">
        <w:rPr>
          <w:rFonts w:ascii="Times New Roman" w:hAnsi="Times New Roman" w:cs="Times New Roman"/>
          <w:sz w:val="28"/>
          <w:szCs w:val="28"/>
          <w:lang w:val="en-US"/>
        </w:rPr>
        <w:t xml:space="preserve"> fami</w:t>
      </w:r>
      <w:r w:rsidR="00820285" w:rsidRPr="00CC33FB">
        <w:rPr>
          <w:rFonts w:ascii="Times New Roman" w:hAnsi="Times New Roman" w:cs="Times New Roman"/>
          <w:sz w:val="28"/>
          <w:szCs w:val="28"/>
          <w:lang w:val="en-US"/>
        </w:rPr>
        <w:t>ly were located only in the CDS [397, p. 6].</w:t>
      </w:r>
    </w:p>
    <w:p w:rsidR="00361BB5" w:rsidRPr="00CC33FB" w:rsidRDefault="00361BB5" w:rsidP="00165D2F">
      <w:pPr>
        <w:pStyle w:val="a1"/>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identification of miR171-3p binding sites in the mRNA of </w:t>
      </w:r>
      <w:r w:rsidR="00033D00" w:rsidRPr="00CC33FB">
        <w:rPr>
          <w:rFonts w:ascii="Times New Roman" w:eastAsia="Times New Roman" w:hAnsi="Times New Roman"/>
          <w:color w:val="000000"/>
          <w:sz w:val="28"/>
          <w:szCs w:val="28"/>
          <w:lang w:val="en-US"/>
        </w:rPr>
        <w:t>GRMZM2G037792_P01, GRMZM2G051785_P01, GRMZM2G098800_P01, GRMZM2G110579_P01, GRMZM2G418899_P01, GRMZM5G825321_P01</w:t>
      </w:r>
      <w:r w:rsidRPr="00CC33FB">
        <w:rPr>
          <w:rFonts w:ascii="Times New Roman" w:hAnsi="Times New Roman" w:cs="Times New Roman"/>
          <w:sz w:val="28"/>
          <w:szCs w:val="28"/>
          <w:lang w:val="en-US"/>
        </w:rPr>
        <w:t xml:space="preserve"> maize genes, including a fully complementary interaction, indicates the adequacy of the MirTarget program</w:t>
      </w:r>
      <w:r w:rsidR="004C524D" w:rsidRPr="00CC33FB">
        <w:rPr>
          <w:rFonts w:ascii="Times New Roman" w:hAnsi="Times New Roman" w:cs="Times New Roman"/>
          <w:sz w:val="28"/>
          <w:szCs w:val="28"/>
          <w:lang w:val="en-US"/>
        </w:rPr>
        <w:t xml:space="preserve"> [</w:t>
      </w:r>
      <w:r w:rsidR="00084DBD" w:rsidRPr="00CC33FB">
        <w:rPr>
          <w:rFonts w:ascii="Times New Roman" w:hAnsi="Times New Roman" w:cs="Times New Roman"/>
          <w:sz w:val="28"/>
          <w:szCs w:val="28"/>
          <w:lang w:val="en-US"/>
        </w:rPr>
        <w:t>397</w:t>
      </w:r>
      <w:r w:rsidR="00BD1E83" w:rsidRPr="00CC33FB">
        <w:rPr>
          <w:rFonts w:ascii="Times New Roman" w:hAnsi="Times New Roman" w:cs="Times New Roman"/>
          <w:sz w:val="28"/>
          <w:szCs w:val="28"/>
          <w:lang w:val="en-US"/>
        </w:rPr>
        <w:t>, p. 1-10</w:t>
      </w:r>
      <w:r w:rsidR="004C524D"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w:t>
      </w:r>
    </w:p>
    <w:p w:rsidR="00B936CF" w:rsidRPr="00CC33FB" w:rsidRDefault="00B936CF" w:rsidP="00B936CF">
      <w:pPr>
        <w:pStyle w:val="a1"/>
        <w:spacing w:after="0" w:line="240" w:lineRule="auto"/>
        <w:jc w:val="both"/>
        <w:rPr>
          <w:rFonts w:ascii="Times New Roman" w:eastAsia="Times New Roman" w:hAnsi="Times New Roman"/>
          <w:iCs/>
          <w:sz w:val="28"/>
          <w:szCs w:val="28"/>
          <w:lang w:val="en-US"/>
        </w:rPr>
      </w:pPr>
      <w:r w:rsidRPr="00CC33FB">
        <w:rPr>
          <w:rFonts w:ascii="Times New Roman" w:hAnsi="Times New Roman" w:cs="Times New Roman"/>
          <w:color w:val="auto"/>
          <w:sz w:val="28"/>
          <w:szCs w:val="28"/>
          <w:lang w:val="en-US"/>
        </w:rPr>
        <w:lastRenderedPageBreak/>
        <w:t xml:space="preserve">Table </w:t>
      </w:r>
      <w:r w:rsidRPr="00CC33FB">
        <w:rPr>
          <w:rFonts w:ascii="Times New Roman" w:hAnsi="Times New Roman" w:cs="Times New Roman"/>
          <w:sz w:val="28"/>
          <w:szCs w:val="28"/>
          <w:lang w:val="en-US"/>
        </w:rPr>
        <w:t>2</w:t>
      </w:r>
      <w:r w:rsidR="00814E85" w:rsidRPr="00CC33FB">
        <w:rPr>
          <w:rFonts w:ascii="Times New Roman" w:hAnsi="Times New Roman" w:cs="Times New Roman"/>
          <w:sz w:val="28"/>
          <w:szCs w:val="28"/>
          <w:lang w:val="en-US"/>
        </w:rPr>
        <w:t>2</w:t>
      </w:r>
      <w:r w:rsidRPr="00CC33FB">
        <w:rPr>
          <w:rFonts w:ascii="Times New Roman" w:hAnsi="Times New Roman" w:cs="Times New Roman"/>
          <w:color w:val="auto"/>
          <w:sz w:val="28"/>
          <w:szCs w:val="28"/>
          <w:lang w:val="en-US"/>
        </w:rPr>
        <w:t xml:space="preserve"> </w:t>
      </w:r>
      <w:r w:rsidR="00033D00" w:rsidRPr="00CC33FB">
        <w:rPr>
          <w:rFonts w:ascii="Times New Roman" w:hAnsi="Times New Roman" w:cs="Times New Roman"/>
          <w:color w:val="auto"/>
          <w:sz w:val="28"/>
          <w:szCs w:val="28"/>
          <w:lang w:val="en-US"/>
        </w:rPr>
        <w:t xml:space="preserve">- </w:t>
      </w:r>
      <w:r w:rsidRPr="00CC33FB">
        <w:rPr>
          <w:rFonts w:ascii="Times New Roman" w:eastAsia="Times New Roman" w:hAnsi="Times New Roman"/>
          <w:sz w:val="28"/>
          <w:szCs w:val="28"/>
          <w:lang w:val="en-US"/>
        </w:rPr>
        <w:t xml:space="preserve">Characteristics of miRNA interaction mRNA of target genes of GRAS TF family of </w:t>
      </w:r>
      <w:r w:rsidRPr="00CC33FB">
        <w:rPr>
          <w:rFonts w:ascii="Times New Roman" w:eastAsia="Times New Roman" w:hAnsi="Times New Roman"/>
          <w:i/>
          <w:iCs/>
          <w:sz w:val="28"/>
          <w:szCs w:val="28"/>
          <w:lang w:val="en-US"/>
        </w:rPr>
        <w:t>Z. mays</w:t>
      </w:r>
      <w:r w:rsidR="00820285" w:rsidRPr="00CC33FB">
        <w:rPr>
          <w:rFonts w:ascii="Times New Roman" w:eastAsia="Times New Roman" w:hAnsi="Times New Roman"/>
          <w:i/>
          <w:iCs/>
          <w:sz w:val="28"/>
          <w:szCs w:val="28"/>
          <w:lang w:val="en-US"/>
        </w:rPr>
        <w:t xml:space="preserve"> </w:t>
      </w:r>
      <w:r w:rsidR="00820285" w:rsidRPr="00CC33FB">
        <w:rPr>
          <w:rFonts w:ascii="Times New Roman" w:eastAsia="Times New Roman" w:hAnsi="Times New Roman"/>
          <w:iCs/>
          <w:sz w:val="28"/>
          <w:szCs w:val="28"/>
          <w:lang w:val="en-US"/>
        </w:rPr>
        <w:t>[397, p. 2]</w:t>
      </w:r>
    </w:p>
    <w:p w:rsidR="00B936CF" w:rsidRPr="00CC33FB" w:rsidRDefault="00B936CF" w:rsidP="00B936CF">
      <w:pPr>
        <w:pStyle w:val="a1"/>
        <w:spacing w:after="0" w:line="240" w:lineRule="auto"/>
        <w:jc w:val="both"/>
        <w:rPr>
          <w:rFonts w:ascii="Times New Roman" w:eastAsia="Times New Roman" w:hAnsi="Times New Roman"/>
          <w:i/>
          <w:iCs/>
          <w:sz w:val="28"/>
          <w:szCs w:val="28"/>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9"/>
        <w:gridCol w:w="2268"/>
        <w:gridCol w:w="1560"/>
        <w:gridCol w:w="1275"/>
        <w:gridCol w:w="1134"/>
        <w:gridCol w:w="993"/>
      </w:tblGrid>
      <w:tr w:rsidR="00D8116F" w:rsidRPr="00CC33FB" w:rsidTr="00F97DB1">
        <w:trPr>
          <w:trHeight w:val="300"/>
        </w:trPr>
        <w:tc>
          <w:tcPr>
            <w:tcW w:w="226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cs="Times New Roman"/>
                <w:color w:val="000000"/>
                <w:lang w:eastAsia="ru-RU"/>
              </w:rPr>
            </w:pPr>
            <w:r w:rsidRPr="00CC33FB">
              <w:rPr>
                <w:rFonts w:ascii="Times New Roman" w:eastAsia="Times New Roman" w:hAnsi="Times New Roman" w:cs="Times New Roman"/>
                <w:color w:val="000000"/>
                <w:lang w:eastAsia="ru-RU"/>
              </w:rPr>
              <w:t>Gene</w:t>
            </w:r>
          </w:p>
        </w:tc>
        <w:tc>
          <w:tcPr>
            <w:tcW w:w="226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cs="Times New Roman"/>
                <w:color w:val="000000"/>
                <w:lang w:eastAsia="ru-RU"/>
              </w:rPr>
            </w:pPr>
            <w:r w:rsidRPr="00CC33FB">
              <w:rPr>
                <w:rFonts w:ascii="Times New Roman" w:eastAsia="Times New Roman" w:hAnsi="Times New Roman" w:cs="Times New Roman"/>
                <w:color w:val="000000"/>
                <w:lang w:eastAsia="ru-RU"/>
              </w:rPr>
              <w:t>miRNA</w:t>
            </w:r>
          </w:p>
        </w:tc>
        <w:tc>
          <w:tcPr>
            <w:tcW w:w="1560" w:type="dxa"/>
            <w:shd w:val="clear" w:color="auto" w:fill="auto"/>
            <w:noWrap/>
            <w:vAlign w:val="bottom"/>
            <w:hideMark/>
          </w:tcPr>
          <w:p w:rsidR="00D8116F" w:rsidRPr="00CC33FB" w:rsidRDefault="00D8116F" w:rsidP="00F97DB1">
            <w:pPr>
              <w:spacing w:after="0" w:line="240" w:lineRule="auto"/>
              <w:ind w:right="131"/>
              <w:jc w:val="center"/>
              <w:rPr>
                <w:rFonts w:ascii="Times New Roman" w:eastAsia="Times New Roman" w:hAnsi="Times New Roman" w:cs="Times New Roman"/>
                <w:lang w:val="en-US" w:eastAsia="ru-RU"/>
              </w:rPr>
            </w:pPr>
            <w:r w:rsidRPr="00CC33FB">
              <w:rPr>
                <w:rFonts w:ascii="Times New Roman" w:eastAsia="Times New Roman" w:hAnsi="Times New Roman" w:cs="Times New Roman"/>
                <w:lang w:val="en-US" w:eastAsia="ru-RU"/>
              </w:rPr>
              <w:t>Start of site, nt</w:t>
            </w:r>
          </w:p>
        </w:tc>
        <w:tc>
          <w:tcPr>
            <w:tcW w:w="127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cs="Times New Roman"/>
                <w:lang w:eastAsia="ru-RU"/>
              </w:rPr>
            </w:pPr>
            <w:r w:rsidRPr="00CC33FB">
              <w:rPr>
                <w:rFonts w:ascii="Times New Roman" w:hAnsi="Times New Roman" w:cs="Times New Roman"/>
              </w:rPr>
              <w:t>ΔG, kJ/mole</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cs="Times New Roman"/>
                <w:lang w:eastAsia="ru-RU"/>
              </w:rPr>
            </w:pPr>
            <w:r w:rsidRPr="00CC33FB">
              <w:rPr>
                <w:rFonts w:ascii="Times New Roman" w:hAnsi="Times New Roman" w:cs="Times New Roman"/>
              </w:rPr>
              <w:t>ΔG/ΔGm, %</w:t>
            </w:r>
          </w:p>
        </w:tc>
        <w:tc>
          <w:tcPr>
            <w:tcW w:w="993"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cs="Times New Roman"/>
                <w:lang w:val="en-US" w:eastAsia="ru-RU"/>
              </w:rPr>
            </w:pPr>
            <w:r w:rsidRPr="00CC33FB">
              <w:rPr>
                <w:rFonts w:ascii="Times New Roman" w:eastAsia="Times New Roman" w:hAnsi="Times New Roman" w:cs="Times New Roman"/>
                <w:lang w:eastAsia="ru-RU"/>
              </w:rPr>
              <w:t>Length</w:t>
            </w:r>
            <w:r w:rsidRPr="00CC33FB">
              <w:rPr>
                <w:rFonts w:ascii="Times New Roman" w:eastAsia="Times New Roman" w:hAnsi="Times New Roman" w:cs="Times New Roman"/>
                <w:lang w:val="en-US" w:eastAsia="ru-RU"/>
              </w:rPr>
              <w:t>, nt</w:t>
            </w:r>
          </w:p>
        </w:tc>
      </w:tr>
      <w:tr w:rsidR="00D8116F" w:rsidRPr="00CC33FB" w:rsidTr="00F97DB1">
        <w:trPr>
          <w:trHeight w:val="150"/>
        </w:trPr>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GRMZM2G146018_P01</w:t>
            </w:r>
          </w:p>
        </w:tc>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eastAsia="ru-RU"/>
              </w:rPr>
              <w:t>miR159e-5p</w:t>
            </w:r>
          </w:p>
        </w:tc>
        <w:tc>
          <w:tcPr>
            <w:tcW w:w="1560"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585</w:t>
            </w:r>
          </w:p>
        </w:tc>
        <w:tc>
          <w:tcPr>
            <w:tcW w:w="1275"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-106</w:t>
            </w:r>
          </w:p>
        </w:tc>
        <w:tc>
          <w:tcPr>
            <w:tcW w:w="1134"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93</w:t>
            </w:r>
          </w:p>
        </w:tc>
        <w:tc>
          <w:tcPr>
            <w:tcW w:w="993"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21</w:t>
            </w:r>
          </w:p>
        </w:tc>
      </w:tr>
      <w:tr w:rsidR="00D8116F" w:rsidRPr="00CC33FB" w:rsidTr="00F97DB1">
        <w:trPr>
          <w:trHeight w:val="187"/>
        </w:trPr>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GRMZM2G011947_P01</w:t>
            </w:r>
          </w:p>
        </w:tc>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hAnsi="Times New Roman"/>
                <w:iCs/>
                <w:color w:val="000000"/>
                <w:lang w:val="en-US"/>
              </w:rPr>
              <w:t>miR</w:t>
            </w:r>
            <w:r w:rsidRPr="00CC33FB">
              <w:rPr>
                <w:rFonts w:ascii="Times New Roman" w:hAnsi="Times New Roman"/>
                <w:iCs/>
                <w:color w:val="000000"/>
              </w:rPr>
              <w:t>171а-</w:t>
            </w:r>
            <w:r w:rsidRPr="00CC33FB">
              <w:rPr>
                <w:rFonts w:ascii="Times New Roman" w:hAnsi="Times New Roman"/>
                <w:iCs/>
                <w:color w:val="000000"/>
                <w:lang w:val="en-US"/>
              </w:rPr>
              <w:t>f</w:t>
            </w:r>
            <w:r w:rsidRPr="00CC33FB">
              <w:rPr>
                <w:rFonts w:ascii="Times New Roman" w:hAnsi="Times New Roman"/>
                <w:iCs/>
                <w:color w:val="000000"/>
              </w:rPr>
              <w:t>,</w:t>
            </w:r>
            <w:r w:rsidRPr="00CC33FB">
              <w:rPr>
                <w:rFonts w:ascii="Times New Roman" w:hAnsi="Times New Roman"/>
                <w:iCs/>
                <w:color w:val="000000"/>
                <w:lang w:val="en-US"/>
              </w:rPr>
              <w:t>i</w:t>
            </w:r>
            <w:r w:rsidRPr="00CC33FB">
              <w:rPr>
                <w:rFonts w:ascii="Times New Roman" w:hAnsi="Times New Roman"/>
                <w:iCs/>
                <w:color w:val="000000"/>
              </w:rPr>
              <w:t>,</w:t>
            </w:r>
            <w:r w:rsidRPr="00CC33FB">
              <w:rPr>
                <w:rFonts w:ascii="Times New Roman" w:hAnsi="Times New Roman"/>
                <w:iCs/>
                <w:color w:val="000000"/>
                <w:lang w:val="en-US"/>
              </w:rPr>
              <w:t>j</w:t>
            </w:r>
            <w:r w:rsidRPr="00CC33FB">
              <w:rPr>
                <w:rFonts w:ascii="Times New Roman" w:hAnsi="Times New Roman"/>
                <w:iCs/>
                <w:color w:val="000000"/>
              </w:rPr>
              <w:t>,</w:t>
            </w:r>
            <w:r w:rsidRPr="00CC33FB">
              <w:rPr>
                <w:rFonts w:ascii="Times New Roman" w:hAnsi="Times New Roman"/>
                <w:iCs/>
                <w:color w:val="000000"/>
                <w:lang w:val="en-US"/>
              </w:rPr>
              <w:t>n</w:t>
            </w:r>
            <w:r w:rsidRPr="00CC33FB">
              <w:rPr>
                <w:rFonts w:ascii="Times New Roman" w:hAnsi="Times New Roman"/>
                <w:iCs/>
                <w:color w:val="000000"/>
              </w:rPr>
              <w:t>-3</w:t>
            </w:r>
            <w:r w:rsidRPr="00CC33FB">
              <w:rPr>
                <w:rFonts w:ascii="Times New Roman" w:hAnsi="Times New Roman"/>
                <w:iCs/>
                <w:color w:val="000000"/>
                <w:lang w:val="en-US"/>
              </w:rPr>
              <w:t>p</w:t>
            </w:r>
          </w:p>
        </w:tc>
        <w:tc>
          <w:tcPr>
            <w:tcW w:w="1560"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165÷169 (6)</w:t>
            </w:r>
          </w:p>
        </w:tc>
        <w:tc>
          <w:tcPr>
            <w:tcW w:w="1275"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-100÷-108</w:t>
            </w:r>
          </w:p>
        </w:tc>
        <w:tc>
          <w:tcPr>
            <w:tcW w:w="1134"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91÷96</w:t>
            </w:r>
          </w:p>
        </w:tc>
        <w:tc>
          <w:tcPr>
            <w:tcW w:w="993"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20,21</w:t>
            </w:r>
          </w:p>
        </w:tc>
      </w:tr>
      <w:tr w:rsidR="00D8116F" w:rsidRPr="00CC33FB" w:rsidTr="00F97DB1">
        <w:trPr>
          <w:trHeight w:val="64"/>
        </w:trPr>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GRMZM2G037792_P01</w:t>
            </w:r>
          </w:p>
        </w:tc>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miR171a-f,i,j,l,m-3p</w:t>
            </w:r>
          </w:p>
        </w:tc>
        <w:tc>
          <w:tcPr>
            <w:tcW w:w="1560"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val="en-US" w:eastAsia="ru-RU"/>
              </w:rPr>
              <w:t>1276</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1280</w:t>
            </w:r>
            <w:r w:rsidRPr="00CC33FB">
              <w:rPr>
                <w:rFonts w:ascii="Times New Roman" w:eastAsia="Times New Roman" w:hAnsi="Times New Roman"/>
                <w:color w:val="000000"/>
                <w:lang w:eastAsia="ru-RU"/>
              </w:rPr>
              <w:t xml:space="preserve"> (6)</w:t>
            </w:r>
          </w:p>
        </w:tc>
        <w:tc>
          <w:tcPr>
            <w:tcW w:w="1275"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-100</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-108</w:t>
            </w:r>
          </w:p>
        </w:tc>
        <w:tc>
          <w:tcPr>
            <w:tcW w:w="1134"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92</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100</w:t>
            </w:r>
          </w:p>
        </w:tc>
        <w:tc>
          <w:tcPr>
            <w:tcW w:w="993"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20,21</w:t>
            </w:r>
          </w:p>
        </w:tc>
      </w:tr>
      <w:tr w:rsidR="00D8116F" w:rsidRPr="00CC33FB" w:rsidTr="00F97DB1">
        <w:trPr>
          <w:trHeight w:val="64"/>
        </w:trPr>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GRMZM2G051785_P01</w:t>
            </w:r>
          </w:p>
        </w:tc>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miR171a-f,i,j,l,m-3p</w:t>
            </w:r>
          </w:p>
        </w:tc>
        <w:tc>
          <w:tcPr>
            <w:tcW w:w="1560"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val="en-US" w:eastAsia="ru-RU"/>
              </w:rPr>
              <w:t>624</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628</w:t>
            </w:r>
            <w:r w:rsidRPr="00CC33FB">
              <w:rPr>
                <w:rFonts w:ascii="Times New Roman" w:eastAsia="Times New Roman" w:hAnsi="Times New Roman"/>
                <w:color w:val="000000"/>
                <w:lang w:eastAsia="ru-RU"/>
              </w:rPr>
              <w:t xml:space="preserve"> (6)</w:t>
            </w:r>
          </w:p>
        </w:tc>
        <w:tc>
          <w:tcPr>
            <w:tcW w:w="1275"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-100</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-108</w:t>
            </w:r>
          </w:p>
        </w:tc>
        <w:tc>
          <w:tcPr>
            <w:tcW w:w="1134"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92</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100</w:t>
            </w:r>
          </w:p>
        </w:tc>
        <w:tc>
          <w:tcPr>
            <w:tcW w:w="993"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20,21</w:t>
            </w:r>
          </w:p>
        </w:tc>
      </w:tr>
      <w:tr w:rsidR="00D8116F" w:rsidRPr="00CC33FB" w:rsidTr="00F97DB1">
        <w:trPr>
          <w:trHeight w:val="64"/>
        </w:trPr>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GRMZM2G055263_P01</w:t>
            </w:r>
          </w:p>
        </w:tc>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eastAsia="ru-RU"/>
              </w:rPr>
              <w:t>miR171</w:t>
            </w:r>
            <w:r w:rsidRPr="00CC33FB">
              <w:rPr>
                <w:rFonts w:ascii="Times New Roman" w:eastAsia="Times New Roman" w:hAnsi="Times New Roman"/>
                <w:color w:val="000000"/>
                <w:lang w:val="en-US" w:eastAsia="ru-RU"/>
              </w:rPr>
              <w:t>b,</w:t>
            </w:r>
            <w:r w:rsidRPr="00CC33FB">
              <w:rPr>
                <w:rFonts w:ascii="Times New Roman" w:eastAsia="Times New Roman" w:hAnsi="Times New Roman"/>
                <w:color w:val="000000"/>
                <w:lang w:eastAsia="ru-RU"/>
              </w:rPr>
              <w:t>h</w:t>
            </w:r>
            <w:r w:rsidRPr="00CC33FB">
              <w:rPr>
                <w:rFonts w:ascii="Times New Roman" w:eastAsia="Times New Roman" w:hAnsi="Times New Roman"/>
                <w:color w:val="000000"/>
                <w:lang w:val="en-US" w:eastAsia="ru-RU"/>
              </w:rPr>
              <w:t>,k</w:t>
            </w:r>
            <w:r w:rsidRPr="00CC33FB">
              <w:rPr>
                <w:rFonts w:ascii="Times New Roman" w:eastAsia="Times New Roman" w:hAnsi="Times New Roman"/>
                <w:color w:val="000000"/>
                <w:lang w:eastAsia="ru-RU"/>
              </w:rPr>
              <w:t>-3p</w:t>
            </w:r>
          </w:p>
        </w:tc>
        <w:tc>
          <w:tcPr>
            <w:tcW w:w="1560"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eastAsia="ru-RU"/>
              </w:rPr>
              <w:t>757</w:t>
            </w:r>
            <w:r w:rsidRPr="00CC33FB">
              <w:rPr>
                <w:rFonts w:ascii="Times New Roman" w:eastAsia="Times New Roman" w:hAnsi="Times New Roman"/>
                <w:color w:val="000000"/>
                <w:lang w:val="en-US" w:eastAsia="ru-RU"/>
              </w:rPr>
              <w:t>-758</w:t>
            </w:r>
          </w:p>
        </w:tc>
        <w:tc>
          <w:tcPr>
            <w:tcW w:w="1275"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val="en-US" w:eastAsia="ru-RU"/>
              </w:rPr>
              <w:t>-98</w:t>
            </w:r>
            <w:r w:rsidRPr="00CC33FB">
              <w:rPr>
                <w:rFonts w:ascii="Times New Roman" w:eastAsia="Times New Roman" w:hAnsi="Times New Roman" w:cs="Times New Roman"/>
                <w:color w:val="000000"/>
                <w:lang w:val="en-US" w:eastAsia="ru-RU"/>
              </w:rPr>
              <w:t>÷</w:t>
            </w:r>
            <w:r w:rsidRPr="00CC33FB">
              <w:rPr>
                <w:rFonts w:ascii="Times New Roman" w:eastAsia="Times New Roman" w:hAnsi="Times New Roman"/>
                <w:color w:val="000000"/>
                <w:lang w:eastAsia="ru-RU"/>
              </w:rPr>
              <w:t>-102</w:t>
            </w:r>
          </w:p>
        </w:tc>
        <w:tc>
          <w:tcPr>
            <w:tcW w:w="1134"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92</w:t>
            </w:r>
          </w:p>
        </w:tc>
        <w:tc>
          <w:tcPr>
            <w:tcW w:w="993"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21</w:t>
            </w:r>
          </w:p>
        </w:tc>
      </w:tr>
      <w:tr w:rsidR="00D8116F" w:rsidRPr="00CC33FB" w:rsidTr="00F97DB1">
        <w:trPr>
          <w:trHeight w:val="74"/>
        </w:trPr>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GRMZM2G060265_P01</w:t>
            </w:r>
          </w:p>
        </w:tc>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miR171a-f,i,j,l-n 3p</w:t>
            </w:r>
          </w:p>
        </w:tc>
        <w:tc>
          <w:tcPr>
            <w:tcW w:w="1560"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val="en-US" w:eastAsia="ru-RU"/>
              </w:rPr>
              <w:t>1012</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1016</w:t>
            </w:r>
            <w:r w:rsidRPr="00CC33FB">
              <w:rPr>
                <w:rFonts w:ascii="Times New Roman" w:eastAsia="Times New Roman" w:hAnsi="Times New Roman"/>
                <w:color w:val="000000"/>
                <w:lang w:eastAsia="ru-RU"/>
              </w:rPr>
              <w:t xml:space="preserve"> (6)</w:t>
            </w:r>
          </w:p>
        </w:tc>
        <w:tc>
          <w:tcPr>
            <w:tcW w:w="1275"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eastAsia="ru-RU"/>
              </w:rPr>
              <w:t>-98÷</w:t>
            </w:r>
            <w:r w:rsidRPr="00CC33FB">
              <w:rPr>
                <w:rFonts w:ascii="Times New Roman" w:eastAsia="Times New Roman" w:hAnsi="Times New Roman"/>
                <w:color w:val="000000"/>
                <w:lang w:val="en-US" w:eastAsia="ru-RU"/>
              </w:rPr>
              <w:t>-104</w:t>
            </w:r>
          </w:p>
        </w:tc>
        <w:tc>
          <w:tcPr>
            <w:tcW w:w="1134"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val="en-US" w:eastAsia="ru-RU"/>
              </w:rPr>
              <w:t>90</w:t>
            </w:r>
            <w:r w:rsidRPr="00CC33FB">
              <w:rPr>
                <w:rFonts w:ascii="Times New Roman" w:eastAsia="Times New Roman" w:hAnsi="Times New Roman"/>
                <w:color w:val="000000"/>
                <w:lang w:eastAsia="ru-RU"/>
              </w:rPr>
              <w:t>÷92</w:t>
            </w:r>
          </w:p>
        </w:tc>
        <w:tc>
          <w:tcPr>
            <w:tcW w:w="993"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eastAsia="ru-RU"/>
              </w:rPr>
              <w:t>20</w:t>
            </w:r>
            <w:r w:rsidRPr="00CC33FB">
              <w:rPr>
                <w:rFonts w:ascii="Times New Roman" w:eastAsia="Times New Roman" w:hAnsi="Times New Roman"/>
                <w:color w:val="000000"/>
                <w:lang w:val="en-US" w:eastAsia="ru-RU"/>
              </w:rPr>
              <w:t>,21</w:t>
            </w:r>
          </w:p>
        </w:tc>
      </w:tr>
      <w:tr w:rsidR="00D8116F" w:rsidRPr="00CC33FB" w:rsidTr="00F97DB1">
        <w:trPr>
          <w:trHeight w:val="74"/>
        </w:trPr>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GRMZM2G079470_P01</w:t>
            </w:r>
          </w:p>
        </w:tc>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hAnsi="Times New Roman"/>
                <w:iCs/>
                <w:color w:val="000000"/>
                <w:lang w:val="en-US"/>
              </w:rPr>
              <w:t>miR</w:t>
            </w:r>
            <w:r w:rsidRPr="00CC33FB">
              <w:rPr>
                <w:rFonts w:ascii="Times New Roman" w:hAnsi="Times New Roman"/>
                <w:iCs/>
                <w:color w:val="000000"/>
              </w:rPr>
              <w:t>171а-</w:t>
            </w:r>
            <w:r w:rsidRPr="00CC33FB">
              <w:rPr>
                <w:rFonts w:ascii="Times New Roman" w:hAnsi="Times New Roman"/>
                <w:iCs/>
                <w:color w:val="000000"/>
                <w:lang w:val="en-US"/>
              </w:rPr>
              <w:t>f,i,j,n</w:t>
            </w:r>
            <w:r w:rsidRPr="00CC33FB">
              <w:rPr>
                <w:rFonts w:ascii="Times New Roman" w:hAnsi="Times New Roman"/>
                <w:iCs/>
                <w:color w:val="000000"/>
              </w:rPr>
              <w:t>-3</w:t>
            </w:r>
            <w:r w:rsidRPr="00CC33FB">
              <w:rPr>
                <w:rFonts w:ascii="Times New Roman" w:hAnsi="Times New Roman"/>
                <w:iCs/>
                <w:color w:val="000000"/>
                <w:lang w:val="en-US"/>
              </w:rPr>
              <w:t xml:space="preserve">p </w:t>
            </w:r>
          </w:p>
        </w:tc>
        <w:tc>
          <w:tcPr>
            <w:tcW w:w="1560"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val="en-US" w:eastAsia="ru-RU"/>
              </w:rPr>
              <w:t>1162</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1166</w:t>
            </w:r>
            <w:r w:rsidRPr="00CC33FB">
              <w:rPr>
                <w:rFonts w:ascii="Times New Roman" w:eastAsia="Times New Roman" w:hAnsi="Times New Roman"/>
                <w:color w:val="000000"/>
                <w:lang w:eastAsia="ru-RU"/>
              </w:rPr>
              <w:t xml:space="preserve"> (6)</w:t>
            </w:r>
          </w:p>
        </w:tc>
        <w:tc>
          <w:tcPr>
            <w:tcW w:w="1275"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-100</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-108</w:t>
            </w:r>
          </w:p>
        </w:tc>
        <w:tc>
          <w:tcPr>
            <w:tcW w:w="1134"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91</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96</w:t>
            </w:r>
          </w:p>
        </w:tc>
        <w:tc>
          <w:tcPr>
            <w:tcW w:w="993"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20,21</w:t>
            </w:r>
          </w:p>
        </w:tc>
      </w:tr>
      <w:tr w:rsidR="00D8116F" w:rsidRPr="00CC33FB" w:rsidTr="00F97DB1">
        <w:trPr>
          <w:trHeight w:val="74"/>
        </w:trPr>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GRMZM2G098800_P01</w:t>
            </w:r>
          </w:p>
        </w:tc>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 xml:space="preserve">miR171a-f,i,j,l,m-3p </w:t>
            </w:r>
          </w:p>
        </w:tc>
        <w:tc>
          <w:tcPr>
            <w:tcW w:w="1560"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val="en-US" w:eastAsia="ru-RU"/>
              </w:rPr>
              <w:t>1378</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1382</w:t>
            </w:r>
            <w:r w:rsidRPr="00CC33FB">
              <w:rPr>
                <w:rFonts w:ascii="Times New Roman" w:eastAsia="Times New Roman" w:hAnsi="Times New Roman"/>
                <w:color w:val="000000"/>
                <w:lang w:eastAsia="ru-RU"/>
              </w:rPr>
              <w:t xml:space="preserve"> (6)</w:t>
            </w:r>
          </w:p>
        </w:tc>
        <w:tc>
          <w:tcPr>
            <w:tcW w:w="1275"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-100</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-108</w:t>
            </w:r>
          </w:p>
        </w:tc>
        <w:tc>
          <w:tcPr>
            <w:tcW w:w="1134"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90</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100</w:t>
            </w:r>
          </w:p>
        </w:tc>
        <w:tc>
          <w:tcPr>
            <w:tcW w:w="993"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20,21</w:t>
            </w:r>
          </w:p>
        </w:tc>
      </w:tr>
      <w:tr w:rsidR="00D8116F" w:rsidRPr="00CC33FB" w:rsidTr="00F97DB1">
        <w:trPr>
          <w:trHeight w:val="64"/>
        </w:trPr>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GRMZM2G110579_P01</w:t>
            </w:r>
          </w:p>
        </w:tc>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 xml:space="preserve">miR171a-f,i,j,l,m-3p </w:t>
            </w:r>
          </w:p>
        </w:tc>
        <w:tc>
          <w:tcPr>
            <w:tcW w:w="1560"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768</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772</w:t>
            </w:r>
            <w:r w:rsidRPr="00CC33FB">
              <w:rPr>
                <w:rFonts w:ascii="Times New Roman" w:eastAsia="Times New Roman" w:hAnsi="Times New Roman"/>
                <w:color w:val="000000"/>
                <w:lang w:eastAsia="ru-RU"/>
              </w:rPr>
              <w:t xml:space="preserve"> (6)</w:t>
            </w:r>
          </w:p>
        </w:tc>
        <w:tc>
          <w:tcPr>
            <w:tcW w:w="1275"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-102</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-108</w:t>
            </w:r>
          </w:p>
        </w:tc>
        <w:tc>
          <w:tcPr>
            <w:tcW w:w="1134"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92</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100</w:t>
            </w:r>
          </w:p>
        </w:tc>
        <w:tc>
          <w:tcPr>
            <w:tcW w:w="993"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20,21</w:t>
            </w:r>
          </w:p>
        </w:tc>
      </w:tr>
      <w:tr w:rsidR="00D8116F" w:rsidRPr="00CC33FB" w:rsidTr="00F97DB1">
        <w:trPr>
          <w:trHeight w:val="64"/>
        </w:trPr>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GRMZM2G418899_P01</w:t>
            </w:r>
          </w:p>
        </w:tc>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 xml:space="preserve">miR171a-f,i,j,l,m-3p </w:t>
            </w:r>
          </w:p>
        </w:tc>
        <w:tc>
          <w:tcPr>
            <w:tcW w:w="1560"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val="en-US" w:eastAsia="ru-RU"/>
              </w:rPr>
              <w:t>42</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46</w:t>
            </w:r>
            <w:r w:rsidRPr="00CC33FB">
              <w:rPr>
                <w:rFonts w:ascii="Times New Roman" w:eastAsia="Times New Roman" w:hAnsi="Times New Roman"/>
                <w:color w:val="000000"/>
                <w:lang w:eastAsia="ru-RU"/>
              </w:rPr>
              <w:t xml:space="preserve"> (6)</w:t>
            </w:r>
          </w:p>
        </w:tc>
        <w:tc>
          <w:tcPr>
            <w:tcW w:w="1275"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-100</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-108</w:t>
            </w:r>
          </w:p>
        </w:tc>
        <w:tc>
          <w:tcPr>
            <w:tcW w:w="1134"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92</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100</w:t>
            </w:r>
          </w:p>
        </w:tc>
        <w:tc>
          <w:tcPr>
            <w:tcW w:w="993"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20,21</w:t>
            </w:r>
          </w:p>
        </w:tc>
      </w:tr>
      <w:tr w:rsidR="00D8116F" w:rsidRPr="00CC33FB" w:rsidTr="00F97DB1">
        <w:trPr>
          <w:trHeight w:val="64"/>
        </w:trPr>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GRMZM5G825321_P01</w:t>
            </w:r>
          </w:p>
        </w:tc>
        <w:tc>
          <w:tcPr>
            <w:tcW w:w="2268"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 xml:space="preserve">miR171a-f,i,j,l,m-3p </w:t>
            </w:r>
          </w:p>
        </w:tc>
        <w:tc>
          <w:tcPr>
            <w:tcW w:w="1560"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1370</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1374</w:t>
            </w:r>
            <w:r w:rsidRPr="00CC33FB">
              <w:rPr>
                <w:rFonts w:ascii="Times New Roman" w:eastAsia="Times New Roman" w:hAnsi="Times New Roman"/>
                <w:color w:val="000000"/>
                <w:lang w:eastAsia="ru-RU"/>
              </w:rPr>
              <w:t xml:space="preserve"> (6)</w:t>
            </w:r>
          </w:p>
        </w:tc>
        <w:tc>
          <w:tcPr>
            <w:tcW w:w="1275"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-100</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-108</w:t>
            </w:r>
          </w:p>
        </w:tc>
        <w:tc>
          <w:tcPr>
            <w:tcW w:w="1134"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90</w:t>
            </w:r>
            <w:r w:rsidRPr="00CC33FB">
              <w:rPr>
                <w:rFonts w:ascii="Times New Roman" w:eastAsia="Times New Roman" w:hAnsi="Times New Roman"/>
                <w:color w:val="000000"/>
                <w:lang w:eastAsia="ru-RU"/>
              </w:rPr>
              <w:t>÷</w:t>
            </w:r>
            <w:r w:rsidRPr="00CC33FB">
              <w:rPr>
                <w:rFonts w:ascii="Times New Roman" w:eastAsia="Times New Roman" w:hAnsi="Times New Roman"/>
                <w:color w:val="000000"/>
                <w:lang w:val="en-US" w:eastAsia="ru-RU"/>
              </w:rPr>
              <w:t>100</w:t>
            </w:r>
          </w:p>
        </w:tc>
        <w:tc>
          <w:tcPr>
            <w:tcW w:w="993" w:type="dxa"/>
            <w:shd w:val="clear" w:color="auto" w:fill="auto"/>
            <w:noWrap/>
            <w:vAlign w:val="bottom"/>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val="en-US" w:eastAsia="ru-RU"/>
              </w:rPr>
              <w:t>20,21</w:t>
            </w:r>
          </w:p>
        </w:tc>
      </w:tr>
      <w:tr w:rsidR="00D8116F" w:rsidRPr="00CC33FB" w:rsidTr="00F97DB1">
        <w:trPr>
          <w:trHeight w:val="64"/>
        </w:trPr>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GRMZM2G146018_P01</w:t>
            </w:r>
          </w:p>
        </w:tc>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eastAsia="ru-RU"/>
              </w:rPr>
              <w:t>miR172a</w:t>
            </w:r>
            <w:r w:rsidRPr="00CC33FB">
              <w:rPr>
                <w:rFonts w:ascii="Times New Roman" w:eastAsia="Times New Roman" w:hAnsi="Times New Roman"/>
                <w:color w:val="000000"/>
                <w:lang w:val="en-US" w:eastAsia="ru-RU"/>
              </w:rPr>
              <w:t>,b,c,d</w:t>
            </w:r>
            <w:r w:rsidRPr="00CC33FB">
              <w:rPr>
                <w:rFonts w:ascii="Times New Roman" w:eastAsia="Times New Roman" w:hAnsi="Times New Roman"/>
                <w:color w:val="000000"/>
                <w:lang w:eastAsia="ru-RU"/>
              </w:rPr>
              <w:t>-3p</w:t>
            </w:r>
          </w:p>
        </w:tc>
        <w:tc>
          <w:tcPr>
            <w:tcW w:w="1560"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1011</w:t>
            </w:r>
          </w:p>
        </w:tc>
        <w:tc>
          <w:tcPr>
            <w:tcW w:w="1275"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-91</w:t>
            </w:r>
          </w:p>
        </w:tc>
        <w:tc>
          <w:tcPr>
            <w:tcW w:w="1134"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90</w:t>
            </w:r>
          </w:p>
        </w:tc>
        <w:tc>
          <w:tcPr>
            <w:tcW w:w="993"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20</w:t>
            </w:r>
          </w:p>
        </w:tc>
      </w:tr>
      <w:tr w:rsidR="00D8116F" w:rsidRPr="00CC33FB" w:rsidTr="00F97DB1">
        <w:trPr>
          <w:trHeight w:val="64"/>
        </w:trPr>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GRMZM2G106356_P01</w:t>
            </w:r>
          </w:p>
        </w:tc>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eastAsia="ru-RU"/>
              </w:rPr>
              <w:t>miR172b</w:t>
            </w:r>
            <w:r w:rsidRPr="00CC33FB">
              <w:rPr>
                <w:rFonts w:ascii="Times New Roman" w:eastAsia="Times New Roman" w:hAnsi="Times New Roman"/>
                <w:color w:val="000000"/>
                <w:lang w:val="en-US" w:eastAsia="ru-RU"/>
              </w:rPr>
              <w:t>,d</w:t>
            </w:r>
            <w:r w:rsidRPr="00CC33FB">
              <w:rPr>
                <w:rFonts w:ascii="Times New Roman" w:eastAsia="Times New Roman" w:hAnsi="Times New Roman"/>
                <w:color w:val="000000"/>
                <w:lang w:eastAsia="ru-RU"/>
              </w:rPr>
              <w:t>-5p</w:t>
            </w:r>
          </w:p>
        </w:tc>
        <w:tc>
          <w:tcPr>
            <w:tcW w:w="1560"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2023</w:t>
            </w:r>
          </w:p>
        </w:tc>
        <w:tc>
          <w:tcPr>
            <w:tcW w:w="1275"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-93</w:t>
            </w:r>
          </w:p>
        </w:tc>
        <w:tc>
          <w:tcPr>
            <w:tcW w:w="1134"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90</w:t>
            </w:r>
          </w:p>
        </w:tc>
        <w:tc>
          <w:tcPr>
            <w:tcW w:w="993"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20</w:t>
            </w:r>
          </w:p>
        </w:tc>
      </w:tr>
      <w:tr w:rsidR="00D8116F" w:rsidRPr="00CC33FB" w:rsidTr="00F97DB1">
        <w:trPr>
          <w:trHeight w:val="64"/>
        </w:trPr>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GRMZM2G024973_P01</w:t>
            </w:r>
          </w:p>
        </w:tc>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eastAsia="ru-RU"/>
              </w:rPr>
              <w:t>miR394a</w:t>
            </w:r>
            <w:r w:rsidRPr="00CC33FB">
              <w:rPr>
                <w:rFonts w:ascii="Times New Roman" w:eastAsia="Times New Roman" w:hAnsi="Times New Roman"/>
                <w:color w:val="000000"/>
                <w:lang w:val="en-US" w:eastAsia="ru-RU"/>
              </w:rPr>
              <w:t>,b</w:t>
            </w:r>
            <w:r w:rsidRPr="00CC33FB">
              <w:rPr>
                <w:rFonts w:ascii="Times New Roman" w:eastAsia="Times New Roman" w:hAnsi="Times New Roman"/>
                <w:color w:val="000000"/>
                <w:lang w:eastAsia="ru-RU"/>
              </w:rPr>
              <w:t>-5p</w:t>
            </w:r>
          </w:p>
        </w:tc>
        <w:tc>
          <w:tcPr>
            <w:tcW w:w="1560"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2039</w:t>
            </w:r>
          </w:p>
        </w:tc>
        <w:tc>
          <w:tcPr>
            <w:tcW w:w="1275"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-98</w:t>
            </w:r>
          </w:p>
        </w:tc>
        <w:tc>
          <w:tcPr>
            <w:tcW w:w="1134"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90</w:t>
            </w:r>
          </w:p>
        </w:tc>
        <w:tc>
          <w:tcPr>
            <w:tcW w:w="993"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20</w:t>
            </w:r>
          </w:p>
        </w:tc>
      </w:tr>
      <w:tr w:rsidR="00D8116F" w:rsidRPr="00CC33FB" w:rsidTr="00F97DB1">
        <w:trPr>
          <w:trHeight w:val="64"/>
        </w:trPr>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GRMZM5G874545_P01</w:t>
            </w:r>
          </w:p>
        </w:tc>
        <w:tc>
          <w:tcPr>
            <w:tcW w:w="2268"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val="en-US" w:eastAsia="ru-RU"/>
              </w:rPr>
            </w:pPr>
            <w:r w:rsidRPr="00CC33FB">
              <w:rPr>
                <w:rFonts w:ascii="Times New Roman" w:eastAsia="Times New Roman" w:hAnsi="Times New Roman"/>
                <w:color w:val="000000"/>
                <w:lang w:eastAsia="ru-RU"/>
              </w:rPr>
              <w:t>miR394a</w:t>
            </w:r>
            <w:r w:rsidRPr="00CC33FB">
              <w:rPr>
                <w:rFonts w:ascii="Times New Roman" w:eastAsia="Times New Roman" w:hAnsi="Times New Roman"/>
                <w:color w:val="000000"/>
                <w:lang w:val="en-US" w:eastAsia="ru-RU"/>
              </w:rPr>
              <w:t>,b</w:t>
            </w:r>
            <w:r w:rsidRPr="00CC33FB">
              <w:rPr>
                <w:rFonts w:ascii="Times New Roman" w:eastAsia="Times New Roman" w:hAnsi="Times New Roman"/>
                <w:color w:val="000000"/>
                <w:lang w:eastAsia="ru-RU"/>
              </w:rPr>
              <w:t>-5p</w:t>
            </w:r>
          </w:p>
        </w:tc>
        <w:tc>
          <w:tcPr>
            <w:tcW w:w="1560"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602</w:t>
            </w:r>
          </w:p>
        </w:tc>
        <w:tc>
          <w:tcPr>
            <w:tcW w:w="1275"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-98</w:t>
            </w:r>
          </w:p>
        </w:tc>
        <w:tc>
          <w:tcPr>
            <w:tcW w:w="1134"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90</w:t>
            </w:r>
          </w:p>
        </w:tc>
        <w:tc>
          <w:tcPr>
            <w:tcW w:w="993" w:type="dxa"/>
            <w:shd w:val="clear" w:color="auto" w:fill="auto"/>
            <w:noWrap/>
            <w:vAlign w:val="bottom"/>
            <w:hideMark/>
          </w:tcPr>
          <w:p w:rsidR="00D8116F" w:rsidRPr="00CC33FB" w:rsidRDefault="00D8116F" w:rsidP="00F97DB1">
            <w:pPr>
              <w:spacing w:after="0" w:line="0" w:lineRule="atLeast"/>
              <w:rPr>
                <w:rFonts w:ascii="Times New Roman" w:eastAsia="Times New Roman" w:hAnsi="Times New Roman"/>
                <w:color w:val="000000"/>
                <w:lang w:eastAsia="ru-RU"/>
              </w:rPr>
            </w:pPr>
            <w:r w:rsidRPr="00CC33FB">
              <w:rPr>
                <w:rFonts w:ascii="Times New Roman" w:eastAsia="Times New Roman" w:hAnsi="Times New Roman"/>
                <w:color w:val="000000"/>
                <w:lang w:eastAsia="ru-RU"/>
              </w:rPr>
              <w:t>20</w:t>
            </w:r>
          </w:p>
        </w:tc>
      </w:tr>
    </w:tbl>
    <w:p w:rsidR="00B936CF" w:rsidRPr="00CC33FB" w:rsidRDefault="00B936CF" w:rsidP="00B936CF">
      <w:pPr>
        <w:pStyle w:val="a1"/>
        <w:spacing w:after="0" w:line="240" w:lineRule="auto"/>
        <w:jc w:val="both"/>
        <w:rPr>
          <w:rFonts w:ascii="Times New Roman" w:hAnsi="Times New Roman" w:cs="Times New Roman"/>
          <w:color w:val="000000"/>
          <w:sz w:val="28"/>
          <w:szCs w:val="28"/>
          <w:shd w:val="clear" w:color="auto" w:fill="FFFFFF"/>
          <w:lang w:val="en-US"/>
        </w:rPr>
      </w:pPr>
    </w:p>
    <w:p w:rsidR="00033D00" w:rsidRPr="00CC33FB" w:rsidRDefault="00033D00" w:rsidP="00033D00">
      <w:pPr>
        <w:spacing w:line="240" w:lineRule="auto"/>
        <w:jc w:val="both"/>
        <w:rPr>
          <w:rFonts w:ascii="Times New Roman" w:hAnsi="Times New Roman" w:cs="Times New Roman"/>
          <w:color w:val="202124"/>
          <w:sz w:val="28"/>
          <w:szCs w:val="28"/>
          <w:lang w:val="en-US"/>
        </w:rPr>
      </w:pPr>
      <w:r w:rsidRPr="00CC33FB">
        <w:rPr>
          <w:rFonts w:ascii="Times New Roman" w:hAnsi="Times New Roman" w:cs="Times New Roman"/>
          <w:sz w:val="28"/>
          <w:szCs w:val="28"/>
          <w:lang w:val="en-US"/>
        </w:rPr>
        <w:tab/>
        <w:t xml:space="preserve">The nucleotide sequences of ath-miR171a-3p, osa-miR171a-3p, zma-miR171n-3p were identical and had binding sites in mRNA of </w:t>
      </w:r>
      <w:r w:rsidRPr="00CC33FB">
        <w:rPr>
          <w:rFonts w:ascii="Times New Roman" w:hAnsi="Times New Roman" w:cs="Times New Roman"/>
          <w:i/>
          <w:sz w:val="28"/>
          <w:szCs w:val="28"/>
          <w:lang w:val="en-US"/>
        </w:rPr>
        <w:t>A. thaliana</w:t>
      </w:r>
      <w:r w:rsidRPr="00CC33FB">
        <w:rPr>
          <w:rFonts w:ascii="Times New Roman" w:hAnsi="Times New Roman" w:cs="Times New Roman"/>
          <w:sz w:val="28"/>
          <w:szCs w:val="28"/>
          <w:lang w:val="en-US"/>
        </w:rPr>
        <w:t xml:space="preserve"> - 3 genes, </w:t>
      </w:r>
      <w:r w:rsidRPr="00CC33FB">
        <w:rPr>
          <w:rFonts w:ascii="Times New Roman" w:hAnsi="Times New Roman" w:cs="Times New Roman"/>
          <w:i/>
          <w:sz w:val="28"/>
          <w:szCs w:val="28"/>
          <w:lang w:val="en-US"/>
        </w:rPr>
        <w:t xml:space="preserve">O. sativa </w:t>
      </w:r>
      <w:r w:rsidRPr="00CC33FB">
        <w:rPr>
          <w:rFonts w:ascii="Times New Roman" w:hAnsi="Times New Roman" w:cs="Times New Roman"/>
          <w:sz w:val="28"/>
          <w:szCs w:val="28"/>
          <w:lang w:val="en-US"/>
        </w:rPr>
        <w:t xml:space="preserve">– 4 genes, </w:t>
      </w:r>
      <w:r w:rsidRPr="00CC33FB">
        <w:rPr>
          <w:rFonts w:ascii="Times New Roman" w:hAnsi="Times New Roman" w:cs="Times New Roman"/>
          <w:i/>
          <w:sz w:val="28"/>
          <w:szCs w:val="28"/>
          <w:lang w:val="en-US"/>
        </w:rPr>
        <w:t>Z. mays</w:t>
      </w:r>
      <w:r w:rsidRPr="00CC33FB">
        <w:rPr>
          <w:rFonts w:ascii="Times New Roman" w:hAnsi="Times New Roman" w:cs="Times New Roman"/>
          <w:sz w:val="28"/>
          <w:szCs w:val="28"/>
          <w:lang w:val="en-US"/>
        </w:rPr>
        <w:t xml:space="preserve"> – 6 genes of </w:t>
      </w:r>
      <w:r w:rsidR="00FB2B86" w:rsidRPr="00CC33FB">
        <w:rPr>
          <w:rFonts w:ascii="Times New Roman" w:hAnsi="Times New Roman" w:cs="Times New Roman"/>
          <w:sz w:val="28"/>
          <w:szCs w:val="28"/>
          <w:lang w:val="en-US"/>
        </w:rPr>
        <w:t xml:space="preserve">the </w:t>
      </w:r>
      <w:r w:rsidRPr="00CC33FB">
        <w:rPr>
          <w:rFonts w:ascii="Times New Roman" w:hAnsi="Times New Roman" w:cs="Times New Roman"/>
          <w:sz w:val="28"/>
          <w:szCs w:val="28"/>
          <w:lang w:val="en-US"/>
        </w:rPr>
        <w:t>GRAS family (Figure 9). The</w:t>
      </w:r>
      <w:r w:rsidR="00FB2B86" w:rsidRPr="00CC33FB">
        <w:rPr>
          <w:rFonts w:ascii="Times New Roman" w:hAnsi="Times New Roman" w:cs="Times New Roman"/>
          <w:sz w:val="28"/>
          <w:szCs w:val="28"/>
          <w:lang w:val="en-US"/>
        </w:rPr>
        <w:t xml:space="preserve"> presented data indicate </w:t>
      </w:r>
      <w:r w:rsidRPr="00CC33FB">
        <w:rPr>
          <w:rFonts w:ascii="Times New Roman" w:hAnsi="Times New Roman" w:cs="Times New Roman"/>
          <w:sz w:val="28"/>
          <w:szCs w:val="28"/>
          <w:lang w:val="en-US"/>
        </w:rPr>
        <w:t>high conservation of miR171 nucleotide sequences in three phyloge</w:t>
      </w:r>
      <w:r w:rsidR="00FB2B86" w:rsidRPr="00CC33FB">
        <w:rPr>
          <w:rFonts w:ascii="Times New Roman" w:hAnsi="Times New Roman" w:cs="Times New Roman"/>
          <w:sz w:val="28"/>
          <w:szCs w:val="28"/>
          <w:lang w:val="en-US"/>
        </w:rPr>
        <w:t>netically distant plant species</w:t>
      </w:r>
      <w:r w:rsidRPr="00CC33FB">
        <w:rPr>
          <w:rFonts w:ascii="Times New Roman" w:hAnsi="Times New Roman" w:cs="Times New Roman"/>
          <w:sz w:val="28"/>
          <w:szCs w:val="28"/>
          <w:lang w:val="en-US"/>
        </w:rPr>
        <w:t xml:space="preserve"> but retaining the interaction between miRNA and target genes. It seems important to clarify the function of genes whose expression depends on miR171. The analysis of the functions of the studied target genes carried out in this work showed that miR171 c</w:t>
      </w:r>
      <w:r w:rsidR="00FB2B86" w:rsidRPr="00CC33FB">
        <w:rPr>
          <w:rFonts w:ascii="Times New Roman" w:hAnsi="Times New Roman" w:cs="Times New Roman"/>
          <w:sz w:val="28"/>
          <w:szCs w:val="28"/>
          <w:lang w:val="en-US"/>
        </w:rPr>
        <w:t>ould</w:t>
      </w:r>
      <w:r w:rsidRPr="00CC33FB">
        <w:rPr>
          <w:rFonts w:ascii="Times New Roman" w:hAnsi="Times New Roman" w:cs="Times New Roman"/>
          <w:sz w:val="28"/>
          <w:szCs w:val="28"/>
          <w:lang w:val="en-US"/>
        </w:rPr>
        <w:t xml:space="preserve"> regulate the expression of genes involved in seed formation (http://www.bar.utoronto.ca/)</w:t>
      </w:r>
      <w:r w:rsidR="00820285" w:rsidRPr="00CC33FB">
        <w:rPr>
          <w:rFonts w:ascii="Times New Roman" w:hAnsi="Times New Roman" w:cs="Times New Roman"/>
          <w:sz w:val="28"/>
          <w:szCs w:val="28"/>
          <w:lang w:val="en-US"/>
        </w:rPr>
        <w:t xml:space="preserve"> [397, p. 4].</w:t>
      </w:r>
    </w:p>
    <w:p w:rsidR="00B936CF" w:rsidRPr="00CC33FB" w:rsidRDefault="00B936CF" w:rsidP="00B936CF">
      <w:pPr>
        <w:spacing w:after="0" w:line="240" w:lineRule="auto"/>
        <w:jc w:val="center"/>
        <w:rPr>
          <w:rFonts w:ascii="Times New Roman" w:hAnsi="Times New Roman" w:cs="Times New Roman"/>
          <w:b/>
          <w:sz w:val="28"/>
          <w:szCs w:val="28"/>
          <w:lang w:val="en-US"/>
        </w:rPr>
      </w:pPr>
      <w:r w:rsidRPr="00CC33FB">
        <w:rPr>
          <w:rFonts w:ascii="Times New Roman" w:eastAsia="SimSun" w:hAnsi="Times New Roman"/>
          <w:noProof/>
          <w:sz w:val="24"/>
          <w:szCs w:val="20"/>
          <w:lang w:eastAsia="ru-RU"/>
        </w:rPr>
        <w:drawing>
          <wp:inline distT="0" distB="0" distL="0" distR="0">
            <wp:extent cx="4918456" cy="1569720"/>
            <wp:effectExtent l="0" t="0" r="0" b="0"/>
            <wp:docPr id="14" name="Рисунок 14"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2"/>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0975" cy="1570524"/>
                    </a:xfrm>
                    <a:prstGeom prst="rect">
                      <a:avLst/>
                    </a:prstGeom>
                    <a:noFill/>
                    <a:ln>
                      <a:noFill/>
                    </a:ln>
                  </pic:spPr>
                </pic:pic>
              </a:graphicData>
            </a:graphic>
          </wp:inline>
        </w:drawing>
      </w:r>
    </w:p>
    <w:p w:rsidR="00B936CF" w:rsidRPr="00CC33FB" w:rsidRDefault="00B936CF" w:rsidP="00B936CF">
      <w:pPr>
        <w:spacing w:after="0" w:line="240" w:lineRule="auto"/>
        <w:jc w:val="both"/>
        <w:rPr>
          <w:rFonts w:ascii="Times New Roman" w:hAnsi="Times New Roman" w:cs="Times New Roman"/>
          <w:b/>
          <w:sz w:val="28"/>
          <w:szCs w:val="28"/>
          <w:lang w:val="en-US"/>
        </w:rPr>
      </w:pPr>
    </w:p>
    <w:p w:rsidR="00B936CF" w:rsidRPr="00CC33FB" w:rsidRDefault="00B936CF" w:rsidP="00054904">
      <w:pPr>
        <w:pStyle w:val="a1"/>
        <w:spacing w:after="0" w:line="240" w:lineRule="auto"/>
        <w:jc w:val="center"/>
        <w:rPr>
          <w:rFonts w:ascii="Times New Roman" w:eastAsia="Times New Roman" w:hAnsi="Times New Roman" w:cs="Times New Roman"/>
          <w:i/>
          <w:iCs/>
          <w:sz w:val="28"/>
          <w:szCs w:val="28"/>
          <w:lang w:val="en-US"/>
        </w:rPr>
      </w:pPr>
      <w:r w:rsidRPr="00CC33FB">
        <w:rPr>
          <w:rFonts w:ascii="Times New Roman" w:hAnsi="Times New Roman" w:cs="Times New Roman"/>
          <w:color w:val="auto"/>
          <w:sz w:val="28"/>
          <w:szCs w:val="28"/>
          <w:lang w:val="en-US"/>
        </w:rPr>
        <w:t>Figure</w:t>
      </w:r>
      <w:r w:rsidR="00BB3C89" w:rsidRPr="00CC33FB">
        <w:rPr>
          <w:rFonts w:ascii="Times New Roman" w:hAnsi="Times New Roman" w:cs="Times New Roman"/>
          <w:color w:val="auto"/>
          <w:sz w:val="28"/>
          <w:szCs w:val="28"/>
          <w:lang w:val="en-US"/>
        </w:rPr>
        <w:t xml:space="preserve"> 9</w:t>
      </w:r>
      <w:r w:rsidR="00033D00" w:rsidRPr="00CC33FB">
        <w:rPr>
          <w:rFonts w:ascii="Times New Roman" w:hAnsi="Times New Roman" w:cs="Times New Roman"/>
          <w:color w:val="auto"/>
          <w:sz w:val="28"/>
          <w:szCs w:val="28"/>
          <w:lang w:val="en-US"/>
        </w:rPr>
        <w:t xml:space="preserve"> - </w:t>
      </w:r>
      <w:r w:rsidR="00033D00" w:rsidRPr="00CC33FB">
        <w:rPr>
          <w:rFonts w:ascii="Times New Roman" w:hAnsi="Times New Roman" w:cs="Times New Roman"/>
          <w:sz w:val="28"/>
          <w:szCs w:val="28"/>
          <w:lang w:val="en-US"/>
        </w:rPr>
        <w:t>Variability of nucleotide sequences of regions containing binding sites ath-miR171a-3p, osa-m</w:t>
      </w:r>
      <w:r w:rsidR="00820285" w:rsidRPr="00CC33FB">
        <w:rPr>
          <w:rFonts w:ascii="Times New Roman" w:hAnsi="Times New Roman" w:cs="Times New Roman"/>
          <w:sz w:val="28"/>
          <w:szCs w:val="28"/>
          <w:lang w:val="en-US"/>
        </w:rPr>
        <w:t xml:space="preserve">iR171a-3p, zma-miR171n-3p of </w:t>
      </w:r>
      <w:r w:rsidR="00033D00" w:rsidRPr="00CC33FB">
        <w:rPr>
          <w:rFonts w:ascii="Times New Roman" w:hAnsi="Times New Roman" w:cs="Times New Roman"/>
          <w:sz w:val="28"/>
          <w:szCs w:val="28"/>
          <w:lang w:val="en-US"/>
        </w:rPr>
        <w:t xml:space="preserve"> GRAS family</w:t>
      </w:r>
      <w:r w:rsidR="00820285" w:rsidRPr="00CC33FB">
        <w:rPr>
          <w:rFonts w:ascii="Times New Roman" w:hAnsi="Times New Roman" w:cs="Times New Roman"/>
          <w:sz w:val="28"/>
          <w:szCs w:val="28"/>
          <w:lang w:val="en-US"/>
        </w:rPr>
        <w:t xml:space="preserve"> [397, P. 4]</w:t>
      </w:r>
    </w:p>
    <w:p w:rsidR="00A342DC" w:rsidRPr="00CC33FB" w:rsidRDefault="00A342DC" w:rsidP="00A342DC">
      <w:pPr>
        <w:spacing w:after="0" w:line="240" w:lineRule="auto"/>
        <w:jc w:val="both"/>
        <w:rPr>
          <w:rFonts w:ascii="Times New Roman" w:hAnsi="Times New Roman" w:cs="Times New Roman"/>
          <w:sz w:val="24"/>
          <w:szCs w:val="28"/>
          <w:lang w:val="en-US"/>
        </w:rPr>
      </w:pPr>
    </w:p>
    <w:p w:rsidR="00033D00" w:rsidRPr="00CC33FB" w:rsidRDefault="00054904" w:rsidP="00054904">
      <w:pPr>
        <w:spacing w:line="240" w:lineRule="auto"/>
        <w:jc w:val="both"/>
        <w:rPr>
          <w:rFonts w:ascii="Times New Roman" w:hAnsi="Times New Roman" w:cs="Times New Roman"/>
          <w:sz w:val="24"/>
          <w:szCs w:val="28"/>
          <w:lang w:val="en-US"/>
        </w:rPr>
      </w:pPr>
      <w:r w:rsidRPr="00CC33FB">
        <w:rPr>
          <w:rFonts w:ascii="Times New Roman" w:hAnsi="Times New Roman" w:cs="Times New Roman"/>
          <w:sz w:val="24"/>
          <w:szCs w:val="28"/>
          <w:lang w:val="en-US"/>
        </w:rPr>
        <w:t xml:space="preserve">Note - </w:t>
      </w:r>
      <w:r w:rsidR="00033D00" w:rsidRPr="00CC33FB">
        <w:rPr>
          <w:rFonts w:ascii="Times New Roman" w:hAnsi="Times New Roman" w:cs="Times New Roman"/>
          <w:sz w:val="24"/>
          <w:szCs w:val="28"/>
          <w:lang w:val="en-US"/>
        </w:rPr>
        <w:t>I</w:t>
      </w:r>
      <w:r w:rsidR="007A27F9" w:rsidRPr="00CC33FB">
        <w:rPr>
          <w:rFonts w:ascii="Times New Roman" w:hAnsi="Times New Roman" w:cs="Times New Roman"/>
          <w:sz w:val="24"/>
          <w:szCs w:val="28"/>
          <w:lang w:val="en-US"/>
        </w:rPr>
        <w:t xml:space="preserve"> </w:t>
      </w:r>
      <w:r w:rsidR="00033D00" w:rsidRPr="00CC33FB">
        <w:rPr>
          <w:rFonts w:ascii="Times New Roman" w:hAnsi="Times New Roman" w:cs="Times New Roman"/>
          <w:sz w:val="24"/>
          <w:szCs w:val="28"/>
          <w:lang w:val="en-US"/>
        </w:rPr>
        <w:t>- Nucleotide sequences of regions containing binding sites ath-miR171a-3p, osa-miR171a-3p, zma-miR171n-3p; II - Amino acid sequences of regions of the corresponding proteins</w:t>
      </w:r>
      <w:r w:rsidR="00A2054E" w:rsidRPr="00CC33FB">
        <w:rPr>
          <w:rFonts w:ascii="Times New Roman" w:hAnsi="Times New Roman" w:cs="Times New Roman"/>
          <w:sz w:val="24"/>
          <w:szCs w:val="28"/>
          <w:lang w:val="en-US"/>
        </w:rPr>
        <w:t>.</w:t>
      </w:r>
    </w:p>
    <w:p w:rsidR="00A97CD1" w:rsidRPr="00CC33FB" w:rsidRDefault="00A97CD1" w:rsidP="00033D00">
      <w:pPr>
        <w:spacing w:line="240" w:lineRule="auto"/>
        <w:jc w:val="both"/>
        <w:rPr>
          <w:rFonts w:ascii="Times New Roman" w:hAnsi="Times New Roman" w:cs="Times New Roman"/>
          <w:sz w:val="24"/>
          <w:szCs w:val="28"/>
          <w:lang w:val="en-US"/>
        </w:rPr>
      </w:pPr>
    </w:p>
    <w:p w:rsidR="00A97CD1" w:rsidRPr="00CC33FB" w:rsidRDefault="00A97CD1" w:rsidP="00033D00">
      <w:pPr>
        <w:spacing w:line="240" w:lineRule="auto"/>
        <w:jc w:val="both"/>
        <w:rPr>
          <w:rFonts w:ascii="Times New Roman" w:hAnsi="Times New Roman" w:cs="Times New Roman"/>
          <w:sz w:val="24"/>
          <w:szCs w:val="28"/>
          <w:lang w:val="en-US"/>
        </w:rPr>
      </w:pPr>
    </w:p>
    <w:p w:rsidR="00B936CF" w:rsidRPr="00CC33FB" w:rsidRDefault="00B936CF" w:rsidP="00A342DC">
      <w:pPr>
        <w:spacing w:after="0" w:line="240" w:lineRule="auto"/>
        <w:ind w:firstLine="567"/>
        <w:jc w:val="both"/>
        <w:rPr>
          <w:rFonts w:ascii="Times New Roman" w:hAnsi="Times New Roman" w:cs="Times New Roman"/>
          <w:b/>
          <w:sz w:val="28"/>
          <w:szCs w:val="28"/>
          <w:lang w:val="en-US"/>
        </w:rPr>
      </w:pPr>
      <w:r w:rsidRPr="00CC33FB">
        <w:rPr>
          <w:rFonts w:ascii="Times New Roman" w:hAnsi="Times New Roman"/>
          <w:b/>
          <w:bCs/>
          <w:sz w:val="28"/>
          <w:szCs w:val="28"/>
          <w:lang w:val="en-US"/>
        </w:rPr>
        <w:lastRenderedPageBreak/>
        <w:t>3.</w:t>
      </w:r>
      <w:r w:rsidR="001C557C" w:rsidRPr="00CC33FB">
        <w:rPr>
          <w:rFonts w:ascii="Times New Roman" w:hAnsi="Times New Roman"/>
          <w:b/>
          <w:bCs/>
          <w:sz w:val="28"/>
          <w:szCs w:val="28"/>
          <w:lang w:val="en-US"/>
        </w:rPr>
        <w:t>6</w:t>
      </w:r>
      <w:r w:rsidRPr="00CC33FB">
        <w:rPr>
          <w:rFonts w:ascii="Times New Roman" w:hAnsi="Times New Roman"/>
          <w:bCs/>
          <w:sz w:val="28"/>
          <w:szCs w:val="28"/>
          <w:lang w:val="en-US"/>
        </w:rPr>
        <w:t xml:space="preserve"> </w:t>
      </w:r>
      <w:r w:rsidRPr="00CC33FB">
        <w:rPr>
          <w:rFonts w:ascii="Times New Roman" w:hAnsi="Times New Roman"/>
          <w:b/>
          <w:bCs/>
          <w:sz w:val="28"/>
          <w:szCs w:val="28"/>
          <w:lang w:val="en-US"/>
        </w:rPr>
        <w:t xml:space="preserve">Characteristics of interaction miRNA with mRNA of the </w:t>
      </w:r>
      <w:r w:rsidRPr="00CC33FB">
        <w:rPr>
          <w:rFonts w:ascii="Times New Roman" w:eastAsia="Arial" w:hAnsi="Times New Roman"/>
          <w:b/>
          <w:bCs/>
          <w:sz w:val="28"/>
          <w:szCs w:val="20"/>
          <w:lang w:val="en-US"/>
        </w:rPr>
        <w:t xml:space="preserve">ERF </w:t>
      </w:r>
      <w:r w:rsidRPr="00CC33FB">
        <w:rPr>
          <w:rFonts w:ascii="Times New Roman" w:hAnsi="Times New Roman"/>
          <w:b/>
          <w:bCs/>
          <w:sz w:val="28"/>
          <w:szCs w:val="28"/>
          <w:lang w:val="en-US"/>
        </w:rPr>
        <w:t xml:space="preserve">TF </w:t>
      </w:r>
      <w:r w:rsidR="00033D00" w:rsidRPr="00CC33FB">
        <w:rPr>
          <w:rFonts w:ascii="Times New Roman" w:hAnsi="Times New Roman"/>
          <w:b/>
          <w:bCs/>
          <w:sz w:val="28"/>
          <w:szCs w:val="28"/>
          <w:lang w:val="en-US"/>
        </w:rPr>
        <w:t>g</w:t>
      </w:r>
      <w:r w:rsidRPr="00CC33FB">
        <w:rPr>
          <w:rFonts w:ascii="Times New Roman" w:hAnsi="Times New Roman"/>
          <w:b/>
          <w:bCs/>
          <w:sz w:val="28"/>
          <w:szCs w:val="28"/>
          <w:lang w:val="en-US"/>
        </w:rPr>
        <w:t xml:space="preserve">enes of </w:t>
      </w:r>
      <w:r w:rsidR="00217A5E" w:rsidRPr="00CC33FB">
        <w:rPr>
          <w:rFonts w:ascii="Times New Roman" w:hAnsi="Times New Roman" w:cs="Times New Roman"/>
          <w:b/>
          <w:i/>
          <w:iCs/>
          <w:sz w:val="28"/>
          <w:szCs w:val="28"/>
          <w:lang w:val="en-US"/>
        </w:rPr>
        <w:t>A. thaliana,</w:t>
      </w:r>
      <w:r w:rsidR="00217A5E" w:rsidRPr="00CC33FB">
        <w:rPr>
          <w:rFonts w:ascii="Times New Roman" w:hAnsi="Times New Roman" w:cs="Times New Roman"/>
          <w:b/>
          <w:sz w:val="28"/>
          <w:szCs w:val="28"/>
          <w:lang w:val="en-US"/>
        </w:rPr>
        <w:t xml:space="preserve"> </w:t>
      </w:r>
      <w:r w:rsidRPr="00CC33FB">
        <w:rPr>
          <w:rFonts w:ascii="Times New Roman" w:hAnsi="Times New Roman" w:cs="Times New Roman"/>
          <w:b/>
          <w:i/>
          <w:iCs/>
          <w:sz w:val="28"/>
          <w:szCs w:val="28"/>
          <w:lang w:val="en-US"/>
        </w:rPr>
        <w:t>O. sativa,</w:t>
      </w:r>
      <w:r w:rsidRPr="00CC33FB">
        <w:rPr>
          <w:rFonts w:ascii="Times New Roman" w:hAnsi="Times New Roman" w:cs="Times New Roman"/>
          <w:b/>
          <w:sz w:val="28"/>
          <w:szCs w:val="28"/>
          <w:lang w:val="en-US"/>
        </w:rPr>
        <w:t xml:space="preserve"> </w:t>
      </w:r>
      <w:r w:rsidR="00217A5E" w:rsidRPr="00CC33FB">
        <w:rPr>
          <w:rFonts w:ascii="Times New Roman" w:hAnsi="Times New Roman"/>
          <w:b/>
          <w:bCs/>
          <w:i/>
          <w:iCs/>
          <w:sz w:val="28"/>
          <w:szCs w:val="28"/>
          <w:lang w:val="en-US"/>
        </w:rPr>
        <w:t>T. aestivum,</w:t>
      </w:r>
      <w:r w:rsidR="00217A5E" w:rsidRPr="00CC33FB">
        <w:rPr>
          <w:rFonts w:ascii="Times New Roman" w:hAnsi="Times New Roman" w:cs="Times New Roman"/>
          <w:b/>
          <w:i/>
          <w:iCs/>
          <w:sz w:val="28"/>
          <w:szCs w:val="28"/>
          <w:lang w:val="en-US"/>
        </w:rPr>
        <w:t xml:space="preserve"> </w:t>
      </w:r>
      <w:r w:rsidR="00217A5E" w:rsidRPr="00CC33FB">
        <w:rPr>
          <w:rFonts w:ascii="Times New Roman" w:hAnsi="Times New Roman" w:cs="Times New Roman"/>
          <w:b/>
          <w:sz w:val="28"/>
          <w:szCs w:val="28"/>
          <w:lang w:val="en-US"/>
        </w:rPr>
        <w:t>and</w:t>
      </w:r>
      <w:r w:rsidR="00217A5E" w:rsidRPr="00CC33FB">
        <w:rPr>
          <w:rFonts w:ascii="Times New Roman" w:hAnsi="Times New Roman" w:cs="Times New Roman"/>
          <w:b/>
          <w:i/>
          <w:iCs/>
          <w:sz w:val="28"/>
          <w:szCs w:val="28"/>
          <w:lang w:val="en-US"/>
        </w:rPr>
        <w:t xml:space="preserve"> </w:t>
      </w:r>
      <w:r w:rsidRPr="00CC33FB">
        <w:rPr>
          <w:rFonts w:ascii="Times New Roman" w:hAnsi="Times New Roman" w:cs="Times New Roman"/>
          <w:b/>
          <w:i/>
          <w:iCs/>
          <w:sz w:val="28"/>
          <w:szCs w:val="28"/>
          <w:lang w:val="en-US"/>
        </w:rPr>
        <w:t>Z. mays</w:t>
      </w:r>
      <w:r w:rsidRPr="00CC33FB">
        <w:rPr>
          <w:rFonts w:ascii="Times New Roman" w:hAnsi="Times New Roman" w:cs="Times New Roman"/>
          <w:b/>
          <w:sz w:val="28"/>
          <w:szCs w:val="28"/>
          <w:lang w:val="en-US"/>
        </w:rPr>
        <w:t xml:space="preserve"> </w:t>
      </w:r>
      <w:r w:rsidR="00217A5E" w:rsidRPr="00CC33FB">
        <w:rPr>
          <w:rFonts w:ascii="Times New Roman" w:hAnsi="Times New Roman" w:cs="Times New Roman"/>
          <w:b/>
          <w:sz w:val="28"/>
          <w:szCs w:val="28"/>
          <w:lang w:val="en-US"/>
        </w:rPr>
        <w:t xml:space="preserve"> </w:t>
      </w:r>
    </w:p>
    <w:p w:rsidR="00A97CD1" w:rsidRPr="00CC33FB" w:rsidRDefault="00A97CD1" w:rsidP="00B936CF">
      <w:pPr>
        <w:spacing w:after="0" w:line="240" w:lineRule="auto"/>
        <w:jc w:val="both"/>
        <w:rPr>
          <w:rFonts w:ascii="Times New Roman" w:hAnsi="Times New Roman" w:cs="Times New Roman"/>
          <w:b/>
          <w:sz w:val="28"/>
          <w:szCs w:val="28"/>
          <w:lang w:val="en-US"/>
        </w:rPr>
      </w:pPr>
    </w:p>
    <w:p w:rsidR="00B936CF" w:rsidRPr="00CC33FB" w:rsidRDefault="00217A5E" w:rsidP="00217A5E">
      <w:pPr>
        <w:pStyle w:val="a1"/>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iCs/>
          <w:sz w:val="28"/>
          <w:szCs w:val="28"/>
          <w:lang w:val="en-US"/>
        </w:rPr>
        <w:t xml:space="preserve">3.6.1 Characteristics of interaction miRNA with mRNAs of the </w:t>
      </w:r>
      <w:r w:rsidR="00380770" w:rsidRPr="00CC33FB">
        <w:rPr>
          <w:rFonts w:ascii="Times New Roman" w:eastAsia="Arial" w:hAnsi="Times New Roman"/>
          <w:bCs/>
          <w:sz w:val="28"/>
          <w:szCs w:val="20"/>
          <w:lang w:val="en-US"/>
        </w:rPr>
        <w:t>ERF</w:t>
      </w:r>
      <w:r w:rsidRPr="00CC33FB">
        <w:rPr>
          <w:rFonts w:ascii="Times New Roman" w:hAnsi="Times New Roman" w:cs="Times New Roman"/>
          <w:iCs/>
          <w:sz w:val="28"/>
          <w:szCs w:val="28"/>
          <w:lang w:val="en-US"/>
        </w:rPr>
        <w:t xml:space="preserve"> family genes of</w:t>
      </w:r>
      <w:r w:rsidRPr="00CC33FB">
        <w:rPr>
          <w:rFonts w:ascii="Times New Roman" w:hAnsi="Times New Roman" w:cs="Times New Roman"/>
          <w:i/>
          <w:iCs/>
          <w:sz w:val="28"/>
          <w:szCs w:val="28"/>
          <w:lang w:val="en-US"/>
        </w:rPr>
        <w:t xml:space="preserve"> </w:t>
      </w:r>
      <w:r w:rsidRPr="00CC33FB">
        <w:rPr>
          <w:rFonts w:ascii="Times New Roman" w:eastAsia="Times New Roman" w:hAnsi="Times New Roman"/>
          <w:i/>
          <w:color w:val="000000"/>
          <w:sz w:val="28"/>
          <w:szCs w:val="28"/>
          <w:lang w:val="en-US"/>
        </w:rPr>
        <w:t xml:space="preserve">A. thaliana </w:t>
      </w:r>
    </w:p>
    <w:p w:rsidR="00B936CF" w:rsidRPr="00CC33FB" w:rsidRDefault="00B936CF" w:rsidP="00B936CF">
      <w:pPr>
        <w:spacing w:after="0" w:line="240" w:lineRule="auto"/>
        <w:ind w:firstLine="567"/>
        <w:jc w:val="both"/>
        <w:rPr>
          <w:rFonts w:ascii="Times New Roman" w:eastAsia="Times New Roman" w:hAnsi="Times New Roman"/>
          <w:iCs/>
          <w:color w:val="000000"/>
          <w:sz w:val="28"/>
          <w:szCs w:val="28"/>
          <w:lang w:val="en-US" w:eastAsia="ru-RU"/>
        </w:rPr>
      </w:pPr>
      <w:r w:rsidRPr="00CC33FB">
        <w:rPr>
          <w:rFonts w:ascii="Times New Roman" w:eastAsia="Times New Roman" w:hAnsi="Times New Roman"/>
          <w:iCs/>
          <w:color w:val="000000"/>
          <w:sz w:val="28"/>
          <w:szCs w:val="28"/>
          <w:lang w:val="en-US" w:eastAsia="ru-RU"/>
        </w:rPr>
        <w:t xml:space="preserve">As a result of studying the interaction of 428 miRNAs of </w:t>
      </w:r>
      <w:r w:rsidRPr="00CC33FB">
        <w:rPr>
          <w:rFonts w:ascii="Times New Roman" w:eastAsia="Times New Roman" w:hAnsi="Times New Roman"/>
          <w:i/>
          <w:color w:val="000000"/>
          <w:sz w:val="28"/>
          <w:szCs w:val="28"/>
          <w:lang w:val="en-US" w:eastAsia="ru-RU"/>
        </w:rPr>
        <w:t>A. thaliana</w:t>
      </w:r>
      <w:r w:rsidRPr="00CC33FB">
        <w:rPr>
          <w:rFonts w:ascii="Times New Roman" w:eastAsia="Times New Roman" w:hAnsi="Times New Roman"/>
          <w:iCs/>
          <w:color w:val="000000"/>
          <w:sz w:val="28"/>
          <w:szCs w:val="28"/>
          <w:lang w:val="en-US" w:eastAsia="ru-RU"/>
        </w:rPr>
        <w:t xml:space="preserve"> in the mRNA of 123 genes of the ERF TF family, it was revealed that with the selection criterion ΔG/ΔGm of 90% or more, 25 genes were targets for eight miRNAs (Table </w:t>
      </w:r>
      <w:r w:rsidR="00033D00" w:rsidRPr="00CC33FB">
        <w:rPr>
          <w:rFonts w:ascii="Times New Roman" w:eastAsia="Times New Roman" w:hAnsi="Times New Roman"/>
          <w:iCs/>
          <w:color w:val="000000"/>
          <w:sz w:val="28"/>
          <w:szCs w:val="28"/>
          <w:lang w:val="en-US" w:eastAsia="ru-RU"/>
        </w:rPr>
        <w:t>23</w:t>
      </w:r>
      <w:r w:rsidRPr="00CC33FB">
        <w:rPr>
          <w:rFonts w:ascii="Times New Roman" w:eastAsia="Times New Roman" w:hAnsi="Times New Roman"/>
          <w:iCs/>
          <w:color w:val="000000"/>
          <w:sz w:val="28"/>
          <w:szCs w:val="28"/>
          <w:lang w:val="en-US" w:eastAsia="ru-RU"/>
        </w:rPr>
        <w:t>). The binding sites were located in the CDS and 5'UTR of mRNA of eight and four target genes</w:t>
      </w:r>
      <w:r w:rsidR="00FB2B86" w:rsidRPr="00CC33FB">
        <w:rPr>
          <w:rFonts w:ascii="Times New Roman" w:eastAsia="Times New Roman" w:hAnsi="Times New Roman"/>
          <w:iCs/>
          <w:color w:val="000000"/>
          <w:sz w:val="28"/>
          <w:szCs w:val="28"/>
          <w:lang w:val="en-US" w:eastAsia="ru-RU"/>
        </w:rPr>
        <w:t>,</w:t>
      </w:r>
      <w:r w:rsidRPr="00CC33FB">
        <w:rPr>
          <w:rFonts w:ascii="Times New Roman" w:eastAsia="Times New Roman" w:hAnsi="Times New Roman"/>
          <w:iCs/>
          <w:color w:val="000000"/>
          <w:sz w:val="28"/>
          <w:szCs w:val="28"/>
          <w:lang w:val="en-US" w:eastAsia="ru-RU"/>
        </w:rPr>
        <w:t xml:space="preserve"> respectively. Eight target genes had miR5658-5p, with a ΔG/ΔGm value of 90-92%. </w:t>
      </w:r>
      <w:r w:rsidR="007A27F9" w:rsidRPr="00CC33FB">
        <w:rPr>
          <w:rFonts w:ascii="Times New Roman" w:eastAsia="Times New Roman" w:hAnsi="Times New Roman"/>
          <w:iCs/>
          <w:color w:val="000000"/>
          <w:sz w:val="28"/>
          <w:szCs w:val="28"/>
          <w:lang w:val="en-US" w:eastAsia="ru-RU"/>
        </w:rPr>
        <w:t xml:space="preserve">The </w:t>
      </w:r>
      <w:r w:rsidRPr="00CC33FB">
        <w:rPr>
          <w:rFonts w:ascii="Times New Roman" w:eastAsia="Times New Roman" w:hAnsi="Times New Roman"/>
          <w:iCs/>
          <w:color w:val="000000"/>
          <w:sz w:val="28"/>
          <w:szCs w:val="28"/>
          <w:lang w:val="en-US" w:eastAsia="ru-RU"/>
        </w:rPr>
        <w:t xml:space="preserve">miR158b-3p, miR774b-3p, miR829-3p.2, miR847-3p, miR859-5p, and miR867-5p each had one target gene. Two miRNAs bound to mRNA of the AT5G18560.1 gene. </w:t>
      </w:r>
      <w:r w:rsidR="007A27F9" w:rsidRPr="00CC33FB">
        <w:rPr>
          <w:rFonts w:ascii="Times New Roman" w:eastAsia="Times New Roman" w:hAnsi="Times New Roman"/>
          <w:iCs/>
          <w:color w:val="000000"/>
          <w:sz w:val="28"/>
          <w:szCs w:val="28"/>
          <w:lang w:val="en-US" w:eastAsia="ru-RU"/>
        </w:rPr>
        <w:t xml:space="preserve">The </w:t>
      </w:r>
      <w:r w:rsidRPr="00CC33FB">
        <w:rPr>
          <w:rFonts w:ascii="Times New Roman" w:eastAsia="Times New Roman" w:hAnsi="Times New Roman"/>
          <w:iCs/>
          <w:color w:val="000000"/>
          <w:sz w:val="28"/>
          <w:szCs w:val="28"/>
          <w:lang w:val="en-US" w:eastAsia="ru-RU"/>
        </w:rPr>
        <w:t xml:space="preserve">miR5021-5p had one to four binding sites in mRNA of 12 genes with a ΔG/ΔGm value from 91% to 96%. </w:t>
      </w:r>
      <w:r w:rsidR="007A27F9" w:rsidRPr="00CC33FB">
        <w:rPr>
          <w:rFonts w:ascii="Times New Roman" w:eastAsia="Times New Roman" w:hAnsi="Times New Roman"/>
          <w:iCs/>
          <w:color w:val="000000"/>
          <w:sz w:val="28"/>
          <w:szCs w:val="28"/>
          <w:lang w:val="en-US" w:eastAsia="ru-RU"/>
        </w:rPr>
        <w:t xml:space="preserve">The </w:t>
      </w:r>
      <w:r w:rsidRPr="00CC33FB">
        <w:rPr>
          <w:rFonts w:ascii="Times New Roman" w:eastAsia="Times New Roman" w:hAnsi="Times New Roman"/>
          <w:iCs/>
          <w:color w:val="000000"/>
          <w:sz w:val="28"/>
          <w:szCs w:val="28"/>
          <w:lang w:val="en-US" w:eastAsia="ru-RU"/>
        </w:rPr>
        <w:t xml:space="preserve">miR5658-5p had mRNA binding sites for eight genes with a ΔG/ΔGm value of 90-92%. The mRNA of the AT1G44830.1 gene contained eight binding sites for miR5658-5p, and the mRNA of the AT4G36900.1 gene contained three binding sites. The data obtained show a strong association of many </w:t>
      </w:r>
      <w:r w:rsidRPr="00CC33FB">
        <w:rPr>
          <w:rFonts w:ascii="Times New Roman" w:eastAsia="Times New Roman" w:hAnsi="Times New Roman"/>
          <w:i/>
          <w:color w:val="000000"/>
          <w:sz w:val="28"/>
          <w:szCs w:val="28"/>
          <w:lang w:val="en-US" w:eastAsia="ru-RU"/>
        </w:rPr>
        <w:t>A. thaliana</w:t>
      </w:r>
      <w:r w:rsidRPr="00CC33FB">
        <w:rPr>
          <w:rFonts w:ascii="Times New Roman" w:eastAsia="Times New Roman" w:hAnsi="Times New Roman"/>
          <w:iCs/>
          <w:color w:val="000000"/>
          <w:sz w:val="28"/>
          <w:szCs w:val="28"/>
          <w:lang w:val="en-US" w:eastAsia="ru-RU"/>
        </w:rPr>
        <w:t xml:space="preserve"> miRNAs with many TF genes of the ERF family</w:t>
      </w:r>
      <w:r w:rsidR="004C173E" w:rsidRPr="00CC33FB">
        <w:rPr>
          <w:rFonts w:ascii="Times New Roman" w:eastAsia="Times New Roman" w:hAnsi="Times New Roman"/>
          <w:iCs/>
          <w:color w:val="000000"/>
          <w:sz w:val="28"/>
          <w:szCs w:val="28"/>
          <w:lang w:val="en-US" w:eastAsia="ru-RU"/>
        </w:rPr>
        <w:t xml:space="preserve"> [</w:t>
      </w:r>
      <w:r w:rsidR="00084DBD" w:rsidRPr="00CC33FB">
        <w:rPr>
          <w:rFonts w:ascii="Times New Roman" w:eastAsia="Times New Roman" w:hAnsi="Times New Roman"/>
          <w:iCs/>
          <w:color w:val="000000"/>
          <w:sz w:val="28"/>
          <w:szCs w:val="28"/>
          <w:lang w:val="en-US" w:eastAsia="ru-RU"/>
        </w:rPr>
        <w:t>399</w:t>
      </w:r>
      <w:r w:rsidR="004C173E" w:rsidRPr="00CC33FB">
        <w:rPr>
          <w:rFonts w:ascii="Times New Roman" w:eastAsia="Times New Roman" w:hAnsi="Times New Roman"/>
          <w:iCs/>
          <w:color w:val="000000"/>
          <w:sz w:val="28"/>
          <w:szCs w:val="28"/>
          <w:lang w:val="en-US" w:eastAsia="ru-RU"/>
        </w:rPr>
        <w:t>]</w:t>
      </w:r>
      <w:r w:rsidRPr="00CC33FB">
        <w:rPr>
          <w:rFonts w:ascii="Times New Roman" w:eastAsia="Times New Roman" w:hAnsi="Times New Roman"/>
          <w:iCs/>
          <w:color w:val="000000"/>
          <w:sz w:val="28"/>
          <w:szCs w:val="28"/>
          <w:lang w:val="en-US" w:eastAsia="ru-RU"/>
        </w:rPr>
        <w:t>.</w:t>
      </w:r>
    </w:p>
    <w:p w:rsidR="00B936CF" w:rsidRPr="00CC33FB" w:rsidRDefault="00B936CF" w:rsidP="00B936CF">
      <w:pPr>
        <w:spacing w:after="0" w:line="240" w:lineRule="auto"/>
        <w:rPr>
          <w:rFonts w:ascii="Times New Roman" w:hAnsi="Times New Roman" w:cs="Times New Roman"/>
          <w:sz w:val="24"/>
          <w:szCs w:val="24"/>
          <w:lang w:val="en-US"/>
        </w:rPr>
      </w:pPr>
    </w:p>
    <w:p w:rsidR="00B936CF" w:rsidRPr="00CC33FB" w:rsidRDefault="00B936CF" w:rsidP="00B936CF">
      <w:pPr>
        <w:pStyle w:val="a1"/>
        <w:spacing w:after="0" w:line="240" w:lineRule="auto"/>
        <w:jc w:val="both"/>
        <w:rPr>
          <w:rFonts w:ascii="Times New Roman" w:eastAsia="Times New Roman" w:hAnsi="Times New Roman"/>
          <w:iCs/>
          <w:sz w:val="28"/>
          <w:szCs w:val="28"/>
          <w:lang w:val="en-US"/>
        </w:rPr>
      </w:pPr>
      <w:r w:rsidRPr="00CC33FB">
        <w:rPr>
          <w:rFonts w:ascii="Times New Roman" w:hAnsi="Times New Roman" w:cs="Times New Roman"/>
          <w:color w:val="auto"/>
          <w:sz w:val="28"/>
          <w:szCs w:val="28"/>
          <w:lang w:val="en-US"/>
        </w:rPr>
        <w:t xml:space="preserve">Table </w:t>
      </w:r>
      <w:r w:rsidRPr="00CC33FB">
        <w:rPr>
          <w:rFonts w:ascii="Times New Roman" w:hAnsi="Times New Roman" w:cs="Times New Roman"/>
          <w:sz w:val="28"/>
          <w:szCs w:val="28"/>
          <w:lang w:val="en-US"/>
        </w:rPr>
        <w:t>2</w:t>
      </w:r>
      <w:r w:rsidR="00814E85" w:rsidRPr="00CC33FB">
        <w:rPr>
          <w:rFonts w:ascii="Times New Roman" w:hAnsi="Times New Roman" w:cs="Times New Roman"/>
          <w:sz w:val="28"/>
          <w:szCs w:val="28"/>
          <w:lang w:val="en-US"/>
        </w:rPr>
        <w:t>3</w:t>
      </w:r>
      <w:r w:rsidRPr="00CC33FB">
        <w:rPr>
          <w:rFonts w:ascii="Times New Roman" w:hAnsi="Times New Roman" w:cs="Times New Roman"/>
          <w:color w:val="auto"/>
          <w:sz w:val="28"/>
          <w:szCs w:val="28"/>
          <w:lang w:val="en-US"/>
        </w:rPr>
        <w:t xml:space="preserve"> </w:t>
      </w:r>
      <w:r w:rsidR="00033D00" w:rsidRPr="00CC33FB">
        <w:rPr>
          <w:rFonts w:ascii="Times New Roman" w:hAnsi="Times New Roman" w:cs="Times New Roman"/>
          <w:color w:val="auto"/>
          <w:sz w:val="28"/>
          <w:szCs w:val="28"/>
          <w:lang w:val="en-US"/>
        </w:rPr>
        <w:t xml:space="preserve">- </w:t>
      </w:r>
      <w:r w:rsidRPr="00CC33FB">
        <w:rPr>
          <w:rFonts w:ascii="Times New Roman" w:eastAsia="Times New Roman" w:hAnsi="Times New Roman"/>
          <w:sz w:val="28"/>
          <w:szCs w:val="28"/>
          <w:lang w:val="en-US"/>
        </w:rPr>
        <w:t xml:space="preserve">Characteristics of ath-miRNA interaction with mRNA of target genes of ERF TF family of </w:t>
      </w:r>
      <w:r w:rsidRPr="00CC33FB">
        <w:rPr>
          <w:rFonts w:ascii="Times New Roman" w:eastAsia="Times New Roman" w:hAnsi="Times New Roman"/>
          <w:i/>
          <w:iCs/>
          <w:sz w:val="28"/>
          <w:szCs w:val="28"/>
          <w:lang w:val="en-US"/>
        </w:rPr>
        <w:t>A. thaliana</w:t>
      </w:r>
      <w:r w:rsidR="00820285" w:rsidRPr="00CC33FB">
        <w:rPr>
          <w:rFonts w:ascii="Times New Roman" w:eastAsia="Times New Roman" w:hAnsi="Times New Roman"/>
          <w:i/>
          <w:iCs/>
          <w:sz w:val="28"/>
          <w:szCs w:val="28"/>
          <w:lang w:val="en-US"/>
        </w:rPr>
        <w:t xml:space="preserve"> </w:t>
      </w:r>
      <w:r w:rsidR="00820285" w:rsidRPr="00CC33FB">
        <w:rPr>
          <w:rFonts w:ascii="Times New Roman" w:eastAsia="Times New Roman" w:hAnsi="Times New Roman"/>
          <w:iCs/>
          <w:sz w:val="28"/>
          <w:szCs w:val="28"/>
          <w:lang w:val="en-US"/>
        </w:rPr>
        <w:t>[397, p. 5]</w:t>
      </w:r>
    </w:p>
    <w:p w:rsidR="00B936CF" w:rsidRPr="00CC33FB" w:rsidRDefault="00B936CF" w:rsidP="00B936CF">
      <w:pPr>
        <w:pStyle w:val="a1"/>
        <w:spacing w:after="0" w:line="240" w:lineRule="auto"/>
        <w:jc w:val="both"/>
        <w:rPr>
          <w:rFonts w:ascii="Times New Roman" w:hAnsi="Times New Roman" w:cs="Times New Roman"/>
          <w:color w:val="000000"/>
          <w:sz w:val="28"/>
          <w:szCs w:val="28"/>
          <w:shd w:val="clear" w:color="auto" w:fill="FFFFFF"/>
          <w:lang w:val="en-US"/>
        </w:rPr>
      </w:pP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1"/>
        <w:gridCol w:w="1718"/>
        <w:gridCol w:w="1585"/>
        <w:gridCol w:w="1134"/>
        <w:gridCol w:w="1250"/>
        <w:gridCol w:w="1185"/>
        <w:gridCol w:w="956"/>
      </w:tblGrid>
      <w:tr w:rsidR="00D8116F" w:rsidRPr="00CC33FB" w:rsidTr="00F97DB1">
        <w:trPr>
          <w:trHeight w:val="300"/>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585" w:type="dxa"/>
            <w:shd w:val="clear" w:color="auto" w:fill="auto"/>
            <w:noWrap/>
            <w:vAlign w:val="bottom"/>
            <w:hideMark/>
          </w:tcPr>
          <w:p w:rsidR="00D8116F" w:rsidRPr="00CC33FB" w:rsidRDefault="00D8116F" w:rsidP="00F97DB1">
            <w:pPr>
              <w:spacing w:after="0" w:line="240" w:lineRule="auto"/>
              <w:ind w:right="131"/>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Start of site, nt</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mRNA region</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 kJ/mole</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ΔG/ΔGm, %</w:t>
            </w:r>
          </w:p>
        </w:tc>
        <w:tc>
          <w:tcPr>
            <w:tcW w:w="956"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Length</w:t>
            </w:r>
            <w:r w:rsidRPr="00CC33FB">
              <w:rPr>
                <w:rFonts w:ascii="Times New Roman" w:eastAsia="Times New Roman" w:hAnsi="Times New Roman" w:cs="Times New Roman"/>
                <w:sz w:val="24"/>
                <w:szCs w:val="24"/>
                <w:lang w:val="en-US" w:eastAsia="ru-RU"/>
              </w:rPr>
              <w:t>, nt</w:t>
            </w:r>
          </w:p>
        </w:tc>
      </w:tr>
      <w:tr w:rsidR="00D8116F" w:rsidRPr="00CC33FB" w:rsidTr="00F97DB1">
        <w:trPr>
          <w:trHeight w:val="300"/>
          <w:jc w:val="center"/>
        </w:trPr>
        <w:tc>
          <w:tcPr>
            <w:tcW w:w="1791" w:type="dxa"/>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1</w:t>
            </w:r>
          </w:p>
        </w:tc>
        <w:tc>
          <w:tcPr>
            <w:tcW w:w="1718" w:type="dxa"/>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2</w:t>
            </w:r>
          </w:p>
        </w:tc>
        <w:tc>
          <w:tcPr>
            <w:tcW w:w="1585" w:type="dxa"/>
            <w:shd w:val="clear" w:color="auto" w:fill="auto"/>
            <w:noWrap/>
            <w:vAlign w:val="bottom"/>
          </w:tcPr>
          <w:p w:rsidR="00D8116F" w:rsidRPr="00CC33FB" w:rsidRDefault="00D8116F" w:rsidP="00F97DB1">
            <w:pPr>
              <w:spacing w:after="0" w:line="240" w:lineRule="auto"/>
              <w:ind w:right="131"/>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3</w:t>
            </w:r>
          </w:p>
        </w:tc>
        <w:tc>
          <w:tcPr>
            <w:tcW w:w="1134" w:type="dxa"/>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4</w:t>
            </w:r>
          </w:p>
        </w:tc>
        <w:tc>
          <w:tcPr>
            <w:tcW w:w="1250" w:type="dxa"/>
            <w:shd w:val="clear" w:color="auto" w:fill="auto"/>
            <w:noWrap/>
            <w:vAlign w:val="bottom"/>
          </w:tcPr>
          <w:p w:rsidR="00D8116F" w:rsidRPr="00CC33FB" w:rsidRDefault="00D8116F"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w:t>
            </w:r>
          </w:p>
        </w:tc>
        <w:tc>
          <w:tcPr>
            <w:tcW w:w="1185" w:type="dxa"/>
            <w:shd w:val="clear" w:color="auto" w:fill="auto"/>
            <w:noWrap/>
            <w:vAlign w:val="bottom"/>
          </w:tcPr>
          <w:p w:rsidR="00D8116F" w:rsidRPr="00CC33FB" w:rsidRDefault="00D8116F"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6</w:t>
            </w:r>
          </w:p>
        </w:tc>
        <w:tc>
          <w:tcPr>
            <w:tcW w:w="956" w:type="dxa"/>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7</w:t>
            </w:r>
          </w:p>
        </w:tc>
      </w:tr>
      <w:tr w:rsidR="00D8116F" w:rsidRPr="00CC33FB" w:rsidTr="00F97DB1">
        <w:trPr>
          <w:trHeight w:val="126"/>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AT4G31060.1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miR158b-3p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715</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AT1G12890.1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423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AT1G21910.1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543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93</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val="en-US" w:eastAsia="ru-RU"/>
              </w:rPr>
              <w:t>20</w:t>
            </w:r>
          </w:p>
        </w:tc>
      </w:tr>
      <w:tr w:rsidR="00D8116F" w:rsidRPr="00CC33FB" w:rsidTr="00F97DB1">
        <w:trPr>
          <w:trHeight w:val="92"/>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AT1G21910.1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295</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307 (3)</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 xml:space="preserve">CDS </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-89</w:t>
            </w:r>
            <w:r w:rsidRPr="00CC33FB">
              <w:rPr>
                <w:rFonts w:ascii="Times New Roman" w:eastAsia="Times New Roman" w:hAnsi="Times New Roman"/>
                <w:color w:val="000000"/>
                <w:sz w:val="24"/>
                <w:szCs w:val="24"/>
                <w:lang w:val="en-US" w:eastAsia="ru-RU"/>
              </w:rPr>
              <w:t>,</w:t>
            </w:r>
            <w:r w:rsidRPr="00CC33FB">
              <w:rPr>
                <w:rFonts w:ascii="Times New Roman" w:eastAsia="Times New Roman" w:hAnsi="Times New Roman"/>
                <w:sz w:val="24"/>
                <w:szCs w:val="24"/>
                <w:lang w:eastAsia="ru-RU"/>
              </w:rPr>
              <w:t>-91</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r w:rsidRPr="00CC33FB">
              <w:rPr>
                <w:rFonts w:ascii="Times New Roman" w:eastAsia="Times New Roman" w:hAnsi="Times New Roman"/>
                <w:color w:val="000000"/>
                <w:sz w:val="24"/>
                <w:szCs w:val="24"/>
                <w:lang w:val="en-US" w:eastAsia="ru-RU"/>
              </w:rPr>
              <w:t>,</w:t>
            </w:r>
            <w:r w:rsidRPr="00CC33FB">
              <w:rPr>
                <w:rFonts w:ascii="Times New Roman" w:eastAsia="Times New Roman" w:hAnsi="Times New Roman"/>
                <w:sz w:val="24"/>
                <w:szCs w:val="24"/>
                <w:lang w:eastAsia="ru-RU"/>
              </w:rPr>
              <w:t>93</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AT1G22810.1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19</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25 (</w:t>
            </w:r>
            <w:r w:rsidRPr="00CC33FB">
              <w:rPr>
                <w:rFonts w:ascii="Times New Roman" w:eastAsia="Times New Roman" w:hAnsi="Times New Roman"/>
                <w:sz w:val="24"/>
                <w:szCs w:val="24"/>
                <w:lang w:val="en-US" w:eastAsia="ru-RU"/>
              </w:rPr>
              <w:t>3</w:t>
            </w:r>
            <w:r w:rsidRPr="00CC33FB">
              <w:rPr>
                <w:rFonts w:ascii="Times New Roman" w:eastAsia="Times New Roman" w:hAnsi="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5'UTR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r w:rsidRPr="00CC33FB">
              <w:rPr>
                <w:rFonts w:ascii="Times New Roman" w:eastAsia="Times New Roman" w:hAnsi="Times New Roman"/>
                <w:color w:val="000000"/>
                <w:sz w:val="24"/>
                <w:szCs w:val="24"/>
                <w:lang w:val="en-US" w:eastAsia="ru-RU"/>
              </w:rPr>
              <w:t>,</w:t>
            </w:r>
            <w:r w:rsidRPr="00CC33FB">
              <w:rPr>
                <w:rFonts w:ascii="Times New Roman" w:eastAsia="Times New Roman" w:hAnsi="Times New Roman"/>
                <w:sz w:val="24"/>
                <w:szCs w:val="24"/>
                <w:lang w:eastAsia="ru-RU"/>
              </w:rPr>
              <w:t>-96</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r w:rsidRPr="00CC33FB">
              <w:rPr>
                <w:rFonts w:ascii="Times New Roman" w:eastAsia="Times New Roman" w:hAnsi="Times New Roman"/>
                <w:color w:val="000000"/>
                <w:sz w:val="24"/>
                <w:szCs w:val="24"/>
                <w:lang w:val="en-US" w:eastAsia="ru-RU"/>
              </w:rPr>
              <w:t>,</w:t>
            </w:r>
            <w:r w:rsidRPr="00CC33FB">
              <w:rPr>
                <w:rFonts w:ascii="Times New Roman" w:eastAsia="Times New Roman" w:hAnsi="Times New Roman"/>
                <w:sz w:val="24"/>
                <w:szCs w:val="24"/>
                <w:lang w:eastAsia="ru-RU"/>
              </w:rPr>
              <w:t>98</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50"/>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AT1G25470.1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172,175</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5'UTR</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-89</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AT1G77640.1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 xml:space="preserve">152,155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-89</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93</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AT1G78080.1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AT2G31230.1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 xml:space="preserve"> 718</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727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-89</w:t>
            </w:r>
            <w:r w:rsidRPr="00CC33FB">
              <w:rPr>
                <w:rFonts w:ascii="Times New Roman" w:eastAsia="Times New Roman" w:hAnsi="Times New Roman"/>
                <w:color w:val="000000"/>
                <w:sz w:val="24"/>
                <w:szCs w:val="24"/>
                <w:lang w:val="en-US" w:eastAsia="ru-RU"/>
              </w:rPr>
              <w:t>,</w:t>
            </w:r>
            <w:r w:rsidRPr="00CC33FB">
              <w:rPr>
                <w:rFonts w:ascii="Times New Roman" w:eastAsia="Times New Roman" w:hAnsi="Times New Roman"/>
                <w:sz w:val="24"/>
                <w:szCs w:val="24"/>
                <w:lang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93</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AT2G44940.1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94"/>
          <w:jc w:val="center"/>
        </w:trPr>
        <w:tc>
          <w:tcPr>
            <w:tcW w:w="1791" w:type="dxa"/>
            <w:shd w:val="clear" w:color="auto" w:fill="auto"/>
            <w:noWrap/>
            <w:vAlign w:val="bottom"/>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AT3G25890.1</w:t>
            </w:r>
          </w:p>
        </w:tc>
        <w:tc>
          <w:tcPr>
            <w:tcW w:w="1718" w:type="dxa"/>
            <w:shd w:val="clear" w:color="auto" w:fill="auto"/>
            <w:noWrap/>
            <w:vAlign w:val="bottom"/>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161-170 (3)</w:t>
            </w:r>
          </w:p>
        </w:tc>
        <w:tc>
          <w:tcPr>
            <w:tcW w:w="1134" w:type="dxa"/>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5'UTR</w:t>
            </w:r>
          </w:p>
        </w:tc>
        <w:tc>
          <w:tcPr>
            <w:tcW w:w="1250" w:type="dxa"/>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-89</w:t>
            </w:r>
            <w:r w:rsidRPr="00CC33FB">
              <w:rPr>
                <w:rFonts w:ascii="Times New Roman" w:eastAsia="Times New Roman" w:hAnsi="Times New Roman"/>
                <w:color w:val="000000"/>
                <w:sz w:val="24"/>
                <w:szCs w:val="24"/>
                <w:lang w:val="en-US" w:eastAsia="ru-RU"/>
              </w:rPr>
              <w:t>,</w:t>
            </w:r>
            <w:r w:rsidRPr="00CC33FB">
              <w:rPr>
                <w:rFonts w:ascii="Times New Roman" w:eastAsia="Times New Roman" w:hAnsi="Times New Roman"/>
                <w:sz w:val="24"/>
                <w:szCs w:val="24"/>
                <w:lang w:eastAsia="ru-RU"/>
              </w:rPr>
              <w:t>-91</w:t>
            </w:r>
          </w:p>
        </w:tc>
        <w:tc>
          <w:tcPr>
            <w:tcW w:w="1185" w:type="dxa"/>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r w:rsidRPr="00CC33FB">
              <w:rPr>
                <w:rFonts w:ascii="Times New Roman" w:eastAsia="Times New Roman" w:hAnsi="Times New Roman"/>
                <w:color w:val="000000"/>
                <w:sz w:val="24"/>
                <w:szCs w:val="24"/>
                <w:lang w:val="en-US" w:eastAsia="ru-RU"/>
              </w:rPr>
              <w:t>,</w:t>
            </w:r>
            <w:r w:rsidRPr="00CC33FB">
              <w:rPr>
                <w:rFonts w:ascii="Times New Roman" w:eastAsia="Times New Roman" w:hAnsi="Times New Roman"/>
                <w:sz w:val="24"/>
                <w:szCs w:val="24"/>
                <w:lang w:eastAsia="ru-RU"/>
              </w:rPr>
              <w:t>93</w:t>
            </w:r>
          </w:p>
        </w:tc>
        <w:tc>
          <w:tcPr>
            <w:tcW w:w="956" w:type="dxa"/>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AT5G13330.1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93</w:t>
            </w:r>
            <w:r w:rsidRPr="00CC33FB">
              <w:rPr>
                <w:rFonts w:ascii="Times New Roman" w:eastAsia="Times New Roman" w:hAnsi="Times New Roman"/>
                <w:sz w:val="24"/>
                <w:szCs w:val="24"/>
                <w:lang w:val="en-US" w:eastAsia="ru-RU"/>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AT5G21960.1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5'UTR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-89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43"/>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AT5G25810.1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miR5021-5p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639</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AT1G68550.1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5'UTR</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AT3G16280.1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AT3G61630.1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92</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00"/>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AT4G36900.1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769</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775 (3)</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r w:rsidRPr="00CC33FB">
              <w:rPr>
                <w:rFonts w:ascii="Times New Roman" w:eastAsia="Times New Roman" w:hAnsi="Times New Roman"/>
                <w:color w:val="000000"/>
                <w:sz w:val="24"/>
                <w:szCs w:val="24"/>
                <w:lang w:val="en-US" w:eastAsia="ru-RU"/>
              </w:rPr>
              <w:t>,</w:t>
            </w:r>
            <w:r w:rsidRPr="00CC33FB">
              <w:rPr>
                <w:rFonts w:ascii="Times New Roman" w:eastAsia="Times New Roman" w:hAnsi="Times New Roman"/>
                <w:sz w:val="24"/>
                <w:szCs w:val="24"/>
                <w:lang w:eastAsia="ru-RU"/>
              </w:rPr>
              <w:t>-93</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r w:rsidRPr="00CC33FB">
              <w:rPr>
                <w:rFonts w:ascii="Times New Roman" w:eastAsia="Times New Roman" w:hAnsi="Times New Roman"/>
                <w:color w:val="000000"/>
                <w:sz w:val="24"/>
                <w:szCs w:val="24"/>
                <w:lang w:val="en-US" w:eastAsia="ru-RU"/>
              </w:rPr>
              <w:t>,</w:t>
            </w:r>
            <w:r w:rsidRPr="00CC33FB">
              <w:rPr>
                <w:rFonts w:ascii="Times New Roman" w:eastAsia="Times New Roman" w:hAnsi="Times New Roman"/>
                <w:sz w:val="24"/>
                <w:szCs w:val="24"/>
                <w:lang w:eastAsia="ru-RU"/>
              </w:rPr>
              <w:t>92</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66"/>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AT5G07580.1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419</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17"/>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AT5G18560.1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579</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92</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70"/>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AT5G61590.1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480</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bl>
    <w:p w:rsidR="00A2054E" w:rsidRPr="00CC33FB" w:rsidRDefault="00A2054E">
      <w:r w:rsidRPr="00CC33FB">
        <w:rPr>
          <w:rFonts w:ascii="Times New Roman" w:hAnsi="Times New Roman" w:cs="Times New Roman"/>
          <w:sz w:val="28"/>
          <w:szCs w:val="28"/>
          <w:lang w:val="en-US"/>
        </w:rPr>
        <w:lastRenderedPageBreak/>
        <w:t>Continue of Table 23</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1"/>
        <w:gridCol w:w="1718"/>
        <w:gridCol w:w="1585"/>
        <w:gridCol w:w="1134"/>
        <w:gridCol w:w="1250"/>
        <w:gridCol w:w="1185"/>
        <w:gridCol w:w="956"/>
      </w:tblGrid>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cs="Times New Roman"/>
                <w:color w:val="000000"/>
                <w:sz w:val="24"/>
                <w:szCs w:val="24"/>
                <w:lang w:val="en-US" w:eastAsia="ru-RU"/>
              </w:rPr>
              <w:t>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cs="Times New Roman"/>
                <w:color w:val="000000"/>
                <w:sz w:val="24"/>
                <w:szCs w:val="24"/>
                <w:lang w:val="en-US" w:eastAsia="ru-RU"/>
              </w:rPr>
              <w:t>2</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cs="Times New Roman"/>
                <w:sz w:val="24"/>
                <w:szCs w:val="24"/>
                <w:lang w:val="en-US"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cs="Times New Roman"/>
                <w:sz w:val="24"/>
                <w:szCs w:val="24"/>
                <w:lang w:val="en-US" w:eastAsia="ru-RU"/>
              </w:rPr>
              <w:t>4</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hAnsi="Times New Roman" w:cs="Times New Roman"/>
                <w:sz w:val="24"/>
                <w:szCs w:val="24"/>
                <w:lang w:val="en-US"/>
              </w:rPr>
              <w:t>5</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hAnsi="Times New Roman" w:cs="Times New Roman"/>
                <w:sz w:val="24"/>
                <w:szCs w:val="24"/>
                <w:lang w:val="en-US"/>
              </w:rPr>
              <w:t>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cs="Times New Roman"/>
                <w:sz w:val="24"/>
                <w:szCs w:val="24"/>
                <w:lang w:val="en-US" w:eastAsia="ru-RU"/>
              </w:rPr>
              <w:t>7</w:t>
            </w:r>
          </w:p>
        </w:tc>
      </w:tr>
      <w:tr w:rsidR="00D8116F" w:rsidRPr="00CC33FB" w:rsidTr="00F97DB1">
        <w:trPr>
          <w:trHeight w:val="128"/>
          <w:jc w:val="center"/>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AT1G44830.1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miR5658-5p</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128</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161 (</w:t>
            </w:r>
            <w:r w:rsidRPr="00CC33FB">
              <w:rPr>
                <w:rFonts w:ascii="Times New Roman" w:eastAsia="Times New Roman" w:hAnsi="Times New Roman"/>
                <w:sz w:val="24"/>
                <w:szCs w:val="24"/>
                <w:lang w:val="en-US" w:eastAsia="ru-RU"/>
              </w:rPr>
              <w:t>6</w:t>
            </w:r>
            <w:r w:rsidRPr="00CC33FB">
              <w:rPr>
                <w:rFonts w:ascii="Times New Roman" w:eastAsia="Times New Roman" w:hAnsi="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-96</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r w:rsidRPr="00CC33FB">
              <w:rPr>
                <w:rFonts w:ascii="Times New Roman" w:eastAsia="Times New Roman" w:hAnsi="Times New Roman"/>
                <w:color w:val="000000"/>
                <w:sz w:val="24"/>
                <w:szCs w:val="24"/>
                <w:lang w:eastAsia="ru-RU"/>
              </w:rPr>
              <w:t>÷</w:t>
            </w:r>
            <w:r w:rsidRPr="00CC33FB">
              <w:rPr>
                <w:rFonts w:ascii="Times New Roman" w:eastAsia="Times New Roman" w:hAnsi="Times New Roman"/>
                <w:sz w:val="24"/>
                <w:szCs w:val="24"/>
                <w:lang w:eastAsia="ru-RU"/>
              </w:rPr>
              <w:t>94</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94"/>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AT3G16770.1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miR774b-3p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939</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214"/>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AT5G18560.1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miR829-3p.2</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1333</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3'UTR</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70"/>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AT1G49120.1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miR847-3p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568</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-98</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70"/>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AT1G19210.1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miR859-5p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238</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CDS</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D8116F" w:rsidRPr="00CC33FB" w:rsidTr="00F97DB1">
        <w:trPr>
          <w:trHeight w:val="138"/>
          <w:jc w:val="center"/>
        </w:trPr>
        <w:tc>
          <w:tcPr>
            <w:tcW w:w="1791"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AT1G53170.1</w:t>
            </w:r>
          </w:p>
        </w:tc>
        <w:tc>
          <w:tcPr>
            <w:tcW w:w="1718" w:type="dxa"/>
            <w:shd w:val="clear" w:color="auto" w:fill="auto"/>
            <w:noWrap/>
            <w:vAlign w:val="bottom"/>
            <w:hideMark/>
          </w:tcPr>
          <w:p w:rsidR="00D8116F" w:rsidRPr="00CC33FB" w:rsidRDefault="00D8116F"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miR867-5p</w:t>
            </w:r>
          </w:p>
        </w:tc>
        <w:tc>
          <w:tcPr>
            <w:tcW w:w="15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143</w:t>
            </w:r>
          </w:p>
        </w:tc>
        <w:tc>
          <w:tcPr>
            <w:tcW w:w="1134"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5'UTR</w:t>
            </w:r>
          </w:p>
        </w:tc>
        <w:tc>
          <w:tcPr>
            <w:tcW w:w="1250"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-93</w:t>
            </w:r>
          </w:p>
        </w:tc>
        <w:tc>
          <w:tcPr>
            <w:tcW w:w="1185"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92</w:t>
            </w:r>
          </w:p>
        </w:tc>
        <w:tc>
          <w:tcPr>
            <w:tcW w:w="956" w:type="dxa"/>
            <w:shd w:val="clear" w:color="auto" w:fill="auto"/>
            <w:noWrap/>
            <w:vAlign w:val="bottom"/>
            <w:hideMark/>
          </w:tcPr>
          <w:p w:rsidR="00D8116F" w:rsidRPr="00CC33FB" w:rsidRDefault="00D8116F"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bl>
    <w:p w:rsidR="00B936CF" w:rsidRPr="00CC33FB" w:rsidRDefault="00B936CF" w:rsidP="00B936CF">
      <w:pPr>
        <w:pStyle w:val="a1"/>
        <w:spacing w:after="0" w:line="240" w:lineRule="auto"/>
        <w:jc w:val="both"/>
        <w:rPr>
          <w:rFonts w:ascii="Times New Roman" w:hAnsi="Times New Roman" w:cs="Times New Roman"/>
          <w:color w:val="000000"/>
          <w:sz w:val="28"/>
          <w:szCs w:val="28"/>
          <w:shd w:val="clear" w:color="auto" w:fill="FFFFFF"/>
          <w:lang w:val="en-US"/>
        </w:rPr>
      </w:pPr>
    </w:p>
    <w:p w:rsidR="00CB2B96" w:rsidRPr="00CC33FB" w:rsidRDefault="00CB2B96" w:rsidP="00A27D96">
      <w:pPr>
        <w:shd w:val="clear" w:color="auto" w:fill="FFFFFF"/>
        <w:spacing w:after="0" w:line="240" w:lineRule="auto"/>
        <w:ind w:firstLine="567"/>
        <w:jc w:val="both"/>
        <w:textAlignment w:val="baseline"/>
        <w:rPr>
          <w:rFonts w:ascii="Times New Roman" w:hAnsi="Times New Roman" w:cs="Times New Roman"/>
          <w:sz w:val="28"/>
          <w:szCs w:val="28"/>
          <w:lang w:val="en-US"/>
        </w:rPr>
      </w:pPr>
      <w:r w:rsidRPr="00CC33FB">
        <w:rPr>
          <w:rFonts w:ascii="Times New Roman" w:hAnsi="Times New Roman" w:cs="Times New Roman"/>
          <w:sz w:val="28"/>
          <w:szCs w:val="28"/>
          <w:lang w:val="en-US"/>
        </w:rPr>
        <w:t>Figure</w:t>
      </w:r>
      <w:r w:rsidR="00033D00" w:rsidRPr="00CC33FB">
        <w:rPr>
          <w:rFonts w:ascii="Times New Roman" w:hAnsi="Times New Roman" w:cs="Times New Roman"/>
          <w:sz w:val="28"/>
          <w:szCs w:val="28"/>
          <w:lang w:val="en-US"/>
        </w:rPr>
        <w:t xml:space="preserve"> 10</w:t>
      </w:r>
      <w:r w:rsidRPr="00CC33FB">
        <w:rPr>
          <w:rFonts w:ascii="Times New Roman" w:hAnsi="Times New Roman" w:cs="Times New Roman"/>
          <w:sz w:val="28"/>
          <w:szCs w:val="28"/>
          <w:lang w:val="en-US"/>
        </w:rPr>
        <w:t xml:space="preserve"> shows examples </w:t>
      </w:r>
      <w:r w:rsidR="007E0209" w:rsidRPr="00CC33FB">
        <w:rPr>
          <w:rFonts w:ascii="Times New Roman" w:hAnsi="Times New Roman" w:cs="Times New Roman"/>
          <w:sz w:val="28"/>
          <w:szCs w:val="28"/>
          <w:lang w:val="en-US"/>
        </w:rPr>
        <w:t>of some miRNA</w:t>
      </w:r>
      <w:r w:rsidR="00D8116F" w:rsidRPr="00CC33FB">
        <w:rPr>
          <w:rFonts w:ascii="Times New Roman" w:hAnsi="Times New Roman" w:cs="Times New Roman"/>
          <w:sz w:val="28"/>
          <w:szCs w:val="28"/>
          <w:lang w:val="en-US"/>
        </w:rPr>
        <w:t>-</w:t>
      </w:r>
      <w:r w:rsidR="007E0209" w:rsidRPr="00CC33FB">
        <w:rPr>
          <w:rFonts w:ascii="Times New Roman" w:hAnsi="Times New Roman" w:cs="Times New Roman"/>
          <w:sz w:val="28"/>
          <w:szCs w:val="28"/>
          <w:lang w:val="en-US"/>
        </w:rPr>
        <w:t xml:space="preserve">mRNA </w:t>
      </w:r>
      <w:r w:rsidR="00D8116F" w:rsidRPr="00CC33FB">
        <w:rPr>
          <w:rFonts w:ascii="Times New Roman" w:hAnsi="Times New Roman" w:cs="Times New Roman"/>
          <w:sz w:val="28"/>
          <w:szCs w:val="28"/>
          <w:lang w:val="en-US"/>
        </w:rPr>
        <w:t xml:space="preserve">interaction </w:t>
      </w:r>
      <w:r w:rsidR="007E0209" w:rsidRPr="00CC33FB">
        <w:rPr>
          <w:rFonts w:ascii="Times New Roman" w:hAnsi="Times New Roman" w:cs="Times New Roman"/>
          <w:sz w:val="28"/>
          <w:szCs w:val="28"/>
          <w:lang w:val="en-US"/>
        </w:rPr>
        <w:t xml:space="preserve">of </w:t>
      </w:r>
      <w:r w:rsidR="00B359C9" w:rsidRPr="00CC33FB">
        <w:rPr>
          <w:rFonts w:ascii="Times New Roman" w:eastAsia="Times New Roman" w:hAnsi="Times New Roman"/>
          <w:sz w:val="28"/>
          <w:szCs w:val="28"/>
          <w:lang w:val="en-US" w:eastAsia="ru-RU"/>
        </w:rPr>
        <w:t xml:space="preserve">ERF </w:t>
      </w:r>
      <w:r w:rsidRPr="00CC33FB">
        <w:rPr>
          <w:rFonts w:ascii="Times New Roman" w:hAnsi="Times New Roman" w:cs="Times New Roman"/>
          <w:sz w:val="28"/>
          <w:szCs w:val="28"/>
          <w:lang w:val="en-US"/>
        </w:rPr>
        <w:t>genes</w:t>
      </w:r>
      <w:r w:rsidR="00B359C9" w:rsidRPr="00CC33FB">
        <w:rPr>
          <w:rFonts w:ascii="Times New Roman" w:hAnsi="Times New Roman" w:cs="Times New Roman"/>
          <w:sz w:val="28"/>
          <w:szCs w:val="28"/>
          <w:lang w:val="en-US"/>
        </w:rPr>
        <w:t xml:space="preserve"> </w:t>
      </w:r>
      <w:r w:rsidR="00B359C9" w:rsidRPr="00CC33FB">
        <w:rPr>
          <w:rFonts w:ascii="Times New Roman" w:eastAsia="Times New Roman" w:hAnsi="Times New Roman"/>
          <w:sz w:val="28"/>
          <w:szCs w:val="28"/>
          <w:lang w:val="en-US" w:eastAsia="ru-RU"/>
        </w:rPr>
        <w:t xml:space="preserve">of </w:t>
      </w:r>
      <w:r w:rsidR="00B359C9" w:rsidRPr="00CC33FB">
        <w:rPr>
          <w:rFonts w:ascii="Times New Roman" w:eastAsia="Times New Roman" w:hAnsi="Times New Roman"/>
          <w:i/>
          <w:iCs/>
          <w:sz w:val="28"/>
          <w:szCs w:val="28"/>
          <w:lang w:val="en-US" w:eastAsia="ru-RU"/>
        </w:rPr>
        <w:t xml:space="preserve">A. thaliana </w:t>
      </w:r>
      <w:r w:rsidR="00B359C9" w:rsidRPr="00CC33FB">
        <w:rPr>
          <w:rFonts w:ascii="Times New Roman" w:eastAsia="Times New Roman" w:hAnsi="Times New Roman"/>
          <w:iCs/>
          <w:sz w:val="28"/>
          <w:szCs w:val="28"/>
          <w:lang w:val="en-US" w:eastAsia="ru-RU"/>
        </w:rPr>
        <w:t>and</w:t>
      </w:r>
      <w:r w:rsidR="00B359C9" w:rsidRPr="00CC33FB">
        <w:rPr>
          <w:rFonts w:ascii="Times New Roman" w:hAnsi="Times New Roman" w:cs="Times New Roman"/>
          <w:i/>
          <w:iCs/>
          <w:sz w:val="28"/>
          <w:szCs w:val="28"/>
          <w:lang w:val="en-US"/>
        </w:rPr>
        <w:t xml:space="preserve"> O. sativa</w:t>
      </w:r>
      <w:r w:rsidRPr="00CC33FB">
        <w:rPr>
          <w:rFonts w:ascii="Times New Roman" w:hAnsi="Times New Roman" w:cs="Times New Roman"/>
          <w:sz w:val="28"/>
          <w:szCs w:val="28"/>
          <w:lang w:val="en-US"/>
        </w:rPr>
        <w:t xml:space="preserve">, which illustrate hydrogen bonds between interacting nucleotides. With full complementarity and high interaction of free energy, the probability of </w:t>
      </w:r>
      <w:r w:rsidR="00665CBD" w:rsidRPr="00CC33FB">
        <w:rPr>
          <w:rFonts w:ascii="Times New Roman" w:hAnsi="Times New Roman" w:cs="Times New Roman"/>
          <w:sz w:val="28"/>
          <w:szCs w:val="28"/>
          <w:lang w:val="en-US"/>
        </w:rPr>
        <w:t xml:space="preserve">miRNA-mRNA interaction </w:t>
      </w:r>
      <w:r w:rsidRPr="00CC33FB">
        <w:rPr>
          <w:rFonts w:ascii="Times New Roman" w:hAnsi="Times New Roman" w:cs="Times New Roman"/>
          <w:sz w:val="28"/>
          <w:szCs w:val="28"/>
          <w:lang w:val="en-US"/>
        </w:rPr>
        <w:t xml:space="preserve">increases. </w:t>
      </w:r>
      <w:r w:rsidR="00665CBD" w:rsidRPr="00CC33FB">
        <w:rPr>
          <w:rFonts w:ascii="Times New Roman" w:hAnsi="Times New Roman" w:cs="Times New Roman"/>
          <w:sz w:val="28"/>
          <w:szCs w:val="28"/>
          <w:lang w:val="en-US"/>
        </w:rPr>
        <w:t xml:space="preserve">The results show that non-canonical A-C and G-U combinations play a crucial role in enhancing the free energy of interaction between miRNAs and mRNAs of target genes. </w:t>
      </w:r>
      <w:r w:rsidRPr="00CC33FB">
        <w:rPr>
          <w:rFonts w:ascii="Times New Roman" w:hAnsi="Times New Roman" w:cs="Times New Roman"/>
          <w:sz w:val="28"/>
          <w:szCs w:val="28"/>
          <w:lang w:val="en-US"/>
        </w:rPr>
        <w:t xml:space="preserve">For example, when </w:t>
      </w:r>
      <w:r w:rsidR="00B359C9" w:rsidRPr="00CC33FB">
        <w:rPr>
          <w:rFonts w:ascii="Times New Roman" w:hAnsi="Times New Roman" w:cs="Times New Roman"/>
          <w:sz w:val="28"/>
          <w:szCs w:val="28"/>
          <w:lang w:val="en-US"/>
        </w:rPr>
        <w:t>ath-miR5021-5p</w:t>
      </w:r>
      <w:r w:rsidR="00A27D96" w:rsidRPr="00CC33FB">
        <w:rPr>
          <w:rFonts w:ascii="Times New Roman" w:hAnsi="Times New Roman" w:cs="Times New Roman"/>
          <w:sz w:val="28"/>
          <w:szCs w:val="28"/>
          <w:lang w:val="en-US"/>
        </w:rPr>
        <w:t>,</w:t>
      </w:r>
      <w:r w:rsidR="00665CBD" w:rsidRPr="00CC33FB">
        <w:rPr>
          <w:rFonts w:ascii="Times New Roman" w:hAnsi="Times New Roman" w:cs="Times New Roman"/>
          <w:sz w:val="28"/>
          <w:szCs w:val="28"/>
          <w:lang w:val="en-US"/>
        </w:rPr>
        <w:t xml:space="preserve"> </w:t>
      </w:r>
      <w:r w:rsidR="00A27D96" w:rsidRPr="00CC33FB">
        <w:rPr>
          <w:rFonts w:ascii="Times New Roman" w:hAnsi="Times New Roman" w:cs="Times New Roman"/>
          <w:sz w:val="28"/>
          <w:szCs w:val="28"/>
          <w:lang w:val="en-US"/>
        </w:rPr>
        <w:t>osa-miR415-5p</w:t>
      </w:r>
      <w:r w:rsidR="00665CBD"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w:t>
      </w:r>
      <w:r w:rsidR="00665CBD" w:rsidRPr="00CC33FB">
        <w:rPr>
          <w:rFonts w:ascii="Times New Roman" w:hAnsi="Times New Roman" w:cs="Times New Roman"/>
          <w:sz w:val="28"/>
          <w:szCs w:val="28"/>
          <w:lang w:val="en-US"/>
        </w:rPr>
        <w:t xml:space="preserve">osa-miR11339-5p </w:t>
      </w:r>
      <w:r w:rsidRPr="00CC33FB">
        <w:rPr>
          <w:rFonts w:ascii="Times New Roman" w:hAnsi="Times New Roman" w:cs="Times New Roman"/>
          <w:sz w:val="28"/>
          <w:szCs w:val="28"/>
          <w:lang w:val="en-US"/>
        </w:rPr>
        <w:t xml:space="preserve">interacted with mRNA of the </w:t>
      </w:r>
      <w:r w:rsidR="00B359C9" w:rsidRPr="00CC33FB">
        <w:rPr>
          <w:rFonts w:ascii="Times New Roman" w:hAnsi="Times New Roman" w:cs="Times New Roman"/>
          <w:sz w:val="28"/>
          <w:szCs w:val="28"/>
          <w:lang w:val="en-US"/>
        </w:rPr>
        <w:t>AT5G21960.1</w:t>
      </w:r>
      <w:r w:rsidR="00A27D96" w:rsidRPr="00CC33FB">
        <w:rPr>
          <w:rFonts w:ascii="Times New Roman" w:hAnsi="Times New Roman" w:cs="Times New Roman"/>
          <w:sz w:val="28"/>
          <w:szCs w:val="28"/>
          <w:lang w:val="en-US"/>
        </w:rPr>
        <w:t xml:space="preserve">, </w:t>
      </w:r>
      <w:r w:rsidR="00A27D96" w:rsidRPr="00CC33FB">
        <w:rPr>
          <w:rFonts w:ascii="Times New Roman" w:eastAsia="Times New Roman" w:hAnsi="Times New Roman"/>
          <w:sz w:val="28"/>
          <w:szCs w:val="28"/>
          <w:lang w:val="en-US" w:eastAsia="ru-RU"/>
        </w:rPr>
        <w:t>LOC_Os02g54050.1</w:t>
      </w:r>
      <w:r w:rsidR="00FB2B86" w:rsidRPr="00CC33FB">
        <w:rPr>
          <w:rFonts w:ascii="Times New Roman" w:eastAsia="Times New Roman" w:hAnsi="Times New Roman"/>
          <w:sz w:val="28"/>
          <w:szCs w:val="28"/>
          <w:lang w:val="en-US" w:eastAsia="ru-RU"/>
        </w:rPr>
        <w:t>,</w:t>
      </w:r>
      <w:r w:rsidR="00A27D96" w:rsidRPr="00CC33FB">
        <w:rPr>
          <w:rFonts w:ascii="Times New Roman" w:eastAsia="Times New Roman" w:hAnsi="Times New Roman"/>
          <w:sz w:val="28"/>
          <w:szCs w:val="28"/>
          <w:lang w:val="en-US" w:eastAsia="ru-RU"/>
        </w:rPr>
        <w:t xml:space="preserve"> and LOC_Os04g46440.1 genes</w:t>
      </w:r>
      <w:r w:rsidR="00FB2B86"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w:t>
      </w:r>
      <w:r w:rsidR="00A27D96" w:rsidRPr="00CC33FB">
        <w:rPr>
          <w:rFonts w:ascii="Times New Roman" w:hAnsi="Times New Roman" w:cs="Times New Roman"/>
          <w:sz w:val="28"/>
          <w:szCs w:val="28"/>
          <w:lang w:val="en-US"/>
        </w:rPr>
        <w:t>respectively</w:t>
      </w:r>
      <w:r w:rsidRPr="00CC33FB">
        <w:rPr>
          <w:rFonts w:ascii="Times New Roman" w:hAnsi="Times New Roman" w:cs="Times New Roman"/>
          <w:sz w:val="28"/>
          <w:szCs w:val="28"/>
          <w:lang w:val="en-US"/>
        </w:rPr>
        <w:t xml:space="preserve">, two non-canonical </w:t>
      </w:r>
      <w:r w:rsidR="00B359C9" w:rsidRPr="00CC33FB">
        <w:rPr>
          <w:rFonts w:ascii="Times New Roman" w:hAnsi="Times New Roman" w:cs="Times New Roman"/>
          <w:sz w:val="28"/>
          <w:szCs w:val="28"/>
          <w:lang w:val="en-US"/>
        </w:rPr>
        <w:t>A-C</w:t>
      </w:r>
      <w:r w:rsidRPr="00CC33FB">
        <w:rPr>
          <w:rFonts w:ascii="Times New Roman" w:hAnsi="Times New Roman" w:cs="Times New Roman"/>
          <w:sz w:val="28"/>
          <w:szCs w:val="28"/>
          <w:lang w:val="en-US"/>
        </w:rPr>
        <w:t xml:space="preserve"> pairs and one </w:t>
      </w:r>
      <w:r w:rsidR="00B359C9" w:rsidRPr="00CC33FB">
        <w:rPr>
          <w:rFonts w:ascii="Times New Roman" w:hAnsi="Times New Roman" w:cs="Times New Roman"/>
          <w:sz w:val="28"/>
          <w:szCs w:val="28"/>
          <w:lang w:val="en-US"/>
        </w:rPr>
        <w:t>G-U</w:t>
      </w:r>
      <w:r w:rsidRPr="00CC33FB">
        <w:rPr>
          <w:rFonts w:ascii="Times New Roman" w:hAnsi="Times New Roman" w:cs="Times New Roman"/>
          <w:sz w:val="28"/>
          <w:szCs w:val="28"/>
          <w:lang w:val="en-US"/>
        </w:rPr>
        <w:t xml:space="preserve"> pair were formed. </w:t>
      </w:r>
      <w:r w:rsidR="0099545A" w:rsidRPr="00CC33FB">
        <w:rPr>
          <w:rFonts w:ascii="Times New Roman" w:hAnsi="Times New Roman" w:cs="Times New Roman"/>
          <w:sz w:val="28"/>
          <w:szCs w:val="28"/>
          <w:lang w:val="en-US"/>
        </w:rPr>
        <w:t xml:space="preserve">These diagrams show how the MirTarget tool  over other regularly used programs in calculating the free energy of interaction between miRNA and their target genes in animals and plants, which is calculated using non-canonical pairs </w:t>
      </w:r>
      <w:r w:rsidR="00820285" w:rsidRPr="00CC33FB">
        <w:rPr>
          <w:rFonts w:ascii="Times New Roman" w:hAnsi="Times New Roman" w:cs="Times New Roman"/>
          <w:sz w:val="28"/>
          <w:szCs w:val="28"/>
          <w:lang w:val="en-US"/>
        </w:rPr>
        <w:t>of nucleotides A and C, G and U [400, p. 49-51].</w:t>
      </w:r>
    </w:p>
    <w:p w:rsidR="00B84BF3" w:rsidRPr="00CC33FB" w:rsidRDefault="00B84BF3" w:rsidP="00A27D96">
      <w:pPr>
        <w:shd w:val="clear" w:color="auto" w:fill="FFFFFF"/>
        <w:spacing w:after="0" w:line="240" w:lineRule="auto"/>
        <w:ind w:firstLine="567"/>
        <w:jc w:val="both"/>
        <w:textAlignment w:val="baseline"/>
        <w:rPr>
          <w:rFonts w:ascii="Times New Roman" w:hAnsi="Times New Roman" w:cs="Times New Roman"/>
          <w:sz w:val="28"/>
          <w:szCs w:val="28"/>
          <w:lang w:val="en-US"/>
        </w:rPr>
      </w:pPr>
    </w:p>
    <w:p w:rsidR="00B84BF3" w:rsidRPr="00CC33FB" w:rsidRDefault="00FB499C" w:rsidP="0022000F">
      <w:pPr>
        <w:shd w:val="clear" w:color="auto" w:fill="FFFFFF"/>
        <w:spacing w:after="0" w:line="240" w:lineRule="auto"/>
        <w:ind w:firstLine="567"/>
        <w:jc w:val="center"/>
        <w:textAlignment w:val="baseline"/>
        <w:rPr>
          <w:rFonts w:ascii="Times New Roman" w:hAnsi="Times New Roman" w:cs="Times New Roman"/>
          <w:sz w:val="28"/>
          <w:szCs w:val="28"/>
          <w:lang w:val="en-US"/>
        </w:rPr>
      </w:pPr>
      <w:r w:rsidRPr="00CC33FB">
        <w:rPr>
          <w:rFonts w:ascii="Times New Roman" w:hAnsi="Times New Roman" w:cs="Times New Roman"/>
          <w:noProof/>
          <w:sz w:val="28"/>
          <w:szCs w:val="28"/>
          <w:lang w:eastAsia="ru-RU"/>
        </w:rPr>
        <w:drawing>
          <wp:inline distT="0" distB="0" distL="0" distR="0">
            <wp:extent cx="4499558" cy="3622963"/>
            <wp:effectExtent l="0" t="0" r="0" b="0"/>
            <wp:docPr id="34" name="Рисунок 7" descr="F:\фигуры диссер\fi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игуры диссер\fig 10.jpg"/>
                    <pic:cNvPicPr>
                      <a:picLocks noChangeAspect="1" noChangeArrowheads="1"/>
                    </pic:cNvPicPr>
                  </pic:nvPicPr>
                  <pic:blipFill>
                    <a:blip r:embed="rId108" cstate="print"/>
                    <a:srcRect l="10519" r="10696" b="7591"/>
                    <a:stretch>
                      <a:fillRect/>
                    </a:stretch>
                  </pic:blipFill>
                  <pic:spPr bwMode="auto">
                    <a:xfrm>
                      <a:off x="0" y="0"/>
                      <a:ext cx="4515603" cy="3635882"/>
                    </a:xfrm>
                    <a:prstGeom prst="rect">
                      <a:avLst/>
                    </a:prstGeom>
                    <a:noFill/>
                    <a:ln w="9525">
                      <a:noFill/>
                      <a:miter lim="800000"/>
                      <a:headEnd/>
                      <a:tailEnd/>
                    </a:ln>
                  </pic:spPr>
                </pic:pic>
              </a:graphicData>
            </a:graphic>
          </wp:inline>
        </w:drawing>
      </w:r>
    </w:p>
    <w:p w:rsidR="00B84BF3" w:rsidRPr="00CC33FB" w:rsidRDefault="00B84BF3" w:rsidP="00A27D96">
      <w:pPr>
        <w:shd w:val="clear" w:color="auto" w:fill="FFFFFF"/>
        <w:spacing w:after="0" w:line="240" w:lineRule="auto"/>
        <w:ind w:firstLine="567"/>
        <w:jc w:val="both"/>
        <w:textAlignment w:val="baseline"/>
        <w:rPr>
          <w:rFonts w:ascii="Times New Roman" w:hAnsi="Times New Roman" w:cs="Times New Roman"/>
          <w:sz w:val="28"/>
          <w:szCs w:val="28"/>
          <w:lang w:val="en-US"/>
        </w:rPr>
      </w:pPr>
    </w:p>
    <w:p w:rsidR="00B936CF" w:rsidRPr="00CC33FB" w:rsidRDefault="00B936CF" w:rsidP="00A2054E">
      <w:pPr>
        <w:spacing w:after="0" w:line="240" w:lineRule="auto"/>
        <w:jc w:val="center"/>
        <w:rPr>
          <w:rFonts w:ascii="Times New Roman" w:hAnsi="Times New Roman" w:cs="Times New Roman"/>
          <w:sz w:val="28"/>
          <w:szCs w:val="28"/>
          <w:lang w:val="sr-Cyrl-CS"/>
        </w:rPr>
      </w:pPr>
      <w:r w:rsidRPr="00CC33FB">
        <w:rPr>
          <w:rFonts w:ascii="Times New Roman" w:hAnsi="Times New Roman" w:cs="Times New Roman"/>
          <w:sz w:val="28"/>
          <w:szCs w:val="28"/>
          <w:lang w:val="en-US"/>
        </w:rPr>
        <w:t>Figure</w:t>
      </w:r>
      <w:r w:rsidRPr="00CC33FB">
        <w:rPr>
          <w:rFonts w:ascii="Times New Roman" w:hAnsi="Times New Roman" w:cs="Times New Roman"/>
          <w:sz w:val="28"/>
          <w:szCs w:val="28"/>
          <w:lang w:val="sr-Cyrl-CS"/>
        </w:rPr>
        <w:t xml:space="preserve"> </w:t>
      </w:r>
      <w:r w:rsidR="00BB3C89" w:rsidRPr="00CC33FB">
        <w:rPr>
          <w:rFonts w:ascii="Times New Roman" w:hAnsi="Times New Roman" w:cs="Times New Roman"/>
          <w:sz w:val="28"/>
          <w:szCs w:val="28"/>
          <w:lang w:val="sr-Cyrl-CS"/>
        </w:rPr>
        <w:t xml:space="preserve">10 </w:t>
      </w:r>
      <w:r w:rsidR="00A2054E" w:rsidRPr="00CC33FB">
        <w:rPr>
          <w:rFonts w:ascii="Times New Roman" w:hAnsi="Times New Roman" w:cs="Times New Roman"/>
          <w:sz w:val="28"/>
          <w:szCs w:val="28"/>
          <w:lang w:val="en-US"/>
        </w:rPr>
        <w:t>-</w:t>
      </w:r>
      <w:r w:rsidRPr="00CC33FB">
        <w:rPr>
          <w:rFonts w:ascii="Times New Roman" w:hAnsi="Times New Roman" w:cs="Times New Roman"/>
          <w:sz w:val="28"/>
          <w:szCs w:val="28"/>
          <w:lang w:val="sr-Cyrl-CS"/>
        </w:rPr>
        <w:t xml:space="preserve"> </w:t>
      </w:r>
      <w:r w:rsidRPr="00CC33FB">
        <w:rPr>
          <w:rFonts w:ascii="Times New Roman" w:hAnsi="Times New Roman" w:cs="Times New Roman"/>
          <w:color w:val="000000"/>
          <w:sz w:val="28"/>
          <w:szCs w:val="28"/>
          <w:lang w:val="en-US"/>
        </w:rPr>
        <w:t>Schemes of</w:t>
      </w:r>
      <w:r w:rsidR="00FB2B86" w:rsidRPr="00CC33FB">
        <w:rPr>
          <w:rFonts w:ascii="Times New Roman" w:hAnsi="Times New Roman" w:cs="Times New Roman"/>
          <w:color w:val="000000"/>
          <w:sz w:val="28"/>
          <w:szCs w:val="28"/>
          <w:lang w:val="en-US"/>
        </w:rPr>
        <w:t xml:space="preserve"> the</w:t>
      </w:r>
      <w:r w:rsidRPr="00CC33FB">
        <w:rPr>
          <w:rFonts w:ascii="Times New Roman" w:hAnsi="Times New Roman" w:cs="Times New Roman"/>
          <w:color w:val="000000"/>
          <w:sz w:val="28"/>
          <w:szCs w:val="28"/>
          <w:lang w:val="en-US"/>
        </w:rPr>
        <w:t xml:space="preserve"> interaction of ath-miRNA and osa-miRNA with mRNA of the ERF and C2H2 TF genes of </w:t>
      </w:r>
      <w:r w:rsidRPr="00CC33FB">
        <w:rPr>
          <w:rFonts w:ascii="Times New Roman" w:hAnsi="Times New Roman" w:cs="Times New Roman"/>
          <w:i/>
          <w:iCs/>
          <w:color w:val="000000"/>
          <w:sz w:val="28"/>
          <w:szCs w:val="28"/>
          <w:lang w:val="en-US"/>
        </w:rPr>
        <w:t>A. thaliana. O. sativa</w:t>
      </w:r>
      <w:r w:rsidR="00820285" w:rsidRPr="00CC33FB">
        <w:rPr>
          <w:rFonts w:ascii="Times New Roman" w:hAnsi="Times New Roman" w:cs="Times New Roman"/>
          <w:i/>
          <w:iCs/>
          <w:color w:val="000000"/>
          <w:sz w:val="28"/>
          <w:szCs w:val="28"/>
          <w:lang w:val="en-US"/>
        </w:rPr>
        <w:t xml:space="preserve"> </w:t>
      </w:r>
      <w:r w:rsidR="00820285" w:rsidRPr="00CC33FB">
        <w:rPr>
          <w:rFonts w:ascii="Times New Roman" w:hAnsi="Times New Roman" w:cs="Times New Roman"/>
          <w:iCs/>
          <w:color w:val="000000"/>
          <w:sz w:val="28"/>
          <w:szCs w:val="28"/>
          <w:lang w:val="en-US"/>
        </w:rPr>
        <w:t>[400, P. 50]</w:t>
      </w:r>
    </w:p>
    <w:p w:rsidR="00217A5E" w:rsidRPr="00CC33FB" w:rsidRDefault="00217A5E" w:rsidP="00217A5E">
      <w:pPr>
        <w:pStyle w:val="a1"/>
        <w:spacing w:after="0" w:line="240" w:lineRule="auto"/>
        <w:ind w:firstLine="567"/>
        <w:jc w:val="both"/>
        <w:rPr>
          <w:rFonts w:ascii="Times New Roman" w:hAnsi="Times New Roman" w:cs="Times New Roman"/>
          <w:b/>
          <w:sz w:val="28"/>
          <w:szCs w:val="28"/>
          <w:lang w:val="en-US"/>
        </w:rPr>
      </w:pPr>
      <w:r w:rsidRPr="00CC33FB">
        <w:rPr>
          <w:rFonts w:ascii="Times New Roman" w:hAnsi="Times New Roman" w:cs="Times New Roman"/>
          <w:iCs/>
          <w:sz w:val="28"/>
          <w:szCs w:val="28"/>
          <w:lang w:val="en-US"/>
        </w:rPr>
        <w:lastRenderedPageBreak/>
        <w:t xml:space="preserve">3.6.2 Characteristics of interaction </w:t>
      </w:r>
      <w:r w:rsidR="0099545A" w:rsidRPr="00CC33FB">
        <w:rPr>
          <w:rFonts w:ascii="Times New Roman" w:hAnsi="Times New Roman" w:cs="Times New Roman"/>
          <w:iCs/>
          <w:sz w:val="28"/>
          <w:szCs w:val="28"/>
          <w:lang w:val="en-US"/>
        </w:rPr>
        <w:t xml:space="preserve">between </w:t>
      </w:r>
      <w:r w:rsidRPr="00CC33FB">
        <w:rPr>
          <w:rFonts w:ascii="Times New Roman" w:hAnsi="Times New Roman" w:cs="Times New Roman"/>
          <w:iCs/>
          <w:sz w:val="28"/>
          <w:szCs w:val="28"/>
          <w:lang w:val="en-US"/>
        </w:rPr>
        <w:t xml:space="preserve">miRNA </w:t>
      </w:r>
      <w:r w:rsidR="0099545A" w:rsidRPr="00CC33FB">
        <w:rPr>
          <w:rFonts w:ascii="Times New Roman" w:hAnsi="Times New Roman" w:cs="Times New Roman"/>
          <w:iCs/>
          <w:sz w:val="28"/>
          <w:szCs w:val="28"/>
          <w:lang w:val="en-US"/>
        </w:rPr>
        <w:t>and</w:t>
      </w:r>
      <w:r w:rsidRPr="00CC33FB">
        <w:rPr>
          <w:rFonts w:ascii="Times New Roman" w:hAnsi="Times New Roman" w:cs="Times New Roman"/>
          <w:iCs/>
          <w:sz w:val="28"/>
          <w:szCs w:val="28"/>
          <w:lang w:val="en-US"/>
        </w:rPr>
        <w:t xml:space="preserve"> mRNAs of the </w:t>
      </w:r>
      <w:r w:rsidR="00380770" w:rsidRPr="00CC33FB">
        <w:rPr>
          <w:rFonts w:ascii="Times New Roman" w:eastAsia="Arial" w:hAnsi="Times New Roman"/>
          <w:bCs/>
          <w:sz w:val="28"/>
          <w:szCs w:val="20"/>
          <w:lang w:val="en-US"/>
        </w:rPr>
        <w:t>ERF</w:t>
      </w:r>
      <w:r w:rsidRPr="00CC33FB">
        <w:rPr>
          <w:rFonts w:ascii="Times New Roman" w:hAnsi="Times New Roman" w:cs="Times New Roman"/>
          <w:iCs/>
          <w:sz w:val="28"/>
          <w:szCs w:val="28"/>
          <w:lang w:val="en-US"/>
        </w:rPr>
        <w:t xml:space="preserve"> family genes of</w:t>
      </w:r>
      <w:r w:rsidRPr="00CC33FB">
        <w:rPr>
          <w:rFonts w:ascii="Times New Roman" w:hAnsi="Times New Roman" w:cs="Times New Roman"/>
          <w:i/>
          <w:iCs/>
          <w:sz w:val="28"/>
          <w:szCs w:val="28"/>
          <w:lang w:val="en-US"/>
        </w:rPr>
        <w:t xml:space="preserve"> </w:t>
      </w:r>
      <w:r w:rsidRPr="00CC33FB">
        <w:rPr>
          <w:rFonts w:ascii="Times New Roman" w:hAnsi="Times New Roman" w:cs="Times New Roman"/>
          <w:i/>
          <w:iCs/>
          <w:color w:val="000000"/>
          <w:sz w:val="28"/>
          <w:szCs w:val="28"/>
          <w:lang w:val="en-US"/>
        </w:rPr>
        <w:t>O. sativa,</w:t>
      </w:r>
      <w:r w:rsidRPr="00CC33FB">
        <w:rPr>
          <w:rStyle w:val="fontstyle01"/>
          <w:rFonts w:ascii="Times New Roman" w:hAnsi="Times New Roman" w:cs="Times New Roman"/>
          <w:i/>
          <w:color w:val="auto"/>
          <w:sz w:val="28"/>
          <w:szCs w:val="28"/>
          <w:lang w:val="en-US"/>
        </w:rPr>
        <w:t xml:space="preserve"> T. aestivum</w:t>
      </w:r>
      <w:r w:rsidR="001D4B2B" w:rsidRPr="00CC33FB">
        <w:rPr>
          <w:rStyle w:val="fontstyle01"/>
          <w:rFonts w:ascii="Times New Roman" w:hAnsi="Times New Roman" w:cs="Times New Roman"/>
          <w:i/>
          <w:color w:val="auto"/>
          <w:sz w:val="28"/>
          <w:szCs w:val="28"/>
          <w:lang w:val="en-US"/>
        </w:rPr>
        <w:t>,</w:t>
      </w:r>
      <w:r w:rsidRPr="00CC33FB">
        <w:rPr>
          <w:rStyle w:val="fontstyle01"/>
          <w:rFonts w:ascii="Times New Roman" w:hAnsi="Times New Roman" w:cs="Times New Roman"/>
          <w:i/>
          <w:color w:val="auto"/>
          <w:sz w:val="28"/>
          <w:szCs w:val="28"/>
          <w:lang w:val="en-US"/>
        </w:rPr>
        <w:t xml:space="preserve"> </w:t>
      </w:r>
      <w:r w:rsidRPr="00CC33FB">
        <w:rPr>
          <w:rStyle w:val="fontstyle01"/>
          <w:rFonts w:ascii="Times New Roman" w:hAnsi="Times New Roman" w:cs="Times New Roman"/>
          <w:color w:val="auto"/>
          <w:sz w:val="28"/>
          <w:szCs w:val="28"/>
          <w:lang w:val="en-US"/>
        </w:rPr>
        <w:t xml:space="preserve">and </w:t>
      </w:r>
      <w:r w:rsidR="00EB6830" w:rsidRPr="00CC33FB">
        <w:rPr>
          <w:rFonts w:ascii="Times New Roman" w:hAnsi="Times New Roman" w:cs="Times New Roman"/>
          <w:i/>
          <w:iCs/>
          <w:sz w:val="28"/>
          <w:szCs w:val="28"/>
          <w:lang w:val="en-US"/>
        </w:rPr>
        <w:t>Z. mays</w:t>
      </w:r>
    </w:p>
    <w:p w:rsidR="007A27F9" w:rsidRPr="00CC33FB" w:rsidRDefault="00B936CF" w:rsidP="000C72D0">
      <w:pPr>
        <w:spacing w:after="0" w:line="240" w:lineRule="auto"/>
        <w:ind w:firstLine="567"/>
        <w:jc w:val="both"/>
        <w:rPr>
          <w:rFonts w:ascii="Times New Roman" w:hAnsi="Times New Roman" w:cs="Times New Roman"/>
          <w:color w:val="000000"/>
          <w:sz w:val="28"/>
          <w:szCs w:val="28"/>
          <w:lang w:val="en-US"/>
        </w:rPr>
      </w:pPr>
      <w:r w:rsidRPr="00CC33FB">
        <w:rPr>
          <w:rFonts w:ascii="Times New Roman" w:hAnsi="Times New Roman" w:cs="Times New Roman"/>
          <w:color w:val="000000"/>
          <w:sz w:val="28"/>
          <w:szCs w:val="28"/>
          <w:lang w:val="en-US"/>
        </w:rPr>
        <w:t xml:space="preserve">Out of 738 </w:t>
      </w:r>
      <w:r w:rsidRPr="00CC33FB">
        <w:rPr>
          <w:rFonts w:ascii="Times New Roman" w:hAnsi="Times New Roman" w:cs="Times New Roman"/>
          <w:i/>
          <w:iCs/>
          <w:color w:val="000000"/>
          <w:sz w:val="28"/>
          <w:szCs w:val="28"/>
          <w:lang w:val="en-US"/>
        </w:rPr>
        <w:t>O. sativa</w:t>
      </w:r>
      <w:r w:rsidRPr="00CC33FB">
        <w:rPr>
          <w:rFonts w:ascii="Times New Roman" w:hAnsi="Times New Roman" w:cs="Times New Roman"/>
          <w:color w:val="000000"/>
          <w:sz w:val="28"/>
          <w:szCs w:val="28"/>
          <w:lang w:val="en-US"/>
        </w:rPr>
        <w:t xml:space="preserve"> miRNAs, only 13 miRNAs effectively bound to mRNA of 16 ERF genes, which are a </w:t>
      </w:r>
      <w:r w:rsidR="0099545A" w:rsidRPr="00CC33FB">
        <w:rPr>
          <w:rFonts w:ascii="Times New Roman" w:hAnsi="Times New Roman" w:cs="Times New Roman"/>
          <w:color w:val="000000"/>
          <w:sz w:val="28"/>
          <w:szCs w:val="28"/>
          <w:lang w:val="en-US"/>
        </w:rPr>
        <w:t>member</w:t>
      </w:r>
      <w:r w:rsidRPr="00CC33FB">
        <w:rPr>
          <w:rFonts w:ascii="Times New Roman" w:hAnsi="Times New Roman" w:cs="Times New Roman"/>
          <w:color w:val="000000"/>
          <w:sz w:val="28"/>
          <w:szCs w:val="28"/>
          <w:lang w:val="en-US"/>
        </w:rPr>
        <w:t xml:space="preserve"> of </w:t>
      </w:r>
      <w:r w:rsidR="0099545A" w:rsidRPr="00CC33FB">
        <w:rPr>
          <w:rFonts w:ascii="Times New Roman" w:hAnsi="Times New Roman" w:cs="Times New Roman"/>
          <w:color w:val="000000"/>
          <w:sz w:val="28"/>
          <w:szCs w:val="28"/>
          <w:lang w:val="en-US"/>
        </w:rPr>
        <w:t>TFs</w:t>
      </w:r>
      <w:r w:rsidRPr="00CC33FB">
        <w:rPr>
          <w:rFonts w:ascii="Times New Roman" w:hAnsi="Times New Roman" w:cs="Times New Roman"/>
          <w:color w:val="000000"/>
          <w:sz w:val="28"/>
          <w:szCs w:val="28"/>
          <w:lang w:val="en-US"/>
        </w:rPr>
        <w:t xml:space="preserve"> (Table </w:t>
      </w:r>
      <w:r w:rsidR="009F6A78" w:rsidRPr="00CC33FB">
        <w:rPr>
          <w:rFonts w:ascii="Times New Roman" w:hAnsi="Times New Roman" w:cs="Times New Roman"/>
          <w:color w:val="000000"/>
          <w:sz w:val="28"/>
          <w:szCs w:val="28"/>
          <w:lang w:val="en-US"/>
        </w:rPr>
        <w:t>24</w:t>
      </w:r>
      <w:r w:rsidRPr="00CC33FB">
        <w:rPr>
          <w:rFonts w:ascii="Times New Roman" w:hAnsi="Times New Roman" w:cs="Times New Roman"/>
          <w:color w:val="000000"/>
          <w:sz w:val="28"/>
          <w:szCs w:val="28"/>
          <w:lang w:val="en-US"/>
        </w:rPr>
        <w:t xml:space="preserve">). The ΔG/ΔGm value, which characterizes the binding energy of osa-miRNAs </w:t>
      </w:r>
      <w:r w:rsidR="0099545A" w:rsidRPr="00CC33FB">
        <w:rPr>
          <w:rFonts w:ascii="Times New Roman" w:hAnsi="Times New Roman" w:cs="Times New Roman"/>
          <w:color w:val="000000"/>
          <w:sz w:val="28"/>
          <w:szCs w:val="28"/>
          <w:lang w:val="en-US"/>
        </w:rPr>
        <w:t>and</w:t>
      </w:r>
      <w:r w:rsidRPr="00CC33FB">
        <w:rPr>
          <w:rFonts w:ascii="Times New Roman" w:hAnsi="Times New Roman" w:cs="Times New Roman"/>
          <w:color w:val="000000"/>
          <w:sz w:val="28"/>
          <w:szCs w:val="28"/>
          <w:lang w:val="en-US"/>
        </w:rPr>
        <w:t xml:space="preserve"> mRNA of these genes, </w:t>
      </w:r>
      <w:r w:rsidR="0099545A" w:rsidRPr="00CC33FB">
        <w:rPr>
          <w:rFonts w:ascii="Times New Roman" w:hAnsi="Times New Roman" w:cs="Times New Roman"/>
          <w:color w:val="000000"/>
          <w:sz w:val="28"/>
          <w:szCs w:val="28"/>
          <w:lang w:val="en-US"/>
        </w:rPr>
        <w:t>ranged</w:t>
      </w:r>
      <w:r w:rsidRPr="00CC33FB">
        <w:rPr>
          <w:rFonts w:ascii="Times New Roman" w:hAnsi="Times New Roman" w:cs="Times New Roman"/>
          <w:color w:val="000000"/>
          <w:sz w:val="28"/>
          <w:szCs w:val="28"/>
          <w:lang w:val="en-US"/>
        </w:rPr>
        <w:t xml:space="preserve"> from 90% to 96%. </w:t>
      </w:r>
      <w:r w:rsidR="00C80E86" w:rsidRPr="00CC33FB">
        <w:rPr>
          <w:rFonts w:ascii="Times New Roman" w:eastAsia="Arial" w:hAnsi="Times New Roman" w:cs="Times New Roman"/>
          <w:color w:val="000000" w:themeColor="text1"/>
          <w:sz w:val="28"/>
          <w:szCs w:val="28"/>
          <w:lang w:val="en-US"/>
        </w:rPr>
        <w:t xml:space="preserve">The </w:t>
      </w:r>
      <w:r w:rsidRPr="00CC33FB">
        <w:rPr>
          <w:rFonts w:ascii="Times New Roman" w:hAnsi="Times New Roman" w:cs="Times New Roman"/>
          <w:color w:val="000000"/>
          <w:sz w:val="28"/>
          <w:szCs w:val="28"/>
          <w:lang w:val="en-US"/>
        </w:rPr>
        <w:t xml:space="preserve">miR5075-3p and miR5819-5p each have two </w:t>
      </w:r>
      <w:r w:rsidR="0099545A" w:rsidRPr="00CC33FB">
        <w:rPr>
          <w:rFonts w:ascii="Times New Roman" w:hAnsi="Times New Roman" w:cs="Times New Roman"/>
          <w:color w:val="000000"/>
          <w:sz w:val="28"/>
          <w:szCs w:val="28"/>
          <w:lang w:val="en-US"/>
        </w:rPr>
        <w:t>BSs</w:t>
      </w:r>
      <w:r w:rsidRPr="00CC33FB">
        <w:rPr>
          <w:rFonts w:ascii="Times New Roman" w:hAnsi="Times New Roman" w:cs="Times New Roman"/>
          <w:color w:val="000000"/>
          <w:sz w:val="28"/>
          <w:szCs w:val="28"/>
          <w:lang w:val="en-US"/>
        </w:rPr>
        <w:t xml:space="preserve"> in the mRNA of the ERF genes. Table </w:t>
      </w:r>
      <w:r w:rsidR="009F6A78" w:rsidRPr="00CC33FB">
        <w:rPr>
          <w:rFonts w:ascii="Times New Roman" w:hAnsi="Times New Roman" w:cs="Times New Roman"/>
          <w:color w:val="000000"/>
          <w:sz w:val="28"/>
          <w:szCs w:val="28"/>
          <w:lang w:val="en-US"/>
        </w:rPr>
        <w:t>24</w:t>
      </w:r>
      <w:r w:rsidRPr="00CC33FB">
        <w:rPr>
          <w:rFonts w:ascii="Times New Roman" w:hAnsi="Times New Roman" w:cs="Times New Roman"/>
          <w:color w:val="000000"/>
          <w:sz w:val="28"/>
          <w:szCs w:val="28"/>
          <w:lang w:val="en-US"/>
        </w:rPr>
        <w:t xml:space="preserve"> shows that both strands of pre-miR2102 (miR2102-3p and miR2102-5p) </w:t>
      </w:r>
      <w:r w:rsidR="000C72D0" w:rsidRPr="00CC33FB">
        <w:rPr>
          <w:rFonts w:ascii="Times New Roman" w:hAnsi="Times New Roman" w:cs="Times New Roman"/>
          <w:color w:val="000000"/>
          <w:sz w:val="28"/>
          <w:szCs w:val="28"/>
          <w:lang w:val="en-US"/>
        </w:rPr>
        <w:t>may bind to the mRNA of one target gene with efficiency</w:t>
      </w:r>
      <w:r w:rsidRPr="00CC33FB">
        <w:rPr>
          <w:rFonts w:ascii="Times New Roman" w:hAnsi="Times New Roman" w:cs="Times New Roman"/>
          <w:color w:val="000000"/>
          <w:sz w:val="28"/>
          <w:szCs w:val="28"/>
          <w:lang w:val="en-US"/>
        </w:rPr>
        <w:t>, which was revealed for the first time in plants</w:t>
      </w:r>
      <w:r w:rsidR="004C173E" w:rsidRPr="00CC33FB">
        <w:rPr>
          <w:rFonts w:ascii="Times New Roman" w:hAnsi="Times New Roman" w:cs="Times New Roman"/>
          <w:color w:val="000000"/>
          <w:sz w:val="28"/>
          <w:szCs w:val="28"/>
          <w:lang w:val="en-US"/>
        </w:rPr>
        <w:t xml:space="preserve"> [4</w:t>
      </w:r>
      <w:r w:rsidR="00084DBD" w:rsidRPr="00CC33FB">
        <w:rPr>
          <w:rFonts w:ascii="Times New Roman" w:hAnsi="Times New Roman" w:cs="Times New Roman"/>
          <w:color w:val="000000"/>
          <w:sz w:val="28"/>
          <w:szCs w:val="28"/>
          <w:lang w:val="en-US"/>
        </w:rPr>
        <w:t>00</w:t>
      </w:r>
      <w:r w:rsidR="004C173E" w:rsidRPr="00CC33FB">
        <w:rPr>
          <w:rFonts w:ascii="Times New Roman" w:hAnsi="Times New Roman" w:cs="Times New Roman"/>
          <w:color w:val="000000"/>
          <w:sz w:val="28"/>
          <w:szCs w:val="28"/>
          <w:lang w:val="en-US"/>
        </w:rPr>
        <w:t>]</w:t>
      </w:r>
      <w:r w:rsidRPr="00CC33FB">
        <w:rPr>
          <w:rFonts w:ascii="Times New Roman" w:hAnsi="Times New Roman" w:cs="Times New Roman"/>
          <w:color w:val="000000"/>
          <w:sz w:val="28"/>
          <w:szCs w:val="28"/>
          <w:lang w:val="en-US"/>
        </w:rPr>
        <w:t>. In humans and animals,</w:t>
      </w:r>
      <w:r w:rsidR="009F6A78" w:rsidRPr="00CC33FB">
        <w:rPr>
          <w:rFonts w:ascii="Times New Roman" w:hAnsi="Times New Roman" w:cs="Times New Roman"/>
          <w:color w:val="000000"/>
          <w:sz w:val="28"/>
          <w:szCs w:val="28"/>
          <w:lang w:val="en-US"/>
        </w:rPr>
        <w:t xml:space="preserve"> this phenomenon is more common</w:t>
      </w:r>
      <w:r w:rsidRPr="00CC33FB">
        <w:rPr>
          <w:rFonts w:ascii="Times New Roman" w:hAnsi="Times New Roman" w:cs="Times New Roman"/>
          <w:color w:val="000000"/>
          <w:sz w:val="28"/>
          <w:szCs w:val="28"/>
          <w:lang w:val="en-US"/>
        </w:rPr>
        <w:t xml:space="preserve">. The remaining </w:t>
      </w:r>
      <w:r w:rsidR="00A51761" w:rsidRPr="00CC33FB">
        <w:rPr>
          <w:rFonts w:ascii="Times New Roman" w:hAnsi="Times New Roman" w:cs="Times New Roman"/>
          <w:color w:val="000000"/>
          <w:sz w:val="28"/>
          <w:szCs w:val="28"/>
          <w:lang w:val="en-US"/>
        </w:rPr>
        <w:t>ten</w:t>
      </w:r>
      <w:r w:rsidRPr="00CC33FB">
        <w:rPr>
          <w:rFonts w:ascii="Times New Roman" w:hAnsi="Times New Roman" w:cs="Times New Roman"/>
          <w:color w:val="000000"/>
          <w:sz w:val="28"/>
          <w:szCs w:val="28"/>
          <w:lang w:val="en-US"/>
        </w:rPr>
        <w:t xml:space="preserve"> osa</w:t>
      </w:r>
      <w:r w:rsidR="00C80E86" w:rsidRPr="00CC33FB">
        <w:rPr>
          <w:rFonts w:ascii="Times New Roman" w:hAnsi="Times New Roman" w:cs="Times New Roman"/>
          <w:color w:val="000000"/>
          <w:sz w:val="28"/>
          <w:szCs w:val="28"/>
          <w:lang w:val="en-US"/>
        </w:rPr>
        <w:t>-</w:t>
      </w:r>
      <w:r w:rsidRPr="00CC33FB">
        <w:rPr>
          <w:rFonts w:ascii="Times New Roman" w:hAnsi="Times New Roman" w:cs="Times New Roman"/>
          <w:color w:val="000000"/>
          <w:sz w:val="28"/>
          <w:szCs w:val="28"/>
          <w:lang w:val="en-US"/>
        </w:rPr>
        <w:t xml:space="preserve">miRNAs each have one target gene. </w:t>
      </w:r>
      <w:r w:rsidR="000C72D0" w:rsidRPr="00CC33FB">
        <w:rPr>
          <w:rFonts w:ascii="Times New Roman" w:hAnsi="Times New Roman" w:cs="Times New Roman"/>
          <w:color w:val="000000"/>
          <w:sz w:val="28"/>
          <w:szCs w:val="28"/>
          <w:lang w:val="en-US"/>
        </w:rPr>
        <w:t>The miRNA binding sites were found in the 5'UTR, CDS, and 3'UTR, according to the data in Table 24.</w:t>
      </w:r>
    </w:p>
    <w:p w:rsidR="000C72D0" w:rsidRPr="00CC33FB" w:rsidRDefault="000C72D0" w:rsidP="000C72D0">
      <w:pPr>
        <w:spacing w:after="0" w:line="240" w:lineRule="auto"/>
        <w:ind w:firstLine="567"/>
        <w:jc w:val="both"/>
        <w:rPr>
          <w:rFonts w:ascii="Times New Roman" w:hAnsi="Times New Roman" w:cs="Times New Roman"/>
          <w:sz w:val="28"/>
          <w:szCs w:val="28"/>
          <w:lang w:val="en-US"/>
        </w:rPr>
      </w:pPr>
    </w:p>
    <w:p w:rsidR="00B936CF" w:rsidRPr="00CC33FB" w:rsidRDefault="00B936CF" w:rsidP="00B936CF">
      <w:pPr>
        <w:spacing w:after="0" w:line="240" w:lineRule="auto"/>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Table 2</w:t>
      </w:r>
      <w:r w:rsidR="00814E85" w:rsidRPr="00CC33FB">
        <w:rPr>
          <w:rFonts w:ascii="Times New Roman" w:hAnsi="Times New Roman" w:cs="Times New Roman"/>
          <w:sz w:val="28"/>
          <w:szCs w:val="28"/>
          <w:lang w:val="en-US"/>
        </w:rPr>
        <w:t>4</w:t>
      </w:r>
      <w:r w:rsidR="009F6A78"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 </w:t>
      </w:r>
      <w:r w:rsidRPr="00CC33FB">
        <w:rPr>
          <w:rFonts w:ascii="Times New Roman" w:hAnsi="Times New Roman" w:cs="Times New Roman"/>
          <w:color w:val="000000"/>
          <w:sz w:val="28"/>
          <w:szCs w:val="28"/>
          <w:lang w:val="en-US"/>
        </w:rPr>
        <w:t>Characterist</w:t>
      </w:r>
      <w:r w:rsidR="009F6A78" w:rsidRPr="00CC33FB">
        <w:rPr>
          <w:rFonts w:ascii="Times New Roman" w:hAnsi="Times New Roman" w:cs="Times New Roman"/>
          <w:color w:val="000000"/>
          <w:sz w:val="28"/>
          <w:szCs w:val="28"/>
          <w:lang w:val="en-US"/>
        </w:rPr>
        <w:t>i</w:t>
      </w:r>
      <w:r w:rsidRPr="00CC33FB">
        <w:rPr>
          <w:rFonts w:ascii="Times New Roman" w:hAnsi="Times New Roman" w:cs="Times New Roman"/>
          <w:color w:val="000000"/>
          <w:sz w:val="28"/>
          <w:szCs w:val="28"/>
          <w:lang w:val="en-US"/>
        </w:rPr>
        <w:t>cs of osa-miRN</w:t>
      </w:r>
      <w:r w:rsidR="009F6A78" w:rsidRPr="00CC33FB">
        <w:rPr>
          <w:rFonts w:ascii="Times New Roman" w:hAnsi="Times New Roman" w:cs="Times New Roman"/>
          <w:color w:val="000000"/>
          <w:sz w:val="28"/>
          <w:szCs w:val="28"/>
          <w:lang w:val="en-US"/>
        </w:rPr>
        <w:t>A</w:t>
      </w:r>
      <w:r w:rsidRPr="00CC33FB">
        <w:rPr>
          <w:rFonts w:ascii="Times New Roman" w:hAnsi="Times New Roman" w:cs="Times New Roman"/>
          <w:color w:val="000000"/>
          <w:sz w:val="28"/>
          <w:szCs w:val="28"/>
          <w:lang w:val="en-US"/>
        </w:rPr>
        <w:t xml:space="preserve"> interaction in mRNA of ERF TF family target genes of </w:t>
      </w:r>
      <w:r w:rsidRPr="00CC33FB">
        <w:rPr>
          <w:rFonts w:ascii="Times New Roman" w:hAnsi="Times New Roman" w:cs="Times New Roman"/>
          <w:i/>
          <w:iCs/>
          <w:color w:val="000000"/>
          <w:sz w:val="28"/>
          <w:szCs w:val="28"/>
          <w:lang w:val="en-US"/>
        </w:rPr>
        <w:t>O. sativa</w:t>
      </w:r>
      <w:r w:rsidR="009E4C7A" w:rsidRPr="00CC33FB">
        <w:rPr>
          <w:rFonts w:ascii="Times New Roman" w:hAnsi="Times New Roman" w:cs="Times New Roman"/>
          <w:i/>
          <w:iCs/>
          <w:color w:val="000000"/>
          <w:sz w:val="28"/>
          <w:szCs w:val="28"/>
          <w:lang w:val="en-US"/>
        </w:rPr>
        <w:t xml:space="preserve">, </w:t>
      </w:r>
      <w:r w:rsidR="009E4C7A" w:rsidRPr="00CC33FB">
        <w:rPr>
          <w:rStyle w:val="fontstyle01"/>
          <w:rFonts w:ascii="Times New Roman" w:hAnsi="Times New Roman" w:cs="Times New Roman"/>
          <w:i/>
          <w:color w:val="auto"/>
          <w:sz w:val="28"/>
          <w:szCs w:val="28"/>
          <w:lang w:val="en-US"/>
        </w:rPr>
        <w:t>T. aestivum</w:t>
      </w:r>
      <w:r w:rsidR="00217A5E" w:rsidRPr="00CC33FB">
        <w:rPr>
          <w:rFonts w:ascii="Times New Roman" w:hAnsi="Times New Roman" w:cs="Times New Roman"/>
          <w:i/>
          <w:iCs/>
          <w:sz w:val="28"/>
          <w:szCs w:val="28"/>
          <w:lang w:val="en-US"/>
        </w:rPr>
        <w:t xml:space="preserve"> </w:t>
      </w:r>
      <w:r w:rsidR="00820285" w:rsidRPr="00CC33FB">
        <w:rPr>
          <w:rFonts w:ascii="Times New Roman" w:hAnsi="Times New Roman" w:cs="Times New Roman"/>
          <w:iCs/>
          <w:sz w:val="28"/>
          <w:szCs w:val="28"/>
          <w:lang w:val="en-US"/>
        </w:rPr>
        <w:t>[397, p. 5; 398, p. 7]</w:t>
      </w:r>
    </w:p>
    <w:p w:rsidR="00B936CF" w:rsidRPr="00CC33FB" w:rsidRDefault="00B936CF" w:rsidP="00B936CF">
      <w:pPr>
        <w:spacing w:after="0" w:line="240" w:lineRule="auto"/>
        <w:rPr>
          <w:rFonts w:ascii="Times New Roman" w:hAnsi="Times New Roman" w:cs="Times New Roman"/>
          <w:sz w:val="28"/>
          <w:szCs w:val="28"/>
          <w:u w:val="single"/>
          <w:lang w:val="en-US"/>
        </w:rPr>
      </w:pPr>
    </w:p>
    <w:tbl>
      <w:tblPr>
        <w:tblW w:w="96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1935"/>
        <w:gridCol w:w="1418"/>
        <w:gridCol w:w="976"/>
        <w:gridCol w:w="1185"/>
        <w:gridCol w:w="1003"/>
      </w:tblGrid>
      <w:tr w:rsidR="000C72D0" w:rsidRPr="00CC33FB" w:rsidTr="00F97DB1">
        <w:trPr>
          <w:trHeight w:val="300"/>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418" w:type="dxa"/>
            <w:shd w:val="clear" w:color="auto" w:fill="auto"/>
            <w:noWrap/>
            <w:vAlign w:val="bottom"/>
            <w:hideMark/>
          </w:tcPr>
          <w:p w:rsidR="000C72D0" w:rsidRPr="00CC33FB" w:rsidRDefault="000C72D0" w:rsidP="00F97DB1">
            <w:pPr>
              <w:spacing w:after="0" w:line="240" w:lineRule="auto"/>
              <w:ind w:right="131"/>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Start of site, nt</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 kJ/mole</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ΔG/ΔGm, %</w:t>
            </w:r>
          </w:p>
        </w:tc>
        <w:tc>
          <w:tcPr>
            <w:tcW w:w="1003"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Length</w:t>
            </w:r>
            <w:r w:rsidRPr="00CC33FB">
              <w:rPr>
                <w:rFonts w:ascii="Times New Roman" w:eastAsia="Times New Roman" w:hAnsi="Times New Roman" w:cs="Times New Roman"/>
                <w:sz w:val="24"/>
                <w:szCs w:val="24"/>
                <w:lang w:val="en-US" w:eastAsia="ru-RU"/>
              </w:rPr>
              <w:t>, nt</w:t>
            </w:r>
          </w:p>
        </w:tc>
      </w:tr>
      <w:tr w:rsidR="000C72D0" w:rsidRPr="00CC33FB" w:rsidTr="00F97DB1">
        <w:trPr>
          <w:trHeight w:val="85"/>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LOC_Os05g34730.1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miR11339-5p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1590</w:t>
            </w:r>
            <w:r w:rsidRPr="00CC33FB">
              <w:rPr>
                <w:rFonts w:ascii="Times New Roman" w:eastAsia="Times New Roman" w:hAnsi="Times New Roman"/>
                <w:sz w:val="24"/>
                <w:szCs w:val="24"/>
                <w:lang w:val="en-US" w:eastAsia="ru-RU"/>
              </w:rPr>
              <w:t>**</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-98</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60"/>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LOC_Os02g54050.1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miR11343-3p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305</w:t>
            </w:r>
            <w:r w:rsidRPr="00CC33FB">
              <w:rPr>
                <w:rFonts w:ascii="Times New Roman" w:eastAsia="Times New Roman" w:hAnsi="Times New Roman"/>
                <w:sz w:val="24"/>
                <w:szCs w:val="24"/>
                <w:lang w:val="en-US" w:eastAsia="ru-RU"/>
              </w:rPr>
              <w:t>*</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85"/>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LOC_Os12g41060.1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miR1427-3p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370</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70"/>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LOC_Os01g54890.1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miR1846e-5p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284</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-104</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0C72D0" w:rsidRPr="00CC33FB" w:rsidTr="00F97DB1">
        <w:trPr>
          <w:trHeight w:val="70"/>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LOC_Os07g03250.1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miR2102-3p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465</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-117</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92</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22</w:t>
            </w:r>
          </w:p>
        </w:tc>
      </w:tr>
      <w:tr w:rsidR="000C72D0" w:rsidRPr="00CC33FB" w:rsidTr="00F97DB1">
        <w:trPr>
          <w:trHeight w:val="70"/>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LOC_Os04g32790.1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miR2102-5p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965</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0C72D0" w:rsidRPr="00CC33FB" w:rsidTr="00F97DB1">
        <w:trPr>
          <w:trHeight w:val="85"/>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LOC_Os02g09650.1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miR2275c-5p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4986</w:t>
            </w:r>
            <w:r w:rsidRPr="00CC33FB">
              <w:rPr>
                <w:rFonts w:ascii="Times New Roman" w:eastAsia="Times New Roman" w:hAnsi="Times New Roman"/>
                <w:sz w:val="24"/>
                <w:szCs w:val="24"/>
                <w:lang w:val="en-US" w:eastAsia="ru-RU"/>
              </w:rPr>
              <w:t>**</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-104</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23</w:t>
            </w:r>
          </w:p>
        </w:tc>
      </w:tr>
      <w:tr w:rsidR="000C72D0" w:rsidRPr="00CC33FB" w:rsidTr="00F97DB1">
        <w:trPr>
          <w:trHeight w:val="110"/>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LOC_Os06g42990.1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miR3979-5p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214</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92</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0C72D0" w:rsidRPr="00CC33FB" w:rsidTr="00F97DB1">
        <w:trPr>
          <w:trHeight w:val="70"/>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LOC_Os04g46440.1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miR415-5p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901</w:t>
            </w:r>
            <w:r w:rsidRPr="00CC33FB">
              <w:rPr>
                <w:rFonts w:ascii="Times New Roman" w:eastAsia="Times New Roman" w:hAnsi="Times New Roman"/>
                <w:sz w:val="24"/>
                <w:szCs w:val="24"/>
                <w:lang w:val="en-US" w:eastAsia="ru-RU"/>
              </w:rPr>
              <w:t>**</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85"/>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LOC_Os03g08490.1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miR5075-3p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355</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85"/>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LOC_Os02g52670.1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miR5075-3p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739</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185"/>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LOC_Os05g37640.1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miR531b-5p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620</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20</w:t>
            </w:r>
          </w:p>
        </w:tc>
      </w:tr>
      <w:tr w:rsidR="000C72D0" w:rsidRPr="00CC33FB" w:rsidTr="00F97DB1">
        <w:trPr>
          <w:trHeight w:val="132"/>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LOC_Os04g56150.1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miR5504-3p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val="en-US" w:eastAsia="ru-RU"/>
              </w:rPr>
            </w:pPr>
            <w:r w:rsidRPr="00CC33FB">
              <w:rPr>
                <w:rFonts w:ascii="Times New Roman" w:eastAsia="Times New Roman" w:hAnsi="Times New Roman"/>
                <w:sz w:val="24"/>
                <w:szCs w:val="24"/>
                <w:lang w:eastAsia="ru-RU"/>
              </w:rPr>
              <w:t>188</w:t>
            </w:r>
            <w:r w:rsidRPr="00CC33FB">
              <w:rPr>
                <w:rFonts w:ascii="Times New Roman" w:eastAsia="Times New Roman" w:hAnsi="Times New Roman"/>
                <w:sz w:val="24"/>
                <w:szCs w:val="24"/>
                <w:lang w:val="en-US" w:eastAsia="ru-RU"/>
              </w:rPr>
              <w:t>*</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-106</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85"/>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LOC_Os07g47330.1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miR5534a</w:t>
            </w:r>
            <w:r w:rsidRPr="00CC33FB">
              <w:rPr>
                <w:rFonts w:ascii="Times New Roman" w:eastAsia="Times New Roman" w:hAnsi="Times New Roman"/>
                <w:sz w:val="24"/>
                <w:szCs w:val="24"/>
                <w:lang w:val="en-US" w:eastAsia="ru-RU"/>
              </w:rPr>
              <w:t>,b</w:t>
            </w:r>
            <w:r w:rsidRPr="00CC33FB">
              <w:rPr>
                <w:rFonts w:ascii="Times New Roman" w:eastAsia="Times New Roman" w:hAnsi="Times New Roman"/>
                <w:sz w:val="24"/>
                <w:szCs w:val="24"/>
                <w:lang w:eastAsia="ru-RU"/>
              </w:rPr>
              <w:t>-5p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736</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-100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85"/>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LOC_Os09g11460.1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miR5819-5p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142</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90</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134"/>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LOC_Os05g28350.1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miR5819-5p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404</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-113</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91</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sz w:val="24"/>
                <w:szCs w:val="24"/>
                <w:lang w:eastAsia="ru-RU"/>
              </w:rPr>
            </w:pPr>
            <w:r w:rsidRPr="00CC33FB">
              <w:rPr>
                <w:rFonts w:ascii="Times New Roman" w:eastAsia="Times New Roman" w:hAnsi="Times New Roman"/>
                <w:sz w:val="24"/>
                <w:szCs w:val="24"/>
                <w:lang w:eastAsia="ru-RU"/>
              </w:rPr>
              <w:t>21</w:t>
            </w:r>
          </w:p>
        </w:tc>
      </w:tr>
      <w:tr w:rsidR="000C72D0" w:rsidRPr="00CC33FB" w:rsidTr="00F97DB1">
        <w:trPr>
          <w:trHeight w:val="113"/>
        </w:trPr>
        <w:tc>
          <w:tcPr>
            <w:tcW w:w="9685" w:type="dxa"/>
            <w:gridSpan w:val="6"/>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Style w:val="fontstyle01"/>
                <w:rFonts w:ascii="Times New Roman" w:hAnsi="Times New Roman" w:cs="Times New Roman"/>
                <w:i/>
                <w:color w:val="auto"/>
                <w:sz w:val="28"/>
                <w:szCs w:val="28"/>
                <w:lang w:val="en-US"/>
              </w:rPr>
              <w:t>T. aestivum</w:t>
            </w:r>
          </w:p>
        </w:tc>
      </w:tr>
      <w:tr w:rsidR="000C72D0" w:rsidRPr="00CC33FB" w:rsidTr="00F97DB1">
        <w:trPr>
          <w:trHeight w:val="89"/>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Traes_5BL_7F0FD1538.2</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miR7757-5p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2096</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22</w:t>
            </w:r>
          </w:p>
        </w:tc>
      </w:tr>
      <w:tr w:rsidR="000C72D0" w:rsidRPr="00CC33FB" w:rsidTr="00F97DB1">
        <w:trPr>
          <w:trHeight w:val="98"/>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Traes_2BL_FC0F8A3DC.1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miR9677b-5p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304</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-110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90</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0C72D0" w:rsidRPr="00CC33FB" w:rsidTr="00F97DB1">
        <w:trPr>
          <w:trHeight w:val="60"/>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Traes_1BL_09D8BE2C9.1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miR9778-5p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435</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89</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0C72D0" w:rsidRPr="00CC33FB" w:rsidTr="00F97DB1">
        <w:trPr>
          <w:trHeight w:val="216"/>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Traes_1AL_08BAD7CD3.1</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miR9778-5p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435</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-100</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89</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0C72D0" w:rsidRPr="00CC33FB" w:rsidTr="00F97DB1">
        <w:trPr>
          <w:trHeight w:val="162"/>
        </w:trPr>
        <w:tc>
          <w:tcPr>
            <w:tcW w:w="3168"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Traes_5BL_7F0FD1538.2</w:t>
            </w:r>
          </w:p>
        </w:tc>
        <w:tc>
          <w:tcPr>
            <w:tcW w:w="1935" w:type="dxa"/>
            <w:shd w:val="clear" w:color="auto" w:fill="auto"/>
            <w:noWrap/>
            <w:vAlign w:val="bottom"/>
            <w:hideMark/>
          </w:tcPr>
          <w:p w:rsidR="000C72D0" w:rsidRPr="00CC33FB" w:rsidRDefault="000C72D0"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miR5200-3p</w:t>
            </w:r>
          </w:p>
        </w:tc>
        <w:tc>
          <w:tcPr>
            <w:tcW w:w="1418"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3396</w:t>
            </w:r>
          </w:p>
        </w:tc>
        <w:tc>
          <w:tcPr>
            <w:tcW w:w="976"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-96</w:t>
            </w:r>
          </w:p>
        </w:tc>
        <w:tc>
          <w:tcPr>
            <w:tcW w:w="1185"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1003" w:type="dxa"/>
            <w:shd w:val="clear" w:color="auto" w:fill="auto"/>
            <w:noWrap/>
            <w:vAlign w:val="bottom"/>
            <w:hideMark/>
          </w:tcPr>
          <w:p w:rsidR="000C72D0" w:rsidRPr="00CC33FB" w:rsidRDefault="000C72D0"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0C72D0" w:rsidRPr="00CC33FB" w:rsidTr="00F97DB1">
        <w:trPr>
          <w:trHeight w:val="162"/>
        </w:trPr>
        <w:tc>
          <w:tcPr>
            <w:tcW w:w="9685" w:type="dxa"/>
            <w:gridSpan w:val="6"/>
            <w:shd w:val="clear" w:color="auto" w:fill="auto"/>
            <w:noWrap/>
            <w:vAlign w:val="bottom"/>
          </w:tcPr>
          <w:p w:rsidR="000C72D0" w:rsidRPr="00CC33FB" w:rsidRDefault="000C72D0" w:rsidP="00F97DB1">
            <w:pPr>
              <w:spacing w:after="0" w:line="240" w:lineRule="auto"/>
              <w:rPr>
                <w:rFonts w:ascii="Times New Roman" w:hAnsi="Times New Roman" w:cs="Times New Roman"/>
                <w:sz w:val="28"/>
                <w:szCs w:val="28"/>
                <w:lang w:val="en-US"/>
              </w:rPr>
            </w:pPr>
            <w:r w:rsidRPr="00CC33FB">
              <w:rPr>
                <w:rFonts w:ascii="Times New Roman" w:eastAsia="Times New Roman" w:hAnsi="Times New Roman" w:cs="Times New Roman"/>
                <w:sz w:val="24"/>
                <w:szCs w:val="24"/>
                <w:lang w:val="en-US" w:eastAsia="ru-RU"/>
              </w:rPr>
              <w:t xml:space="preserve">Note: </w:t>
            </w:r>
            <w:r w:rsidRPr="00CC33FB">
              <w:rPr>
                <w:rFonts w:ascii="Times New Roman" w:eastAsia="Times New Roman" w:hAnsi="Times New Roman"/>
                <w:sz w:val="24"/>
                <w:szCs w:val="24"/>
                <w:lang w:val="en-US" w:eastAsia="ru-RU"/>
              </w:rPr>
              <w:t xml:space="preserve">* </w:t>
            </w:r>
            <w:r w:rsidRPr="00CC33FB">
              <w:rPr>
                <w:rFonts w:ascii="Times New Roman" w:eastAsia="Times New Roman" w:hAnsi="Times New Roman"/>
                <w:sz w:val="24"/>
                <w:szCs w:val="24"/>
                <w:lang w:eastAsia="ru-RU"/>
              </w:rPr>
              <w:t>5'UTR</w:t>
            </w:r>
            <w:r w:rsidRPr="00CC33FB">
              <w:rPr>
                <w:rFonts w:ascii="Times New Roman" w:eastAsia="Times New Roman" w:hAnsi="Times New Roman"/>
                <w:sz w:val="24"/>
                <w:szCs w:val="24"/>
                <w:lang w:val="en-US" w:eastAsia="ru-RU"/>
              </w:rPr>
              <w:t xml:space="preserve">; </w:t>
            </w:r>
            <w:r w:rsidRPr="00CC33FB">
              <w:rPr>
                <w:rFonts w:ascii="Times New Roman" w:hAnsi="Times New Roman" w:cs="Times New Roman"/>
                <w:sz w:val="28"/>
                <w:szCs w:val="28"/>
                <w:lang w:val="en-US"/>
              </w:rPr>
              <w:t xml:space="preserve">** </w:t>
            </w:r>
            <w:r w:rsidRPr="00CC33FB">
              <w:rPr>
                <w:rFonts w:ascii="Times New Roman" w:eastAsia="Times New Roman" w:hAnsi="Times New Roman"/>
                <w:sz w:val="24"/>
                <w:szCs w:val="24"/>
                <w:lang w:eastAsia="ru-RU"/>
              </w:rPr>
              <w:t>3'UTR</w:t>
            </w:r>
          </w:p>
        </w:tc>
      </w:tr>
    </w:tbl>
    <w:p w:rsidR="001D4B2B" w:rsidRPr="00CC33FB" w:rsidRDefault="001D4B2B" w:rsidP="00014446">
      <w:pPr>
        <w:pStyle w:val="a1"/>
        <w:spacing w:after="0" w:line="240" w:lineRule="auto"/>
        <w:ind w:firstLine="567"/>
        <w:jc w:val="both"/>
        <w:rPr>
          <w:rStyle w:val="fontstyle01"/>
          <w:rFonts w:ascii="Times New Roman" w:hAnsi="Times New Roman" w:cs="Times New Roman"/>
          <w:color w:val="auto"/>
          <w:sz w:val="28"/>
          <w:szCs w:val="28"/>
          <w:lang w:val="en-US"/>
        </w:rPr>
      </w:pPr>
    </w:p>
    <w:p w:rsidR="00222D13" w:rsidRPr="00CC33FB" w:rsidRDefault="00014446" w:rsidP="00014446">
      <w:pPr>
        <w:pStyle w:val="a1"/>
        <w:spacing w:after="0" w:line="240" w:lineRule="auto"/>
        <w:ind w:firstLine="567"/>
        <w:jc w:val="both"/>
        <w:rPr>
          <w:rFonts w:ascii="Times New Roman" w:eastAsia="Times New Roman" w:hAnsi="Times New Roman" w:cs="Times New Roman"/>
          <w:color w:val="FF0000"/>
          <w:sz w:val="28"/>
          <w:szCs w:val="28"/>
          <w:lang w:val="en-US"/>
        </w:rPr>
      </w:pPr>
      <w:r w:rsidRPr="00CC33FB">
        <w:rPr>
          <w:rStyle w:val="fontstyle01"/>
          <w:rFonts w:ascii="Times New Roman" w:hAnsi="Times New Roman" w:cs="Times New Roman"/>
          <w:color w:val="auto"/>
          <w:sz w:val="28"/>
          <w:szCs w:val="28"/>
          <w:lang w:val="en-US"/>
        </w:rPr>
        <w:t xml:space="preserve">As a result of studying the interaction of 125 miRNAs with 169 mRNA of </w:t>
      </w:r>
      <w:r w:rsidRPr="00CC33FB">
        <w:rPr>
          <w:rStyle w:val="fontstyle01"/>
          <w:rFonts w:ascii="Times New Roman" w:hAnsi="Times New Roman" w:cs="Times New Roman"/>
          <w:i/>
          <w:color w:val="auto"/>
          <w:sz w:val="28"/>
          <w:szCs w:val="28"/>
          <w:lang w:val="en-US"/>
        </w:rPr>
        <w:t>T. aestivum</w:t>
      </w:r>
      <w:r w:rsidRPr="00CC33FB">
        <w:rPr>
          <w:rStyle w:val="fontstyle01"/>
          <w:rFonts w:ascii="Times New Roman" w:hAnsi="Times New Roman" w:cs="Times New Roman"/>
          <w:color w:val="auto"/>
          <w:sz w:val="28"/>
          <w:szCs w:val="28"/>
          <w:lang w:val="en-US"/>
        </w:rPr>
        <w:t xml:space="preserve"> genes, it was found that only five genes were targets for four miRNAs. </w:t>
      </w:r>
      <w:r w:rsidR="00222D13" w:rsidRPr="00CC33FB">
        <w:rPr>
          <w:rFonts w:ascii="Times New Roman" w:eastAsia="Times New Roman" w:hAnsi="Times New Roman" w:cs="Times New Roman"/>
          <w:color w:val="auto"/>
          <w:sz w:val="28"/>
          <w:szCs w:val="28"/>
          <w:lang w:val="en-US"/>
        </w:rPr>
        <w:t>Traes_5BL_7F0FD1538.2 gene was the target for miR5200-3p and miR7757-5p.</w:t>
      </w:r>
      <w:r w:rsidR="00222D13" w:rsidRPr="00CC33FB">
        <w:rPr>
          <w:rFonts w:ascii="Times New Roman" w:hAnsi="Times New Roman" w:cs="Times New Roman"/>
          <w:color w:val="auto"/>
          <w:sz w:val="28"/>
          <w:szCs w:val="28"/>
          <w:lang w:val="en-US"/>
        </w:rPr>
        <w:t xml:space="preserve"> The </w:t>
      </w:r>
      <w:r w:rsidR="00222D13" w:rsidRPr="00CC33FB">
        <w:rPr>
          <w:rFonts w:ascii="Times New Roman" w:eastAsia="Times New Roman" w:hAnsi="Times New Roman" w:cs="Times New Roman"/>
          <w:color w:val="auto"/>
          <w:sz w:val="28"/>
          <w:szCs w:val="28"/>
          <w:lang w:val="en-US"/>
        </w:rPr>
        <w:t xml:space="preserve">miR7757-5p bound to mRNA of Traes_5BL_7F0FD1538.2 gene </w:t>
      </w:r>
      <w:r w:rsidR="005D08BC" w:rsidRPr="00CC33FB">
        <w:rPr>
          <w:rFonts w:ascii="Times New Roman" w:eastAsia="Times New Roman" w:hAnsi="Times New Roman" w:cs="Times New Roman"/>
          <w:color w:val="auto"/>
          <w:sz w:val="28"/>
          <w:szCs w:val="28"/>
          <w:lang w:val="en-US"/>
        </w:rPr>
        <w:t xml:space="preserve">with </w:t>
      </w:r>
      <w:r w:rsidR="00222D13" w:rsidRPr="00CC33FB">
        <w:rPr>
          <w:rFonts w:ascii="Times New Roman" w:eastAsia="Times New Roman" w:hAnsi="Times New Roman" w:cs="Times New Roman"/>
          <w:color w:val="auto"/>
          <w:sz w:val="28"/>
          <w:szCs w:val="28"/>
          <w:lang w:val="en-US"/>
        </w:rPr>
        <w:t xml:space="preserve">ΔG/ΔGm value </w:t>
      </w:r>
      <w:r w:rsidR="005D08BC" w:rsidRPr="00CC33FB">
        <w:rPr>
          <w:rFonts w:ascii="Times New Roman" w:eastAsia="Times New Roman" w:hAnsi="Times New Roman" w:cs="Times New Roman"/>
          <w:color w:val="auto"/>
          <w:sz w:val="28"/>
          <w:szCs w:val="28"/>
          <w:lang w:val="en-US"/>
        </w:rPr>
        <w:t>equal</w:t>
      </w:r>
      <w:r w:rsidR="00222D13" w:rsidRPr="00CC33FB">
        <w:rPr>
          <w:rFonts w:ascii="Times New Roman" w:eastAsia="Times New Roman" w:hAnsi="Times New Roman" w:cs="Times New Roman"/>
          <w:color w:val="auto"/>
          <w:sz w:val="28"/>
          <w:szCs w:val="28"/>
          <w:lang w:val="en-US"/>
        </w:rPr>
        <w:t xml:space="preserve"> 92%, which indicates a strong interaction of these RNAs.</w:t>
      </w:r>
      <w:r w:rsidR="00222D13" w:rsidRPr="00CC33FB">
        <w:rPr>
          <w:rFonts w:ascii="Times New Roman" w:hAnsi="Times New Roman" w:cs="Times New Roman"/>
          <w:color w:val="auto"/>
          <w:sz w:val="28"/>
          <w:szCs w:val="28"/>
          <w:lang w:val="en-US"/>
        </w:rPr>
        <w:t xml:space="preserve"> </w:t>
      </w:r>
      <w:r w:rsidR="00222D13" w:rsidRPr="00CC33FB">
        <w:rPr>
          <w:rFonts w:ascii="Times New Roman" w:eastAsia="Times New Roman" w:hAnsi="Times New Roman" w:cs="Times New Roman"/>
          <w:color w:val="auto"/>
          <w:sz w:val="28"/>
          <w:szCs w:val="28"/>
          <w:lang w:val="en-US"/>
        </w:rPr>
        <w:lastRenderedPageBreak/>
        <w:t xml:space="preserve">The targets for miR9778-5p were mRNA of two genes in the CDS regions of </w:t>
      </w:r>
      <w:r w:rsidR="001D4B2B" w:rsidRPr="00CC33FB">
        <w:rPr>
          <w:rFonts w:ascii="Times New Roman" w:eastAsia="Times New Roman" w:hAnsi="Times New Roman" w:cs="Times New Roman"/>
          <w:color w:val="auto"/>
          <w:sz w:val="28"/>
          <w:szCs w:val="28"/>
          <w:lang w:val="en-US"/>
        </w:rPr>
        <w:t xml:space="preserve">the </w:t>
      </w:r>
      <w:r w:rsidR="00222D13" w:rsidRPr="00CC33FB">
        <w:rPr>
          <w:rFonts w:ascii="Times New Roman" w:eastAsia="Times New Roman" w:hAnsi="Times New Roman" w:cs="Times New Roman"/>
          <w:color w:val="auto"/>
          <w:sz w:val="28"/>
          <w:szCs w:val="28"/>
          <w:lang w:val="en-US"/>
        </w:rPr>
        <w:t xml:space="preserve">ERF family: Traes_1AL_08BAD7CD3.1, Traes_1BL_09D8BE2C9.1 </w:t>
      </w:r>
      <w:r w:rsidR="00222D13" w:rsidRPr="00CC33FB">
        <w:rPr>
          <w:rFonts w:ascii="Times New Roman" w:hAnsi="Times New Roman" w:cs="Times New Roman"/>
          <w:iCs/>
          <w:color w:val="auto"/>
          <w:sz w:val="28"/>
          <w:szCs w:val="28"/>
          <w:lang w:val="en-US"/>
        </w:rPr>
        <w:t xml:space="preserve">with the value of </w:t>
      </w:r>
      <w:r w:rsidR="00222D13" w:rsidRPr="00CC33FB">
        <w:rPr>
          <w:rFonts w:ascii="Times New Roman" w:hAnsi="Times New Roman" w:cs="Times New Roman"/>
          <w:color w:val="auto"/>
          <w:sz w:val="28"/>
          <w:szCs w:val="28"/>
        </w:rPr>
        <w:t>Δ</w:t>
      </w:r>
      <w:r w:rsidR="00222D13" w:rsidRPr="00CC33FB">
        <w:rPr>
          <w:rFonts w:ascii="Times New Roman" w:hAnsi="Times New Roman" w:cs="Times New Roman"/>
          <w:color w:val="auto"/>
          <w:sz w:val="28"/>
          <w:szCs w:val="28"/>
          <w:lang w:val="en-US"/>
        </w:rPr>
        <w:t>G/</w:t>
      </w:r>
      <w:r w:rsidR="00222D13" w:rsidRPr="00CC33FB">
        <w:rPr>
          <w:rFonts w:ascii="Times New Roman" w:hAnsi="Times New Roman" w:cs="Times New Roman"/>
          <w:color w:val="auto"/>
          <w:sz w:val="28"/>
          <w:szCs w:val="28"/>
        </w:rPr>
        <w:t>Δ</w:t>
      </w:r>
      <w:r w:rsidR="00222D13" w:rsidRPr="00CC33FB">
        <w:rPr>
          <w:rFonts w:ascii="Times New Roman" w:hAnsi="Times New Roman" w:cs="Times New Roman"/>
          <w:color w:val="auto"/>
          <w:sz w:val="28"/>
          <w:szCs w:val="28"/>
          <w:lang w:val="en-US"/>
        </w:rPr>
        <w:t>Gm equal 89%</w:t>
      </w:r>
      <w:r w:rsidR="00222D13" w:rsidRPr="00CC33FB">
        <w:rPr>
          <w:rFonts w:ascii="Times New Roman" w:eastAsia="Times New Roman" w:hAnsi="Times New Roman" w:cs="Times New Roman"/>
          <w:color w:val="auto"/>
          <w:sz w:val="28"/>
          <w:szCs w:val="28"/>
          <w:lang w:val="en-US"/>
        </w:rPr>
        <w:t>.</w:t>
      </w:r>
      <w:r w:rsidR="00222D13" w:rsidRPr="00CC33FB">
        <w:rPr>
          <w:rFonts w:ascii="Times New Roman" w:eastAsia="Times New Roman" w:hAnsi="Times New Roman" w:cs="Times New Roman"/>
          <w:color w:val="FF0000"/>
          <w:sz w:val="28"/>
          <w:szCs w:val="28"/>
          <w:lang w:val="en-US"/>
        </w:rPr>
        <w:t xml:space="preserve"> </w:t>
      </w:r>
      <w:r w:rsidR="007A27F9" w:rsidRPr="00CC33FB">
        <w:rPr>
          <w:rFonts w:ascii="Times New Roman" w:eastAsia="Times New Roman" w:hAnsi="Times New Roman" w:cs="Times New Roman"/>
          <w:color w:val="auto"/>
          <w:sz w:val="28"/>
          <w:szCs w:val="28"/>
          <w:lang w:val="en-US"/>
        </w:rPr>
        <w:t>The</w:t>
      </w:r>
      <w:r w:rsidR="007A27F9" w:rsidRPr="00CC33FB">
        <w:rPr>
          <w:rFonts w:ascii="Times New Roman" w:eastAsia="Times New Roman" w:hAnsi="Times New Roman" w:cs="Times New Roman"/>
          <w:color w:val="FF0000"/>
          <w:sz w:val="28"/>
          <w:szCs w:val="28"/>
          <w:lang w:val="en-US"/>
        </w:rPr>
        <w:t xml:space="preserve"> </w:t>
      </w:r>
      <w:r w:rsidRPr="00CC33FB">
        <w:rPr>
          <w:rFonts w:ascii="Times New Roman" w:hAnsi="Times New Roman" w:cs="Times New Roman"/>
          <w:color w:val="auto"/>
          <w:sz w:val="28"/>
          <w:szCs w:val="28"/>
          <w:lang w:val="en-US"/>
        </w:rPr>
        <w:t xml:space="preserve">miR9677b-5p had only one target gene. </w:t>
      </w:r>
      <w:r w:rsidR="000C72D0" w:rsidRPr="00CC33FB">
        <w:rPr>
          <w:rFonts w:ascii="Times New Roman" w:eastAsia="Times New Roman" w:hAnsi="Times New Roman" w:cs="Times New Roman"/>
          <w:sz w:val="28"/>
          <w:szCs w:val="28"/>
          <w:lang w:val="en-US"/>
        </w:rPr>
        <w:t xml:space="preserve">The ability of numerous miRNAs to attach to one mRNA or one miRNA at different mRNA regions shows that miRNAs have more influence over the expression of the associated genes </w:t>
      </w:r>
      <w:r w:rsidR="00A51761" w:rsidRPr="00CC33FB">
        <w:rPr>
          <w:rFonts w:ascii="Times New Roman" w:eastAsia="Times New Roman" w:hAnsi="Times New Roman" w:cs="Times New Roman"/>
          <w:sz w:val="28"/>
          <w:szCs w:val="28"/>
          <w:lang w:val="en-US"/>
        </w:rPr>
        <w:t>[</w:t>
      </w:r>
      <w:r w:rsidR="00AE1D3A" w:rsidRPr="00CC33FB">
        <w:rPr>
          <w:rFonts w:ascii="Times New Roman" w:eastAsia="Times New Roman" w:hAnsi="Times New Roman" w:cs="Times New Roman"/>
          <w:sz w:val="28"/>
          <w:szCs w:val="28"/>
          <w:lang w:val="en-US"/>
        </w:rPr>
        <w:t>398</w:t>
      </w:r>
      <w:r w:rsidR="008F0F88" w:rsidRPr="00CC33FB">
        <w:rPr>
          <w:rFonts w:ascii="Times New Roman" w:eastAsia="Times New Roman" w:hAnsi="Times New Roman" w:cs="Times New Roman"/>
          <w:sz w:val="28"/>
          <w:szCs w:val="28"/>
          <w:lang w:val="en-US"/>
        </w:rPr>
        <w:t xml:space="preserve">, p. </w:t>
      </w:r>
      <w:r w:rsidR="008656B5" w:rsidRPr="00CC33FB">
        <w:rPr>
          <w:rFonts w:ascii="Times New Roman" w:eastAsia="Times New Roman" w:hAnsi="Times New Roman" w:cs="Times New Roman"/>
          <w:sz w:val="28"/>
          <w:szCs w:val="28"/>
          <w:lang w:val="en-US"/>
        </w:rPr>
        <w:t>6</w:t>
      </w:r>
      <w:r w:rsidR="008F0F88" w:rsidRPr="00CC33FB">
        <w:rPr>
          <w:rFonts w:ascii="Times New Roman" w:eastAsia="Times New Roman" w:hAnsi="Times New Roman" w:cs="Times New Roman"/>
          <w:sz w:val="28"/>
          <w:szCs w:val="28"/>
          <w:lang w:val="en-US"/>
        </w:rPr>
        <w:t>;</w:t>
      </w:r>
      <w:r w:rsidR="00A51761" w:rsidRPr="00CC33FB">
        <w:rPr>
          <w:rFonts w:ascii="Times New Roman" w:eastAsia="Times New Roman" w:hAnsi="Times New Roman" w:cs="Times New Roman"/>
          <w:sz w:val="28"/>
          <w:szCs w:val="28"/>
          <w:lang w:val="en-US"/>
        </w:rPr>
        <w:t xml:space="preserve"> 4</w:t>
      </w:r>
      <w:r w:rsidR="00AE1D3A" w:rsidRPr="00CC33FB">
        <w:rPr>
          <w:rFonts w:ascii="Times New Roman" w:eastAsia="Times New Roman" w:hAnsi="Times New Roman" w:cs="Times New Roman"/>
          <w:sz w:val="28"/>
          <w:szCs w:val="28"/>
          <w:lang w:val="en-US"/>
        </w:rPr>
        <w:t>00</w:t>
      </w:r>
      <w:r w:rsidR="00A51761" w:rsidRPr="00CC33FB">
        <w:rPr>
          <w:rFonts w:ascii="Times New Roman" w:eastAsia="Times New Roman" w:hAnsi="Times New Roman" w:cs="Times New Roman"/>
          <w:sz w:val="28"/>
          <w:szCs w:val="28"/>
          <w:lang w:val="en-US"/>
        </w:rPr>
        <w:t>]</w:t>
      </w:r>
      <w:r w:rsidRPr="00CC33FB">
        <w:rPr>
          <w:rFonts w:ascii="Times New Roman" w:eastAsia="Times New Roman" w:hAnsi="Times New Roman" w:cs="Times New Roman"/>
          <w:sz w:val="28"/>
          <w:szCs w:val="28"/>
          <w:lang w:val="en-US"/>
        </w:rPr>
        <w:t xml:space="preserve">. </w:t>
      </w:r>
    </w:p>
    <w:p w:rsidR="00B936CF" w:rsidRPr="00CC33FB" w:rsidRDefault="00406F08" w:rsidP="00B936CF">
      <w:pPr>
        <w:spacing w:after="0" w:line="240" w:lineRule="auto"/>
        <w:ind w:firstLine="567"/>
        <w:jc w:val="both"/>
        <w:rPr>
          <w:rFonts w:ascii="Times New Roman" w:hAnsi="Times New Roman" w:cs="Times New Roman"/>
          <w:sz w:val="28"/>
          <w:szCs w:val="28"/>
          <w:lang w:val="kk-KZ"/>
        </w:rPr>
      </w:pPr>
      <w:r w:rsidRPr="00CC33FB">
        <w:rPr>
          <w:rFonts w:ascii="Times New Roman" w:hAnsi="Times New Roman" w:cs="Times New Roman"/>
          <w:sz w:val="28"/>
          <w:szCs w:val="28"/>
          <w:lang w:val="en-US"/>
        </w:rPr>
        <w:t xml:space="preserve">The interaction of 325 miRNAs with the mRNA of 186 genes in the </w:t>
      </w:r>
      <w:r w:rsidRPr="00CC33FB">
        <w:rPr>
          <w:rFonts w:ascii="Times New Roman" w:hAnsi="Times New Roman" w:cs="Times New Roman"/>
          <w:i/>
          <w:iCs/>
          <w:sz w:val="28"/>
          <w:szCs w:val="28"/>
          <w:lang w:val="en-US"/>
        </w:rPr>
        <w:t>Z. mays</w:t>
      </w:r>
      <w:r w:rsidRPr="00CC33FB">
        <w:rPr>
          <w:rFonts w:ascii="Times New Roman" w:hAnsi="Times New Roman" w:cs="Times New Roman"/>
          <w:sz w:val="28"/>
          <w:szCs w:val="28"/>
          <w:lang w:val="en-US"/>
        </w:rPr>
        <w:t xml:space="preserve"> ERF TF family was studied.</w:t>
      </w:r>
      <w:r w:rsidR="00B936CF" w:rsidRPr="00CC33FB">
        <w:rPr>
          <w:rFonts w:ascii="Times New Roman" w:hAnsi="Times New Roman" w:cs="Times New Roman"/>
          <w:sz w:val="28"/>
          <w:szCs w:val="28"/>
          <w:lang w:val="en-US"/>
        </w:rPr>
        <w:t xml:space="preserve"> Of the studied genes, only GRMZM2G474326_P01, GRMZM2G060876_P01 were target</w:t>
      </w:r>
      <w:r w:rsidR="001D4B2B" w:rsidRPr="00CC33FB">
        <w:rPr>
          <w:rFonts w:ascii="Times New Roman" w:hAnsi="Times New Roman" w:cs="Times New Roman"/>
          <w:sz w:val="28"/>
          <w:szCs w:val="28"/>
          <w:lang w:val="en-US"/>
        </w:rPr>
        <w:t>ed</w:t>
      </w:r>
      <w:r w:rsidR="00B936CF" w:rsidRPr="00CC33FB">
        <w:rPr>
          <w:rFonts w:ascii="Times New Roman" w:hAnsi="Times New Roman" w:cs="Times New Roman"/>
          <w:sz w:val="28"/>
          <w:szCs w:val="28"/>
          <w:lang w:val="en-US"/>
        </w:rPr>
        <w:t xml:space="preserve"> for miR160f-5p and miR529-5p, respectively, with a ΔG/ΔGm </w:t>
      </w:r>
      <w:r w:rsidRPr="00CC33FB">
        <w:rPr>
          <w:rFonts w:ascii="Times New Roman" w:hAnsi="Times New Roman" w:cs="Times New Roman"/>
          <w:sz w:val="28"/>
          <w:szCs w:val="28"/>
          <w:lang w:val="en-US"/>
        </w:rPr>
        <w:t>ratio</w:t>
      </w:r>
      <w:r w:rsidR="00B936CF" w:rsidRPr="00CC33FB">
        <w:rPr>
          <w:rFonts w:ascii="Times New Roman" w:hAnsi="Times New Roman" w:cs="Times New Roman"/>
          <w:sz w:val="28"/>
          <w:szCs w:val="28"/>
          <w:lang w:val="en-US"/>
        </w:rPr>
        <w:t xml:space="preserve"> of 90-91%. Consequently, the expression of </w:t>
      </w:r>
      <w:r w:rsidR="009F6A78" w:rsidRPr="00CC33FB">
        <w:rPr>
          <w:rFonts w:ascii="Times New Roman" w:hAnsi="Times New Roman" w:cs="Times New Roman"/>
          <w:sz w:val="28"/>
          <w:szCs w:val="28"/>
          <w:lang w:val="en-US"/>
        </w:rPr>
        <w:t xml:space="preserve"> </w:t>
      </w:r>
      <w:r w:rsidR="00B936CF" w:rsidRPr="00CC33FB">
        <w:rPr>
          <w:rFonts w:ascii="Times New Roman" w:hAnsi="Times New Roman" w:cs="Times New Roman"/>
          <w:sz w:val="28"/>
          <w:szCs w:val="28"/>
          <w:lang w:val="en-US"/>
        </w:rPr>
        <w:t xml:space="preserve">ERF TFs family of </w:t>
      </w:r>
      <w:r w:rsidR="00B936CF" w:rsidRPr="00CC33FB">
        <w:rPr>
          <w:rFonts w:ascii="Times New Roman" w:hAnsi="Times New Roman" w:cs="Times New Roman"/>
          <w:i/>
          <w:iCs/>
          <w:sz w:val="28"/>
          <w:szCs w:val="28"/>
          <w:lang w:val="en-US"/>
        </w:rPr>
        <w:t>Z. mays</w:t>
      </w:r>
      <w:r w:rsidR="00B936CF" w:rsidRPr="00CC33FB">
        <w:rPr>
          <w:rFonts w:ascii="Times New Roman" w:hAnsi="Times New Roman" w:cs="Times New Roman"/>
          <w:sz w:val="28"/>
          <w:szCs w:val="28"/>
          <w:lang w:val="en-US"/>
        </w:rPr>
        <w:t xml:space="preserve"> depends on miRNA to a much less than</w:t>
      </w:r>
      <w:r w:rsidR="001D4B2B" w:rsidRPr="00CC33FB">
        <w:rPr>
          <w:rFonts w:ascii="Times New Roman" w:hAnsi="Times New Roman" w:cs="Times New Roman"/>
          <w:sz w:val="28"/>
          <w:szCs w:val="28"/>
          <w:lang w:val="en-US"/>
        </w:rPr>
        <w:t xml:space="preserve"> the</w:t>
      </w:r>
      <w:r w:rsidR="00B936CF" w:rsidRPr="00CC33FB">
        <w:rPr>
          <w:rFonts w:ascii="Times New Roman" w:hAnsi="Times New Roman" w:cs="Times New Roman"/>
          <w:sz w:val="28"/>
          <w:szCs w:val="28"/>
          <w:lang w:val="en-US"/>
        </w:rPr>
        <w:t xml:space="preserve"> expression of </w:t>
      </w:r>
      <w:r w:rsidR="009F6A78" w:rsidRPr="00CC33FB">
        <w:rPr>
          <w:rFonts w:ascii="Times New Roman" w:hAnsi="Times New Roman" w:cs="Times New Roman"/>
          <w:sz w:val="28"/>
          <w:szCs w:val="28"/>
          <w:lang w:val="en-US"/>
        </w:rPr>
        <w:t xml:space="preserve"> </w:t>
      </w:r>
      <w:r w:rsidR="00B936CF" w:rsidRPr="00CC33FB">
        <w:rPr>
          <w:rFonts w:ascii="Times New Roman" w:hAnsi="Times New Roman" w:cs="Times New Roman"/>
          <w:sz w:val="28"/>
          <w:szCs w:val="28"/>
          <w:lang w:val="en-US"/>
        </w:rPr>
        <w:t xml:space="preserve">ERF TFs families of </w:t>
      </w:r>
      <w:r w:rsidR="00B936CF" w:rsidRPr="00CC33FB">
        <w:rPr>
          <w:rFonts w:ascii="Times New Roman" w:hAnsi="Times New Roman" w:cs="Times New Roman"/>
          <w:i/>
          <w:iCs/>
          <w:sz w:val="28"/>
          <w:szCs w:val="28"/>
          <w:lang w:val="en-US"/>
        </w:rPr>
        <w:t>O. sativa</w:t>
      </w:r>
      <w:r w:rsidR="00B936CF" w:rsidRPr="00CC33FB">
        <w:rPr>
          <w:rFonts w:ascii="Times New Roman" w:hAnsi="Times New Roman" w:cs="Times New Roman"/>
          <w:sz w:val="28"/>
          <w:szCs w:val="28"/>
          <w:lang w:val="en-US"/>
        </w:rPr>
        <w:t xml:space="preserve"> and </w:t>
      </w:r>
      <w:r w:rsidR="00B936CF" w:rsidRPr="00CC33FB">
        <w:rPr>
          <w:rFonts w:ascii="Times New Roman" w:hAnsi="Times New Roman" w:cs="Times New Roman"/>
          <w:i/>
          <w:iCs/>
          <w:sz w:val="28"/>
          <w:szCs w:val="28"/>
          <w:lang w:val="en-US"/>
        </w:rPr>
        <w:t>A. thaliana</w:t>
      </w:r>
      <w:r w:rsidR="00820285" w:rsidRPr="00CC33FB">
        <w:rPr>
          <w:rFonts w:ascii="Times New Roman" w:hAnsi="Times New Roman" w:cs="Times New Roman"/>
          <w:sz w:val="28"/>
          <w:szCs w:val="28"/>
          <w:lang w:val="en-US"/>
        </w:rPr>
        <w:t xml:space="preserve"> [397, p. 7].</w:t>
      </w:r>
    </w:p>
    <w:p w:rsidR="00B936CF" w:rsidRPr="00CC33FB" w:rsidRDefault="00B936CF" w:rsidP="00137525">
      <w:pPr>
        <w:spacing w:after="0" w:line="240" w:lineRule="auto"/>
        <w:ind w:firstLine="567"/>
        <w:jc w:val="both"/>
        <w:rPr>
          <w:rFonts w:ascii="Times New Roman" w:hAnsi="Times New Roman" w:cs="Times New Roman"/>
          <w:b/>
          <w:sz w:val="28"/>
          <w:szCs w:val="28"/>
          <w:lang w:val="kk-KZ"/>
        </w:rPr>
      </w:pPr>
    </w:p>
    <w:p w:rsidR="00EB6830" w:rsidRPr="00CC33FB" w:rsidRDefault="00EB6830" w:rsidP="00EB6830">
      <w:pPr>
        <w:spacing w:after="0"/>
        <w:rPr>
          <w:rStyle w:val="fontstyle01"/>
          <w:rFonts w:ascii="Times New Roman" w:hAnsi="Times New Roman" w:cs="Times New Roman"/>
          <w:b/>
          <w:i/>
          <w:color w:val="auto"/>
          <w:sz w:val="28"/>
          <w:szCs w:val="28"/>
          <w:lang w:val="en-US"/>
        </w:rPr>
      </w:pPr>
      <w:r w:rsidRPr="00CC33FB">
        <w:rPr>
          <w:rFonts w:ascii="Times New Roman" w:hAnsi="Times New Roman" w:cs="Times New Roman"/>
          <w:b/>
          <w:sz w:val="28"/>
          <w:szCs w:val="28"/>
          <w:lang w:val="en-US"/>
        </w:rPr>
        <w:tab/>
      </w:r>
      <w:r w:rsidR="00B936CF" w:rsidRPr="00CC33FB">
        <w:rPr>
          <w:rFonts w:ascii="Times New Roman" w:hAnsi="Times New Roman" w:cs="Times New Roman"/>
          <w:b/>
          <w:sz w:val="28"/>
          <w:szCs w:val="28"/>
          <w:lang w:val="kk-KZ"/>
        </w:rPr>
        <w:t>3.</w:t>
      </w:r>
      <w:r w:rsidR="00217A5E" w:rsidRPr="00CC33FB">
        <w:rPr>
          <w:rFonts w:ascii="Times New Roman" w:hAnsi="Times New Roman" w:cs="Times New Roman"/>
          <w:b/>
          <w:sz w:val="28"/>
          <w:szCs w:val="28"/>
          <w:lang w:val="en-US"/>
        </w:rPr>
        <w:t>7</w:t>
      </w:r>
      <w:r w:rsidR="00B936CF" w:rsidRPr="00CC33FB">
        <w:rPr>
          <w:rFonts w:ascii="Times New Roman" w:hAnsi="Times New Roman" w:cs="Times New Roman"/>
          <w:b/>
          <w:sz w:val="28"/>
          <w:szCs w:val="28"/>
          <w:lang w:val="kk-KZ"/>
        </w:rPr>
        <w:t xml:space="preserve"> </w:t>
      </w:r>
      <w:r w:rsidR="00B936CF" w:rsidRPr="00CC33FB">
        <w:rPr>
          <w:rFonts w:ascii="Times New Roman" w:hAnsi="Times New Roman"/>
          <w:b/>
          <w:bCs/>
          <w:sz w:val="28"/>
          <w:szCs w:val="28"/>
          <w:lang w:val="en-US"/>
        </w:rPr>
        <w:t xml:space="preserve">Predicting Characteristics of interaction miRNA with mRNA of the </w:t>
      </w:r>
      <w:r w:rsidR="00B936CF" w:rsidRPr="00CC33FB">
        <w:rPr>
          <w:rFonts w:ascii="Times New Roman" w:eastAsia="Arial" w:hAnsi="Times New Roman"/>
          <w:b/>
          <w:bCs/>
          <w:sz w:val="28"/>
          <w:szCs w:val="20"/>
          <w:lang w:val="en-US"/>
        </w:rPr>
        <w:t>C2H2</w:t>
      </w:r>
      <w:r w:rsidR="00B936CF" w:rsidRPr="00CC33FB">
        <w:rPr>
          <w:rFonts w:ascii="Times New Roman" w:hAnsi="Times New Roman"/>
          <w:b/>
          <w:bCs/>
          <w:sz w:val="32"/>
          <w:szCs w:val="32"/>
          <w:lang w:val="en-US"/>
        </w:rPr>
        <w:t xml:space="preserve"> </w:t>
      </w:r>
      <w:r w:rsidR="00B936CF" w:rsidRPr="00CC33FB">
        <w:rPr>
          <w:rFonts w:ascii="Times New Roman" w:hAnsi="Times New Roman"/>
          <w:b/>
          <w:bCs/>
          <w:sz w:val="28"/>
          <w:szCs w:val="28"/>
          <w:lang w:val="en-US"/>
        </w:rPr>
        <w:t xml:space="preserve">TF Genes of </w:t>
      </w:r>
      <w:r w:rsidRPr="00CC33FB">
        <w:rPr>
          <w:rFonts w:ascii="Times New Roman" w:hAnsi="Times New Roman"/>
          <w:b/>
          <w:i/>
          <w:iCs/>
          <w:sz w:val="28"/>
          <w:szCs w:val="28"/>
          <w:lang w:val="en-US"/>
        </w:rPr>
        <w:t xml:space="preserve">A.thaliana, O. sativa, </w:t>
      </w:r>
      <w:r w:rsidRPr="00CC33FB">
        <w:rPr>
          <w:rFonts w:ascii="Times New Roman" w:hAnsi="Times New Roman" w:cs="Times New Roman"/>
          <w:b/>
          <w:i/>
          <w:sz w:val="28"/>
          <w:szCs w:val="28"/>
          <w:lang w:val="en-US"/>
        </w:rPr>
        <w:t>Z. mays</w:t>
      </w:r>
      <w:r w:rsidR="001D4B2B" w:rsidRPr="00CC33FB">
        <w:rPr>
          <w:rFonts w:ascii="Times New Roman" w:hAnsi="Times New Roman" w:cs="Times New Roman"/>
          <w:b/>
          <w:i/>
          <w:sz w:val="28"/>
          <w:szCs w:val="28"/>
          <w:lang w:val="en-US"/>
        </w:rPr>
        <w:t>,</w:t>
      </w:r>
      <w:r w:rsidRPr="00CC33FB">
        <w:rPr>
          <w:rFonts w:ascii="Times New Roman" w:hAnsi="Times New Roman"/>
          <w:b/>
          <w:i/>
          <w:sz w:val="28"/>
          <w:szCs w:val="28"/>
          <w:lang w:val="en-US"/>
        </w:rPr>
        <w:t xml:space="preserve"> </w:t>
      </w:r>
      <w:r w:rsidRPr="00CC33FB">
        <w:rPr>
          <w:rFonts w:ascii="Times New Roman" w:hAnsi="Times New Roman"/>
          <w:b/>
          <w:sz w:val="28"/>
          <w:szCs w:val="28"/>
          <w:lang w:val="en-US"/>
        </w:rPr>
        <w:t>and</w:t>
      </w:r>
      <w:r w:rsidRPr="00CC33FB">
        <w:rPr>
          <w:rFonts w:ascii="Times New Roman" w:hAnsi="Times New Roman"/>
          <w:b/>
          <w:i/>
          <w:sz w:val="28"/>
          <w:szCs w:val="28"/>
          <w:lang w:val="en-US"/>
        </w:rPr>
        <w:t xml:space="preserve"> </w:t>
      </w:r>
      <w:r w:rsidRPr="00CC33FB">
        <w:rPr>
          <w:rStyle w:val="fontstyle01"/>
          <w:rFonts w:ascii="Times New Roman" w:hAnsi="Times New Roman" w:cs="Times New Roman"/>
          <w:b/>
          <w:i/>
          <w:color w:val="auto"/>
          <w:sz w:val="28"/>
          <w:szCs w:val="28"/>
          <w:lang w:val="en-US"/>
        </w:rPr>
        <w:t>T. aestivum</w:t>
      </w:r>
    </w:p>
    <w:p w:rsidR="0022000F" w:rsidRPr="00CC33FB" w:rsidRDefault="0022000F" w:rsidP="00757547">
      <w:pPr>
        <w:spacing w:after="0" w:line="240" w:lineRule="auto"/>
        <w:rPr>
          <w:rFonts w:ascii="Times New Roman" w:hAnsi="Times New Roman"/>
          <w:iCs/>
          <w:sz w:val="28"/>
          <w:szCs w:val="28"/>
          <w:lang w:val="en-US"/>
        </w:rPr>
      </w:pPr>
    </w:p>
    <w:p w:rsidR="00EB6830" w:rsidRPr="00CC33FB" w:rsidRDefault="00EB6830" w:rsidP="00EB6830">
      <w:pPr>
        <w:spacing w:after="0"/>
        <w:jc w:val="both"/>
        <w:rPr>
          <w:rFonts w:ascii="Times New Roman" w:hAnsi="Times New Roman"/>
          <w:sz w:val="28"/>
          <w:szCs w:val="28"/>
          <w:lang w:val="en-US"/>
        </w:rPr>
      </w:pPr>
      <w:r w:rsidRPr="00CC33FB">
        <w:rPr>
          <w:rFonts w:ascii="Times New Roman" w:hAnsi="Times New Roman"/>
          <w:sz w:val="28"/>
          <w:szCs w:val="28"/>
          <w:lang w:val="en-US"/>
        </w:rPr>
        <w:tab/>
      </w:r>
      <w:r w:rsidRPr="00CC33FB">
        <w:rPr>
          <w:rFonts w:ascii="Times New Roman" w:hAnsi="Times New Roman" w:cs="Times New Roman"/>
          <w:iCs/>
          <w:sz w:val="28"/>
          <w:szCs w:val="28"/>
          <w:lang w:val="en-US"/>
        </w:rPr>
        <w:t xml:space="preserve">3.7.1 Characteristics of interaction miRNA with mRNAs of the </w:t>
      </w:r>
      <w:r w:rsidR="00380770" w:rsidRPr="00CC33FB">
        <w:rPr>
          <w:rFonts w:ascii="Times New Roman" w:eastAsia="Arial" w:hAnsi="Times New Roman"/>
          <w:bCs/>
          <w:sz w:val="28"/>
          <w:szCs w:val="20"/>
          <w:lang w:val="en-US"/>
        </w:rPr>
        <w:t>C2H2</w:t>
      </w:r>
      <w:r w:rsidRPr="00CC33FB">
        <w:rPr>
          <w:rFonts w:ascii="Times New Roman" w:hAnsi="Times New Roman" w:cs="Times New Roman"/>
          <w:iCs/>
          <w:sz w:val="28"/>
          <w:szCs w:val="28"/>
          <w:lang w:val="en-US"/>
        </w:rPr>
        <w:t xml:space="preserve"> family genes of</w:t>
      </w:r>
      <w:r w:rsidRPr="00CC33FB">
        <w:rPr>
          <w:rFonts w:ascii="Times New Roman" w:hAnsi="Times New Roman" w:cs="Times New Roman"/>
          <w:i/>
          <w:iCs/>
          <w:sz w:val="28"/>
          <w:szCs w:val="28"/>
          <w:lang w:val="en-US"/>
        </w:rPr>
        <w:t xml:space="preserve"> </w:t>
      </w:r>
      <w:r w:rsidRPr="00CC33FB">
        <w:rPr>
          <w:rFonts w:ascii="Times New Roman" w:eastAsia="Times New Roman" w:hAnsi="Times New Roman"/>
          <w:bCs/>
          <w:i/>
          <w:color w:val="000000"/>
          <w:sz w:val="28"/>
          <w:szCs w:val="28"/>
          <w:lang w:val="en-US" w:eastAsia="ru-RU"/>
        </w:rPr>
        <w:t>A. thaliana</w:t>
      </w:r>
    </w:p>
    <w:p w:rsidR="00B936CF" w:rsidRPr="00CC33FB" w:rsidRDefault="00EB6830" w:rsidP="00B936CF">
      <w:pPr>
        <w:spacing w:after="0" w:line="240" w:lineRule="auto"/>
        <w:ind w:firstLine="567"/>
        <w:jc w:val="both"/>
        <w:rPr>
          <w:rFonts w:ascii="Times New Roman" w:hAnsi="Times New Roman" w:cs="Times New Roman"/>
          <w:sz w:val="28"/>
          <w:szCs w:val="28"/>
          <w:lang w:val="en-US"/>
        </w:rPr>
      </w:pPr>
      <w:r w:rsidRPr="00CC33FB">
        <w:rPr>
          <w:rFonts w:ascii="Times New Roman" w:eastAsia="Times New Roman" w:hAnsi="Times New Roman"/>
          <w:bCs/>
          <w:color w:val="000000"/>
          <w:sz w:val="28"/>
          <w:szCs w:val="28"/>
          <w:lang w:val="en-US" w:eastAsia="ru-RU"/>
        </w:rPr>
        <w:tab/>
      </w:r>
      <w:r w:rsidR="00406F08" w:rsidRPr="00CC33FB">
        <w:rPr>
          <w:rFonts w:ascii="Times New Roman" w:eastAsia="Times New Roman" w:hAnsi="Times New Roman"/>
          <w:bCs/>
          <w:color w:val="000000"/>
          <w:sz w:val="28"/>
          <w:szCs w:val="28"/>
          <w:lang w:val="en-US" w:eastAsia="ru-RU"/>
        </w:rPr>
        <w:t xml:space="preserve">The search for binding sites of 428 </w:t>
      </w:r>
      <w:r w:rsidR="00406F08" w:rsidRPr="00CC33FB">
        <w:rPr>
          <w:rFonts w:ascii="Times New Roman" w:eastAsia="Times New Roman" w:hAnsi="Times New Roman"/>
          <w:bCs/>
          <w:i/>
          <w:iCs/>
          <w:color w:val="000000"/>
          <w:sz w:val="28"/>
          <w:szCs w:val="28"/>
          <w:lang w:val="en-US" w:eastAsia="ru-RU"/>
        </w:rPr>
        <w:t>A. thaliana</w:t>
      </w:r>
      <w:r w:rsidR="00406F08" w:rsidRPr="00CC33FB">
        <w:rPr>
          <w:rFonts w:ascii="Times New Roman" w:eastAsia="Times New Roman" w:hAnsi="Times New Roman"/>
          <w:bCs/>
          <w:color w:val="000000"/>
          <w:sz w:val="28"/>
          <w:szCs w:val="28"/>
          <w:lang w:val="en-US" w:eastAsia="ru-RU"/>
        </w:rPr>
        <w:t xml:space="preserve"> miRNAs in the mRNA of 87 C2H2 TF genes was carried out to find miRNAs targeting genes of the C2H2 transcription factor family</w:t>
      </w:r>
      <w:r w:rsidR="00B936CF" w:rsidRPr="00CC33FB">
        <w:rPr>
          <w:rFonts w:ascii="Times New Roman" w:eastAsia="Times New Roman" w:hAnsi="Times New Roman"/>
          <w:bCs/>
          <w:color w:val="000000"/>
          <w:sz w:val="28"/>
          <w:szCs w:val="28"/>
          <w:lang w:val="en-US" w:eastAsia="ru-RU"/>
        </w:rPr>
        <w:t xml:space="preserve"> (Table </w:t>
      </w:r>
      <w:r w:rsidR="009F6A78" w:rsidRPr="00CC33FB">
        <w:rPr>
          <w:rFonts w:ascii="Times New Roman" w:eastAsia="Times New Roman" w:hAnsi="Times New Roman"/>
          <w:bCs/>
          <w:color w:val="000000"/>
          <w:sz w:val="28"/>
          <w:szCs w:val="28"/>
          <w:lang w:val="en-US" w:eastAsia="ru-RU"/>
        </w:rPr>
        <w:t>25</w:t>
      </w:r>
      <w:r w:rsidR="00B936CF" w:rsidRPr="00CC33FB">
        <w:rPr>
          <w:rFonts w:ascii="Times New Roman" w:eastAsia="Times New Roman" w:hAnsi="Times New Roman"/>
          <w:bCs/>
          <w:color w:val="000000"/>
          <w:sz w:val="28"/>
          <w:szCs w:val="28"/>
          <w:lang w:val="en-US" w:eastAsia="ru-RU"/>
        </w:rPr>
        <w:t xml:space="preserve">). As a result of these studies, it was revealed that with the selection criterion ΔG/ΔGm of 90% or more, only 17 genes of the C2H2 family are targets of nine miRNAs. Only three genes of </w:t>
      </w:r>
      <w:r w:rsidR="00B936CF" w:rsidRPr="00CC33FB">
        <w:rPr>
          <w:rFonts w:ascii="Times New Roman" w:eastAsia="Times New Roman" w:hAnsi="Times New Roman"/>
          <w:bCs/>
          <w:i/>
          <w:iCs/>
          <w:color w:val="000000"/>
          <w:sz w:val="28"/>
          <w:szCs w:val="28"/>
          <w:lang w:val="en-US" w:eastAsia="ru-RU"/>
        </w:rPr>
        <w:t>A. thaliana</w:t>
      </w:r>
      <w:r w:rsidR="00B936CF" w:rsidRPr="00CC33FB">
        <w:rPr>
          <w:rFonts w:ascii="Times New Roman" w:eastAsia="Times New Roman" w:hAnsi="Times New Roman"/>
          <w:bCs/>
          <w:color w:val="000000"/>
          <w:sz w:val="28"/>
          <w:szCs w:val="28"/>
          <w:lang w:val="en-US" w:eastAsia="ru-RU"/>
        </w:rPr>
        <w:t xml:space="preserve"> were targets of three miRNAs, the </w:t>
      </w:r>
      <w:r w:rsidR="00406F08" w:rsidRPr="00CC33FB">
        <w:rPr>
          <w:rFonts w:ascii="Times New Roman" w:eastAsia="Times New Roman" w:hAnsi="Times New Roman"/>
          <w:bCs/>
          <w:color w:val="000000"/>
          <w:sz w:val="28"/>
          <w:szCs w:val="28"/>
          <w:lang w:val="en-US" w:eastAsia="ru-RU"/>
        </w:rPr>
        <w:t>BSs</w:t>
      </w:r>
      <w:r w:rsidR="00B936CF" w:rsidRPr="00CC33FB">
        <w:rPr>
          <w:rFonts w:ascii="Times New Roman" w:eastAsia="Times New Roman" w:hAnsi="Times New Roman"/>
          <w:bCs/>
          <w:color w:val="000000"/>
          <w:sz w:val="28"/>
          <w:szCs w:val="28"/>
          <w:lang w:val="en-US" w:eastAsia="ru-RU"/>
        </w:rPr>
        <w:t xml:space="preserve"> of which were located in the 5'UTR (Table </w:t>
      </w:r>
      <w:r w:rsidR="009F6A78" w:rsidRPr="00CC33FB">
        <w:rPr>
          <w:rFonts w:ascii="Times New Roman" w:eastAsia="Times New Roman" w:hAnsi="Times New Roman"/>
          <w:bCs/>
          <w:color w:val="000000"/>
          <w:sz w:val="28"/>
          <w:szCs w:val="28"/>
          <w:lang w:val="en-US" w:eastAsia="ru-RU"/>
        </w:rPr>
        <w:t>25</w:t>
      </w:r>
      <w:r w:rsidR="00B936CF" w:rsidRPr="00CC33FB">
        <w:rPr>
          <w:rFonts w:ascii="Times New Roman" w:eastAsia="Times New Roman" w:hAnsi="Times New Roman"/>
          <w:bCs/>
          <w:color w:val="000000"/>
          <w:sz w:val="28"/>
          <w:szCs w:val="28"/>
          <w:lang w:val="en-US" w:eastAsia="ru-RU"/>
        </w:rPr>
        <w:t>). In this case, miR5658-5p ha</w:t>
      </w:r>
      <w:r w:rsidR="00A51761" w:rsidRPr="00CC33FB">
        <w:rPr>
          <w:rFonts w:ascii="Times New Roman" w:eastAsia="Times New Roman" w:hAnsi="Times New Roman"/>
          <w:bCs/>
          <w:color w:val="000000"/>
          <w:sz w:val="28"/>
          <w:szCs w:val="28"/>
          <w:lang w:val="en-US" w:eastAsia="ru-RU"/>
        </w:rPr>
        <w:t>d</w:t>
      </w:r>
      <w:r w:rsidR="00B936CF" w:rsidRPr="00CC33FB">
        <w:rPr>
          <w:rFonts w:ascii="Times New Roman" w:eastAsia="Times New Roman" w:hAnsi="Times New Roman"/>
          <w:bCs/>
          <w:color w:val="000000"/>
          <w:sz w:val="28"/>
          <w:szCs w:val="28"/>
          <w:lang w:val="en-US" w:eastAsia="ru-RU"/>
        </w:rPr>
        <w:t xml:space="preserve"> </w:t>
      </w:r>
      <w:r w:rsidR="00406F08" w:rsidRPr="00CC33FB">
        <w:rPr>
          <w:rFonts w:ascii="Times New Roman" w:eastAsia="Times New Roman" w:hAnsi="Times New Roman"/>
          <w:bCs/>
          <w:color w:val="000000"/>
          <w:sz w:val="28"/>
          <w:szCs w:val="28"/>
          <w:lang w:val="en-US" w:eastAsia="ru-RU"/>
        </w:rPr>
        <w:t>BSs</w:t>
      </w:r>
      <w:r w:rsidR="00B936CF" w:rsidRPr="00CC33FB">
        <w:rPr>
          <w:rFonts w:ascii="Times New Roman" w:eastAsia="Times New Roman" w:hAnsi="Times New Roman"/>
          <w:bCs/>
          <w:color w:val="000000"/>
          <w:sz w:val="28"/>
          <w:szCs w:val="28"/>
          <w:lang w:val="en-US" w:eastAsia="ru-RU"/>
        </w:rPr>
        <w:t xml:space="preserve"> in the AT2G42410.1 and AT1G34370.1 genes, and the mRNA of the AT1G34370.1 gene could bind to miR854a-e-5p and miR5658-5p. </w:t>
      </w:r>
      <w:r w:rsidR="00406F08" w:rsidRPr="00CC33FB">
        <w:rPr>
          <w:rFonts w:ascii="Times New Roman" w:eastAsia="Times New Roman" w:hAnsi="Times New Roman"/>
          <w:bCs/>
          <w:color w:val="000000"/>
          <w:sz w:val="28"/>
          <w:szCs w:val="28"/>
          <w:lang w:val="en-US" w:eastAsia="ru-RU"/>
        </w:rPr>
        <w:t xml:space="preserve">The AT3G57670.1 gene's mRNA has two miR5021-5p binding sites, while the AT5G56200.1 gene's mRNA could interact with both miR414-5p and miR5021-5p. </w:t>
      </w:r>
      <w:r w:rsidR="00C80E86" w:rsidRPr="00CC33FB">
        <w:rPr>
          <w:rFonts w:ascii="Times New Roman" w:eastAsia="Arial" w:hAnsi="Times New Roman" w:cs="Times New Roman"/>
          <w:color w:val="000000" w:themeColor="text1"/>
          <w:sz w:val="28"/>
          <w:szCs w:val="28"/>
          <w:lang w:val="en-US"/>
        </w:rPr>
        <w:t xml:space="preserve">The </w:t>
      </w:r>
      <w:r w:rsidR="00B936CF" w:rsidRPr="00CC33FB">
        <w:rPr>
          <w:rFonts w:ascii="Times New Roman" w:eastAsia="Times New Roman" w:hAnsi="Times New Roman"/>
          <w:bCs/>
          <w:color w:val="000000"/>
          <w:sz w:val="28"/>
          <w:szCs w:val="28"/>
          <w:lang w:val="en-US" w:eastAsia="ru-RU"/>
        </w:rPr>
        <w:t>miR414-5p had binding sites for mRNA of three target genes. For ath-miR5021, binding sites were found for the mRNA of AT1G02030.1, AT2G42410.1, AT3G19580.1, AT3G57670.1, AT4G16610.1, and AT5G56200.1 genes</w:t>
      </w:r>
      <w:r w:rsidR="00A51761" w:rsidRPr="00CC33FB">
        <w:rPr>
          <w:rFonts w:ascii="Times New Roman" w:eastAsia="Times New Roman" w:hAnsi="Times New Roman"/>
          <w:bCs/>
          <w:color w:val="000000"/>
          <w:sz w:val="28"/>
          <w:szCs w:val="28"/>
          <w:lang w:val="en-US" w:eastAsia="ru-RU"/>
        </w:rPr>
        <w:t xml:space="preserve"> [</w:t>
      </w:r>
      <w:r w:rsidR="00AE1D3A" w:rsidRPr="00CC33FB">
        <w:rPr>
          <w:rFonts w:ascii="Times New Roman" w:eastAsia="Times New Roman" w:hAnsi="Times New Roman"/>
          <w:bCs/>
          <w:color w:val="000000"/>
          <w:sz w:val="28"/>
          <w:szCs w:val="28"/>
          <w:lang w:val="en-US" w:eastAsia="ru-RU"/>
        </w:rPr>
        <w:t>397</w:t>
      </w:r>
      <w:r w:rsidR="008F0F88" w:rsidRPr="00CC33FB">
        <w:rPr>
          <w:rFonts w:ascii="Times New Roman" w:eastAsia="Times New Roman" w:hAnsi="Times New Roman"/>
          <w:bCs/>
          <w:color w:val="000000"/>
          <w:sz w:val="28"/>
          <w:szCs w:val="28"/>
          <w:lang w:val="en-US" w:eastAsia="ru-RU"/>
        </w:rPr>
        <w:t xml:space="preserve">, p. </w:t>
      </w:r>
      <w:r w:rsidR="00BD1E83" w:rsidRPr="00CC33FB">
        <w:rPr>
          <w:rFonts w:ascii="Times New Roman" w:eastAsia="Times New Roman" w:hAnsi="Times New Roman"/>
          <w:bCs/>
          <w:color w:val="000000"/>
          <w:sz w:val="28"/>
          <w:szCs w:val="28"/>
          <w:lang w:val="en-US" w:eastAsia="ru-RU"/>
        </w:rPr>
        <w:t>1-10</w:t>
      </w:r>
      <w:r w:rsidR="00A51761" w:rsidRPr="00CC33FB">
        <w:rPr>
          <w:rFonts w:ascii="Times New Roman" w:eastAsia="Times New Roman" w:hAnsi="Times New Roman"/>
          <w:bCs/>
          <w:color w:val="000000"/>
          <w:sz w:val="28"/>
          <w:szCs w:val="28"/>
          <w:lang w:val="en-US" w:eastAsia="ru-RU"/>
        </w:rPr>
        <w:t>]</w:t>
      </w:r>
      <w:r w:rsidR="00B936CF" w:rsidRPr="00CC33FB">
        <w:rPr>
          <w:rFonts w:ascii="Times New Roman" w:eastAsia="Times New Roman" w:hAnsi="Times New Roman"/>
          <w:bCs/>
          <w:color w:val="000000"/>
          <w:sz w:val="28"/>
          <w:szCs w:val="28"/>
          <w:lang w:val="en-US" w:eastAsia="ru-RU"/>
        </w:rPr>
        <w:t>.</w:t>
      </w:r>
    </w:p>
    <w:p w:rsidR="00B936CF" w:rsidRPr="00CC33FB" w:rsidRDefault="00B936CF" w:rsidP="00B936CF">
      <w:pPr>
        <w:spacing w:after="0" w:line="240" w:lineRule="auto"/>
        <w:ind w:firstLine="567"/>
        <w:jc w:val="both"/>
        <w:rPr>
          <w:rFonts w:ascii="Times New Roman" w:hAnsi="Times New Roman" w:cs="Times New Roman"/>
          <w:sz w:val="28"/>
          <w:szCs w:val="28"/>
          <w:lang w:val="en-US"/>
        </w:rPr>
      </w:pPr>
    </w:p>
    <w:p w:rsidR="00B936CF" w:rsidRPr="00CC33FB" w:rsidRDefault="00B936CF" w:rsidP="00B936CF">
      <w:pPr>
        <w:pStyle w:val="1c"/>
        <w:spacing w:after="0" w:line="240" w:lineRule="auto"/>
        <w:jc w:val="both"/>
        <w:rPr>
          <w:rFonts w:ascii="Times New Roman" w:hAnsi="Times New Roman"/>
          <w:color w:val="auto"/>
          <w:sz w:val="28"/>
          <w:szCs w:val="28"/>
          <w:lang w:val="en-US" w:eastAsia="en-US"/>
        </w:rPr>
      </w:pPr>
      <w:r w:rsidRPr="00CC33FB">
        <w:rPr>
          <w:rFonts w:ascii="Times New Roman" w:hAnsi="Times New Roman"/>
          <w:color w:val="auto"/>
          <w:sz w:val="28"/>
          <w:szCs w:val="28"/>
          <w:lang w:val="en-US" w:eastAsia="en-US"/>
        </w:rPr>
        <w:t>Table 2</w:t>
      </w:r>
      <w:r w:rsidR="00814E85" w:rsidRPr="00CC33FB">
        <w:rPr>
          <w:rFonts w:ascii="Times New Roman" w:hAnsi="Times New Roman"/>
          <w:color w:val="auto"/>
          <w:sz w:val="28"/>
          <w:szCs w:val="28"/>
          <w:lang w:val="en-US" w:eastAsia="en-US"/>
        </w:rPr>
        <w:t>5</w:t>
      </w:r>
      <w:r w:rsidR="009F6A78" w:rsidRPr="00CC33FB">
        <w:rPr>
          <w:rFonts w:ascii="Times New Roman" w:hAnsi="Times New Roman"/>
          <w:color w:val="auto"/>
          <w:sz w:val="28"/>
          <w:szCs w:val="28"/>
          <w:lang w:val="en-US" w:eastAsia="en-US"/>
        </w:rPr>
        <w:t xml:space="preserve"> -</w:t>
      </w:r>
      <w:r w:rsidRPr="00CC33FB">
        <w:rPr>
          <w:rFonts w:ascii="Times New Roman" w:hAnsi="Times New Roman"/>
          <w:color w:val="auto"/>
          <w:sz w:val="28"/>
          <w:szCs w:val="28"/>
          <w:lang w:val="en-US" w:eastAsia="en-US"/>
        </w:rPr>
        <w:t xml:space="preserve"> </w:t>
      </w:r>
      <w:r w:rsidRPr="00CC33FB">
        <w:rPr>
          <w:rFonts w:ascii="Times New Roman" w:eastAsia="Times New Roman" w:hAnsi="Times New Roman"/>
          <w:bCs/>
          <w:color w:val="000000"/>
          <w:sz w:val="28"/>
          <w:szCs w:val="28"/>
          <w:lang w:val="en-US" w:eastAsia="ru-RU"/>
        </w:rPr>
        <w:t xml:space="preserve">Characteristics of ath-miRNA </w:t>
      </w:r>
      <w:r w:rsidR="00406F08" w:rsidRPr="00CC33FB">
        <w:rPr>
          <w:rFonts w:ascii="Times New Roman" w:eastAsia="Times New Roman" w:hAnsi="Times New Roman"/>
          <w:bCs/>
          <w:color w:val="000000"/>
          <w:sz w:val="28"/>
          <w:szCs w:val="28"/>
          <w:lang w:val="en-US" w:eastAsia="ru-RU"/>
        </w:rPr>
        <w:t>BSs</w:t>
      </w:r>
      <w:r w:rsidRPr="00CC33FB">
        <w:rPr>
          <w:rFonts w:ascii="Times New Roman" w:eastAsia="Times New Roman" w:hAnsi="Times New Roman"/>
          <w:bCs/>
          <w:color w:val="000000"/>
          <w:sz w:val="28"/>
          <w:szCs w:val="28"/>
          <w:lang w:val="en-US" w:eastAsia="ru-RU"/>
        </w:rPr>
        <w:t xml:space="preserve"> </w:t>
      </w:r>
      <w:r w:rsidR="00406F08" w:rsidRPr="00CC33FB">
        <w:rPr>
          <w:rFonts w:ascii="Times New Roman" w:eastAsia="Times New Roman" w:hAnsi="Times New Roman"/>
          <w:bCs/>
          <w:color w:val="000000"/>
          <w:sz w:val="28"/>
          <w:szCs w:val="28"/>
          <w:lang w:val="en-US" w:eastAsia="ru-RU"/>
        </w:rPr>
        <w:t>with</w:t>
      </w:r>
      <w:r w:rsidRPr="00CC33FB">
        <w:rPr>
          <w:rFonts w:ascii="Times New Roman" w:eastAsia="Times New Roman" w:hAnsi="Times New Roman"/>
          <w:bCs/>
          <w:color w:val="000000"/>
          <w:sz w:val="28"/>
          <w:szCs w:val="28"/>
          <w:lang w:val="en-US" w:eastAsia="ru-RU"/>
        </w:rPr>
        <w:t xml:space="preserve"> mRNA of target genes of C2H2 TF family of </w:t>
      </w:r>
      <w:r w:rsidRPr="00CC33FB">
        <w:rPr>
          <w:rFonts w:ascii="Times New Roman" w:eastAsia="Times New Roman" w:hAnsi="Times New Roman"/>
          <w:bCs/>
          <w:i/>
          <w:iCs/>
          <w:color w:val="000000"/>
          <w:sz w:val="28"/>
          <w:szCs w:val="28"/>
          <w:lang w:val="en-US" w:eastAsia="ru-RU"/>
        </w:rPr>
        <w:t>A. thaliana</w:t>
      </w:r>
      <w:r w:rsidR="00820285" w:rsidRPr="00CC33FB">
        <w:rPr>
          <w:rFonts w:ascii="Times New Roman" w:eastAsia="Times New Roman" w:hAnsi="Times New Roman"/>
          <w:bCs/>
          <w:i/>
          <w:iCs/>
          <w:color w:val="000000"/>
          <w:sz w:val="28"/>
          <w:szCs w:val="28"/>
          <w:lang w:val="en-US" w:eastAsia="ru-RU"/>
        </w:rPr>
        <w:t xml:space="preserve"> </w:t>
      </w:r>
      <w:r w:rsidR="00820285" w:rsidRPr="00CC33FB">
        <w:rPr>
          <w:rFonts w:ascii="Times New Roman" w:eastAsia="Times New Roman" w:hAnsi="Times New Roman"/>
          <w:bCs/>
          <w:iCs/>
          <w:color w:val="000000"/>
          <w:sz w:val="28"/>
          <w:szCs w:val="28"/>
          <w:lang w:val="en-US" w:eastAsia="ru-RU"/>
        </w:rPr>
        <w:t>[397, p. 6]</w:t>
      </w:r>
    </w:p>
    <w:p w:rsidR="00B936CF" w:rsidRPr="00CC33FB" w:rsidRDefault="00B936CF" w:rsidP="00B936CF">
      <w:pPr>
        <w:pStyle w:val="1c"/>
        <w:spacing w:after="0" w:line="240" w:lineRule="auto"/>
        <w:rPr>
          <w:rFonts w:ascii="Times New Roman" w:hAnsi="Times New Roman"/>
          <w:color w:val="auto"/>
          <w:lang w:val="en-US" w:eastAsia="en-US"/>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7"/>
        <w:gridCol w:w="1848"/>
        <w:gridCol w:w="1241"/>
        <w:gridCol w:w="1062"/>
        <w:gridCol w:w="1251"/>
        <w:gridCol w:w="1185"/>
        <w:gridCol w:w="956"/>
      </w:tblGrid>
      <w:tr w:rsidR="00BF4DD1" w:rsidRPr="00CC33FB" w:rsidTr="00F97DB1">
        <w:trPr>
          <w:trHeight w:val="300"/>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241" w:type="dxa"/>
            <w:shd w:val="clear" w:color="auto" w:fill="auto"/>
            <w:noWrap/>
            <w:vAlign w:val="bottom"/>
            <w:hideMark/>
          </w:tcPr>
          <w:p w:rsidR="00BF4DD1" w:rsidRPr="00CC33FB" w:rsidRDefault="00BF4DD1" w:rsidP="00F97DB1">
            <w:pPr>
              <w:spacing w:after="0" w:line="240" w:lineRule="auto"/>
              <w:ind w:right="131"/>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Start of site, nt</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mRNA region</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 kJ/mole</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hAnsi="Times New Roman" w:cs="Times New Roman"/>
                <w:sz w:val="24"/>
                <w:szCs w:val="24"/>
              </w:rPr>
              <w:t>ΔG/ΔGm, %</w:t>
            </w:r>
          </w:p>
        </w:tc>
        <w:tc>
          <w:tcPr>
            <w:tcW w:w="956"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Length</w:t>
            </w:r>
            <w:r w:rsidRPr="00CC33FB">
              <w:rPr>
                <w:rFonts w:ascii="Times New Roman" w:eastAsia="Times New Roman" w:hAnsi="Times New Roman" w:cs="Times New Roman"/>
                <w:sz w:val="24"/>
                <w:szCs w:val="24"/>
                <w:lang w:val="en-US" w:eastAsia="ru-RU"/>
              </w:rPr>
              <w:t>, nt</w:t>
            </w:r>
          </w:p>
        </w:tc>
      </w:tr>
      <w:tr w:rsidR="00BF4DD1" w:rsidRPr="00CC33FB" w:rsidTr="00F97DB1">
        <w:trPr>
          <w:trHeight w:val="300"/>
          <w:jc w:val="center"/>
        </w:trPr>
        <w:tc>
          <w:tcPr>
            <w:tcW w:w="1637" w:type="dxa"/>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1</w:t>
            </w:r>
          </w:p>
        </w:tc>
        <w:tc>
          <w:tcPr>
            <w:tcW w:w="1848" w:type="dxa"/>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2</w:t>
            </w:r>
          </w:p>
        </w:tc>
        <w:tc>
          <w:tcPr>
            <w:tcW w:w="1241" w:type="dxa"/>
            <w:shd w:val="clear" w:color="auto" w:fill="auto"/>
            <w:noWrap/>
            <w:vAlign w:val="bottom"/>
          </w:tcPr>
          <w:p w:rsidR="00BF4DD1" w:rsidRPr="00CC33FB" w:rsidRDefault="00BF4DD1" w:rsidP="00F97DB1">
            <w:pPr>
              <w:spacing w:after="0" w:line="240" w:lineRule="auto"/>
              <w:ind w:right="131"/>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3</w:t>
            </w:r>
          </w:p>
        </w:tc>
        <w:tc>
          <w:tcPr>
            <w:tcW w:w="1062" w:type="dxa"/>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4</w:t>
            </w:r>
          </w:p>
        </w:tc>
        <w:tc>
          <w:tcPr>
            <w:tcW w:w="1251" w:type="dxa"/>
            <w:shd w:val="clear" w:color="auto" w:fill="auto"/>
            <w:noWrap/>
            <w:vAlign w:val="bottom"/>
          </w:tcPr>
          <w:p w:rsidR="00BF4DD1" w:rsidRPr="00CC33FB" w:rsidRDefault="00BF4DD1"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w:t>
            </w:r>
          </w:p>
        </w:tc>
        <w:tc>
          <w:tcPr>
            <w:tcW w:w="1185" w:type="dxa"/>
            <w:shd w:val="clear" w:color="auto" w:fill="auto"/>
            <w:noWrap/>
            <w:vAlign w:val="bottom"/>
          </w:tcPr>
          <w:p w:rsidR="00BF4DD1" w:rsidRPr="00CC33FB" w:rsidRDefault="00BF4DD1"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6</w:t>
            </w:r>
          </w:p>
        </w:tc>
        <w:tc>
          <w:tcPr>
            <w:tcW w:w="956" w:type="dxa"/>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7</w:t>
            </w:r>
          </w:p>
        </w:tc>
      </w:tr>
      <w:tr w:rsidR="00BF4DD1" w:rsidRPr="00CC33FB" w:rsidTr="00F97DB1">
        <w:trPr>
          <w:trHeight w:val="172"/>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AT5G52010.1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miR2111a</w:t>
            </w:r>
            <w:r w:rsidRPr="00CC33FB">
              <w:rPr>
                <w:rFonts w:ascii="Times New Roman" w:eastAsia="Times New Roman" w:hAnsi="Times New Roman"/>
                <w:color w:val="000000"/>
                <w:sz w:val="24"/>
                <w:szCs w:val="24"/>
                <w:lang w:val="en-US" w:eastAsia="ru-RU"/>
              </w:rPr>
              <w:t>,b</w:t>
            </w:r>
            <w:r w:rsidRPr="00CC33FB">
              <w:rPr>
                <w:rFonts w:ascii="Times New Roman" w:eastAsia="Times New Roman" w:hAnsi="Times New Roman"/>
                <w:color w:val="000000"/>
                <w:sz w:val="24"/>
                <w:szCs w:val="24"/>
                <w:lang w:eastAsia="ru-RU"/>
              </w:rPr>
              <w:t>-5p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1037</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-96</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90</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AT1G26610.1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miR3434-3p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661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-98</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94</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w:t>
            </w:r>
          </w:p>
        </w:tc>
      </w:tr>
      <w:tr w:rsidR="00BF4DD1" w:rsidRPr="00CC33FB" w:rsidTr="00F97DB1">
        <w:trPr>
          <w:trHeight w:val="72"/>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AT5G56200.1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miR414-5p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val="en-US" w:eastAsia="ru-RU"/>
              </w:rPr>
              <w:t>887</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-98</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92</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64"/>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AT5G14010.1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miR414-5p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449</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-98</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92</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64"/>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AT3G48430.1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miR414-5p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3530</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-96</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90</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AT1G02030.1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miR5021-5p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987</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5'UTR</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93</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w:t>
            </w:r>
          </w:p>
        </w:tc>
      </w:tr>
    </w:tbl>
    <w:p w:rsidR="00A2054E" w:rsidRPr="00CC33FB" w:rsidRDefault="00A2054E">
      <w:r w:rsidRPr="00CC33FB">
        <w:rPr>
          <w:rFonts w:ascii="Times New Roman" w:hAnsi="Times New Roman" w:cs="Times New Roman"/>
          <w:sz w:val="28"/>
          <w:szCs w:val="28"/>
          <w:lang w:val="en-US"/>
        </w:rPr>
        <w:lastRenderedPageBreak/>
        <w:t>Continue of Table 25</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7"/>
        <w:gridCol w:w="1848"/>
        <w:gridCol w:w="1241"/>
        <w:gridCol w:w="1062"/>
        <w:gridCol w:w="1251"/>
        <w:gridCol w:w="1185"/>
        <w:gridCol w:w="956"/>
      </w:tblGrid>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val="en-US" w:eastAsia="ru-RU"/>
              </w:rPr>
              <w:t>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val="en-US" w:eastAsia="ru-RU"/>
              </w:rPr>
              <w:t>2</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val="en-US" w:eastAsia="ru-RU"/>
              </w:rPr>
              <w:t>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val="en-US" w:eastAsia="ru-RU"/>
              </w:rPr>
              <w:t>4</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val="en-US" w:eastAsia="ru-RU"/>
              </w:rPr>
              <w:t>5</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val="en-US" w:eastAsia="ru-RU"/>
              </w:rPr>
              <w:t>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val="en-US" w:eastAsia="ru-RU"/>
              </w:rPr>
              <w:t>7</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AT2G42410.1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miR5021-5p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551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-89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AT3G19580.1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miR5021-5p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318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-89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AT3G57670.1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miR5021-5p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612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-91</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93</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AT3G57670.1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miR5021-5p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297</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-89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AT4G16610.1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miR5021-5p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277</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-89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AT5G56200.1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miR5021-5p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776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-89</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w:t>
            </w:r>
          </w:p>
        </w:tc>
      </w:tr>
      <w:tr w:rsidR="00BF4DD1" w:rsidRPr="00CC33FB" w:rsidTr="00F97DB1">
        <w:trPr>
          <w:trHeight w:val="85"/>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AT4G35610.1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miR5638a-3p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717</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-93</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90</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AT1G34370.1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miR5658-5p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154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5'UTR</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-98</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85"/>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AT1G55110.1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miR5658-5p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903</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-96</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94</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70"/>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AT2G42410.1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miR5658-5p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201</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5'UTR</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-91</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90</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85"/>
          <w:jc w:val="center"/>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AT3G13810.1</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miR5658-5p</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920</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-93</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92</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85"/>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AT5G25160.1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miR5658-5p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844</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-98</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96</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85"/>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AT4G02670.1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miR5662-3p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826</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-96</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90</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20</w:t>
            </w:r>
          </w:p>
        </w:tc>
      </w:tr>
      <w:tr w:rsidR="00BF4DD1" w:rsidRPr="00CC33FB" w:rsidTr="00F97DB1">
        <w:trPr>
          <w:trHeight w:val="85"/>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AT1G34370.1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miR854a</w:t>
            </w:r>
            <w:r w:rsidRPr="00CC33FB">
              <w:rPr>
                <w:rFonts w:ascii="Times New Roman" w:eastAsia="Times New Roman" w:hAnsi="Times New Roman"/>
                <w:color w:val="000000"/>
                <w:sz w:val="24"/>
                <w:szCs w:val="24"/>
                <w:lang w:val="en-US" w:eastAsia="ru-RU"/>
              </w:rPr>
              <w:t>-e</w:t>
            </w:r>
            <w:r w:rsidRPr="00CC33FB">
              <w:rPr>
                <w:rFonts w:ascii="Times New Roman" w:eastAsia="Times New Roman" w:hAnsi="Times New Roman"/>
                <w:color w:val="000000"/>
                <w:sz w:val="24"/>
                <w:szCs w:val="24"/>
                <w:lang w:eastAsia="ru-RU"/>
              </w:rPr>
              <w:t>-5p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146</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5'UTR</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-104</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91</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r w:rsidR="00BF4DD1" w:rsidRPr="00CC33FB" w:rsidTr="00F97DB1">
        <w:trPr>
          <w:trHeight w:val="100"/>
          <w:jc w:val="center"/>
        </w:trPr>
        <w:tc>
          <w:tcPr>
            <w:tcW w:w="1637"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AT5G44160.1</w:t>
            </w:r>
          </w:p>
        </w:tc>
        <w:tc>
          <w:tcPr>
            <w:tcW w:w="1848"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olor w:val="000000"/>
                <w:sz w:val="24"/>
                <w:szCs w:val="24"/>
                <w:lang w:val="en-US" w:eastAsia="ru-RU"/>
              </w:rPr>
            </w:pPr>
            <w:r w:rsidRPr="00CC33FB">
              <w:rPr>
                <w:rFonts w:ascii="Times New Roman" w:eastAsia="Times New Roman" w:hAnsi="Times New Roman"/>
                <w:color w:val="000000"/>
                <w:sz w:val="24"/>
                <w:szCs w:val="24"/>
                <w:lang w:eastAsia="ru-RU"/>
              </w:rPr>
              <w:t>miR860-3p</w:t>
            </w:r>
          </w:p>
        </w:tc>
        <w:tc>
          <w:tcPr>
            <w:tcW w:w="124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450</w:t>
            </w:r>
          </w:p>
        </w:tc>
        <w:tc>
          <w:tcPr>
            <w:tcW w:w="1062"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CDS</w:t>
            </w:r>
          </w:p>
        </w:tc>
        <w:tc>
          <w:tcPr>
            <w:tcW w:w="125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-96</w:t>
            </w:r>
          </w:p>
        </w:tc>
        <w:tc>
          <w:tcPr>
            <w:tcW w:w="1185"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94</w:t>
            </w:r>
          </w:p>
        </w:tc>
        <w:tc>
          <w:tcPr>
            <w:tcW w:w="956"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olor w:val="000000"/>
                <w:sz w:val="24"/>
                <w:szCs w:val="24"/>
                <w:lang w:eastAsia="ru-RU"/>
              </w:rPr>
            </w:pPr>
            <w:r w:rsidRPr="00CC33FB">
              <w:rPr>
                <w:rFonts w:ascii="Times New Roman" w:eastAsia="Times New Roman" w:hAnsi="Times New Roman"/>
                <w:color w:val="000000"/>
                <w:sz w:val="24"/>
                <w:szCs w:val="24"/>
                <w:lang w:eastAsia="ru-RU"/>
              </w:rPr>
              <w:t>21</w:t>
            </w:r>
          </w:p>
        </w:tc>
      </w:tr>
    </w:tbl>
    <w:p w:rsidR="00B936CF" w:rsidRPr="00CC33FB" w:rsidRDefault="00B936CF" w:rsidP="00B936CF">
      <w:pPr>
        <w:pStyle w:val="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8"/>
          <w:szCs w:val="28"/>
        </w:rPr>
      </w:pPr>
    </w:p>
    <w:p w:rsidR="00B936CF" w:rsidRPr="00CC33FB" w:rsidRDefault="00B936CF" w:rsidP="00B936CF">
      <w:pPr>
        <w:pStyle w:val="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CC33FB">
        <w:rPr>
          <w:rFonts w:ascii="Times New Roman" w:hAnsi="Times New Roman"/>
          <w:sz w:val="28"/>
          <w:szCs w:val="28"/>
          <w:lang w:val="en-US"/>
        </w:rPr>
        <w:t>The ath-miR5021 binding sites encoded the SSSSSS hexapeptide (Fig</w:t>
      </w:r>
      <w:r w:rsidR="009F6A78" w:rsidRPr="00CC33FB">
        <w:rPr>
          <w:rFonts w:ascii="Times New Roman" w:hAnsi="Times New Roman"/>
          <w:sz w:val="28"/>
          <w:szCs w:val="28"/>
          <w:lang w:val="en-US"/>
        </w:rPr>
        <w:t>ure</w:t>
      </w:r>
      <w:r w:rsidRPr="00CC33FB">
        <w:rPr>
          <w:rFonts w:ascii="Times New Roman" w:hAnsi="Times New Roman"/>
          <w:sz w:val="28"/>
          <w:szCs w:val="28"/>
          <w:lang w:val="en-US"/>
        </w:rPr>
        <w:t xml:space="preserve"> </w:t>
      </w:r>
      <w:r w:rsidR="009F6A78" w:rsidRPr="00CC33FB">
        <w:rPr>
          <w:rFonts w:ascii="Times New Roman" w:hAnsi="Times New Roman"/>
          <w:sz w:val="28"/>
          <w:szCs w:val="28"/>
          <w:lang w:val="en-US"/>
        </w:rPr>
        <w:t>11</w:t>
      </w:r>
      <w:r w:rsidRPr="00CC33FB">
        <w:rPr>
          <w:rFonts w:ascii="Times New Roman" w:hAnsi="Times New Roman"/>
          <w:sz w:val="28"/>
          <w:szCs w:val="28"/>
          <w:lang w:val="en-US"/>
        </w:rPr>
        <w:t xml:space="preserve">). The </w:t>
      </w:r>
      <w:r w:rsidRPr="00CC33FB">
        <w:rPr>
          <w:rFonts w:ascii="Times New Roman" w:hAnsi="Times New Roman"/>
          <w:sz w:val="28"/>
          <w:szCs w:val="28"/>
        </w:rPr>
        <w:t>Δ</w:t>
      </w:r>
      <w:r w:rsidRPr="00CC33FB">
        <w:rPr>
          <w:rFonts w:ascii="Times New Roman" w:hAnsi="Times New Roman"/>
          <w:sz w:val="28"/>
          <w:szCs w:val="28"/>
          <w:lang w:val="en-US"/>
        </w:rPr>
        <w:t>G/</w:t>
      </w:r>
      <w:r w:rsidRPr="00CC33FB">
        <w:rPr>
          <w:rFonts w:ascii="Times New Roman" w:hAnsi="Times New Roman"/>
          <w:sz w:val="28"/>
          <w:szCs w:val="28"/>
        </w:rPr>
        <w:t>Δ</w:t>
      </w:r>
      <w:r w:rsidRPr="00CC33FB">
        <w:rPr>
          <w:rFonts w:ascii="Times New Roman" w:hAnsi="Times New Roman"/>
          <w:sz w:val="28"/>
          <w:szCs w:val="28"/>
          <w:lang w:val="en-US"/>
        </w:rPr>
        <w:t xml:space="preserve">Gm value for miR5658-5p binding sites in mRNA of five genes ranged from 90% to 96% (Table </w:t>
      </w:r>
      <w:r w:rsidR="009F6A78" w:rsidRPr="00CC33FB">
        <w:rPr>
          <w:rFonts w:ascii="Times New Roman" w:hAnsi="Times New Roman"/>
          <w:sz w:val="28"/>
          <w:szCs w:val="28"/>
          <w:lang w:val="en-US"/>
        </w:rPr>
        <w:t>25</w:t>
      </w:r>
      <w:r w:rsidRPr="00CC33FB">
        <w:rPr>
          <w:rFonts w:ascii="Times New Roman" w:hAnsi="Times New Roman"/>
          <w:sz w:val="28"/>
          <w:szCs w:val="28"/>
          <w:lang w:val="en-US"/>
        </w:rPr>
        <w:t>), which indicates a strong interaction of these miRNAs with mRNA of the C2H2 family genes. The remaining six miRNAs (miR2111a,b-5p, miR3434-3p, miR5638a-3p, miR5662-3p, miR854a-e-5p, miR860-3p) each have one target gene. Examples of complementary interaction of miRNA nucleotides with mRNA of two genes are shown in the diagrams (Fig</w:t>
      </w:r>
      <w:r w:rsidR="009F6A78" w:rsidRPr="00CC33FB">
        <w:rPr>
          <w:rFonts w:ascii="Times New Roman" w:hAnsi="Times New Roman"/>
          <w:sz w:val="28"/>
          <w:szCs w:val="28"/>
          <w:lang w:val="en-US"/>
        </w:rPr>
        <w:t>ure 11</w:t>
      </w:r>
      <w:r w:rsidRPr="00CC33FB">
        <w:rPr>
          <w:rFonts w:ascii="Times New Roman" w:hAnsi="Times New Roman"/>
          <w:sz w:val="28"/>
          <w:szCs w:val="28"/>
          <w:lang w:val="en-US"/>
        </w:rPr>
        <w:t>)</w:t>
      </w:r>
      <w:r w:rsidR="00820285" w:rsidRPr="00CC33FB">
        <w:rPr>
          <w:rFonts w:ascii="Times New Roman" w:hAnsi="Times New Roman"/>
          <w:sz w:val="28"/>
          <w:szCs w:val="28"/>
          <w:lang w:val="en-US"/>
        </w:rPr>
        <w:t xml:space="preserve"> [397, p.7].</w:t>
      </w:r>
    </w:p>
    <w:p w:rsidR="00EB6830" w:rsidRPr="00CC33FB" w:rsidRDefault="00EB6830" w:rsidP="00B936CF">
      <w:pPr>
        <w:pStyle w:val="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p>
    <w:p w:rsidR="00EB6830" w:rsidRPr="00CC33FB" w:rsidRDefault="00EB6830" w:rsidP="00B936CF">
      <w:pPr>
        <w:pStyle w:val="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CC33FB">
        <w:rPr>
          <w:rFonts w:ascii="Times New Roman" w:hAnsi="Times New Roman"/>
          <w:iCs/>
          <w:sz w:val="28"/>
          <w:szCs w:val="28"/>
          <w:lang w:val="en-US"/>
        </w:rPr>
        <w:t xml:space="preserve">3.7.2 Characteristics of interaction miRNA with mRNAs of the </w:t>
      </w:r>
      <w:r w:rsidR="00380770" w:rsidRPr="00CC33FB">
        <w:rPr>
          <w:rFonts w:ascii="Times New Roman" w:eastAsia="Arial" w:hAnsi="Times New Roman"/>
          <w:bCs/>
          <w:sz w:val="28"/>
          <w:szCs w:val="20"/>
          <w:lang w:val="en-US"/>
        </w:rPr>
        <w:t>C2H2</w:t>
      </w:r>
      <w:r w:rsidRPr="00CC33FB">
        <w:rPr>
          <w:rFonts w:ascii="Times New Roman" w:hAnsi="Times New Roman"/>
          <w:iCs/>
          <w:sz w:val="28"/>
          <w:szCs w:val="28"/>
          <w:lang w:val="en-US"/>
        </w:rPr>
        <w:t xml:space="preserve"> family genes of</w:t>
      </w:r>
      <w:r w:rsidRPr="00CC33FB">
        <w:rPr>
          <w:rFonts w:ascii="Times New Roman" w:hAnsi="Times New Roman"/>
          <w:i/>
          <w:iCs/>
          <w:sz w:val="28"/>
          <w:szCs w:val="28"/>
          <w:lang w:val="en-US"/>
        </w:rPr>
        <w:t xml:space="preserve"> O. sativa, </w:t>
      </w:r>
      <w:r w:rsidRPr="00CC33FB">
        <w:rPr>
          <w:rFonts w:ascii="Times New Roman" w:hAnsi="Times New Roman"/>
          <w:i/>
          <w:sz w:val="28"/>
          <w:szCs w:val="28"/>
          <w:lang w:val="en-US"/>
        </w:rPr>
        <w:t>Z. mays</w:t>
      </w:r>
      <w:r w:rsidR="001D4B2B" w:rsidRPr="00CC33FB">
        <w:rPr>
          <w:rFonts w:ascii="Times New Roman" w:hAnsi="Times New Roman"/>
          <w:sz w:val="28"/>
          <w:szCs w:val="28"/>
          <w:lang w:val="en-US"/>
        </w:rPr>
        <w:t>,</w:t>
      </w:r>
      <w:r w:rsidRPr="00CC33FB">
        <w:rPr>
          <w:rFonts w:ascii="Times New Roman" w:hAnsi="Times New Roman"/>
          <w:i/>
          <w:sz w:val="28"/>
          <w:szCs w:val="28"/>
          <w:lang w:val="en-US"/>
        </w:rPr>
        <w:t xml:space="preserve"> </w:t>
      </w:r>
      <w:r w:rsidRPr="00CC33FB">
        <w:rPr>
          <w:rFonts w:ascii="Times New Roman" w:hAnsi="Times New Roman"/>
          <w:sz w:val="28"/>
          <w:szCs w:val="28"/>
          <w:lang w:val="en-US"/>
        </w:rPr>
        <w:t>and</w:t>
      </w:r>
      <w:r w:rsidRPr="00CC33FB">
        <w:rPr>
          <w:rFonts w:ascii="Times New Roman" w:hAnsi="Times New Roman"/>
          <w:i/>
          <w:sz w:val="28"/>
          <w:szCs w:val="28"/>
          <w:lang w:val="en-US"/>
        </w:rPr>
        <w:t xml:space="preserve"> </w:t>
      </w:r>
      <w:r w:rsidRPr="00CC33FB">
        <w:rPr>
          <w:rStyle w:val="fontstyle01"/>
          <w:rFonts w:ascii="Times New Roman" w:hAnsi="Times New Roman" w:cs="Times New Roman"/>
          <w:i/>
          <w:color w:val="auto"/>
          <w:sz w:val="28"/>
          <w:szCs w:val="28"/>
          <w:lang w:val="en-US"/>
        </w:rPr>
        <w:t>T. aestivum</w:t>
      </w:r>
    </w:p>
    <w:p w:rsidR="00BF4DD1" w:rsidRPr="00CC33FB" w:rsidRDefault="001D4B2B" w:rsidP="00B936CF">
      <w:pPr>
        <w:pStyle w:val="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CC33FB">
        <w:rPr>
          <w:rFonts w:ascii="Times New Roman" w:hAnsi="Times New Roman"/>
          <w:sz w:val="28"/>
          <w:szCs w:val="28"/>
          <w:lang w:val="en-US"/>
        </w:rPr>
        <w:t>Fourteen</w:t>
      </w:r>
      <w:r w:rsidR="00B936CF" w:rsidRPr="00CC33FB">
        <w:rPr>
          <w:rFonts w:ascii="Times New Roman" w:hAnsi="Times New Roman"/>
          <w:sz w:val="28"/>
          <w:szCs w:val="28"/>
          <w:lang w:val="en-US"/>
        </w:rPr>
        <w:t xml:space="preserve"> miRNAs could interact with mRNAs of 17 genes of </w:t>
      </w:r>
      <w:r w:rsidRPr="00CC33FB">
        <w:rPr>
          <w:rFonts w:ascii="Times New Roman" w:hAnsi="Times New Roman"/>
          <w:sz w:val="28"/>
          <w:szCs w:val="28"/>
          <w:lang w:val="en-US"/>
        </w:rPr>
        <w:t xml:space="preserve">the </w:t>
      </w:r>
      <w:r w:rsidR="00B936CF" w:rsidRPr="00CC33FB">
        <w:rPr>
          <w:rFonts w:ascii="Times New Roman" w:hAnsi="Times New Roman"/>
          <w:sz w:val="28"/>
          <w:szCs w:val="28"/>
          <w:lang w:val="en-US"/>
        </w:rPr>
        <w:t xml:space="preserve">C2H2 family </w:t>
      </w:r>
      <w:r w:rsidR="00B936CF" w:rsidRPr="00CC33FB">
        <w:rPr>
          <w:rFonts w:ascii="Times New Roman" w:hAnsi="Times New Roman"/>
          <w:i/>
          <w:iCs/>
          <w:sz w:val="28"/>
          <w:szCs w:val="28"/>
          <w:lang w:val="en-US"/>
        </w:rPr>
        <w:t>O. sativa</w:t>
      </w:r>
      <w:r w:rsidR="00B936CF" w:rsidRPr="00CC33FB">
        <w:rPr>
          <w:rFonts w:ascii="Times New Roman" w:hAnsi="Times New Roman"/>
          <w:sz w:val="28"/>
          <w:szCs w:val="28"/>
          <w:lang w:val="en-US"/>
        </w:rPr>
        <w:t xml:space="preserve"> (Table </w:t>
      </w:r>
      <w:r w:rsidR="009F6A78" w:rsidRPr="00CC33FB">
        <w:rPr>
          <w:rFonts w:ascii="Times New Roman" w:hAnsi="Times New Roman"/>
          <w:sz w:val="28"/>
          <w:szCs w:val="28"/>
          <w:lang w:val="en-US"/>
        </w:rPr>
        <w:t>26</w:t>
      </w:r>
      <w:r w:rsidR="00B936CF" w:rsidRPr="00CC33FB">
        <w:rPr>
          <w:rFonts w:ascii="Times New Roman" w:hAnsi="Times New Roman"/>
          <w:sz w:val="28"/>
          <w:szCs w:val="28"/>
          <w:lang w:val="en-US"/>
        </w:rPr>
        <w:t xml:space="preserve">). All miRNA binding sites were located in the CDS. </w:t>
      </w:r>
      <w:r w:rsidR="00C80E86" w:rsidRPr="00CC33FB">
        <w:rPr>
          <w:rFonts w:ascii="Times New Roman" w:eastAsia="Arial" w:hAnsi="Times New Roman"/>
          <w:color w:val="000000" w:themeColor="text1"/>
          <w:sz w:val="28"/>
          <w:szCs w:val="28"/>
          <w:lang w:val="en-US"/>
        </w:rPr>
        <w:t xml:space="preserve">The </w:t>
      </w:r>
      <w:r w:rsidR="00B936CF" w:rsidRPr="00CC33FB">
        <w:rPr>
          <w:rFonts w:ascii="Times New Roman" w:hAnsi="Times New Roman"/>
          <w:sz w:val="28"/>
          <w:szCs w:val="28"/>
          <w:lang w:val="en-US"/>
        </w:rPr>
        <w:t xml:space="preserve">miR5075-3p had binding sites in mRNA of LOC_Os03g13600.1, LOC_Os04g36650.1, LOC_Os04g02510.1, LOC_Os06g10470.1, LOC_Os07g40080.1, and LOC_Os07g44640.1 genes, which indicates the development of its important role in the regulation of rice. On the other hand, LOC_Os07g40080.1 and LOC_Os07g44640.1 genes were targeted by miR2102-5p and miR5075-3p. </w:t>
      </w:r>
      <w:r w:rsidR="00C80E86" w:rsidRPr="00CC33FB">
        <w:rPr>
          <w:rFonts w:ascii="Times New Roman" w:eastAsia="Arial" w:hAnsi="Times New Roman"/>
          <w:color w:val="000000" w:themeColor="text1"/>
          <w:sz w:val="28"/>
          <w:szCs w:val="28"/>
          <w:lang w:val="en-US"/>
        </w:rPr>
        <w:t xml:space="preserve">The </w:t>
      </w:r>
      <w:r w:rsidR="00B936CF" w:rsidRPr="00CC33FB">
        <w:rPr>
          <w:rFonts w:ascii="Times New Roman" w:hAnsi="Times New Roman"/>
          <w:sz w:val="28"/>
          <w:szCs w:val="28"/>
          <w:lang w:val="en-US"/>
        </w:rPr>
        <w:t xml:space="preserve">miR414-5p and miR5809-3p each have two binding sites in the mRNA of the C2H2 genes. </w:t>
      </w:r>
    </w:p>
    <w:p w:rsidR="00B936CF" w:rsidRPr="00CC33FB" w:rsidRDefault="00C80E86" w:rsidP="00B936CF">
      <w:pPr>
        <w:pStyle w:val="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CC33FB">
        <w:rPr>
          <w:rFonts w:ascii="Times New Roman" w:eastAsia="Arial" w:hAnsi="Times New Roman"/>
          <w:color w:val="000000" w:themeColor="text1"/>
          <w:sz w:val="28"/>
          <w:szCs w:val="28"/>
          <w:lang w:val="en-US"/>
        </w:rPr>
        <w:t xml:space="preserve">The </w:t>
      </w:r>
      <w:r w:rsidR="00B936CF" w:rsidRPr="00CC33FB">
        <w:rPr>
          <w:rFonts w:ascii="Times New Roman" w:hAnsi="Times New Roman"/>
          <w:sz w:val="28"/>
          <w:szCs w:val="28"/>
          <w:lang w:val="en-US"/>
        </w:rPr>
        <w:t xml:space="preserve">ath-miR414 binds to mRNA of LOC_Os01g63980.1, LOC_Os04g46670.1 genes with a ΔG/ΔGm value equal 92%. </w:t>
      </w:r>
      <w:r w:rsidRPr="00CC33FB">
        <w:rPr>
          <w:rFonts w:ascii="Times New Roman" w:eastAsia="Arial" w:hAnsi="Times New Roman"/>
          <w:color w:val="000000" w:themeColor="text1"/>
          <w:sz w:val="28"/>
          <w:szCs w:val="28"/>
          <w:lang w:val="en-US"/>
        </w:rPr>
        <w:t xml:space="preserve">The </w:t>
      </w:r>
      <w:r w:rsidR="00B936CF" w:rsidRPr="00CC33FB">
        <w:rPr>
          <w:rFonts w:ascii="Times New Roman" w:hAnsi="Times New Roman"/>
          <w:sz w:val="28"/>
          <w:szCs w:val="28"/>
          <w:lang w:val="en-US"/>
        </w:rPr>
        <w:t xml:space="preserve">miR5809-3p interacts with mRNA of LOC_Os01g62190.1, LOC_Os04g39520.1 genes with ΔG/ΔGm </w:t>
      </w:r>
      <w:r w:rsidR="00BF4DD1" w:rsidRPr="00CC33FB">
        <w:rPr>
          <w:rFonts w:ascii="Times New Roman" w:hAnsi="Times New Roman"/>
          <w:sz w:val="28"/>
          <w:szCs w:val="28"/>
          <w:lang w:val="en-US"/>
        </w:rPr>
        <w:t>ratio</w:t>
      </w:r>
      <w:r w:rsidR="00B936CF" w:rsidRPr="00CC33FB">
        <w:rPr>
          <w:rFonts w:ascii="Times New Roman" w:hAnsi="Times New Roman"/>
          <w:sz w:val="28"/>
          <w:szCs w:val="28"/>
          <w:lang w:val="en-US"/>
        </w:rPr>
        <w:t xml:space="preserve"> ​​</w:t>
      </w:r>
      <w:r w:rsidR="00BF4DD1" w:rsidRPr="00CC33FB">
        <w:rPr>
          <w:rFonts w:ascii="Times New Roman" w:hAnsi="Times New Roman"/>
          <w:sz w:val="28"/>
          <w:szCs w:val="28"/>
          <w:lang w:val="en-US"/>
        </w:rPr>
        <w:t>of</w:t>
      </w:r>
      <w:r w:rsidR="00B936CF" w:rsidRPr="00CC33FB">
        <w:rPr>
          <w:rFonts w:ascii="Times New Roman" w:hAnsi="Times New Roman"/>
          <w:sz w:val="28"/>
          <w:szCs w:val="28"/>
          <w:lang w:val="en-US"/>
        </w:rPr>
        <w:t xml:space="preserve"> 91% and 96%, respectively. </w:t>
      </w:r>
      <w:r w:rsidR="00BF4DD1" w:rsidRPr="00CC33FB">
        <w:rPr>
          <w:rFonts w:ascii="Times New Roman" w:hAnsi="Times New Roman"/>
          <w:sz w:val="28"/>
          <w:szCs w:val="28"/>
          <w:lang w:val="en-US"/>
        </w:rPr>
        <w:t xml:space="preserve">Overall, the findings in Table 26 demonstrate that miRNAs play an essential role in the control of rice growth and development via regulating the O. sativa C2H2 TF family genes. High complementarity was found between miRNA binding sites and mRNA genes </w:t>
      </w:r>
      <w:r w:rsidR="00BF4DD1" w:rsidRPr="00CC33FB">
        <w:rPr>
          <w:rFonts w:ascii="Times New Roman" w:hAnsi="Times New Roman"/>
          <w:sz w:val="28"/>
          <w:szCs w:val="28"/>
          <w:lang w:val="en-US"/>
        </w:rPr>
        <w:lastRenderedPageBreak/>
        <w:t>important in rice growth and development [397, p. 1-10]. The features of miRNA binding sites with mRNA from C2H2 TF genes have considerably increased our understanding of miRNA's role in plant gene regulation. The information gathered will aid in the development of new rice types that are more productive and resistant to stress.</w:t>
      </w:r>
    </w:p>
    <w:p w:rsidR="00BF4DD1" w:rsidRPr="00CC33FB" w:rsidRDefault="00BF4DD1" w:rsidP="00B936CF">
      <w:pPr>
        <w:pStyle w:val="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color w:val="000000"/>
          <w:sz w:val="28"/>
          <w:szCs w:val="28"/>
          <w:lang w:val="en-US"/>
        </w:rPr>
      </w:pPr>
    </w:p>
    <w:p w:rsidR="00B936CF" w:rsidRPr="00CC33FB" w:rsidRDefault="00B936CF" w:rsidP="00A2054E">
      <w:pPr>
        <w:pStyle w:val="1c"/>
        <w:spacing w:after="0" w:line="240" w:lineRule="auto"/>
        <w:jc w:val="both"/>
        <w:rPr>
          <w:rFonts w:ascii="Times New Roman" w:hAnsi="Times New Roman"/>
          <w:sz w:val="28"/>
          <w:szCs w:val="28"/>
          <w:lang w:val="en-US"/>
        </w:rPr>
      </w:pPr>
      <w:r w:rsidRPr="00CC33FB">
        <w:rPr>
          <w:rFonts w:ascii="Times New Roman" w:hAnsi="Times New Roman"/>
          <w:sz w:val="28"/>
          <w:szCs w:val="28"/>
          <w:lang w:val="en-US"/>
        </w:rPr>
        <w:t>Table 2</w:t>
      </w:r>
      <w:r w:rsidR="00814E85" w:rsidRPr="00CC33FB">
        <w:rPr>
          <w:rFonts w:ascii="Times New Roman" w:hAnsi="Times New Roman"/>
          <w:sz w:val="28"/>
          <w:szCs w:val="28"/>
          <w:lang w:val="en-US"/>
        </w:rPr>
        <w:t>6</w:t>
      </w:r>
      <w:r w:rsidRPr="00CC33FB">
        <w:rPr>
          <w:rFonts w:ascii="Times New Roman" w:hAnsi="Times New Roman"/>
          <w:sz w:val="28"/>
          <w:szCs w:val="28"/>
          <w:lang w:val="en-US"/>
        </w:rPr>
        <w:t xml:space="preserve"> </w:t>
      </w:r>
      <w:r w:rsidR="009F6A78" w:rsidRPr="00CC33FB">
        <w:rPr>
          <w:rFonts w:ascii="Times New Roman" w:hAnsi="Times New Roman"/>
          <w:sz w:val="28"/>
          <w:szCs w:val="28"/>
          <w:lang w:val="en-US"/>
        </w:rPr>
        <w:t xml:space="preserve">- </w:t>
      </w:r>
      <w:r w:rsidRPr="00CC33FB">
        <w:rPr>
          <w:rFonts w:ascii="Times New Roman" w:hAnsi="Times New Roman"/>
          <w:sz w:val="28"/>
          <w:szCs w:val="28"/>
          <w:lang w:val="en-US"/>
        </w:rPr>
        <w:t xml:space="preserve">Characteristics of miRNA </w:t>
      </w:r>
      <w:r w:rsidR="00BF4DD1" w:rsidRPr="00CC33FB">
        <w:rPr>
          <w:rFonts w:ascii="Times New Roman" w:hAnsi="Times New Roman"/>
          <w:sz w:val="28"/>
          <w:szCs w:val="28"/>
          <w:lang w:val="en-US"/>
        </w:rPr>
        <w:t>BSs</w:t>
      </w:r>
      <w:r w:rsidRPr="00CC33FB">
        <w:rPr>
          <w:rFonts w:ascii="Times New Roman" w:hAnsi="Times New Roman"/>
          <w:sz w:val="28"/>
          <w:szCs w:val="28"/>
          <w:lang w:val="en-US"/>
        </w:rPr>
        <w:t xml:space="preserve"> in CDS mRNA of C2H2 TF target genes of </w:t>
      </w:r>
      <w:r w:rsidRPr="00CC33FB">
        <w:rPr>
          <w:rFonts w:ascii="Times New Roman" w:hAnsi="Times New Roman"/>
          <w:i/>
          <w:iCs/>
          <w:sz w:val="28"/>
          <w:szCs w:val="28"/>
          <w:lang w:val="en-US"/>
        </w:rPr>
        <w:t>O. sativa</w:t>
      </w:r>
      <w:r w:rsidRPr="00CC33FB">
        <w:rPr>
          <w:rFonts w:ascii="Times New Roman" w:hAnsi="Times New Roman"/>
          <w:sz w:val="28"/>
          <w:szCs w:val="28"/>
          <w:lang w:val="en-US"/>
        </w:rPr>
        <w:t xml:space="preserve"> and </w:t>
      </w:r>
      <w:r w:rsidRPr="00CC33FB">
        <w:rPr>
          <w:rFonts w:ascii="Times New Roman" w:hAnsi="Times New Roman"/>
          <w:i/>
          <w:iCs/>
          <w:sz w:val="28"/>
          <w:szCs w:val="28"/>
          <w:lang w:val="en-US"/>
        </w:rPr>
        <w:t>Z. mays</w:t>
      </w:r>
      <w:r w:rsidR="00820285" w:rsidRPr="00CC33FB">
        <w:rPr>
          <w:rFonts w:ascii="Times New Roman" w:hAnsi="Times New Roman"/>
          <w:i/>
          <w:iCs/>
          <w:sz w:val="28"/>
          <w:szCs w:val="28"/>
          <w:lang w:val="en-US"/>
        </w:rPr>
        <w:t xml:space="preserve">  </w:t>
      </w:r>
      <w:r w:rsidR="00820285" w:rsidRPr="00CC33FB">
        <w:rPr>
          <w:rFonts w:ascii="Times New Roman" w:hAnsi="Times New Roman"/>
          <w:iCs/>
          <w:sz w:val="28"/>
          <w:szCs w:val="28"/>
          <w:lang w:val="en-US"/>
        </w:rPr>
        <w:t>[397, p. 6; 398, p. 7]</w:t>
      </w:r>
    </w:p>
    <w:p w:rsidR="00B936CF" w:rsidRPr="00CC33FB" w:rsidRDefault="00B936CF" w:rsidP="00B936CF">
      <w:pPr>
        <w:pStyle w:val="1c"/>
        <w:spacing w:after="0" w:line="240" w:lineRule="auto"/>
        <w:ind w:firstLine="567"/>
        <w:jc w:val="both"/>
        <w:rPr>
          <w:rFonts w:ascii="Times New Roman" w:eastAsia="Times New Roman" w:hAnsi="Times New Roman"/>
          <w:bCs/>
          <w:color w:val="000000"/>
          <w:sz w:val="28"/>
          <w:szCs w:val="28"/>
          <w:lang w:val="en-US" w:eastAsia="en-US"/>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
        <w:gridCol w:w="2791"/>
        <w:gridCol w:w="420"/>
        <w:gridCol w:w="1619"/>
        <w:gridCol w:w="308"/>
        <w:gridCol w:w="1077"/>
        <w:gridCol w:w="24"/>
        <w:gridCol w:w="963"/>
        <w:gridCol w:w="176"/>
        <w:gridCol w:w="1064"/>
        <w:gridCol w:w="238"/>
        <w:gridCol w:w="885"/>
        <w:gridCol w:w="71"/>
      </w:tblGrid>
      <w:tr w:rsidR="00BF4DD1" w:rsidRPr="00CC33FB" w:rsidTr="00F97DB1">
        <w:trPr>
          <w:gridBefore w:val="1"/>
          <w:wBefore w:w="65" w:type="dxa"/>
          <w:trHeight w:val="300"/>
          <w:jc w:val="center"/>
        </w:trPr>
        <w:tc>
          <w:tcPr>
            <w:tcW w:w="2791"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Gene</w:t>
            </w:r>
          </w:p>
        </w:tc>
        <w:tc>
          <w:tcPr>
            <w:tcW w:w="2039"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miRNA</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val="en-US" w:eastAsia="ru-RU"/>
              </w:rPr>
              <w:t>Start</w:t>
            </w:r>
          </w:p>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val="en-US" w:eastAsia="ru-RU"/>
              </w:rPr>
              <w:t xml:space="preserve"> of site, nt</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hAnsi="Times New Roman" w:cs="Times New Roman"/>
                <w:sz w:val="24"/>
                <w:szCs w:val="24"/>
              </w:rPr>
              <w:t>ΔG, kJ/mole</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hAnsi="Times New Roman" w:cs="Times New Roman"/>
                <w:sz w:val="24"/>
                <w:szCs w:val="24"/>
              </w:rPr>
              <w:t>ΔG/ΔGm,  %</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Length</w:t>
            </w:r>
            <w:r w:rsidRPr="00CC33FB">
              <w:rPr>
                <w:rFonts w:ascii="Times New Roman" w:eastAsia="Times New Roman" w:hAnsi="Times New Roman" w:cs="Times New Roman"/>
                <w:color w:val="000000"/>
                <w:sz w:val="24"/>
                <w:szCs w:val="24"/>
                <w:lang w:val="en-US" w:eastAsia="ru-RU"/>
              </w:rPr>
              <w:t>, nt</w:t>
            </w:r>
          </w:p>
        </w:tc>
      </w:tr>
      <w:tr w:rsidR="00BF4DD1" w:rsidRPr="00CC33FB" w:rsidTr="00F97DB1">
        <w:trPr>
          <w:gridBefore w:val="1"/>
          <w:wBefore w:w="65" w:type="dxa"/>
          <w:trHeight w:val="153"/>
          <w:jc w:val="center"/>
        </w:trPr>
        <w:tc>
          <w:tcPr>
            <w:tcW w:w="9636" w:type="dxa"/>
            <w:gridSpan w:val="1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hAnsi="Times New Roman" w:cs="Times New Roman"/>
                <w:i/>
                <w:sz w:val="24"/>
                <w:szCs w:val="24"/>
                <w:lang w:val="en-US"/>
              </w:rPr>
              <w:t>O</w:t>
            </w:r>
            <w:r w:rsidRPr="00CC33FB">
              <w:rPr>
                <w:rFonts w:ascii="Times New Roman" w:hAnsi="Times New Roman" w:cs="Times New Roman"/>
                <w:i/>
                <w:sz w:val="24"/>
                <w:szCs w:val="24"/>
              </w:rPr>
              <w:t xml:space="preserve">. </w:t>
            </w:r>
            <w:r w:rsidRPr="00CC33FB">
              <w:rPr>
                <w:rFonts w:ascii="Times New Roman" w:hAnsi="Times New Roman" w:cs="Times New Roman"/>
                <w:i/>
                <w:sz w:val="24"/>
                <w:szCs w:val="24"/>
                <w:lang w:val="en-US"/>
              </w:rPr>
              <w:t>sativa</w:t>
            </w:r>
          </w:p>
        </w:tc>
      </w:tr>
      <w:tr w:rsidR="00BF4DD1" w:rsidRPr="00CC33FB" w:rsidTr="00F97DB1">
        <w:trPr>
          <w:gridBefore w:val="1"/>
          <w:wBefore w:w="65" w:type="dxa"/>
          <w:trHeight w:val="137"/>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LOC_Os04g39520.1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miR5809-3p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66</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-113</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BF4DD1" w:rsidRPr="00CC33FB" w:rsidTr="00F97DB1">
        <w:trPr>
          <w:gridBefore w:val="1"/>
          <w:wBefore w:w="65" w:type="dxa"/>
          <w:trHeight w:val="170"/>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LOC_Os01g62190.1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miR5809-3p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548</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-106</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BF4DD1" w:rsidRPr="00CC33FB" w:rsidTr="00F97DB1">
        <w:trPr>
          <w:gridBefore w:val="1"/>
          <w:wBefore w:w="65" w:type="dxa"/>
          <w:trHeight w:val="64"/>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LOC_Os01g66570.1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miR5793-5p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409</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88"/>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LOC_Os07g39310.1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miR531b-5p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308</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BF4DD1" w:rsidRPr="00CC33FB" w:rsidTr="00F97DB1">
        <w:trPr>
          <w:gridBefore w:val="1"/>
          <w:wBefore w:w="65" w:type="dxa"/>
          <w:trHeight w:val="64"/>
          <w:jc w:val="center"/>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LOC_Os03g13600.1</w:t>
            </w:r>
          </w:p>
        </w:tc>
        <w:tc>
          <w:tcPr>
            <w:tcW w:w="2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738</w:t>
            </w:r>
          </w:p>
        </w:tc>
        <w:tc>
          <w:tcPr>
            <w:tcW w:w="11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64"/>
          <w:jc w:val="center"/>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LOC_Os04g02510.1</w:t>
            </w:r>
          </w:p>
        </w:tc>
        <w:tc>
          <w:tcPr>
            <w:tcW w:w="2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1281</w:t>
            </w:r>
          </w:p>
        </w:tc>
        <w:tc>
          <w:tcPr>
            <w:tcW w:w="11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64"/>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LOC_Os04g36650.1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miR5075-3p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118</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64"/>
          <w:jc w:val="center"/>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LOC_Os06g10470.1</w:t>
            </w:r>
          </w:p>
        </w:tc>
        <w:tc>
          <w:tcPr>
            <w:tcW w:w="2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158</w:t>
            </w:r>
          </w:p>
        </w:tc>
        <w:tc>
          <w:tcPr>
            <w:tcW w:w="11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-115</w:t>
            </w: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9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71"/>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LOC_Os07g40080.1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miR5075-3p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539</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64"/>
          <w:jc w:val="center"/>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LOC_Os07g44640.1</w:t>
            </w:r>
          </w:p>
        </w:tc>
        <w:tc>
          <w:tcPr>
            <w:tcW w:w="2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miR5075-3p</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151</w:t>
            </w:r>
          </w:p>
        </w:tc>
        <w:tc>
          <w:tcPr>
            <w:tcW w:w="11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85"/>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LOC_Os04g46670.1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miR414-5p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574</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92</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108"/>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LOC_Os01g63980.1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miR414-5p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621</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92</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180"/>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LOC_Os03g31240.1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miR2907a</w:t>
            </w:r>
            <w:r w:rsidRPr="00CC33FB">
              <w:rPr>
                <w:rFonts w:ascii="Times New Roman" w:eastAsia="Times New Roman" w:hAnsi="Times New Roman" w:cs="Times New Roman"/>
                <w:color w:val="000000"/>
                <w:sz w:val="24"/>
                <w:szCs w:val="24"/>
                <w:lang w:val="en-US" w:eastAsia="ru-RU"/>
              </w:rPr>
              <w:t>-d</w:t>
            </w:r>
            <w:r w:rsidRPr="00CC33FB">
              <w:rPr>
                <w:rFonts w:ascii="Times New Roman" w:eastAsia="Times New Roman" w:hAnsi="Times New Roman" w:cs="Times New Roman"/>
                <w:color w:val="000000"/>
                <w:sz w:val="24"/>
                <w:szCs w:val="24"/>
                <w:lang w:eastAsia="ru-RU"/>
              </w:rPr>
              <w:t>-3p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548</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-119</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w:t>
            </w:r>
          </w:p>
        </w:tc>
      </w:tr>
      <w:tr w:rsidR="00BF4DD1" w:rsidRPr="00CC33FB" w:rsidTr="00F97DB1">
        <w:trPr>
          <w:gridBefore w:val="1"/>
          <w:wBefore w:w="65" w:type="dxa"/>
          <w:trHeight w:val="64"/>
          <w:jc w:val="center"/>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LOC_Os09g38610.1</w:t>
            </w:r>
          </w:p>
        </w:tc>
        <w:tc>
          <w:tcPr>
            <w:tcW w:w="2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229</w:t>
            </w:r>
          </w:p>
        </w:tc>
        <w:tc>
          <w:tcPr>
            <w:tcW w:w="11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-117</w:t>
            </w: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9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BF4DD1" w:rsidRPr="00CC33FB" w:rsidTr="00F97DB1">
        <w:trPr>
          <w:gridBefore w:val="1"/>
          <w:wBefore w:w="65" w:type="dxa"/>
          <w:trHeight w:val="64"/>
          <w:jc w:val="center"/>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LOC_Os07g44640.1</w:t>
            </w:r>
          </w:p>
        </w:tc>
        <w:tc>
          <w:tcPr>
            <w:tcW w:w="2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161</w:t>
            </w:r>
          </w:p>
        </w:tc>
        <w:tc>
          <w:tcPr>
            <w:tcW w:w="11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BF4DD1" w:rsidRPr="00CC33FB" w:rsidTr="00F97DB1">
        <w:trPr>
          <w:gridBefore w:val="1"/>
          <w:wBefore w:w="65" w:type="dxa"/>
          <w:trHeight w:val="64"/>
          <w:jc w:val="center"/>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LOC_Os07g40080.1</w:t>
            </w:r>
          </w:p>
        </w:tc>
        <w:tc>
          <w:tcPr>
            <w:tcW w:w="2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miR2102-5p</w:t>
            </w:r>
          </w:p>
        </w:tc>
        <w:tc>
          <w:tcPr>
            <w:tcW w:w="1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440</w:t>
            </w:r>
          </w:p>
        </w:tc>
        <w:tc>
          <w:tcPr>
            <w:tcW w:w="11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-115</w:t>
            </w: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95</w:t>
            </w:r>
          </w:p>
        </w:tc>
        <w:tc>
          <w:tcPr>
            <w:tcW w:w="9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BF4DD1" w:rsidRPr="00CC33FB" w:rsidTr="00F97DB1">
        <w:trPr>
          <w:gridBefore w:val="1"/>
          <w:wBefore w:w="65" w:type="dxa"/>
          <w:trHeight w:val="64"/>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LOC_Os06g07020.1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miR2097-5p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452</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-110</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w:t>
            </w:r>
          </w:p>
        </w:tc>
      </w:tr>
      <w:tr w:rsidR="00BF4DD1" w:rsidRPr="00CC33FB" w:rsidTr="00F97DB1">
        <w:trPr>
          <w:gridBefore w:val="1"/>
          <w:wBefore w:w="65" w:type="dxa"/>
          <w:trHeight w:val="64"/>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LOC_Os01g09850.1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miR1858a</w:t>
            </w:r>
            <w:r w:rsidRPr="00CC33FB">
              <w:rPr>
                <w:rFonts w:ascii="Times New Roman" w:eastAsia="Times New Roman" w:hAnsi="Times New Roman" w:cs="Times New Roman"/>
                <w:color w:val="000000"/>
                <w:sz w:val="24"/>
                <w:szCs w:val="24"/>
                <w:lang w:val="en-US" w:eastAsia="ru-RU"/>
              </w:rPr>
              <w:t>,b</w:t>
            </w:r>
            <w:r w:rsidRPr="00CC33FB">
              <w:rPr>
                <w:rFonts w:ascii="Times New Roman" w:eastAsia="Times New Roman" w:hAnsi="Times New Roman" w:cs="Times New Roman"/>
                <w:color w:val="000000"/>
                <w:sz w:val="24"/>
                <w:szCs w:val="24"/>
                <w:lang w:eastAsia="ru-RU"/>
              </w:rPr>
              <w:t>-5p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667</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-113</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153"/>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LOC_Os07g40780.1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miR1850.3-3p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1578</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22</w:t>
            </w:r>
          </w:p>
        </w:tc>
      </w:tr>
      <w:tr w:rsidR="00BF4DD1" w:rsidRPr="00CC33FB" w:rsidTr="00F97DB1">
        <w:trPr>
          <w:gridBefore w:val="1"/>
          <w:wBefore w:w="65" w:type="dxa"/>
          <w:trHeight w:val="137"/>
          <w:jc w:val="center"/>
        </w:trPr>
        <w:tc>
          <w:tcPr>
            <w:tcW w:w="9636" w:type="dxa"/>
            <w:gridSpan w:val="12"/>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hAnsi="Times New Roman" w:cs="Times New Roman"/>
                <w:i/>
                <w:sz w:val="24"/>
                <w:szCs w:val="24"/>
                <w:lang w:val="en-US"/>
              </w:rPr>
              <w:t>Z</w:t>
            </w:r>
            <w:r w:rsidRPr="00CC33FB">
              <w:rPr>
                <w:rFonts w:ascii="Times New Roman" w:hAnsi="Times New Roman" w:cs="Times New Roman"/>
                <w:i/>
                <w:sz w:val="24"/>
                <w:szCs w:val="24"/>
              </w:rPr>
              <w:t xml:space="preserve">. </w:t>
            </w:r>
            <w:r w:rsidRPr="00CC33FB">
              <w:rPr>
                <w:rFonts w:ascii="Times New Roman" w:hAnsi="Times New Roman" w:cs="Times New Roman"/>
                <w:i/>
                <w:sz w:val="24"/>
                <w:szCs w:val="24"/>
                <w:lang w:val="en-US"/>
              </w:rPr>
              <w:t>mays</w:t>
            </w:r>
          </w:p>
        </w:tc>
      </w:tr>
      <w:tr w:rsidR="00BF4DD1" w:rsidRPr="00CC33FB" w:rsidTr="00F97DB1">
        <w:trPr>
          <w:gridBefore w:val="1"/>
          <w:wBefore w:w="65" w:type="dxa"/>
          <w:trHeight w:val="137"/>
          <w:jc w:val="center"/>
        </w:trPr>
        <w:tc>
          <w:tcPr>
            <w:tcW w:w="2791" w:type="dxa"/>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GRMZM2G114660_P01</w:t>
            </w:r>
          </w:p>
        </w:tc>
        <w:tc>
          <w:tcPr>
            <w:tcW w:w="2039"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miR390a,</w:t>
            </w:r>
            <w:r w:rsidRPr="00CC33FB">
              <w:rPr>
                <w:rFonts w:ascii="Times New Roman" w:eastAsia="Times New Roman" w:hAnsi="Times New Roman" w:cs="Times New Roman"/>
                <w:color w:val="000000"/>
                <w:sz w:val="24"/>
                <w:szCs w:val="24"/>
                <w:lang w:val="en-US" w:eastAsia="ru-RU"/>
              </w:rPr>
              <w:t>b</w:t>
            </w:r>
            <w:r w:rsidRPr="00CC33FB">
              <w:rPr>
                <w:rFonts w:ascii="Times New Roman" w:eastAsia="Times New Roman" w:hAnsi="Times New Roman" w:cs="Times New Roman"/>
                <w:color w:val="000000"/>
                <w:sz w:val="24"/>
                <w:szCs w:val="24"/>
                <w:lang w:eastAsia="ru-RU"/>
              </w:rPr>
              <w:t>-5p</w:t>
            </w:r>
          </w:p>
        </w:tc>
        <w:tc>
          <w:tcPr>
            <w:tcW w:w="1385"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484</w:t>
            </w:r>
          </w:p>
        </w:tc>
        <w:tc>
          <w:tcPr>
            <w:tcW w:w="1163" w:type="dxa"/>
            <w:gridSpan w:val="3"/>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-108</w:t>
            </w:r>
          </w:p>
        </w:tc>
        <w:tc>
          <w:tcPr>
            <w:tcW w:w="1302"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93</w:t>
            </w:r>
          </w:p>
        </w:tc>
        <w:tc>
          <w:tcPr>
            <w:tcW w:w="956"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137"/>
          <w:jc w:val="center"/>
        </w:trPr>
        <w:tc>
          <w:tcPr>
            <w:tcW w:w="2791" w:type="dxa"/>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GRMZM2G105224_P01</w:t>
            </w:r>
          </w:p>
        </w:tc>
        <w:tc>
          <w:tcPr>
            <w:tcW w:w="2039" w:type="dxa"/>
            <w:gridSpan w:val="2"/>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miR169o-3p</w:t>
            </w:r>
          </w:p>
        </w:tc>
        <w:tc>
          <w:tcPr>
            <w:tcW w:w="1385"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1023</w:t>
            </w:r>
          </w:p>
        </w:tc>
        <w:tc>
          <w:tcPr>
            <w:tcW w:w="1163" w:type="dxa"/>
            <w:gridSpan w:val="3"/>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-102</w:t>
            </w:r>
          </w:p>
        </w:tc>
        <w:tc>
          <w:tcPr>
            <w:tcW w:w="1302"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92</w:t>
            </w:r>
          </w:p>
        </w:tc>
        <w:tc>
          <w:tcPr>
            <w:tcW w:w="956"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BF4DD1" w:rsidRPr="00CC33FB" w:rsidTr="00F97DB1">
        <w:trPr>
          <w:gridBefore w:val="1"/>
          <w:wBefore w:w="65" w:type="dxa"/>
          <w:trHeight w:val="137"/>
          <w:jc w:val="center"/>
        </w:trPr>
        <w:tc>
          <w:tcPr>
            <w:tcW w:w="2791" w:type="dxa"/>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AC211702.2_FGP002</w:t>
            </w:r>
          </w:p>
        </w:tc>
        <w:tc>
          <w:tcPr>
            <w:tcW w:w="2039" w:type="dxa"/>
            <w:gridSpan w:val="2"/>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miR166n-5p</w:t>
            </w:r>
          </w:p>
        </w:tc>
        <w:tc>
          <w:tcPr>
            <w:tcW w:w="1385"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w:t>
            </w:r>
          </w:p>
        </w:tc>
        <w:tc>
          <w:tcPr>
            <w:tcW w:w="1163" w:type="dxa"/>
            <w:gridSpan w:val="3"/>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-104</w:t>
            </w:r>
          </w:p>
        </w:tc>
        <w:tc>
          <w:tcPr>
            <w:tcW w:w="1302"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91</w:t>
            </w:r>
          </w:p>
        </w:tc>
        <w:tc>
          <w:tcPr>
            <w:tcW w:w="956"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rPr>
          <w:gridBefore w:val="1"/>
          <w:wBefore w:w="65" w:type="dxa"/>
          <w:trHeight w:val="137"/>
          <w:jc w:val="center"/>
        </w:trPr>
        <w:tc>
          <w:tcPr>
            <w:tcW w:w="2791" w:type="dxa"/>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AC185655.3_FGP004</w:t>
            </w:r>
          </w:p>
        </w:tc>
        <w:tc>
          <w:tcPr>
            <w:tcW w:w="2039" w:type="dxa"/>
            <w:gridSpan w:val="2"/>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miR164d-3p</w:t>
            </w:r>
          </w:p>
        </w:tc>
        <w:tc>
          <w:tcPr>
            <w:tcW w:w="1385"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520</w:t>
            </w:r>
          </w:p>
        </w:tc>
        <w:tc>
          <w:tcPr>
            <w:tcW w:w="1163" w:type="dxa"/>
            <w:gridSpan w:val="3"/>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302"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BF4DD1" w:rsidRPr="00CC33FB" w:rsidTr="00F97DB1">
        <w:trPr>
          <w:gridBefore w:val="1"/>
          <w:wBefore w:w="65" w:type="dxa"/>
          <w:trHeight w:val="137"/>
          <w:jc w:val="center"/>
        </w:trPr>
        <w:tc>
          <w:tcPr>
            <w:tcW w:w="2791" w:type="dxa"/>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AC215290.3_FGP002</w:t>
            </w:r>
          </w:p>
        </w:tc>
        <w:tc>
          <w:tcPr>
            <w:tcW w:w="2039" w:type="dxa"/>
            <w:gridSpan w:val="2"/>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miR164d-3p</w:t>
            </w:r>
          </w:p>
        </w:tc>
        <w:tc>
          <w:tcPr>
            <w:tcW w:w="1385"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520</w:t>
            </w:r>
          </w:p>
        </w:tc>
        <w:tc>
          <w:tcPr>
            <w:tcW w:w="1163" w:type="dxa"/>
            <w:gridSpan w:val="3"/>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-98</w:t>
            </w:r>
          </w:p>
        </w:tc>
        <w:tc>
          <w:tcPr>
            <w:tcW w:w="1302"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20</w:t>
            </w:r>
          </w:p>
        </w:tc>
      </w:tr>
      <w:tr w:rsidR="00BF4DD1" w:rsidRPr="00CC33FB" w:rsidTr="00F97DB1">
        <w:trPr>
          <w:gridBefore w:val="1"/>
          <w:wBefore w:w="65" w:type="dxa"/>
          <w:trHeight w:val="137"/>
          <w:jc w:val="center"/>
        </w:trPr>
        <w:tc>
          <w:tcPr>
            <w:tcW w:w="2791" w:type="dxa"/>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GRMZM2G150011_P01</w:t>
            </w:r>
          </w:p>
        </w:tc>
        <w:tc>
          <w:tcPr>
            <w:tcW w:w="2039" w:type="dxa"/>
            <w:gridSpan w:val="2"/>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miR2275d-5p</w:t>
            </w:r>
          </w:p>
        </w:tc>
        <w:tc>
          <w:tcPr>
            <w:tcW w:w="1385"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val="en-US" w:eastAsia="ru-RU"/>
              </w:rPr>
            </w:pPr>
            <w:r w:rsidRPr="00CC33FB">
              <w:rPr>
                <w:rFonts w:ascii="Times New Roman" w:eastAsia="Times New Roman" w:hAnsi="Times New Roman" w:cs="Times New Roman"/>
                <w:color w:val="000000"/>
                <w:sz w:val="24"/>
                <w:szCs w:val="24"/>
                <w:lang w:eastAsia="ru-RU"/>
              </w:rPr>
              <w:t>44</w:t>
            </w:r>
            <w:r w:rsidRPr="00CC33FB">
              <w:rPr>
                <w:rFonts w:ascii="Times New Roman" w:eastAsia="Times New Roman" w:hAnsi="Times New Roman" w:cs="Times New Roman"/>
                <w:color w:val="000000"/>
                <w:sz w:val="24"/>
                <w:szCs w:val="24"/>
                <w:lang w:val="en-US" w:eastAsia="ru-RU"/>
              </w:rPr>
              <w:t>*</w:t>
            </w:r>
          </w:p>
        </w:tc>
        <w:tc>
          <w:tcPr>
            <w:tcW w:w="1163" w:type="dxa"/>
            <w:gridSpan w:val="3"/>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-96</w:t>
            </w:r>
          </w:p>
        </w:tc>
        <w:tc>
          <w:tcPr>
            <w:tcW w:w="1302"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90</w:t>
            </w:r>
          </w:p>
        </w:tc>
        <w:tc>
          <w:tcPr>
            <w:tcW w:w="956" w:type="dxa"/>
            <w:gridSpan w:val="2"/>
            <w:shd w:val="clear" w:color="auto" w:fill="auto"/>
            <w:noWrap/>
            <w:vAlign w:val="bottom"/>
          </w:tcPr>
          <w:p w:rsidR="00BF4DD1" w:rsidRPr="00CC33FB" w:rsidRDefault="00BF4DD1" w:rsidP="00F97DB1">
            <w:pPr>
              <w:spacing w:after="0" w:line="240" w:lineRule="auto"/>
              <w:jc w:val="center"/>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color w:val="000000"/>
                <w:sz w:val="24"/>
                <w:szCs w:val="24"/>
                <w:lang w:eastAsia="ru-RU"/>
              </w:rPr>
              <w:t>21</w:t>
            </w:r>
          </w:p>
        </w:tc>
      </w:tr>
      <w:tr w:rsidR="00BF4DD1" w:rsidRPr="00CC33FB" w:rsidTr="00F97DB1">
        <w:tblPrEx>
          <w:jc w:val="left"/>
        </w:tblPrEx>
        <w:trPr>
          <w:gridAfter w:val="1"/>
          <w:wAfter w:w="71" w:type="dxa"/>
          <w:trHeight w:val="283"/>
        </w:trPr>
        <w:tc>
          <w:tcPr>
            <w:tcW w:w="9630" w:type="dxa"/>
            <w:gridSpan w:val="12"/>
            <w:shd w:val="clear" w:color="auto" w:fill="auto"/>
            <w:noWrap/>
            <w:vAlign w:val="bottom"/>
            <w:hideMark/>
          </w:tcPr>
          <w:p w:rsidR="00BF4DD1" w:rsidRPr="00CC33FB" w:rsidRDefault="00BF4DD1" w:rsidP="00F97DB1">
            <w:pPr>
              <w:spacing w:after="0" w:line="240" w:lineRule="auto"/>
              <w:jc w:val="center"/>
              <w:rPr>
                <w:rFonts w:ascii="Times New Roman" w:hAnsi="Times New Roman" w:cs="Times New Roman"/>
                <w:sz w:val="24"/>
                <w:szCs w:val="24"/>
                <w:lang w:val="en-US"/>
              </w:rPr>
            </w:pPr>
            <w:r w:rsidRPr="00CC33FB">
              <w:rPr>
                <w:rStyle w:val="fontstyle01"/>
                <w:rFonts w:ascii="Times New Roman" w:hAnsi="Times New Roman" w:cs="Times New Roman"/>
                <w:i/>
                <w:color w:val="auto"/>
                <w:sz w:val="28"/>
                <w:szCs w:val="28"/>
                <w:lang w:val="en-US"/>
              </w:rPr>
              <w:t>T. aestivum</w:t>
            </w:r>
          </w:p>
        </w:tc>
      </w:tr>
      <w:tr w:rsidR="00BF4DD1" w:rsidRPr="00CC33FB" w:rsidTr="00F97DB1">
        <w:tblPrEx>
          <w:jc w:val="left"/>
        </w:tblPrEx>
        <w:trPr>
          <w:gridAfter w:val="1"/>
          <w:wAfter w:w="71" w:type="dxa"/>
          <w:trHeight w:val="66"/>
        </w:trPr>
        <w:tc>
          <w:tcPr>
            <w:tcW w:w="3276" w:type="dxa"/>
            <w:gridSpan w:val="3"/>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Traes_5DL_3FBCC4C48.1</w:t>
            </w:r>
          </w:p>
        </w:tc>
        <w:tc>
          <w:tcPr>
            <w:tcW w:w="1927"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miR319-3p</w:t>
            </w:r>
          </w:p>
        </w:tc>
        <w:tc>
          <w:tcPr>
            <w:tcW w:w="1101"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2409</w:t>
            </w:r>
          </w:p>
        </w:tc>
        <w:tc>
          <w:tcPr>
            <w:tcW w:w="963"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-104</w:t>
            </w:r>
          </w:p>
        </w:tc>
        <w:tc>
          <w:tcPr>
            <w:tcW w:w="1240"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23"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BF4DD1" w:rsidRPr="00CC33FB" w:rsidTr="00F97DB1">
        <w:tblPrEx>
          <w:jc w:val="left"/>
        </w:tblPrEx>
        <w:trPr>
          <w:gridAfter w:val="1"/>
          <w:wAfter w:w="71" w:type="dxa"/>
          <w:trHeight w:val="90"/>
        </w:trPr>
        <w:tc>
          <w:tcPr>
            <w:tcW w:w="3276" w:type="dxa"/>
            <w:gridSpan w:val="3"/>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Traes_5BL_C3F3A871A.1</w:t>
            </w:r>
          </w:p>
        </w:tc>
        <w:tc>
          <w:tcPr>
            <w:tcW w:w="1927"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miR319-3p</w:t>
            </w:r>
          </w:p>
        </w:tc>
        <w:tc>
          <w:tcPr>
            <w:tcW w:w="1101"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3231</w:t>
            </w:r>
          </w:p>
        </w:tc>
        <w:tc>
          <w:tcPr>
            <w:tcW w:w="963"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-104</w:t>
            </w:r>
          </w:p>
        </w:tc>
        <w:tc>
          <w:tcPr>
            <w:tcW w:w="1240"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23"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BF4DD1" w:rsidRPr="00CC33FB" w:rsidTr="00F97DB1">
        <w:tblPrEx>
          <w:jc w:val="left"/>
        </w:tblPrEx>
        <w:trPr>
          <w:gridAfter w:val="1"/>
          <w:wAfter w:w="71" w:type="dxa"/>
          <w:trHeight w:val="72"/>
        </w:trPr>
        <w:tc>
          <w:tcPr>
            <w:tcW w:w="3276" w:type="dxa"/>
            <w:gridSpan w:val="3"/>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Traes_5AL_903412779.2</w:t>
            </w:r>
          </w:p>
        </w:tc>
        <w:tc>
          <w:tcPr>
            <w:tcW w:w="1927"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miR319-3p</w:t>
            </w:r>
          </w:p>
        </w:tc>
        <w:tc>
          <w:tcPr>
            <w:tcW w:w="1101"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2343</w:t>
            </w:r>
          </w:p>
        </w:tc>
        <w:tc>
          <w:tcPr>
            <w:tcW w:w="963"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-104</w:t>
            </w:r>
          </w:p>
        </w:tc>
        <w:tc>
          <w:tcPr>
            <w:tcW w:w="1240"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23"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BF4DD1" w:rsidRPr="00CC33FB" w:rsidTr="00F97DB1">
        <w:tblPrEx>
          <w:jc w:val="left"/>
        </w:tblPrEx>
        <w:trPr>
          <w:gridAfter w:val="1"/>
          <w:wAfter w:w="71" w:type="dxa"/>
          <w:trHeight w:val="144"/>
        </w:trPr>
        <w:tc>
          <w:tcPr>
            <w:tcW w:w="3276" w:type="dxa"/>
            <w:gridSpan w:val="3"/>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Traes_1BL_4026DC5011.2</w:t>
            </w:r>
          </w:p>
        </w:tc>
        <w:tc>
          <w:tcPr>
            <w:tcW w:w="1927"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miR10520-5p</w:t>
            </w:r>
          </w:p>
        </w:tc>
        <w:tc>
          <w:tcPr>
            <w:tcW w:w="1101"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373</w:t>
            </w:r>
          </w:p>
        </w:tc>
        <w:tc>
          <w:tcPr>
            <w:tcW w:w="963"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240"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1123"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20</w:t>
            </w:r>
          </w:p>
        </w:tc>
      </w:tr>
      <w:tr w:rsidR="00BF4DD1" w:rsidRPr="00CC33FB" w:rsidTr="00F97DB1">
        <w:tblPrEx>
          <w:jc w:val="left"/>
        </w:tblPrEx>
        <w:trPr>
          <w:gridAfter w:val="1"/>
          <w:wAfter w:w="71" w:type="dxa"/>
          <w:trHeight w:val="66"/>
        </w:trPr>
        <w:tc>
          <w:tcPr>
            <w:tcW w:w="3276" w:type="dxa"/>
            <w:gridSpan w:val="3"/>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Traes_4DL_6EBD74330.2</w:t>
            </w:r>
          </w:p>
        </w:tc>
        <w:tc>
          <w:tcPr>
            <w:tcW w:w="1927"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miR531-5p</w:t>
            </w:r>
          </w:p>
        </w:tc>
        <w:tc>
          <w:tcPr>
            <w:tcW w:w="1101"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360</w:t>
            </w:r>
          </w:p>
        </w:tc>
        <w:tc>
          <w:tcPr>
            <w:tcW w:w="963"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-108</w:t>
            </w:r>
          </w:p>
        </w:tc>
        <w:tc>
          <w:tcPr>
            <w:tcW w:w="1240"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1123"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BF4DD1" w:rsidRPr="00CC33FB" w:rsidTr="00F97DB1">
        <w:tblPrEx>
          <w:jc w:val="left"/>
        </w:tblPrEx>
        <w:trPr>
          <w:gridAfter w:val="1"/>
          <w:wAfter w:w="71" w:type="dxa"/>
          <w:trHeight w:val="60"/>
        </w:trPr>
        <w:tc>
          <w:tcPr>
            <w:tcW w:w="3276" w:type="dxa"/>
            <w:gridSpan w:val="3"/>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Traes_4AS_D20DF472E.1</w:t>
            </w:r>
          </w:p>
        </w:tc>
        <w:tc>
          <w:tcPr>
            <w:tcW w:w="1927" w:type="dxa"/>
            <w:gridSpan w:val="2"/>
            <w:shd w:val="clear" w:color="auto" w:fill="auto"/>
            <w:noWrap/>
            <w:vAlign w:val="bottom"/>
            <w:hideMark/>
          </w:tcPr>
          <w:p w:rsidR="00BF4DD1" w:rsidRPr="00CC33FB" w:rsidRDefault="00BF4DD1" w:rsidP="00F97DB1">
            <w:pPr>
              <w:spacing w:after="0" w:line="240" w:lineRule="auto"/>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miR531-5p</w:t>
            </w:r>
          </w:p>
        </w:tc>
        <w:tc>
          <w:tcPr>
            <w:tcW w:w="1101"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270</w:t>
            </w:r>
          </w:p>
        </w:tc>
        <w:tc>
          <w:tcPr>
            <w:tcW w:w="963" w:type="dxa"/>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-108</w:t>
            </w:r>
          </w:p>
        </w:tc>
        <w:tc>
          <w:tcPr>
            <w:tcW w:w="1240"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1123" w:type="dxa"/>
            <w:gridSpan w:val="2"/>
            <w:shd w:val="clear" w:color="auto" w:fill="auto"/>
            <w:noWrap/>
            <w:vAlign w:val="bottom"/>
            <w:hideMark/>
          </w:tcPr>
          <w:p w:rsidR="00BF4DD1" w:rsidRPr="00CC33FB" w:rsidRDefault="00BF4DD1" w:rsidP="00F97DB1">
            <w:pPr>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BF4DD1" w:rsidRPr="00CC33FB" w:rsidTr="00F97DB1">
        <w:tblPrEx>
          <w:jc w:val="left"/>
        </w:tblPrEx>
        <w:trPr>
          <w:gridAfter w:val="1"/>
          <w:wAfter w:w="71" w:type="dxa"/>
          <w:trHeight w:val="60"/>
        </w:trPr>
        <w:tc>
          <w:tcPr>
            <w:tcW w:w="9630" w:type="dxa"/>
            <w:gridSpan w:val="12"/>
            <w:shd w:val="clear" w:color="auto" w:fill="auto"/>
            <w:noWrap/>
            <w:vAlign w:val="bottom"/>
          </w:tcPr>
          <w:p w:rsidR="00BF4DD1" w:rsidRPr="00CC33FB" w:rsidRDefault="00BF4DD1" w:rsidP="00F97DB1">
            <w:pPr>
              <w:spacing w:after="0" w:line="240" w:lineRule="auto"/>
              <w:rPr>
                <w:rFonts w:ascii="Times New Roman" w:eastAsia="Times New Roman" w:hAnsi="Times New Roman" w:cs="Times New Roman"/>
                <w:color w:val="000000"/>
                <w:sz w:val="24"/>
                <w:szCs w:val="24"/>
                <w:lang w:eastAsia="ru-RU"/>
              </w:rPr>
            </w:pPr>
            <w:r w:rsidRPr="00CC33FB">
              <w:rPr>
                <w:rFonts w:ascii="Times New Roman" w:eastAsia="Times New Roman" w:hAnsi="Times New Roman" w:cs="Times New Roman"/>
                <w:sz w:val="24"/>
                <w:szCs w:val="24"/>
                <w:lang w:val="en-US" w:eastAsia="ru-RU"/>
              </w:rPr>
              <w:t xml:space="preserve">Note: </w:t>
            </w:r>
            <w:r w:rsidRPr="00CC33FB">
              <w:rPr>
                <w:rFonts w:ascii="Times New Roman" w:hAnsi="Times New Roman" w:cs="Times New Roman"/>
                <w:b/>
                <w:sz w:val="24"/>
                <w:szCs w:val="24"/>
                <w:lang w:val="en-US"/>
              </w:rPr>
              <w:t>*-</w:t>
            </w:r>
            <w:r w:rsidRPr="00CC33FB">
              <w:rPr>
                <w:rFonts w:ascii="Times New Roman" w:eastAsia="Times New Roman" w:hAnsi="Times New Roman" w:cs="Times New Roman"/>
                <w:color w:val="000000"/>
                <w:sz w:val="24"/>
                <w:szCs w:val="24"/>
                <w:lang w:eastAsia="ru-RU"/>
              </w:rPr>
              <w:t>5'UTR</w:t>
            </w:r>
          </w:p>
        </w:tc>
      </w:tr>
    </w:tbl>
    <w:p w:rsidR="001D4B2B" w:rsidRPr="00CC33FB" w:rsidRDefault="001D4B2B" w:rsidP="00605FDD">
      <w:pPr>
        <w:pStyle w:val="a1"/>
        <w:shd w:val="clear" w:color="auto" w:fill="FFFFFF"/>
        <w:spacing w:after="0" w:line="240" w:lineRule="auto"/>
        <w:ind w:firstLine="567"/>
        <w:jc w:val="both"/>
        <w:rPr>
          <w:rFonts w:ascii="Times New Roman" w:hAnsi="Times New Roman"/>
          <w:sz w:val="28"/>
          <w:lang w:val="en-US"/>
        </w:rPr>
      </w:pPr>
    </w:p>
    <w:p w:rsidR="00605FDD" w:rsidRPr="00CC33FB" w:rsidRDefault="00B936CF" w:rsidP="00605FDD">
      <w:pPr>
        <w:pStyle w:val="a1"/>
        <w:shd w:val="clear" w:color="auto" w:fill="FFFFFF"/>
        <w:spacing w:after="0" w:line="240" w:lineRule="auto"/>
        <w:ind w:firstLine="567"/>
        <w:jc w:val="both"/>
        <w:rPr>
          <w:rFonts w:ascii="Times New Roman" w:hAnsi="Times New Roman"/>
          <w:sz w:val="28"/>
          <w:lang w:val="en-US"/>
        </w:rPr>
      </w:pPr>
      <w:r w:rsidRPr="00CC33FB">
        <w:rPr>
          <w:rFonts w:ascii="Times New Roman" w:hAnsi="Times New Roman"/>
          <w:sz w:val="28"/>
          <w:lang w:val="en-US"/>
        </w:rPr>
        <w:lastRenderedPageBreak/>
        <w:t xml:space="preserve">The number of target genes of </w:t>
      </w:r>
      <w:r w:rsidR="001D4B2B" w:rsidRPr="00CC33FB">
        <w:rPr>
          <w:rFonts w:ascii="Times New Roman" w:hAnsi="Times New Roman"/>
          <w:sz w:val="28"/>
          <w:lang w:val="en-US"/>
        </w:rPr>
        <w:t xml:space="preserve">the </w:t>
      </w:r>
      <w:r w:rsidRPr="00CC33FB">
        <w:rPr>
          <w:rFonts w:ascii="Times New Roman" w:hAnsi="Times New Roman"/>
          <w:sz w:val="28"/>
          <w:lang w:val="en-US"/>
        </w:rPr>
        <w:t xml:space="preserve">C2H2 TF family of </w:t>
      </w:r>
      <w:r w:rsidRPr="00CC33FB">
        <w:rPr>
          <w:rFonts w:ascii="Times New Roman" w:hAnsi="Times New Roman"/>
          <w:i/>
          <w:sz w:val="28"/>
          <w:lang w:val="en-US"/>
        </w:rPr>
        <w:t>Z. mays</w:t>
      </w:r>
      <w:r w:rsidRPr="00CC33FB">
        <w:rPr>
          <w:rFonts w:ascii="Times New Roman" w:hAnsi="Times New Roman"/>
          <w:sz w:val="28"/>
          <w:lang w:val="en-US"/>
        </w:rPr>
        <w:t xml:space="preserve"> </w:t>
      </w:r>
      <w:r w:rsidR="00605FDD" w:rsidRPr="00CC33FB">
        <w:rPr>
          <w:rFonts w:ascii="Times New Roman" w:hAnsi="Times New Roman"/>
          <w:sz w:val="28"/>
          <w:lang w:val="en-US"/>
        </w:rPr>
        <w:t xml:space="preserve">and </w:t>
      </w:r>
      <w:r w:rsidRPr="00CC33FB">
        <w:rPr>
          <w:rFonts w:ascii="Times New Roman" w:hAnsi="Times New Roman"/>
          <w:sz w:val="28"/>
          <w:lang w:val="en-US"/>
        </w:rPr>
        <w:t xml:space="preserve">that bind to </w:t>
      </w:r>
      <w:r w:rsidRPr="00CC33FB">
        <w:rPr>
          <w:rFonts w:ascii="Times New Roman" w:hAnsi="Times New Roman"/>
          <w:color w:val="auto"/>
          <w:sz w:val="28"/>
          <w:lang w:val="en-US"/>
        </w:rPr>
        <w:t xml:space="preserve">miRNA is </w:t>
      </w:r>
      <w:r w:rsidR="009F6A78" w:rsidRPr="00CC33FB">
        <w:rPr>
          <w:rFonts w:ascii="Times New Roman" w:hAnsi="Times New Roman"/>
          <w:color w:val="auto"/>
          <w:sz w:val="28"/>
          <w:lang w:val="en-US"/>
        </w:rPr>
        <w:t>insignificant</w:t>
      </w:r>
      <w:r w:rsidR="009E4C7A" w:rsidRPr="00CC33FB">
        <w:rPr>
          <w:rFonts w:ascii="Times New Roman" w:hAnsi="Times New Roman"/>
          <w:color w:val="auto"/>
          <w:sz w:val="28"/>
          <w:lang w:val="en-US"/>
        </w:rPr>
        <w:t xml:space="preserve"> </w:t>
      </w:r>
      <w:r w:rsidRPr="00CC33FB">
        <w:rPr>
          <w:rFonts w:ascii="Times New Roman" w:hAnsi="Times New Roman"/>
          <w:sz w:val="28"/>
          <w:lang w:val="en-US"/>
        </w:rPr>
        <w:t>(Table</w:t>
      </w:r>
      <w:r w:rsidR="009F6A78" w:rsidRPr="00CC33FB">
        <w:rPr>
          <w:rFonts w:ascii="Times New Roman" w:hAnsi="Times New Roman"/>
          <w:sz w:val="28"/>
          <w:lang w:val="en-US"/>
        </w:rPr>
        <w:t xml:space="preserve"> 26</w:t>
      </w:r>
      <w:r w:rsidRPr="00CC33FB">
        <w:rPr>
          <w:rFonts w:ascii="Times New Roman" w:hAnsi="Times New Roman"/>
          <w:sz w:val="28"/>
          <w:lang w:val="en-US"/>
        </w:rPr>
        <w:t xml:space="preserve">). This is evidence of the small role of miRNA in the regulation of the expression of members of the C2H2 family of </w:t>
      </w:r>
      <w:r w:rsidRPr="00CC33FB">
        <w:rPr>
          <w:rFonts w:ascii="Times New Roman" w:hAnsi="Times New Roman"/>
          <w:i/>
          <w:sz w:val="28"/>
          <w:lang w:val="en-US"/>
        </w:rPr>
        <w:t>Z. mays</w:t>
      </w:r>
      <w:r w:rsidRPr="00CC33FB">
        <w:rPr>
          <w:rFonts w:ascii="Times New Roman" w:hAnsi="Times New Roman"/>
          <w:sz w:val="28"/>
          <w:lang w:val="en-US"/>
        </w:rPr>
        <w:t xml:space="preserve">. It was revealed that miR390a,b-5p, miR169o-3p, miR166n-5p, and miR2275d-5p each have only one target gene, with a </w:t>
      </w:r>
      <w:r w:rsidRPr="00CC33FB">
        <w:rPr>
          <w:rFonts w:ascii="Times New Roman" w:hAnsi="Times New Roman"/>
          <w:sz w:val="28"/>
        </w:rPr>
        <w:t>Δ</w:t>
      </w:r>
      <w:r w:rsidRPr="00CC33FB">
        <w:rPr>
          <w:rFonts w:ascii="Times New Roman" w:hAnsi="Times New Roman"/>
          <w:sz w:val="28"/>
          <w:lang w:val="en-US"/>
        </w:rPr>
        <w:t>G/</w:t>
      </w:r>
      <w:r w:rsidRPr="00CC33FB">
        <w:rPr>
          <w:rFonts w:ascii="Times New Roman" w:hAnsi="Times New Roman"/>
          <w:sz w:val="28"/>
        </w:rPr>
        <w:t>Δ</w:t>
      </w:r>
      <w:r w:rsidRPr="00CC33FB">
        <w:rPr>
          <w:rFonts w:ascii="Times New Roman" w:hAnsi="Times New Roman"/>
          <w:sz w:val="28"/>
          <w:lang w:val="en-US"/>
        </w:rPr>
        <w:t>Gm value of 90-93%. The effect of miR164d-3p on the AC185655.3_FGP004 and AC215290.3_FGP002 genes should</w:t>
      </w:r>
      <w:r w:rsidR="00820285" w:rsidRPr="00CC33FB">
        <w:rPr>
          <w:rFonts w:ascii="Times New Roman" w:hAnsi="Times New Roman"/>
          <w:sz w:val="28"/>
          <w:lang w:val="en-US"/>
        </w:rPr>
        <w:t xml:space="preserve"> be noted [397, p. 8].</w:t>
      </w:r>
    </w:p>
    <w:p w:rsidR="00082954" w:rsidRPr="00CC33FB" w:rsidRDefault="00605FDD" w:rsidP="00B936CF">
      <w:pPr>
        <w:pStyle w:val="a1"/>
        <w:shd w:val="clear" w:color="auto" w:fill="FFFFFF"/>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color w:val="auto"/>
          <w:sz w:val="28"/>
          <w:szCs w:val="28"/>
          <w:lang w:val="en-US"/>
        </w:rPr>
        <w:t xml:space="preserve">The analysis of interactions of 125 miRNAs with mRNAs of 211 C2H2 family genes of </w:t>
      </w:r>
      <w:r w:rsidRPr="00CC33FB">
        <w:rPr>
          <w:rStyle w:val="fontstyle01"/>
          <w:rFonts w:ascii="Times New Roman" w:hAnsi="Times New Roman" w:cs="Times New Roman"/>
          <w:i/>
          <w:color w:val="auto"/>
          <w:sz w:val="28"/>
          <w:szCs w:val="28"/>
          <w:lang w:val="en-US"/>
        </w:rPr>
        <w:t>T. aestivum</w:t>
      </w:r>
      <w:r w:rsidRPr="00CC33FB">
        <w:rPr>
          <w:rFonts w:ascii="Times New Roman" w:hAnsi="Times New Roman" w:cs="Times New Roman"/>
          <w:iCs/>
          <w:color w:val="auto"/>
          <w:sz w:val="28"/>
          <w:szCs w:val="28"/>
          <w:lang w:val="en-US"/>
        </w:rPr>
        <w:t xml:space="preserve"> revealed only six target genes for the</w:t>
      </w:r>
      <w:r w:rsidRPr="00CC33FB">
        <w:rPr>
          <w:rFonts w:ascii="Times New Roman" w:hAnsi="Times New Roman" w:cs="Times New Roman"/>
          <w:color w:val="auto"/>
          <w:sz w:val="28"/>
          <w:szCs w:val="28"/>
          <w:lang w:val="en-US"/>
        </w:rPr>
        <w:t xml:space="preserve"> </w:t>
      </w:r>
      <w:r w:rsidRPr="00CC33FB">
        <w:rPr>
          <w:rFonts w:ascii="Times New Roman" w:eastAsia="Times New Roman" w:hAnsi="Times New Roman" w:cs="Times New Roman"/>
          <w:color w:val="auto"/>
          <w:sz w:val="28"/>
          <w:szCs w:val="28"/>
          <w:lang w:val="en-US"/>
        </w:rPr>
        <w:t xml:space="preserve">miR319-3p, miR10520-5p, miR531-5p </w:t>
      </w:r>
      <w:r w:rsidRPr="00CC33FB">
        <w:rPr>
          <w:rFonts w:ascii="Times New Roman" w:hAnsi="Times New Roman" w:cs="Times New Roman"/>
          <w:color w:val="auto"/>
          <w:sz w:val="28"/>
          <w:szCs w:val="28"/>
          <w:lang w:val="en-US"/>
        </w:rPr>
        <w:t>(Table</w:t>
      </w:r>
      <w:r w:rsidR="009F6A78" w:rsidRPr="00CC33FB">
        <w:rPr>
          <w:rFonts w:ascii="Times New Roman" w:hAnsi="Times New Roman" w:cs="Times New Roman"/>
          <w:color w:val="auto"/>
          <w:sz w:val="28"/>
          <w:szCs w:val="28"/>
          <w:lang w:val="en-US"/>
        </w:rPr>
        <w:t xml:space="preserve"> 26</w:t>
      </w:r>
      <w:r w:rsidRPr="00CC33FB">
        <w:rPr>
          <w:rFonts w:ascii="Times New Roman" w:hAnsi="Times New Roman" w:cs="Times New Roman"/>
          <w:color w:val="auto"/>
          <w:sz w:val="28"/>
          <w:szCs w:val="28"/>
          <w:lang w:val="en-US"/>
        </w:rPr>
        <w:t>).</w:t>
      </w:r>
      <w:r w:rsidRPr="00CC33FB">
        <w:rPr>
          <w:rFonts w:ascii="Times New Roman" w:hAnsi="Times New Roman"/>
          <w:sz w:val="28"/>
          <w:lang w:val="en-US"/>
        </w:rPr>
        <w:t xml:space="preserve"> </w:t>
      </w:r>
      <w:r w:rsidR="00C80E86" w:rsidRPr="00CC33FB">
        <w:rPr>
          <w:rFonts w:ascii="Times New Roman" w:eastAsia="Arial" w:hAnsi="Times New Roman" w:cs="Times New Roman"/>
          <w:color w:val="000000" w:themeColor="text1"/>
          <w:sz w:val="28"/>
          <w:szCs w:val="28"/>
          <w:lang w:val="en-US"/>
        </w:rPr>
        <w:t xml:space="preserve">The </w:t>
      </w:r>
      <w:r w:rsidR="00165D2F" w:rsidRPr="00CC33FB">
        <w:rPr>
          <w:rFonts w:ascii="Times New Roman" w:eastAsia="Arial" w:hAnsi="Times New Roman" w:cs="Times New Roman"/>
          <w:color w:val="auto"/>
          <w:sz w:val="28"/>
          <w:szCs w:val="28"/>
          <w:lang w:val="en-US"/>
        </w:rPr>
        <w:t>miR531-5p interacted with mRNA of Traes_4AS_D20DF472E.1 and Traes_4DL_6EBD74330.2 genes with value of ΔG/ΔGm equal 88%.</w:t>
      </w:r>
      <w:r w:rsidRPr="00CC33FB">
        <w:rPr>
          <w:rFonts w:ascii="Times New Roman" w:eastAsia="Arial" w:hAnsi="Times New Roman" w:cs="Times New Roman"/>
          <w:color w:val="auto"/>
          <w:sz w:val="28"/>
          <w:szCs w:val="28"/>
          <w:lang w:val="en-US"/>
        </w:rPr>
        <w:t xml:space="preserve"> </w:t>
      </w:r>
      <w:r w:rsidRPr="00CC33FB">
        <w:rPr>
          <w:rFonts w:ascii="Times New Roman" w:eastAsia="Times New Roman" w:hAnsi="Times New Roman" w:cs="Times New Roman"/>
          <w:color w:val="auto"/>
          <w:sz w:val="28"/>
          <w:szCs w:val="28"/>
          <w:lang w:val="en-US"/>
        </w:rPr>
        <w:t xml:space="preserve">The miR319-3p had three binding sites in the mRNA of C2H2 TF </w:t>
      </w:r>
      <w:r w:rsidRPr="00CC33FB">
        <w:rPr>
          <w:rFonts w:ascii="Times New Roman" w:eastAsia="Arial" w:hAnsi="Times New Roman" w:cs="Times New Roman"/>
          <w:color w:val="auto"/>
          <w:sz w:val="28"/>
          <w:szCs w:val="28"/>
          <w:lang w:val="en-US"/>
        </w:rPr>
        <w:t>with the value of ΔG/Δm equal 91%.</w:t>
      </w:r>
      <w:r w:rsidRPr="00CC33FB">
        <w:rPr>
          <w:rFonts w:ascii="Times New Roman" w:eastAsia="Times New Roman" w:hAnsi="Times New Roman" w:cs="Times New Roman"/>
          <w:color w:val="auto"/>
          <w:sz w:val="28"/>
          <w:szCs w:val="28"/>
          <w:lang w:val="en-US"/>
        </w:rPr>
        <w:t xml:space="preserve"> The miR10520-5p</w:t>
      </w:r>
      <w:r w:rsidRPr="00CC33FB">
        <w:rPr>
          <w:rFonts w:ascii="Times New Roman" w:eastAsia="Arial" w:hAnsi="Times New Roman" w:cs="Times New Roman"/>
          <w:color w:val="auto"/>
          <w:sz w:val="28"/>
          <w:szCs w:val="28"/>
          <w:lang w:val="en-US"/>
        </w:rPr>
        <w:t xml:space="preserve"> bound to mRNA of </w:t>
      </w:r>
      <w:r w:rsidRPr="00CC33FB">
        <w:rPr>
          <w:rFonts w:ascii="Times New Roman" w:eastAsia="Times New Roman" w:hAnsi="Times New Roman" w:cs="Times New Roman"/>
          <w:color w:val="auto"/>
          <w:sz w:val="28"/>
          <w:szCs w:val="28"/>
          <w:lang w:val="en-US"/>
        </w:rPr>
        <w:t xml:space="preserve">Traes_1BL_4026DC5011.2 </w:t>
      </w:r>
      <w:r w:rsidRPr="00CC33FB">
        <w:rPr>
          <w:rFonts w:ascii="Times New Roman" w:eastAsia="Arial" w:hAnsi="Times New Roman" w:cs="Times New Roman"/>
          <w:color w:val="auto"/>
          <w:sz w:val="28"/>
          <w:szCs w:val="28"/>
          <w:lang w:val="en-US"/>
        </w:rPr>
        <w:t>gene</w:t>
      </w:r>
      <w:r w:rsidR="00A51761" w:rsidRPr="00CC33FB">
        <w:rPr>
          <w:rFonts w:ascii="Times New Roman" w:eastAsia="Arial" w:hAnsi="Times New Roman" w:cs="Times New Roman"/>
          <w:color w:val="auto"/>
          <w:sz w:val="28"/>
          <w:szCs w:val="28"/>
          <w:lang w:val="en-US"/>
        </w:rPr>
        <w:t xml:space="preserve"> [</w:t>
      </w:r>
      <w:r w:rsidR="00C30A65" w:rsidRPr="00CC33FB">
        <w:rPr>
          <w:rFonts w:ascii="Times New Roman" w:eastAsia="Arial" w:hAnsi="Times New Roman" w:cs="Times New Roman"/>
          <w:color w:val="auto"/>
          <w:sz w:val="28"/>
          <w:szCs w:val="28"/>
          <w:lang w:val="en-US"/>
        </w:rPr>
        <w:t>398</w:t>
      </w:r>
      <w:r w:rsidR="008F0F88" w:rsidRPr="00CC33FB">
        <w:rPr>
          <w:rFonts w:ascii="Times New Roman" w:eastAsia="Arial" w:hAnsi="Times New Roman" w:cs="Times New Roman"/>
          <w:color w:val="auto"/>
          <w:sz w:val="28"/>
          <w:szCs w:val="28"/>
          <w:lang w:val="en-US"/>
        </w:rPr>
        <w:t xml:space="preserve">, p. </w:t>
      </w:r>
      <w:r w:rsidR="008656B5" w:rsidRPr="00CC33FB">
        <w:rPr>
          <w:rFonts w:ascii="Times New Roman" w:eastAsia="Arial" w:hAnsi="Times New Roman" w:cs="Times New Roman"/>
          <w:color w:val="auto"/>
          <w:sz w:val="28"/>
          <w:szCs w:val="28"/>
          <w:lang w:val="en-US"/>
        </w:rPr>
        <w:t>6</w:t>
      </w:r>
      <w:r w:rsidR="00A51761" w:rsidRPr="00CC33FB">
        <w:rPr>
          <w:rFonts w:ascii="Times New Roman" w:eastAsia="Arial" w:hAnsi="Times New Roman" w:cs="Times New Roman"/>
          <w:color w:val="auto"/>
          <w:sz w:val="28"/>
          <w:szCs w:val="28"/>
          <w:lang w:val="en-US"/>
        </w:rPr>
        <w:t>]</w:t>
      </w:r>
      <w:r w:rsidRPr="00CC33FB">
        <w:rPr>
          <w:rFonts w:ascii="Times New Roman" w:eastAsia="Arial" w:hAnsi="Times New Roman" w:cs="Times New Roman"/>
          <w:color w:val="auto"/>
          <w:sz w:val="28"/>
          <w:szCs w:val="28"/>
          <w:lang w:val="en-US"/>
        </w:rPr>
        <w:t>.</w:t>
      </w:r>
      <w:r w:rsidR="003926D3" w:rsidRPr="00CC33FB">
        <w:rPr>
          <w:rFonts w:ascii="Times New Roman" w:eastAsia="Arial" w:hAnsi="Times New Roman" w:cs="Times New Roman"/>
          <w:color w:val="auto"/>
          <w:sz w:val="28"/>
          <w:szCs w:val="28"/>
          <w:lang w:val="en-US"/>
        </w:rPr>
        <w:t xml:space="preserve"> </w:t>
      </w:r>
      <w:r w:rsidR="00B936CF" w:rsidRPr="00CC33FB">
        <w:rPr>
          <w:rFonts w:ascii="Times New Roman" w:hAnsi="Times New Roman" w:cs="Times New Roman"/>
          <w:sz w:val="28"/>
          <w:szCs w:val="28"/>
          <w:lang w:val="en-US"/>
        </w:rPr>
        <w:t xml:space="preserve">For ath-miR5021-5p, ath-miR5658-5p, osa-miR2102-5p, osa-miR5075-3p, which have several target genes in the </w:t>
      </w:r>
      <w:r w:rsidR="001A29E5" w:rsidRPr="00CC33FB">
        <w:rPr>
          <w:rFonts w:ascii="Times New Roman" w:hAnsi="Times New Roman" w:cs="Times New Roman"/>
          <w:color w:val="auto"/>
          <w:sz w:val="28"/>
          <w:szCs w:val="28"/>
          <w:lang w:val="en-US"/>
        </w:rPr>
        <w:t xml:space="preserve">C2H2, </w:t>
      </w:r>
      <w:r w:rsidR="00B936CF" w:rsidRPr="00CC33FB">
        <w:rPr>
          <w:rFonts w:ascii="Times New Roman" w:hAnsi="Times New Roman" w:cs="Times New Roman"/>
          <w:color w:val="auto"/>
          <w:sz w:val="28"/>
          <w:szCs w:val="28"/>
          <w:lang w:val="en-US"/>
        </w:rPr>
        <w:t>ERF, GRAS</w:t>
      </w:r>
      <w:r w:rsidR="00B936CF" w:rsidRPr="00CC33FB">
        <w:rPr>
          <w:rFonts w:ascii="Times New Roman" w:hAnsi="Times New Roman" w:cs="Times New Roman"/>
          <w:sz w:val="28"/>
          <w:szCs w:val="28"/>
          <w:lang w:val="en-US"/>
        </w:rPr>
        <w:t xml:space="preserve"> families, it was found that the nucleotide sequences of the binding sites were conserved and encoded conservative oligopeptides (Fig</w:t>
      </w:r>
      <w:r w:rsidR="009F6A78" w:rsidRPr="00CC33FB">
        <w:rPr>
          <w:rFonts w:ascii="Times New Roman" w:hAnsi="Times New Roman" w:cs="Times New Roman"/>
          <w:sz w:val="28"/>
          <w:szCs w:val="28"/>
          <w:lang w:val="en-US"/>
        </w:rPr>
        <w:t>ure 11</w:t>
      </w:r>
      <w:r w:rsidR="00B936CF" w:rsidRPr="00CC33FB">
        <w:rPr>
          <w:rFonts w:ascii="Times New Roman" w:hAnsi="Times New Roman" w:cs="Times New Roman"/>
          <w:sz w:val="28"/>
          <w:szCs w:val="28"/>
          <w:lang w:val="en-US"/>
        </w:rPr>
        <w:t>)</w:t>
      </w:r>
      <w:r w:rsidR="00A51761" w:rsidRPr="00CC33FB">
        <w:rPr>
          <w:rFonts w:ascii="Times New Roman" w:hAnsi="Times New Roman" w:cs="Times New Roman"/>
          <w:sz w:val="28"/>
          <w:szCs w:val="28"/>
          <w:lang w:val="en-US"/>
        </w:rPr>
        <w:t xml:space="preserve"> [</w:t>
      </w:r>
      <w:r w:rsidR="00AE1D3A" w:rsidRPr="00CC33FB">
        <w:rPr>
          <w:rFonts w:ascii="Times New Roman" w:hAnsi="Times New Roman" w:cs="Times New Roman"/>
          <w:sz w:val="28"/>
          <w:szCs w:val="28"/>
          <w:lang w:val="en-US"/>
        </w:rPr>
        <w:t>397</w:t>
      </w:r>
      <w:r w:rsidR="008F0F88" w:rsidRPr="00CC33FB">
        <w:rPr>
          <w:rFonts w:ascii="Times New Roman" w:hAnsi="Times New Roman" w:cs="Times New Roman"/>
          <w:sz w:val="28"/>
          <w:szCs w:val="28"/>
          <w:lang w:val="en-US"/>
        </w:rPr>
        <w:t>, p.</w:t>
      </w:r>
      <w:r w:rsidR="00BD1E83" w:rsidRPr="00CC33FB">
        <w:rPr>
          <w:rFonts w:ascii="Times New Roman" w:hAnsi="Times New Roman" w:cs="Times New Roman"/>
          <w:sz w:val="28"/>
          <w:szCs w:val="28"/>
          <w:lang w:val="en-US"/>
        </w:rPr>
        <w:t xml:space="preserve"> 1-10</w:t>
      </w:r>
      <w:r w:rsidR="00A51761" w:rsidRPr="00CC33FB">
        <w:rPr>
          <w:rFonts w:ascii="Times New Roman" w:hAnsi="Times New Roman" w:cs="Times New Roman"/>
          <w:sz w:val="28"/>
          <w:szCs w:val="28"/>
          <w:lang w:val="en-US"/>
        </w:rPr>
        <w:t>]</w:t>
      </w:r>
      <w:r w:rsidR="00B936CF" w:rsidRPr="00CC33FB">
        <w:rPr>
          <w:rFonts w:ascii="Times New Roman" w:hAnsi="Times New Roman" w:cs="Times New Roman"/>
          <w:sz w:val="28"/>
          <w:szCs w:val="28"/>
          <w:lang w:val="en-US"/>
        </w:rPr>
        <w:t xml:space="preserve">. </w:t>
      </w:r>
    </w:p>
    <w:p w:rsidR="00082954" w:rsidRPr="00CC33FB" w:rsidRDefault="00082954" w:rsidP="00B936CF">
      <w:pPr>
        <w:pStyle w:val="a1"/>
        <w:shd w:val="clear" w:color="auto" w:fill="FFFFFF"/>
        <w:spacing w:after="0" w:line="240" w:lineRule="auto"/>
        <w:ind w:firstLine="567"/>
        <w:jc w:val="both"/>
        <w:rPr>
          <w:rFonts w:ascii="Times New Roman" w:hAnsi="Times New Roman" w:cs="Times New Roman"/>
          <w:sz w:val="28"/>
          <w:szCs w:val="28"/>
          <w:lang w:val="en-US"/>
        </w:rPr>
      </w:pPr>
    </w:p>
    <w:p w:rsidR="00082954" w:rsidRPr="00CC33FB" w:rsidRDefault="00082954" w:rsidP="00082954">
      <w:pPr>
        <w:pStyle w:val="a1"/>
        <w:shd w:val="clear" w:color="auto" w:fill="FFFFFF"/>
        <w:spacing w:after="0" w:line="240" w:lineRule="auto"/>
        <w:jc w:val="center"/>
        <w:rPr>
          <w:rFonts w:ascii="Times New Roman" w:eastAsia="Times New Roman" w:hAnsi="Times New Roman" w:cs="Times New Roman"/>
          <w:bCs/>
          <w:color w:val="000000"/>
          <w:sz w:val="28"/>
          <w:szCs w:val="28"/>
        </w:rPr>
      </w:pPr>
      <w:r w:rsidRPr="00CC33FB">
        <w:rPr>
          <w:rFonts w:ascii="Times New Roman" w:hAnsi="Times New Roman"/>
          <w:noProof/>
          <w:sz w:val="24"/>
          <w:szCs w:val="24"/>
        </w:rPr>
        <w:drawing>
          <wp:inline distT="0" distB="0" distL="0" distR="0">
            <wp:extent cx="5560828" cy="2826330"/>
            <wp:effectExtent l="0" t="0" r="0" b="0"/>
            <wp:docPr id="22" name="Рисунок 1" descr="E:\frontiers aizhan\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ontiers aizhan\figure 3.jpg"/>
                    <pic:cNvPicPr>
                      <a:picLocks noChangeAspect="1" noChangeArrowheads="1"/>
                    </pic:cNvPicPr>
                  </pic:nvPicPr>
                  <pic:blipFill rotWithShape="1">
                    <a:blip r:embed="rId10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49" r="2026" b="4680"/>
                    <a:stretch/>
                  </pic:blipFill>
                  <pic:spPr bwMode="auto">
                    <a:xfrm>
                      <a:off x="0" y="0"/>
                      <a:ext cx="5568909" cy="283043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954" w:rsidRPr="00CC33FB" w:rsidRDefault="00082954" w:rsidP="00082954">
      <w:pPr>
        <w:spacing w:after="0" w:line="240" w:lineRule="auto"/>
        <w:jc w:val="center"/>
        <w:rPr>
          <w:rFonts w:ascii="Times New Roman" w:hAnsi="Times New Roman" w:cs="Times New Roman"/>
          <w:sz w:val="28"/>
          <w:szCs w:val="28"/>
          <w:lang w:val="en-US"/>
        </w:rPr>
      </w:pPr>
    </w:p>
    <w:p w:rsidR="00082954" w:rsidRPr="00CC33FB" w:rsidRDefault="00082954" w:rsidP="00082954">
      <w:pPr>
        <w:spacing w:after="0" w:line="240" w:lineRule="auto"/>
        <w:jc w:val="center"/>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Figure 11 - </w:t>
      </w:r>
      <w:r w:rsidRPr="00CC33FB">
        <w:rPr>
          <w:rFonts w:ascii="Times New Roman" w:eastAsia="SimSun" w:hAnsi="Times New Roman" w:cs="Times New Roman"/>
          <w:sz w:val="28"/>
          <w:szCs w:val="28"/>
          <w:lang w:val="en-US" w:eastAsia="ru-RU"/>
        </w:rPr>
        <w:t>N</w:t>
      </w:r>
      <w:r w:rsidRPr="00CC33FB">
        <w:rPr>
          <w:rFonts w:ascii="Times New Roman" w:hAnsi="Times New Roman" w:cs="Times New Roman"/>
          <w:sz w:val="28"/>
          <w:szCs w:val="28"/>
          <w:lang w:val="en-US"/>
        </w:rPr>
        <w:t>ucleotide sequences of ath-miR5021-5p, ath-miR5658-5p, osa-miR2102-5p, osa-miR5075-3p binding sites and their encoded amino acid sequences in GRAS, ERF, C2H2 TF</w:t>
      </w:r>
      <w:r w:rsidR="00820285" w:rsidRPr="00CC33FB">
        <w:rPr>
          <w:rFonts w:ascii="Times New Roman" w:hAnsi="Times New Roman" w:cs="Times New Roman"/>
          <w:sz w:val="28"/>
          <w:szCs w:val="28"/>
          <w:lang w:val="en-US"/>
        </w:rPr>
        <w:t xml:space="preserve"> [397, p. 7]</w:t>
      </w:r>
    </w:p>
    <w:p w:rsidR="00082954" w:rsidRPr="00CC33FB" w:rsidRDefault="00082954" w:rsidP="00082954">
      <w:pPr>
        <w:spacing w:after="0" w:line="240" w:lineRule="auto"/>
        <w:jc w:val="both"/>
        <w:rPr>
          <w:rFonts w:ascii="Times New Roman" w:hAnsi="Times New Roman" w:cs="Times New Roman"/>
          <w:sz w:val="24"/>
          <w:szCs w:val="24"/>
          <w:lang w:val="en-US"/>
        </w:rPr>
      </w:pPr>
    </w:p>
    <w:p w:rsidR="00082954" w:rsidRPr="00CC33FB" w:rsidRDefault="00082954" w:rsidP="00082954">
      <w:pPr>
        <w:spacing w:line="240" w:lineRule="auto"/>
        <w:jc w:val="both"/>
        <w:rPr>
          <w:rFonts w:ascii="Times New Roman" w:hAnsi="Times New Roman" w:cs="Times New Roman"/>
          <w:sz w:val="24"/>
          <w:szCs w:val="24"/>
          <w:lang w:val="en-US"/>
        </w:rPr>
      </w:pPr>
      <w:r w:rsidRPr="00CC33FB">
        <w:rPr>
          <w:rFonts w:ascii="Times New Roman" w:hAnsi="Times New Roman" w:cs="Times New Roman"/>
          <w:sz w:val="24"/>
          <w:szCs w:val="24"/>
          <w:lang w:val="en-US"/>
        </w:rPr>
        <w:t xml:space="preserve">Note - I - nucleotide sequences of  ath-miR5021-5p binding sites and Ia - the amino acid sequences encoded by them in proteins; II - nucleotide sequences of ath-miR5658-5p binding sites and IIa - the amino acid sequences encoded by them in  proteins; III - nucleotide sequences of osa-miR2102-5p binding sites and IIIa - the amino acid sequences encoded by them in the first open reading frame; IV - nucleotide sequences of osa-miR2102-5p binding sites and IVa - the amino acid sequences encoded by them in the other open reading frame; V - nucleotide sequences of  osa-miR5075- binding sites and Va - the amino acid sequences encoded by them in </w:t>
      </w:r>
      <w:r w:rsidRPr="00CC33FB">
        <w:rPr>
          <w:rFonts w:ascii="Times New Roman" w:hAnsi="Times New Roman" w:cs="Times New Roman"/>
          <w:sz w:val="24"/>
          <w:szCs w:val="24"/>
          <w:lang w:val="en-US"/>
        </w:rPr>
        <w:lastRenderedPageBreak/>
        <w:t xml:space="preserve">the first open reading frame; VI - nucleotide sequences of  osa-miR5075-3p binding sites and VIa - the amino acid sequences encoded by them in the other open reading frame.  </w:t>
      </w:r>
    </w:p>
    <w:p w:rsidR="0037331C" w:rsidRPr="00CC33FB" w:rsidRDefault="0051155F" w:rsidP="00082954">
      <w:pPr>
        <w:pStyle w:val="a1"/>
        <w:shd w:val="clear" w:color="auto" w:fill="FFFFFF"/>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These diagrams are based on table </w:t>
      </w:r>
      <w:r w:rsidR="00891697" w:rsidRPr="00CC33FB">
        <w:rPr>
          <w:rFonts w:ascii="Times New Roman" w:hAnsi="Times New Roman" w:cs="Times New Roman"/>
          <w:sz w:val="28"/>
          <w:szCs w:val="28"/>
          <w:lang w:val="en-US"/>
        </w:rPr>
        <w:t>C</w:t>
      </w:r>
      <w:r w:rsidRPr="00CC33FB">
        <w:rPr>
          <w:rFonts w:ascii="Times New Roman" w:hAnsi="Times New Roman" w:cs="Times New Roman"/>
          <w:sz w:val="28"/>
          <w:szCs w:val="28"/>
          <w:lang w:val="en-US"/>
        </w:rPr>
        <w:t>1-</w:t>
      </w:r>
      <w:r w:rsidR="00891697" w:rsidRPr="00CC33FB">
        <w:rPr>
          <w:rFonts w:ascii="Times New Roman" w:hAnsi="Times New Roman" w:cs="Times New Roman"/>
          <w:sz w:val="28"/>
          <w:szCs w:val="28"/>
          <w:lang w:val="en-US"/>
        </w:rPr>
        <w:t>C</w:t>
      </w:r>
      <w:r w:rsidRPr="00CC33FB">
        <w:rPr>
          <w:rFonts w:ascii="Times New Roman" w:hAnsi="Times New Roman" w:cs="Times New Roman"/>
          <w:sz w:val="28"/>
          <w:szCs w:val="28"/>
          <w:lang w:val="en-US"/>
        </w:rPr>
        <w:t xml:space="preserve">4 data (Appendix </w:t>
      </w:r>
      <w:r w:rsidR="00891697" w:rsidRPr="00CC33FB">
        <w:rPr>
          <w:rFonts w:ascii="Times New Roman" w:hAnsi="Times New Roman" w:cs="Times New Roman"/>
          <w:sz w:val="28"/>
          <w:szCs w:val="28"/>
          <w:lang w:val="en-US"/>
        </w:rPr>
        <w:t>C</w:t>
      </w:r>
      <w:r w:rsidRPr="00CC33FB">
        <w:rPr>
          <w:rFonts w:ascii="Times New Roman" w:hAnsi="Times New Roman" w:cs="Times New Roman"/>
          <w:sz w:val="28"/>
          <w:szCs w:val="28"/>
          <w:lang w:val="en-US"/>
        </w:rPr>
        <w:t>).</w:t>
      </w:r>
      <w:r w:rsidR="00A76F1D" w:rsidRPr="00CC33FB">
        <w:rPr>
          <w:rFonts w:ascii="Times New Roman" w:hAnsi="Times New Roman" w:cs="Times New Roman"/>
          <w:sz w:val="28"/>
          <w:szCs w:val="28"/>
          <w:lang w:val="en-US"/>
        </w:rPr>
        <w:t xml:space="preserve"> </w:t>
      </w:r>
      <w:r w:rsidR="00B936CF" w:rsidRPr="00CC33FB">
        <w:rPr>
          <w:rFonts w:ascii="Times New Roman" w:hAnsi="Times New Roman" w:cs="Times New Roman"/>
          <w:sz w:val="28"/>
          <w:szCs w:val="28"/>
          <w:lang w:val="en-US"/>
        </w:rPr>
        <w:t>Diagram I shows that the nucleotide sequences of the ath-miR5021-5p binding sites are conserved in the first and second positions of the serine codons. In the third position of the codons for serine, different nucleotides are used in different genes, which reduces the free energy of the interaction of miRNA with mRNA, but does not change the encoded SSSSSS oligopeptide</w:t>
      </w:r>
      <w:r w:rsidR="00820285" w:rsidRPr="00CC33FB">
        <w:rPr>
          <w:rFonts w:ascii="Times New Roman" w:hAnsi="Times New Roman" w:cs="Times New Roman"/>
          <w:sz w:val="28"/>
          <w:szCs w:val="28"/>
          <w:lang w:val="en-US"/>
        </w:rPr>
        <w:t xml:space="preserve"> [397, p. 8].</w:t>
      </w:r>
      <w:r w:rsidR="00B936CF" w:rsidRPr="00CC33FB">
        <w:rPr>
          <w:rFonts w:ascii="Times New Roman" w:hAnsi="Times New Roman" w:cs="Times New Roman"/>
          <w:sz w:val="28"/>
          <w:szCs w:val="28"/>
          <w:lang w:val="en-US"/>
        </w:rPr>
        <w:t xml:space="preserve"> </w:t>
      </w:r>
    </w:p>
    <w:p w:rsidR="00EE4255" w:rsidRPr="00CC33FB" w:rsidRDefault="00B936CF" w:rsidP="00EE4255">
      <w:pPr>
        <w:pStyle w:val="a1"/>
        <w:shd w:val="clear" w:color="auto" w:fill="FFFFFF"/>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Figure</w:t>
      </w:r>
      <w:r w:rsidR="00EB76F7" w:rsidRPr="00CC33FB">
        <w:rPr>
          <w:rFonts w:ascii="Times New Roman" w:hAnsi="Times New Roman" w:cs="Times New Roman"/>
          <w:sz w:val="28"/>
          <w:szCs w:val="28"/>
          <w:lang w:val="en-US"/>
        </w:rPr>
        <w:t xml:space="preserve"> 11</w:t>
      </w:r>
      <w:r w:rsidRPr="00CC33FB">
        <w:rPr>
          <w:rFonts w:ascii="Times New Roman" w:hAnsi="Times New Roman" w:cs="Times New Roman"/>
          <w:sz w:val="28"/>
          <w:szCs w:val="28"/>
          <w:lang w:val="en-US"/>
        </w:rPr>
        <w:t xml:space="preserve"> shows the nucleotide sequences of the osa-miR2102-5p III and IV binding sites encoding different oligopeptides (IIIa and IVa) in different reading frames. The nucleo</w:t>
      </w:r>
      <w:r w:rsidR="00275D67" w:rsidRPr="00CC33FB">
        <w:rPr>
          <w:rFonts w:ascii="Times New Roman" w:hAnsi="Times New Roman" w:cs="Times New Roman"/>
          <w:sz w:val="28"/>
          <w:szCs w:val="28"/>
          <w:lang w:val="en-US"/>
        </w:rPr>
        <w:t>t</w:t>
      </w:r>
      <w:r w:rsidRPr="00CC33FB">
        <w:rPr>
          <w:rFonts w:ascii="Times New Roman" w:hAnsi="Times New Roman" w:cs="Times New Roman"/>
          <w:sz w:val="28"/>
          <w:szCs w:val="28"/>
          <w:lang w:val="en-US"/>
        </w:rPr>
        <w:t>ide sequences of the osa-miR5075-3p binding sites (V and VI) encoded different oligopeptides (Va and VIa) in different reading frames. It is impo</w:t>
      </w:r>
      <w:r w:rsidR="00275D67" w:rsidRPr="00CC33FB">
        <w:rPr>
          <w:rFonts w:ascii="Times New Roman" w:hAnsi="Times New Roman" w:cs="Times New Roman"/>
          <w:sz w:val="28"/>
          <w:szCs w:val="28"/>
          <w:lang w:val="en-US"/>
        </w:rPr>
        <w:t>r</w:t>
      </w:r>
      <w:r w:rsidRPr="00CC33FB">
        <w:rPr>
          <w:rFonts w:ascii="Times New Roman" w:hAnsi="Times New Roman" w:cs="Times New Roman"/>
          <w:sz w:val="28"/>
          <w:szCs w:val="28"/>
          <w:lang w:val="en-US"/>
        </w:rPr>
        <w:t xml:space="preserve">tant for miRNAs to have a binding site </w:t>
      </w:r>
      <w:r w:rsidR="00EE4255" w:rsidRPr="00CC33FB">
        <w:rPr>
          <w:rFonts w:ascii="Times New Roman" w:hAnsi="Times New Roman" w:cs="Times New Roman"/>
          <w:sz w:val="28"/>
          <w:szCs w:val="28"/>
          <w:lang w:val="en-US"/>
        </w:rPr>
        <w:t xml:space="preserve">without considering the </w:t>
      </w:r>
      <w:r w:rsidR="00820285" w:rsidRPr="00CC33FB">
        <w:rPr>
          <w:rFonts w:ascii="Times New Roman" w:hAnsi="Times New Roman" w:cs="Times New Roman"/>
          <w:sz w:val="28"/>
          <w:szCs w:val="28"/>
          <w:lang w:val="en-US"/>
        </w:rPr>
        <w:t>oligopeptide that it can encode [397, p. 8].</w:t>
      </w:r>
    </w:p>
    <w:p w:rsidR="0037331C" w:rsidRPr="00CC33FB" w:rsidRDefault="00B936CF" w:rsidP="00EE4255">
      <w:pPr>
        <w:pStyle w:val="a1"/>
        <w:shd w:val="clear" w:color="auto" w:fill="FFFFFF"/>
        <w:spacing w:after="0" w:line="240" w:lineRule="auto"/>
        <w:ind w:firstLine="567"/>
        <w:jc w:val="both"/>
        <w:rPr>
          <w:rFonts w:ascii="Times New Roman" w:hAnsi="Times New Roman"/>
          <w:sz w:val="28"/>
          <w:szCs w:val="28"/>
          <w:lang w:val="en-US"/>
        </w:rPr>
      </w:pPr>
      <w:r w:rsidRPr="00CC33FB">
        <w:rPr>
          <w:rFonts w:ascii="Times New Roman" w:hAnsi="Times New Roman"/>
          <w:sz w:val="28"/>
          <w:szCs w:val="28"/>
          <w:lang w:val="en-US"/>
        </w:rPr>
        <w:t xml:space="preserve">The results of </w:t>
      </w:r>
      <w:r w:rsidRPr="00CC33FB">
        <w:rPr>
          <w:rFonts w:ascii="Times New Roman" w:hAnsi="Times New Roman"/>
          <w:i/>
          <w:sz w:val="28"/>
          <w:szCs w:val="28"/>
          <w:lang w:val="en-US"/>
        </w:rPr>
        <w:t>in silico</w:t>
      </w:r>
      <w:r w:rsidRPr="00CC33FB">
        <w:rPr>
          <w:rFonts w:ascii="Times New Roman" w:hAnsi="Times New Roman"/>
          <w:sz w:val="28"/>
          <w:szCs w:val="28"/>
          <w:lang w:val="en-US"/>
        </w:rPr>
        <w:t xml:space="preserve"> studies of the</w:t>
      </w:r>
      <w:r w:rsidR="00275D67" w:rsidRPr="00CC33FB">
        <w:rPr>
          <w:rFonts w:ascii="Times New Roman" w:hAnsi="Times New Roman"/>
          <w:sz w:val="28"/>
          <w:szCs w:val="28"/>
          <w:lang w:val="en-US"/>
        </w:rPr>
        <w:t xml:space="preserve"> </w:t>
      </w:r>
      <w:r w:rsidRPr="00CC33FB">
        <w:rPr>
          <w:rFonts w:ascii="Times New Roman" w:hAnsi="Times New Roman"/>
          <w:sz w:val="28"/>
          <w:szCs w:val="28"/>
          <w:lang w:val="en-US"/>
        </w:rPr>
        <w:t xml:space="preserve">influence of miRNAs </w:t>
      </w:r>
      <w:r w:rsidR="00F246F9" w:rsidRPr="00CC33FB">
        <w:rPr>
          <w:rFonts w:ascii="Times New Roman" w:hAnsi="Times New Roman"/>
          <w:sz w:val="28"/>
          <w:szCs w:val="28"/>
          <w:lang w:val="en-US"/>
        </w:rPr>
        <w:t xml:space="preserve">of plants </w:t>
      </w:r>
      <w:r w:rsidRPr="00CC33FB">
        <w:rPr>
          <w:rFonts w:ascii="Times New Roman" w:hAnsi="Times New Roman"/>
          <w:sz w:val="28"/>
          <w:szCs w:val="28"/>
          <w:lang w:val="en-US"/>
        </w:rPr>
        <w:t xml:space="preserve">on the expression of </w:t>
      </w:r>
      <w:r w:rsidR="00F246F9" w:rsidRPr="00CC33FB">
        <w:rPr>
          <w:rFonts w:ascii="Times New Roman" w:hAnsi="Times New Roman"/>
          <w:sz w:val="28"/>
          <w:szCs w:val="28"/>
          <w:lang w:val="en-US"/>
        </w:rPr>
        <w:t xml:space="preserve">ERF, </w:t>
      </w:r>
      <w:r w:rsidR="00EB76F7" w:rsidRPr="00CC33FB">
        <w:rPr>
          <w:rFonts w:ascii="Times New Roman" w:hAnsi="Times New Roman"/>
          <w:sz w:val="28"/>
          <w:szCs w:val="28"/>
          <w:lang w:val="en-US"/>
        </w:rPr>
        <w:t xml:space="preserve">GRAS, </w:t>
      </w:r>
      <w:r w:rsidRPr="00CC33FB">
        <w:rPr>
          <w:rFonts w:ascii="Times New Roman" w:hAnsi="Times New Roman"/>
          <w:sz w:val="28"/>
          <w:szCs w:val="28"/>
          <w:lang w:val="en-US"/>
        </w:rPr>
        <w:t xml:space="preserve">C2H2 transcription factors family genes of </w:t>
      </w:r>
      <w:r w:rsidRPr="00CC33FB">
        <w:rPr>
          <w:rFonts w:ascii="Times New Roman" w:hAnsi="Times New Roman"/>
          <w:i/>
          <w:sz w:val="28"/>
          <w:szCs w:val="28"/>
          <w:lang w:val="en-US"/>
        </w:rPr>
        <w:t>A. thaliana</w:t>
      </w:r>
      <w:r w:rsidRPr="00CC33FB">
        <w:rPr>
          <w:rFonts w:ascii="Times New Roman" w:hAnsi="Times New Roman"/>
          <w:sz w:val="28"/>
          <w:szCs w:val="28"/>
          <w:lang w:val="en-US"/>
        </w:rPr>
        <w:t xml:space="preserve">, </w:t>
      </w:r>
      <w:r w:rsidRPr="00CC33FB">
        <w:rPr>
          <w:rFonts w:ascii="Times New Roman" w:hAnsi="Times New Roman"/>
          <w:i/>
          <w:sz w:val="28"/>
          <w:szCs w:val="28"/>
          <w:lang w:val="en-US"/>
        </w:rPr>
        <w:t>O. sativa</w:t>
      </w:r>
      <w:r w:rsidRPr="00CC33FB">
        <w:rPr>
          <w:rFonts w:ascii="Times New Roman" w:hAnsi="Times New Roman"/>
          <w:sz w:val="28"/>
          <w:szCs w:val="28"/>
          <w:lang w:val="en-US"/>
        </w:rPr>
        <w:t xml:space="preserve">, and </w:t>
      </w:r>
      <w:r w:rsidRPr="00CC33FB">
        <w:rPr>
          <w:rFonts w:ascii="Times New Roman" w:hAnsi="Times New Roman"/>
          <w:i/>
          <w:sz w:val="28"/>
          <w:szCs w:val="28"/>
          <w:lang w:val="en-US"/>
        </w:rPr>
        <w:t>Z. mays</w:t>
      </w:r>
      <w:r w:rsidRPr="00CC33FB">
        <w:rPr>
          <w:rFonts w:ascii="Times New Roman" w:hAnsi="Times New Roman"/>
          <w:sz w:val="28"/>
          <w:szCs w:val="28"/>
          <w:lang w:val="en-US"/>
        </w:rPr>
        <w:t xml:space="preserve"> showed that the studied miRNAs c</w:t>
      </w:r>
      <w:r w:rsidR="001D4B2B" w:rsidRPr="00CC33FB">
        <w:rPr>
          <w:rFonts w:ascii="Times New Roman" w:hAnsi="Times New Roman"/>
          <w:sz w:val="28"/>
          <w:szCs w:val="28"/>
          <w:lang w:val="en-US"/>
        </w:rPr>
        <w:t>ould</w:t>
      </w:r>
      <w:r w:rsidRPr="00CC33FB">
        <w:rPr>
          <w:rFonts w:ascii="Times New Roman" w:hAnsi="Times New Roman"/>
          <w:sz w:val="28"/>
          <w:szCs w:val="28"/>
          <w:lang w:val="en-US"/>
        </w:rPr>
        <w:t xml:space="preserve"> influence plant growth and development</w:t>
      </w:r>
      <w:r w:rsidR="00381BE9" w:rsidRPr="00CC33FB">
        <w:rPr>
          <w:rFonts w:ascii="Times New Roman" w:hAnsi="Times New Roman"/>
          <w:sz w:val="28"/>
          <w:szCs w:val="28"/>
          <w:lang w:val="en-US"/>
        </w:rPr>
        <w:t xml:space="preserve"> [</w:t>
      </w:r>
      <w:r w:rsidR="007327A7" w:rsidRPr="00CC33FB">
        <w:rPr>
          <w:rFonts w:ascii="Times New Roman" w:hAnsi="Times New Roman"/>
          <w:sz w:val="28"/>
          <w:szCs w:val="28"/>
          <w:lang w:val="en-US"/>
        </w:rPr>
        <w:t>243</w:t>
      </w:r>
      <w:r w:rsidR="008F0F88" w:rsidRPr="00CC33FB">
        <w:rPr>
          <w:rFonts w:ascii="Times New Roman" w:hAnsi="Times New Roman"/>
          <w:sz w:val="28"/>
          <w:szCs w:val="28"/>
          <w:lang w:val="en-US"/>
        </w:rPr>
        <w:t xml:space="preserve">, p. </w:t>
      </w:r>
      <w:r w:rsidR="007327A7" w:rsidRPr="00CC33FB">
        <w:rPr>
          <w:rFonts w:ascii="Times New Roman" w:hAnsi="Times New Roman"/>
          <w:sz w:val="28"/>
          <w:szCs w:val="28"/>
          <w:lang w:val="en-US"/>
        </w:rPr>
        <w:t>799</w:t>
      </w:r>
      <w:r w:rsidR="00381BE9" w:rsidRPr="00CC33FB">
        <w:rPr>
          <w:rFonts w:ascii="Times New Roman" w:hAnsi="Times New Roman"/>
          <w:sz w:val="28"/>
          <w:szCs w:val="28"/>
          <w:lang w:val="en-US"/>
        </w:rPr>
        <w:t>]</w:t>
      </w:r>
      <w:r w:rsidRPr="00CC33FB">
        <w:rPr>
          <w:rFonts w:ascii="Times New Roman" w:hAnsi="Times New Roman"/>
          <w:sz w:val="28"/>
          <w:szCs w:val="28"/>
          <w:lang w:val="en-US"/>
        </w:rPr>
        <w:t xml:space="preserve">. The main problem of determining which miRNAs and how </w:t>
      </w:r>
      <w:r w:rsidR="001D4B2B" w:rsidRPr="00CC33FB">
        <w:rPr>
          <w:rFonts w:ascii="Times New Roman" w:hAnsi="Times New Roman"/>
          <w:sz w:val="28"/>
          <w:szCs w:val="28"/>
          <w:lang w:val="en-US"/>
        </w:rPr>
        <w:t xml:space="preserve">they </w:t>
      </w:r>
      <w:r w:rsidRPr="00CC33FB">
        <w:rPr>
          <w:rFonts w:ascii="Times New Roman" w:hAnsi="Times New Roman"/>
          <w:sz w:val="28"/>
          <w:szCs w:val="28"/>
          <w:lang w:val="en-US"/>
        </w:rPr>
        <w:t>can influenc</w:t>
      </w:r>
      <w:r w:rsidR="001D4B2B" w:rsidRPr="00CC33FB">
        <w:rPr>
          <w:rFonts w:ascii="Times New Roman" w:hAnsi="Times New Roman"/>
          <w:sz w:val="28"/>
          <w:szCs w:val="28"/>
          <w:lang w:val="en-US"/>
        </w:rPr>
        <w:t xml:space="preserve">e the key processes will be </w:t>
      </w:r>
      <w:r w:rsidRPr="00CC33FB">
        <w:rPr>
          <w:rFonts w:ascii="Times New Roman" w:hAnsi="Times New Roman"/>
          <w:sz w:val="28"/>
          <w:szCs w:val="28"/>
          <w:lang w:val="en-US"/>
        </w:rPr>
        <w:t>identif</w:t>
      </w:r>
      <w:r w:rsidR="001D4B2B" w:rsidRPr="00CC33FB">
        <w:rPr>
          <w:rFonts w:ascii="Times New Roman" w:hAnsi="Times New Roman"/>
          <w:sz w:val="28"/>
          <w:szCs w:val="28"/>
          <w:lang w:val="en-US"/>
        </w:rPr>
        <w:t>ying</w:t>
      </w:r>
      <w:r w:rsidRPr="00CC33FB">
        <w:rPr>
          <w:rFonts w:ascii="Times New Roman" w:hAnsi="Times New Roman"/>
          <w:sz w:val="28"/>
          <w:szCs w:val="28"/>
          <w:lang w:val="en-US"/>
        </w:rPr>
        <w:t xml:space="preserve"> </w:t>
      </w:r>
      <w:r w:rsidR="001D4B2B" w:rsidRPr="00CC33FB">
        <w:rPr>
          <w:rFonts w:ascii="Times New Roman" w:hAnsi="Times New Roman"/>
          <w:sz w:val="28"/>
          <w:szCs w:val="28"/>
          <w:lang w:val="en-US"/>
        </w:rPr>
        <w:t>the</w:t>
      </w:r>
      <w:r w:rsidRPr="00CC33FB">
        <w:rPr>
          <w:rFonts w:ascii="Times New Roman" w:hAnsi="Times New Roman"/>
          <w:sz w:val="28"/>
          <w:szCs w:val="28"/>
          <w:lang w:val="en-US"/>
        </w:rPr>
        <w:t xml:space="preserve"> target genes of these miRNAs. </w:t>
      </w:r>
      <w:r w:rsidR="00B279C2" w:rsidRPr="00CC33FB">
        <w:rPr>
          <w:rFonts w:ascii="Times New Roman" w:hAnsi="Times New Roman"/>
          <w:sz w:val="28"/>
          <w:szCs w:val="28"/>
          <w:lang w:val="en-US"/>
        </w:rPr>
        <w:t>Due to</w:t>
      </w:r>
      <w:r w:rsidRPr="00CC33FB">
        <w:rPr>
          <w:rFonts w:ascii="Times New Roman" w:hAnsi="Times New Roman"/>
          <w:sz w:val="28"/>
          <w:szCs w:val="28"/>
          <w:lang w:val="en-US"/>
        </w:rPr>
        <w:t xml:space="preserve"> the MirTarget program, in the present work, it was possible with a high probability to identify target genes for the well-known miRNAs of </w:t>
      </w:r>
      <w:r w:rsidRPr="00CC33FB">
        <w:rPr>
          <w:rFonts w:ascii="Times New Roman" w:hAnsi="Times New Roman"/>
          <w:i/>
          <w:sz w:val="28"/>
          <w:szCs w:val="28"/>
          <w:lang w:val="en-US"/>
        </w:rPr>
        <w:t>A. thaliana</w:t>
      </w:r>
      <w:r w:rsidRPr="00CC33FB">
        <w:rPr>
          <w:rFonts w:ascii="Times New Roman" w:hAnsi="Times New Roman"/>
          <w:sz w:val="28"/>
          <w:szCs w:val="28"/>
          <w:lang w:val="en-US"/>
        </w:rPr>
        <w:t xml:space="preserve">, </w:t>
      </w:r>
      <w:r w:rsidRPr="00CC33FB">
        <w:rPr>
          <w:rFonts w:ascii="Times New Roman" w:hAnsi="Times New Roman"/>
          <w:i/>
          <w:sz w:val="28"/>
          <w:szCs w:val="28"/>
          <w:lang w:val="en-US"/>
        </w:rPr>
        <w:t>O. sativa</w:t>
      </w:r>
      <w:r w:rsidRPr="00CC33FB">
        <w:rPr>
          <w:rFonts w:ascii="Times New Roman" w:hAnsi="Times New Roman"/>
          <w:sz w:val="28"/>
          <w:szCs w:val="28"/>
          <w:lang w:val="en-US"/>
        </w:rPr>
        <w:t xml:space="preserve">, and </w:t>
      </w:r>
      <w:r w:rsidRPr="00CC33FB">
        <w:rPr>
          <w:rFonts w:ascii="Times New Roman" w:hAnsi="Times New Roman"/>
          <w:i/>
          <w:sz w:val="28"/>
          <w:szCs w:val="28"/>
          <w:lang w:val="en-US"/>
        </w:rPr>
        <w:t>Z. mays</w:t>
      </w:r>
      <w:r w:rsidRPr="00CC33FB">
        <w:rPr>
          <w:rFonts w:ascii="Times New Roman" w:hAnsi="Times New Roman"/>
          <w:sz w:val="28"/>
          <w:szCs w:val="28"/>
          <w:lang w:val="en-US"/>
        </w:rPr>
        <w:t xml:space="preserve">. </w:t>
      </w:r>
      <w:r w:rsidR="00F246F9" w:rsidRPr="00CC33FB">
        <w:rPr>
          <w:rFonts w:ascii="Times New Roman" w:hAnsi="Times New Roman"/>
          <w:sz w:val="28"/>
          <w:szCs w:val="28"/>
          <w:lang w:val="en-US"/>
        </w:rPr>
        <w:t>It is critical that the quantitative properties of miRNA-mRNA interaction be identified so that the effect of different miRNAs on one or more target genes can be predicted in a comparable manner.</w:t>
      </w:r>
      <w:r w:rsidRPr="00CC33FB">
        <w:rPr>
          <w:rFonts w:ascii="Times New Roman" w:hAnsi="Times New Roman"/>
          <w:sz w:val="28"/>
          <w:szCs w:val="28"/>
          <w:lang w:val="en-US"/>
        </w:rPr>
        <w:t xml:space="preserve"> To carry out successful genetic engineering manipulations on plants, it is nec</w:t>
      </w:r>
      <w:r w:rsidR="00820285" w:rsidRPr="00CC33FB">
        <w:rPr>
          <w:rFonts w:ascii="Times New Roman" w:hAnsi="Times New Roman"/>
          <w:sz w:val="28"/>
          <w:szCs w:val="28"/>
          <w:lang w:val="en-US"/>
        </w:rPr>
        <w:t>essary to predict side effects [397, p. 9].</w:t>
      </w:r>
    </w:p>
    <w:p w:rsidR="00F246F9" w:rsidRPr="00CC33FB" w:rsidRDefault="00F246F9" w:rsidP="0037331C">
      <w:pPr>
        <w:spacing w:after="0" w:line="240" w:lineRule="auto"/>
        <w:ind w:firstLine="567"/>
        <w:jc w:val="both"/>
        <w:rPr>
          <w:rFonts w:ascii="Times New Roman" w:eastAsia="DejaVu Sans" w:hAnsi="Times New Roman" w:cs="Times New Roman"/>
          <w:color w:val="00000A"/>
          <w:sz w:val="28"/>
          <w:szCs w:val="28"/>
          <w:lang w:val="en-US" w:eastAsia="zh-CN"/>
        </w:rPr>
      </w:pPr>
      <w:r w:rsidRPr="00CC33FB">
        <w:rPr>
          <w:rFonts w:ascii="Times New Roman" w:eastAsia="DejaVu Sans" w:hAnsi="Times New Roman" w:cs="Times New Roman"/>
          <w:color w:val="00000A"/>
          <w:sz w:val="28"/>
          <w:szCs w:val="28"/>
          <w:lang w:val="en-US" w:eastAsia="zh-CN"/>
        </w:rPr>
        <w:t>The MirTarget software allows for the selection of miRNA and gene associations that can be utilized to create genetically engineered organisms by assessing the interactions between miRNAs and target genes. Because many miRNAs are universal regulators of gene and genome expression in a wide range of plant species, understanding their characteristics allows for successful genetic engineering alterations even in phylogene</w:t>
      </w:r>
      <w:r w:rsidR="00820285" w:rsidRPr="00CC33FB">
        <w:rPr>
          <w:rFonts w:ascii="Times New Roman" w:eastAsia="DejaVu Sans" w:hAnsi="Times New Roman" w:cs="Times New Roman"/>
          <w:color w:val="00000A"/>
          <w:sz w:val="28"/>
          <w:szCs w:val="28"/>
          <w:lang w:val="en-US" w:eastAsia="zh-CN"/>
        </w:rPr>
        <w:t xml:space="preserve">tically different plant species </w:t>
      </w:r>
      <w:r w:rsidR="00820285" w:rsidRPr="00CC33FB">
        <w:rPr>
          <w:rFonts w:ascii="Times New Roman" w:hAnsi="Times New Roman"/>
          <w:sz w:val="28"/>
          <w:szCs w:val="28"/>
          <w:lang w:val="en-US"/>
        </w:rPr>
        <w:t>[397, p. 9].</w:t>
      </w:r>
    </w:p>
    <w:p w:rsidR="0037331C" w:rsidRPr="00CC33FB" w:rsidRDefault="00AD6F0D" w:rsidP="0037331C">
      <w:pPr>
        <w:spacing w:after="0" w:line="240" w:lineRule="auto"/>
        <w:ind w:firstLine="567"/>
        <w:jc w:val="both"/>
        <w:rPr>
          <w:rFonts w:ascii="Times New Roman" w:hAnsi="Times New Roman"/>
          <w:sz w:val="28"/>
          <w:szCs w:val="28"/>
          <w:lang w:val="en-US"/>
        </w:rPr>
      </w:pPr>
      <w:r w:rsidRPr="00CC33FB">
        <w:rPr>
          <w:rFonts w:ascii="Times New Roman" w:hAnsi="Times New Roman"/>
          <w:sz w:val="28"/>
          <w:szCs w:val="28"/>
          <w:lang w:val="en-US"/>
        </w:rPr>
        <w:t xml:space="preserve">Figure 12 depicts the role of miRNAs in the regulation of the expression of TF genes belonging to different families. </w:t>
      </w:r>
      <w:r w:rsidR="0037331C" w:rsidRPr="00CC33FB">
        <w:rPr>
          <w:rFonts w:ascii="Times New Roman" w:hAnsi="Times New Roman"/>
          <w:sz w:val="28"/>
          <w:szCs w:val="28"/>
          <w:lang w:val="en-US"/>
        </w:rPr>
        <w:t xml:space="preserve">Some miRNAs had binding sites in several TF families, while others had binding sites in only one TF family. The miR319-3p, miR159-3p, and miR171-3p had </w:t>
      </w:r>
      <w:r w:rsidRPr="00CC33FB">
        <w:rPr>
          <w:rFonts w:ascii="Times New Roman" w:hAnsi="Times New Roman"/>
          <w:sz w:val="28"/>
          <w:szCs w:val="28"/>
          <w:lang w:val="en-US"/>
        </w:rPr>
        <w:t>BSs</w:t>
      </w:r>
      <w:r w:rsidR="0037331C" w:rsidRPr="00CC33FB">
        <w:rPr>
          <w:rFonts w:ascii="Times New Roman" w:hAnsi="Times New Roman"/>
          <w:sz w:val="28"/>
          <w:szCs w:val="28"/>
          <w:lang w:val="en-US"/>
        </w:rPr>
        <w:t xml:space="preserve"> in mRNA of </w:t>
      </w:r>
      <w:r w:rsidR="0037331C" w:rsidRPr="00CC33FB">
        <w:rPr>
          <w:rFonts w:ascii="Times New Roman" w:hAnsi="Times New Roman"/>
          <w:i/>
          <w:sz w:val="28"/>
          <w:szCs w:val="28"/>
          <w:lang w:val="en-US"/>
        </w:rPr>
        <w:t xml:space="preserve">A. thaliana, O. sativa, Z. mays, </w:t>
      </w:r>
      <w:r w:rsidR="0037331C" w:rsidRPr="00CC33FB">
        <w:rPr>
          <w:rFonts w:ascii="Times New Roman" w:hAnsi="Times New Roman"/>
          <w:sz w:val="28"/>
          <w:szCs w:val="28"/>
          <w:lang w:val="en-US"/>
        </w:rPr>
        <w:t>and</w:t>
      </w:r>
      <w:r w:rsidR="0037331C" w:rsidRPr="00CC33FB">
        <w:rPr>
          <w:rFonts w:ascii="Times New Roman" w:hAnsi="Times New Roman"/>
          <w:i/>
          <w:sz w:val="28"/>
          <w:szCs w:val="28"/>
          <w:lang w:val="en-US"/>
        </w:rPr>
        <w:t xml:space="preserve"> T. aestivum</w:t>
      </w:r>
      <w:r w:rsidR="0037331C" w:rsidRPr="00CC33FB">
        <w:rPr>
          <w:rFonts w:ascii="Times New Roman" w:hAnsi="Times New Roman"/>
          <w:sz w:val="28"/>
          <w:szCs w:val="28"/>
          <w:lang w:val="en-US"/>
        </w:rPr>
        <w:t xml:space="preserve"> genes of the TCP, MYB, and GRAS families, respectively. The miR408-3p had </w:t>
      </w:r>
      <w:r w:rsidRPr="00CC33FB">
        <w:rPr>
          <w:rFonts w:ascii="Times New Roman" w:hAnsi="Times New Roman"/>
          <w:sz w:val="28"/>
          <w:szCs w:val="28"/>
          <w:lang w:val="en-US"/>
        </w:rPr>
        <w:t>BSs</w:t>
      </w:r>
      <w:r w:rsidR="0037331C" w:rsidRPr="00CC33FB">
        <w:rPr>
          <w:rFonts w:ascii="Times New Roman" w:hAnsi="Times New Roman"/>
          <w:sz w:val="28"/>
          <w:szCs w:val="28"/>
          <w:lang w:val="en-US"/>
        </w:rPr>
        <w:t xml:space="preserve"> in the mRNA of </w:t>
      </w:r>
      <w:r w:rsidR="0037331C" w:rsidRPr="00CC33FB">
        <w:rPr>
          <w:rFonts w:ascii="Times New Roman" w:hAnsi="Times New Roman"/>
          <w:i/>
          <w:sz w:val="28"/>
          <w:szCs w:val="28"/>
          <w:lang w:val="en-US"/>
        </w:rPr>
        <w:t>O. sativa</w:t>
      </w:r>
      <w:r w:rsidR="0037331C" w:rsidRPr="00CC33FB">
        <w:rPr>
          <w:rFonts w:ascii="Times New Roman" w:hAnsi="Times New Roman"/>
          <w:sz w:val="28"/>
          <w:szCs w:val="28"/>
          <w:lang w:val="en-US"/>
        </w:rPr>
        <w:t xml:space="preserve">, </w:t>
      </w:r>
      <w:r w:rsidR="0037331C" w:rsidRPr="00CC33FB">
        <w:rPr>
          <w:rFonts w:ascii="Times New Roman" w:hAnsi="Times New Roman"/>
          <w:i/>
          <w:sz w:val="28"/>
          <w:szCs w:val="28"/>
          <w:lang w:val="en-US"/>
        </w:rPr>
        <w:t>Z. mays</w:t>
      </w:r>
      <w:r w:rsidR="0037331C" w:rsidRPr="00CC33FB">
        <w:rPr>
          <w:rFonts w:ascii="Times New Roman" w:hAnsi="Times New Roman"/>
          <w:sz w:val="28"/>
          <w:szCs w:val="28"/>
          <w:lang w:val="en-US"/>
        </w:rPr>
        <w:t xml:space="preserve">, and </w:t>
      </w:r>
      <w:r w:rsidR="0037331C" w:rsidRPr="00CC33FB">
        <w:rPr>
          <w:rFonts w:ascii="Times New Roman" w:hAnsi="Times New Roman"/>
          <w:i/>
          <w:sz w:val="28"/>
          <w:szCs w:val="28"/>
          <w:lang w:val="en-US"/>
        </w:rPr>
        <w:t>T. aestivum</w:t>
      </w:r>
      <w:r w:rsidR="0037331C" w:rsidRPr="00CC33FB">
        <w:rPr>
          <w:rFonts w:ascii="Times New Roman" w:hAnsi="Times New Roman"/>
          <w:sz w:val="28"/>
          <w:szCs w:val="28"/>
          <w:lang w:val="en-US"/>
        </w:rPr>
        <w:t xml:space="preserve"> genes of three TF families, such as GRAS, ERF, and C2H2. The zma-miR164-3p, zma-miR169-3p, </w:t>
      </w:r>
      <w:r w:rsidRPr="00CC33FB">
        <w:rPr>
          <w:rFonts w:ascii="Times New Roman" w:hAnsi="Times New Roman"/>
          <w:sz w:val="28"/>
          <w:szCs w:val="28"/>
          <w:lang w:val="en-US"/>
        </w:rPr>
        <w:t xml:space="preserve">ath-5658-5p </w:t>
      </w:r>
      <w:r w:rsidR="0037331C" w:rsidRPr="00CC33FB">
        <w:rPr>
          <w:rFonts w:ascii="Times New Roman" w:hAnsi="Times New Roman"/>
          <w:sz w:val="28"/>
          <w:szCs w:val="28"/>
          <w:lang w:val="en-US"/>
        </w:rPr>
        <w:t xml:space="preserve">zma-miR408-3p, osa-miR2919, osa-miR5075-3p, </w:t>
      </w:r>
      <w:r w:rsidRPr="00CC33FB">
        <w:rPr>
          <w:rFonts w:ascii="Times New Roman" w:hAnsi="Times New Roman"/>
          <w:sz w:val="28"/>
          <w:szCs w:val="28"/>
          <w:lang w:val="en-US"/>
        </w:rPr>
        <w:t xml:space="preserve">osa-miR2102-5p, </w:t>
      </w:r>
      <w:r w:rsidR="0037331C" w:rsidRPr="00CC33FB">
        <w:rPr>
          <w:rFonts w:ascii="Times New Roman" w:hAnsi="Times New Roman"/>
          <w:sz w:val="28"/>
          <w:szCs w:val="28"/>
          <w:lang w:val="en-US"/>
        </w:rPr>
        <w:t xml:space="preserve">ath-5021-5p, </w:t>
      </w:r>
      <w:r w:rsidRPr="00CC33FB">
        <w:rPr>
          <w:rFonts w:ascii="Times New Roman" w:hAnsi="Times New Roman"/>
          <w:sz w:val="28"/>
          <w:szCs w:val="28"/>
          <w:lang w:val="en-US"/>
        </w:rPr>
        <w:t xml:space="preserve">zma-miR166-5p </w:t>
      </w:r>
      <w:r w:rsidR="0037331C" w:rsidRPr="00CC33FB">
        <w:rPr>
          <w:rFonts w:ascii="Times New Roman" w:hAnsi="Times New Roman"/>
          <w:sz w:val="28"/>
          <w:szCs w:val="28"/>
          <w:lang w:val="en-US"/>
        </w:rPr>
        <w:t xml:space="preserve">had binding sites in all studied TF families. </w:t>
      </w:r>
    </w:p>
    <w:p w:rsidR="0037331C" w:rsidRPr="00CC33FB" w:rsidRDefault="0037331C" w:rsidP="0037331C">
      <w:pPr>
        <w:spacing w:after="0" w:line="240" w:lineRule="auto"/>
        <w:ind w:firstLine="567"/>
        <w:jc w:val="both"/>
        <w:rPr>
          <w:rFonts w:ascii="Times New Roman" w:hAnsi="Times New Roman" w:cs="Times New Roman"/>
          <w:sz w:val="28"/>
          <w:szCs w:val="28"/>
          <w:shd w:val="clear" w:color="auto" w:fill="FFFFFF"/>
          <w:lang w:val="en-US"/>
        </w:rPr>
      </w:pPr>
      <w:r w:rsidRPr="00CC33FB">
        <w:rPr>
          <w:rFonts w:ascii="Times New Roman" w:hAnsi="Times New Roman" w:cs="Times New Roman"/>
          <w:sz w:val="28"/>
          <w:szCs w:val="28"/>
          <w:shd w:val="clear" w:color="auto" w:fill="FFFFFF"/>
          <w:lang w:val="en-US"/>
        </w:rPr>
        <w:lastRenderedPageBreak/>
        <w:t>Since the plants studied by us are the most widespread agricultural crops and are used in human nutrition, it is relevant to study the effect of miRNAs of these plants on the regulation of  human genes expression, including TF.</w:t>
      </w:r>
    </w:p>
    <w:p w:rsidR="008F0F88" w:rsidRPr="00CC33FB" w:rsidRDefault="008F0F88" w:rsidP="0037331C">
      <w:pPr>
        <w:spacing w:after="0" w:line="240" w:lineRule="auto"/>
        <w:ind w:firstLine="567"/>
        <w:jc w:val="both"/>
        <w:rPr>
          <w:rFonts w:ascii="Times New Roman" w:hAnsi="Times New Roman" w:cs="Times New Roman"/>
          <w:sz w:val="28"/>
          <w:szCs w:val="28"/>
          <w:shd w:val="clear" w:color="auto" w:fill="FFFFFF"/>
          <w:lang w:val="en-US"/>
        </w:rPr>
      </w:pPr>
    </w:p>
    <w:p w:rsidR="00E876A7" w:rsidRPr="00CC33FB" w:rsidRDefault="00E876A7" w:rsidP="007E72BC">
      <w:pPr>
        <w:pStyle w:val="1c"/>
        <w:shd w:val="clear" w:color="auto" w:fill="FFFFFF"/>
        <w:spacing w:after="0" w:line="240" w:lineRule="auto"/>
        <w:ind w:firstLine="142"/>
        <w:jc w:val="center"/>
        <w:rPr>
          <w:rFonts w:ascii="Times New Roman" w:hAnsi="Times New Roman"/>
          <w:sz w:val="28"/>
          <w:szCs w:val="28"/>
          <w:lang w:val="en-US"/>
        </w:rPr>
      </w:pPr>
      <w:r w:rsidRPr="00CC33FB">
        <w:rPr>
          <w:rFonts w:ascii="Times New Roman" w:hAnsi="Times New Roman"/>
          <w:noProof/>
          <w:sz w:val="28"/>
          <w:szCs w:val="28"/>
          <w:lang w:eastAsia="ru-RU"/>
        </w:rPr>
        <w:drawing>
          <wp:inline distT="0" distB="0" distL="0" distR="0">
            <wp:extent cx="5722011" cy="4578928"/>
            <wp:effectExtent l="0" t="0" r="0" b="0"/>
            <wp:docPr id="33" name="Рисунок 6" descr="F:\фигуры диссер\fi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игуры диссер\fig 12.jpg"/>
                    <pic:cNvPicPr>
                      <a:picLocks noChangeAspect="1" noChangeArrowheads="1"/>
                    </pic:cNvPicPr>
                  </pic:nvPicPr>
                  <pic:blipFill>
                    <a:blip r:embed="rId110" cstate="print"/>
                    <a:srcRect b="4167"/>
                    <a:stretch>
                      <a:fillRect/>
                    </a:stretch>
                  </pic:blipFill>
                  <pic:spPr bwMode="auto">
                    <a:xfrm>
                      <a:off x="0" y="0"/>
                      <a:ext cx="5730090" cy="4585393"/>
                    </a:xfrm>
                    <a:prstGeom prst="rect">
                      <a:avLst/>
                    </a:prstGeom>
                    <a:noFill/>
                    <a:ln w="9525">
                      <a:noFill/>
                      <a:miter lim="800000"/>
                      <a:headEnd/>
                      <a:tailEnd/>
                    </a:ln>
                  </pic:spPr>
                </pic:pic>
              </a:graphicData>
            </a:graphic>
          </wp:inline>
        </w:drawing>
      </w:r>
    </w:p>
    <w:p w:rsidR="006D307D" w:rsidRPr="00CC33FB" w:rsidRDefault="006D307D" w:rsidP="00137525">
      <w:pPr>
        <w:spacing w:after="0" w:line="240" w:lineRule="auto"/>
        <w:ind w:firstLine="567"/>
        <w:jc w:val="both"/>
        <w:rPr>
          <w:rFonts w:ascii="Times New Roman" w:hAnsi="Times New Roman" w:cs="Times New Roman"/>
          <w:sz w:val="28"/>
          <w:szCs w:val="28"/>
          <w:lang w:val="en-US"/>
        </w:rPr>
      </w:pPr>
    </w:p>
    <w:p w:rsidR="00633D0A" w:rsidRPr="00CC33FB" w:rsidRDefault="00B86751" w:rsidP="00A2054E">
      <w:pPr>
        <w:spacing w:after="0" w:line="240" w:lineRule="auto"/>
        <w:ind w:firstLine="567"/>
        <w:jc w:val="center"/>
        <w:rPr>
          <w:rFonts w:ascii="Times New Roman" w:hAnsi="Times New Roman" w:cs="Times New Roman"/>
          <w:sz w:val="28"/>
          <w:szCs w:val="28"/>
          <w:lang w:val="en-US"/>
        </w:rPr>
      </w:pPr>
      <w:r w:rsidRPr="00CC33FB">
        <w:rPr>
          <w:rFonts w:ascii="Times New Roman" w:hAnsi="Times New Roman" w:cs="Times New Roman"/>
          <w:sz w:val="28"/>
          <w:szCs w:val="28"/>
          <w:lang w:val="en-US"/>
        </w:rPr>
        <w:t>F</w:t>
      </w:r>
      <w:r w:rsidR="00BB3C89" w:rsidRPr="00CC33FB">
        <w:rPr>
          <w:rFonts w:ascii="Times New Roman" w:hAnsi="Times New Roman" w:cs="Times New Roman"/>
          <w:sz w:val="28"/>
          <w:szCs w:val="28"/>
          <w:lang w:val="en-US"/>
        </w:rPr>
        <w:t>igure 12</w:t>
      </w:r>
      <w:r w:rsidRPr="00CC33FB">
        <w:rPr>
          <w:rFonts w:ascii="Times New Roman" w:hAnsi="Times New Roman" w:cs="Times New Roman"/>
          <w:sz w:val="28"/>
          <w:szCs w:val="28"/>
          <w:lang w:val="en-US"/>
        </w:rPr>
        <w:t xml:space="preserve"> </w:t>
      </w:r>
      <w:r w:rsidR="00A2054E"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w:t>
      </w:r>
      <w:r w:rsidR="00633D0A" w:rsidRPr="00CC33FB">
        <w:rPr>
          <w:rFonts w:ascii="Times New Roman" w:hAnsi="Times New Roman" w:cs="Times New Roman"/>
          <w:sz w:val="28"/>
          <w:szCs w:val="28"/>
          <w:lang w:val="en-US"/>
        </w:rPr>
        <w:t xml:space="preserve">Involvement of some miRNAs in the </w:t>
      </w:r>
      <w:r w:rsidR="00AD6F0D" w:rsidRPr="00CC33FB">
        <w:rPr>
          <w:rFonts w:ascii="Times New Roman" w:hAnsi="Times New Roman" w:cs="Times New Roman"/>
          <w:sz w:val="28"/>
          <w:szCs w:val="28"/>
          <w:lang w:val="en-US"/>
        </w:rPr>
        <w:t>controlling</w:t>
      </w:r>
      <w:r w:rsidR="00633D0A" w:rsidRPr="00CC33FB">
        <w:rPr>
          <w:rFonts w:ascii="Times New Roman" w:hAnsi="Times New Roman" w:cs="Times New Roman"/>
          <w:sz w:val="28"/>
          <w:szCs w:val="28"/>
          <w:lang w:val="en-US"/>
        </w:rPr>
        <w:t xml:space="preserve"> of expression of TF genes of various families</w:t>
      </w:r>
      <w:r w:rsidR="00820285" w:rsidRPr="00CC33FB">
        <w:rPr>
          <w:rFonts w:ascii="Times New Roman" w:hAnsi="Times New Roman" w:cs="Times New Roman"/>
          <w:sz w:val="28"/>
          <w:szCs w:val="28"/>
          <w:lang w:val="en-US"/>
        </w:rPr>
        <w:t xml:space="preserve"> </w:t>
      </w:r>
      <w:r w:rsidR="00820285" w:rsidRPr="00CC33FB">
        <w:rPr>
          <w:rFonts w:ascii="Times New Roman" w:eastAsia="Times New Roman" w:hAnsi="Times New Roman" w:cs="Times New Roman"/>
          <w:sz w:val="28"/>
          <w:szCs w:val="28"/>
          <w:lang w:val="en-US"/>
        </w:rPr>
        <w:t>[the material obtained in this study by Rakhmetullina A.K]</w:t>
      </w:r>
    </w:p>
    <w:p w:rsidR="00646D8C" w:rsidRPr="00CC33FB" w:rsidRDefault="00646D8C" w:rsidP="00137525">
      <w:pPr>
        <w:spacing w:after="0" w:line="240" w:lineRule="auto"/>
        <w:ind w:firstLine="567"/>
        <w:jc w:val="both"/>
        <w:rPr>
          <w:rFonts w:ascii="Times New Roman" w:hAnsi="Times New Roman" w:cs="Times New Roman"/>
          <w:sz w:val="28"/>
          <w:szCs w:val="28"/>
          <w:lang w:val="en-US"/>
        </w:rPr>
      </w:pPr>
    </w:p>
    <w:p w:rsidR="005A79A4" w:rsidRPr="00CC33FB" w:rsidRDefault="00EB6830" w:rsidP="005A79A4">
      <w:pPr>
        <w:spacing w:after="0" w:line="240" w:lineRule="auto"/>
        <w:jc w:val="both"/>
        <w:rPr>
          <w:rFonts w:ascii="Times New Roman" w:hAnsi="Times New Roman" w:cs="Times New Roman"/>
          <w:b/>
          <w:sz w:val="28"/>
          <w:szCs w:val="28"/>
          <w:lang w:val="en-US"/>
        </w:rPr>
      </w:pPr>
      <w:r w:rsidRPr="00CC33FB">
        <w:rPr>
          <w:rFonts w:ascii="Times New Roman" w:hAnsi="Times New Roman" w:cs="Times New Roman"/>
          <w:b/>
          <w:sz w:val="28"/>
          <w:szCs w:val="28"/>
          <w:lang w:val="en-US"/>
        </w:rPr>
        <w:tab/>
      </w:r>
      <w:r w:rsidR="005A79A4" w:rsidRPr="00CC33FB">
        <w:rPr>
          <w:rFonts w:ascii="Times New Roman" w:hAnsi="Times New Roman" w:cs="Times New Roman"/>
          <w:b/>
          <w:sz w:val="28"/>
          <w:szCs w:val="28"/>
          <w:lang w:val="en-US"/>
        </w:rPr>
        <w:t>3.</w:t>
      </w:r>
      <w:r w:rsidRPr="00CC33FB">
        <w:rPr>
          <w:rFonts w:ascii="Times New Roman" w:hAnsi="Times New Roman" w:cs="Times New Roman"/>
          <w:b/>
          <w:sz w:val="28"/>
          <w:szCs w:val="28"/>
          <w:lang w:val="en-US"/>
        </w:rPr>
        <w:t>8</w:t>
      </w:r>
      <w:r w:rsidR="005A79A4" w:rsidRPr="00CC33FB">
        <w:rPr>
          <w:rFonts w:ascii="Times New Roman" w:hAnsi="Times New Roman" w:cs="Times New Roman"/>
          <w:b/>
          <w:sz w:val="28"/>
          <w:szCs w:val="28"/>
          <w:lang w:val="en-US"/>
        </w:rPr>
        <w:t xml:space="preserve"> </w:t>
      </w:r>
      <w:r w:rsidR="005A79A4" w:rsidRPr="00CC33FB">
        <w:rPr>
          <w:rFonts w:ascii="Times New Roman" w:hAnsi="Times New Roman" w:cs="Times New Roman"/>
          <w:b/>
          <w:bCs/>
          <w:sz w:val="28"/>
          <w:szCs w:val="28"/>
          <w:lang w:val="en-US"/>
        </w:rPr>
        <w:t xml:space="preserve">Characteristics of the </w:t>
      </w:r>
      <w:r w:rsidR="005C6D51" w:rsidRPr="00CC33FB">
        <w:rPr>
          <w:rFonts w:ascii="Times New Roman" w:hAnsi="Times New Roman" w:cs="Times New Roman"/>
          <w:b/>
          <w:bCs/>
          <w:sz w:val="28"/>
          <w:szCs w:val="28"/>
          <w:lang w:val="en-US"/>
        </w:rPr>
        <w:t>p</w:t>
      </w:r>
      <w:r w:rsidR="005A79A4" w:rsidRPr="00CC33FB">
        <w:rPr>
          <w:rFonts w:ascii="Times New Roman" w:hAnsi="Times New Roman" w:cs="Times New Roman"/>
          <w:b/>
          <w:bCs/>
          <w:sz w:val="28"/>
          <w:szCs w:val="28"/>
          <w:lang w:val="en-US"/>
        </w:rPr>
        <w:t xml:space="preserve">otentially </w:t>
      </w:r>
      <w:r w:rsidR="001A29E5" w:rsidRPr="00CC33FB">
        <w:rPr>
          <w:rFonts w:ascii="Times New Roman" w:hAnsi="Times New Roman" w:cs="Times New Roman"/>
          <w:b/>
          <w:bCs/>
          <w:sz w:val="28"/>
          <w:szCs w:val="28"/>
          <w:lang w:val="en-US"/>
        </w:rPr>
        <w:t>b</w:t>
      </w:r>
      <w:r w:rsidR="005A79A4" w:rsidRPr="00CC33FB">
        <w:rPr>
          <w:rFonts w:ascii="Times New Roman" w:hAnsi="Times New Roman" w:cs="Times New Roman"/>
          <w:b/>
          <w:bCs/>
          <w:sz w:val="28"/>
          <w:szCs w:val="28"/>
          <w:lang w:val="en-US"/>
        </w:rPr>
        <w:t xml:space="preserve">inding </w:t>
      </w:r>
      <w:r w:rsidR="001A29E5" w:rsidRPr="00CC33FB">
        <w:rPr>
          <w:rFonts w:ascii="Times New Roman" w:hAnsi="Times New Roman" w:cs="Times New Roman"/>
          <w:b/>
          <w:bCs/>
          <w:sz w:val="28"/>
          <w:szCs w:val="28"/>
          <w:lang w:val="en-US"/>
        </w:rPr>
        <w:t>s</w:t>
      </w:r>
      <w:r w:rsidR="005A79A4" w:rsidRPr="00CC33FB">
        <w:rPr>
          <w:rFonts w:ascii="Times New Roman" w:hAnsi="Times New Roman" w:cs="Times New Roman"/>
          <w:b/>
          <w:bCs/>
          <w:sz w:val="28"/>
          <w:szCs w:val="28"/>
          <w:lang w:val="en-US"/>
        </w:rPr>
        <w:t>ites for maize</w:t>
      </w:r>
      <w:r w:rsidRPr="00CC33FB">
        <w:rPr>
          <w:rFonts w:ascii="Times New Roman" w:hAnsi="Times New Roman" w:cs="Times New Roman"/>
          <w:b/>
          <w:bCs/>
          <w:sz w:val="28"/>
          <w:szCs w:val="28"/>
          <w:lang w:val="en-US"/>
        </w:rPr>
        <w:t>,</w:t>
      </w:r>
      <w:r w:rsidR="005A79A4" w:rsidRPr="00CC33FB">
        <w:rPr>
          <w:rFonts w:ascii="Times New Roman" w:hAnsi="Times New Roman" w:cs="Times New Roman"/>
          <w:b/>
          <w:bCs/>
          <w:sz w:val="28"/>
          <w:szCs w:val="28"/>
          <w:lang w:val="en-US"/>
        </w:rPr>
        <w:t xml:space="preserve"> wheat</w:t>
      </w:r>
      <w:r w:rsidR="001D4B2B" w:rsidRPr="00CC33FB">
        <w:rPr>
          <w:rFonts w:ascii="Times New Roman" w:hAnsi="Times New Roman" w:cs="Times New Roman"/>
          <w:b/>
          <w:bCs/>
          <w:sz w:val="28"/>
          <w:szCs w:val="28"/>
          <w:lang w:val="en-US"/>
        </w:rPr>
        <w:t>,</w:t>
      </w:r>
      <w:r w:rsidR="005A79A4" w:rsidRPr="00CC33FB">
        <w:rPr>
          <w:rFonts w:ascii="Times New Roman" w:hAnsi="Times New Roman" w:cs="Times New Roman"/>
          <w:b/>
          <w:bCs/>
          <w:sz w:val="28"/>
          <w:szCs w:val="28"/>
          <w:lang w:val="en-US"/>
        </w:rPr>
        <w:t xml:space="preserve"> </w:t>
      </w:r>
      <w:r w:rsidRPr="00CC33FB">
        <w:rPr>
          <w:rFonts w:ascii="Times New Roman" w:hAnsi="Times New Roman" w:cs="Times New Roman"/>
          <w:b/>
          <w:bCs/>
          <w:sz w:val="28"/>
          <w:szCs w:val="28"/>
          <w:lang w:val="en-US"/>
        </w:rPr>
        <w:t xml:space="preserve">and rice </w:t>
      </w:r>
      <w:r w:rsidR="005A79A4" w:rsidRPr="00CC33FB">
        <w:rPr>
          <w:rFonts w:ascii="Times New Roman" w:hAnsi="Times New Roman" w:cs="Times New Roman"/>
          <w:b/>
          <w:bCs/>
          <w:sz w:val="28"/>
          <w:szCs w:val="28"/>
          <w:lang w:val="en-US"/>
        </w:rPr>
        <w:t>miRNAs in the mRNA of human genes</w:t>
      </w:r>
      <w:r w:rsidR="005A79A4" w:rsidRPr="00CC33FB">
        <w:rPr>
          <w:rFonts w:ascii="Times New Roman" w:hAnsi="Times New Roman" w:cs="Times New Roman"/>
          <w:b/>
          <w:sz w:val="28"/>
          <w:szCs w:val="28"/>
          <w:lang w:val="en-US"/>
        </w:rPr>
        <w:t xml:space="preserve">  </w:t>
      </w:r>
    </w:p>
    <w:p w:rsidR="0022000F" w:rsidRPr="00CC33FB" w:rsidRDefault="0022000F" w:rsidP="005A79A4">
      <w:pPr>
        <w:spacing w:after="0" w:line="240" w:lineRule="auto"/>
        <w:jc w:val="both"/>
        <w:rPr>
          <w:rFonts w:ascii="Times New Roman" w:hAnsi="Times New Roman" w:cs="Times New Roman"/>
          <w:b/>
          <w:sz w:val="28"/>
          <w:szCs w:val="28"/>
          <w:lang w:val="en-US"/>
        </w:rPr>
      </w:pPr>
    </w:p>
    <w:p w:rsidR="005A79A4" w:rsidRPr="00CC33FB" w:rsidRDefault="00EB6830" w:rsidP="005A79A4">
      <w:pPr>
        <w:pStyle w:val="1c"/>
        <w:shd w:val="clear" w:color="auto" w:fill="FFFFFF"/>
        <w:spacing w:after="0" w:line="240" w:lineRule="auto"/>
        <w:ind w:firstLine="567"/>
        <w:jc w:val="both"/>
        <w:rPr>
          <w:rFonts w:ascii="Times New Roman" w:hAnsi="Times New Roman"/>
          <w:bCs/>
          <w:color w:val="auto"/>
          <w:sz w:val="28"/>
          <w:szCs w:val="28"/>
          <w:lang w:val="en-US"/>
        </w:rPr>
      </w:pPr>
      <w:r w:rsidRPr="00CC33FB">
        <w:rPr>
          <w:rFonts w:ascii="Times New Roman" w:hAnsi="Times New Roman"/>
          <w:bCs/>
          <w:color w:val="auto"/>
          <w:sz w:val="28"/>
          <w:szCs w:val="28"/>
          <w:lang w:val="en-US"/>
        </w:rPr>
        <w:tab/>
      </w:r>
      <w:r w:rsidR="00F43554" w:rsidRPr="00CC33FB">
        <w:rPr>
          <w:rFonts w:ascii="Times New Roman" w:hAnsi="Times New Roman"/>
          <w:bCs/>
          <w:color w:val="auto"/>
          <w:sz w:val="28"/>
          <w:szCs w:val="28"/>
          <w:lang w:val="en-US"/>
        </w:rPr>
        <w:t>3.</w:t>
      </w:r>
      <w:r w:rsidRPr="00CC33FB">
        <w:rPr>
          <w:rFonts w:ascii="Times New Roman" w:hAnsi="Times New Roman"/>
          <w:bCs/>
          <w:color w:val="auto"/>
          <w:sz w:val="28"/>
          <w:szCs w:val="28"/>
          <w:lang w:val="en-US"/>
        </w:rPr>
        <w:t>8</w:t>
      </w:r>
      <w:r w:rsidR="00F43554" w:rsidRPr="00CC33FB">
        <w:rPr>
          <w:rFonts w:ascii="Times New Roman" w:hAnsi="Times New Roman"/>
          <w:bCs/>
          <w:color w:val="auto"/>
          <w:sz w:val="28"/>
          <w:szCs w:val="28"/>
          <w:lang w:val="en-US"/>
        </w:rPr>
        <w:t xml:space="preserve">.1 </w:t>
      </w:r>
      <w:r w:rsidR="005A79A4" w:rsidRPr="00CC33FB">
        <w:rPr>
          <w:rFonts w:ascii="Times New Roman" w:hAnsi="Times New Roman"/>
          <w:bCs/>
          <w:color w:val="auto"/>
          <w:sz w:val="28"/>
          <w:szCs w:val="28"/>
          <w:lang w:val="en-US"/>
        </w:rPr>
        <w:t xml:space="preserve">Characteristics of </w:t>
      </w:r>
      <w:r w:rsidR="00AD6F0D" w:rsidRPr="00CC33FB">
        <w:rPr>
          <w:rFonts w:ascii="Times New Roman" w:hAnsi="Times New Roman"/>
          <w:bCs/>
          <w:color w:val="auto"/>
          <w:sz w:val="28"/>
          <w:szCs w:val="28"/>
          <w:lang w:val="en-US"/>
        </w:rPr>
        <w:t xml:space="preserve">the </w:t>
      </w:r>
      <w:r w:rsidR="005A79A4" w:rsidRPr="00CC33FB">
        <w:rPr>
          <w:rFonts w:ascii="Times New Roman" w:hAnsi="Times New Roman"/>
          <w:sz w:val="28"/>
          <w:szCs w:val="28"/>
          <w:lang w:val="en-US"/>
        </w:rPr>
        <w:t xml:space="preserve">zma-miRNAs </w:t>
      </w:r>
      <w:r w:rsidR="00AD6F0D" w:rsidRPr="00CC33FB">
        <w:rPr>
          <w:rFonts w:ascii="Times New Roman" w:hAnsi="Times New Roman"/>
          <w:bCs/>
          <w:color w:val="auto"/>
          <w:sz w:val="28"/>
          <w:szCs w:val="28"/>
          <w:lang w:val="en-US"/>
        </w:rPr>
        <w:t>interaction</w:t>
      </w:r>
      <w:r w:rsidR="00AD6F0D" w:rsidRPr="00CC33FB">
        <w:rPr>
          <w:rFonts w:ascii="Times New Roman" w:hAnsi="Times New Roman"/>
          <w:sz w:val="28"/>
          <w:szCs w:val="28"/>
          <w:lang w:val="en-US"/>
        </w:rPr>
        <w:t xml:space="preserve"> </w:t>
      </w:r>
      <w:r w:rsidR="005A79A4" w:rsidRPr="00CC33FB">
        <w:rPr>
          <w:rFonts w:ascii="Times New Roman" w:hAnsi="Times New Roman"/>
          <w:sz w:val="28"/>
          <w:szCs w:val="28"/>
          <w:lang w:val="en-US"/>
        </w:rPr>
        <w:t>with mRNA of human genes</w:t>
      </w:r>
    </w:p>
    <w:p w:rsidR="005A79A4" w:rsidRPr="00CC33FB" w:rsidRDefault="00EB6830" w:rsidP="005A79A4">
      <w:pPr>
        <w:pStyle w:val="1c"/>
        <w:spacing w:after="0" w:line="240" w:lineRule="auto"/>
        <w:ind w:firstLine="567"/>
        <w:jc w:val="both"/>
        <w:rPr>
          <w:rFonts w:ascii="Times New Roman" w:hAnsi="Times New Roman"/>
          <w:color w:val="auto"/>
          <w:sz w:val="28"/>
          <w:szCs w:val="28"/>
          <w:lang w:val="en-US"/>
        </w:rPr>
      </w:pPr>
      <w:r w:rsidRPr="00CC33FB">
        <w:rPr>
          <w:rFonts w:ascii="Times New Roman" w:hAnsi="Times New Roman"/>
          <w:color w:val="auto"/>
          <w:sz w:val="28"/>
          <w:szCs w:val="28"/>
          <w:lang w:val="en-US"/>
        </w:rPr>
        <w:tab/>
      </w:r>
      <w:r w:rsidR="001D4B2B" w:rsidRPr="00CC33FB">
        <w:rPr>
          <w:rFonts w:ascii="Times New Roman" w:hAnsi="Times New Roman"/>
          <w:color w:val="auto"/>
          <w:sz w:val="28"/>
          <w:szCs w:val="28"/>
          <w:lang w:val="en-US"/>
        </w:rPr>
        <w:t>The s</w:t>
      </w:r>
      <w:r w:rsidR="005A79A4" w:rsidRPr="00CC33FB">
        <w:rPr>
          <w:rFonts w:ascii="Times New Roman" w:hAnsi="Times New Roman"/>
          <w:color w:val="auto"/>
          <w:sz w:val="28"/>
          <w:szCs w:val="28"/>
          <w:lang w:val="en-US"/>
        </w:rPr>
        <w:t xml:space="preserve">tudy of 325 zma-miRNAs interaction to mRNAs of 17508 human genes revealed only 38 target genes for </w:t>
      </w:r>
      <w:r w:rsidR="00605FDD" w:rsidRPr="00CC33FB">
        <w:rPr>
          <w:rFonts w:ascii="Times New Roman" w:hAnsi="Times New Roman"/>
          <w:color w:val="auto"/>
          <w:sz w:val="28"/>
          <w:szCs w:val="28"/>
          <w:lang w:val="en-US"/>
        </w:rPr>
        <w:t>nine</w:t>
      </w:r>
      <w:r w:rsidR="005A79A4" w:rsidRPr="00CC33FB">
        <w:rPr>
          <w:rFonts w:ascii="Times New Roman" w:hAnsi="Times New Roman"/>
          <w:color w:val="auto"/>
          <w:sz w:val="28"/>
          <w:szCs w:val="28"/>
          <w:lang w:val="en-US"/>
        </w:rPr>
        <w:t xml:space="preserve"> zma-miRNAs with the selection criteria ∆G/∆Gm equal</w:t>
      </w:r>
      <w:r w:rsidR="001D4B2B" w:rsidRPr="00CC33FB">
        <w:rPr>
          <w:rFonts w:ascii="Times New Roman" w:hAnsi="Times New Roman"/>
          <w:color w:val="auto"/>
          <w:sz w:val="28"/>
          <w:szCs w:val="28"/>
          <w:lang w:val="en-US"/>
        </w:rPr>
        <w:t>s</w:t>
      </w:r>
      <w:r w:rsidR="005A79A4" w:rsidRPr="00CC33FB">
        <w:rPr>
          <w:rFonts w:ascii="Times New Roman" w:hAnsi="Times New Roman"/>
          <w:color w:val="auto"/>
          <w:sz w:val="28"/>
          <w:szCs w:val="28"/>
          <w:lang w:val="en-US"/>
        </w:rPr>
        <w:t xml:space="preserve"> 88% and over. The data obtained are shown in Table </w:t>
      </w:r>
      <w:r w:rsidR="00633D0A" w:rsidRPr="00CC33FB">
        <w:rPr>
          <w:rFonts w:ascii="Times New Roman" w:hAnsi="Times New Roman"/>
          <w:color w:val="auto"/>
          <w:sz w:val="28"/>
          <w:szCs w:val="28"/>
          <w:lang w:val="en-US"/>
        </w:rPr>
        <w:t>27</w:t>
      </w:r>
      <w:r w:rsidR="005A79A4" w:rsidRPr="00CC33FB">
        <w:rPr>
          <w:rFonts w:ascii="Times New Roman" w:hAnsi="Times New Roman"/>
          <w:color w:val="auto"/>
          <w:sz w:val="28"/>
          <w:szCs w:val="28"/>
          <w:lang w:val="en-US"/>
        </w:rPr>
        <w:t xml:space="preserve">. It was revealed that </w:t>
      </w:r>
      <w:r w:rsidR="005A79A4" w:rsidRPr="00CC33FB">
        <w:rPr>
          <w:rFonts w:ascii="Times New Roman" w:hAnsi="Times New Roman"/>
          <w:color w:val="auto"/>
          <w:sz w:val="28"/>
          <w:szCs w:val="28"/>
          <w:lang w:val="en-US" w:eastAsia="ru-RU"/>
        </w:rPr>
        <w:t xml:space="preserve">miR162-5p, miR529-5p, miR827-3p, miR11969-3p </w:t>
      </w:r>
      <w:r w:rsidR="005A79A4" w:rsidRPr="00CC33FB">
        <w:rPr>
          <w:rFonts w:ascii="Times New Roman" w:hAnsi="Times New Roman"/>
          <w:color w:val="auto"/>
          <w:sz w:val="28"/>
          <w:szCs w:val="28"/>
          <w:lang w:val="en-US"/>
        </w:rPr>
        <w:t xml:space="preserve">have one target gene. The identified target genes for </w:t>
      </w:r>
      <w:r w:rsidR="005A79A4" w:rsidRPr="00CC33FB">
        <w:rPr>
          <w:rFonts w:ascii="Times New Roman" w:hAnsi="Times New Roman"/>
          <w:color w:val="auto"/>
          <w:sz w:val="28"/>
          <w:szCs w:val="28"/>
          <w:lang w:val="en-US" w:eastAsia="ru-RU"/>
        </w:rPr>
        <w:t>zma-miR529-3p</w:t>
      </w:r>
      <w:r w:rsidR="005A79A4" w:rsidRPr="00CC33FB">
        <w:rPr>
          <w:rFonts w:ascii="Times New Roman" w:hAnsi="Times New Roman"/>
          <w:b/>
          <w:color w:val="auto"/>
          <w:sz w:val="28"/>
          <w:szCs w:val="28"/>
          <w:lang w:val="en-US" w:eastAsia="ru-RU"/>
        </w:rPr>
        <w:t xml:space="preserve"> </w:t>
      </w:r>
      <w:r w:rsidR="005A79A4" w:rsidRPr="00CC33FB">
        <w:rPr>
          <w:rFonts w:ascii="Times New Roman" w:hAnsi="Times New Roman"/>
          <w:color w:val="auto"/>
          <w:sz w:val="28"/>
          <w:szCs w:val="28"/>
          <w:lang w:val="en-US"/>
        </w:rPr>
        <w:t>perform various functions in cells, and many of them play a key role in the regulation of many vital processes in the human body (</w:t>
      </w:r>
      <w:r w:rsidR="00F759C6" w:rsidRPr="00CC33FB">
        <w:rPr>
          <w:rFonts w:ascii="Times New Roman" w:hAnsi="Times New Roman"/>
          <w:color w:val="auto"/>
          <w:sz w:val="28"/>
          <w:szCs w:val="28"/>
          <w:lang w:val="en-US"/>
        </w:rPr>
        <w:t xml:space="preserve">Appendix </w:t>
      </w:r>
      <w:r w:rsidR="00891697" w:rsidRPr="00CC33FB">
        <w:rPr>
          <w:rFonts w:ascii="Times New Roman" w:hAnsi="Times New Roman"/>
          <w:color w:val="auto"/>
          <w:sz w:val="28"/>
          <w:szCs w:val="28"/>
          <w:lang w:val="en-US"/>
        </w:rPr>
        <w:t>D</w:t>
      </w:r>
      <w:r w:rsidR="00F759C6" w:rsidRPr="00CC33FB">
        <w:rPr>
          <w:rFonts w:ascii="Times New Roman" w:hAnsi="Times New Roman"/>
          <w:color w:val="auto"/>
          <w:sz w:val="28"/>
          <w:szCs w:val="28"/>
          <w:lang w:val="en-US"/>
        </w:rPr>
        <w:t xml:space="preserve">, </w:t>
      </w:r>
      <w:r w:rsidR="005A79A4" w:rsidRPr="00CC33FB">
        <w:rPr>
          <w:rFonts w:ascii="Times New Roman" w:hAnsi="Times New Roman"/>
          <w:color w:val="auto"/>
          <w:sz w:val="28"/>
          <w:szCs w:val="28"/>
          <w:lang w:val="en-US"/>
        </w:rPr>
        <w:t xml:space="preserve">Table </w:t>
      </w:r>
      <w:r w:rsidR="00891697" w:rsidRPr="00CC33FB">
        <w:rPr>
          <w:rFonts w:ascii="Times New Roman" w:hAnsi="Times New Roman"/>
          <w:color w:val="auto"/>
          <w:sz w:val="28"/>
          <w:szCs w:val="28"/>
          <w:lang w:val="en-US"/>
        </w:rPr>
        <w:t>D</w:t>
      </w:r>
      <w:r w:rsidR="005A79A4" w:rsidRPr="00CC33FB">
        <w:rPr>
          <w:rFonts w:ascii="Times New Roman" w:hAnsi="Times New Roman"/>
          <w:color w:val="auto"/>
          <w:sz w:val="28"/>
          <w:szCs w:val="28"/>
          <w:lang w:val="en-US"/>
        </w:rPr>
        <w:t>1</w:t>
      </w:r>
      <w:r w:rsidR="00F759C6" w:rsidRPr="00CC33FB">
        <w:rPr>
          <w:rFonts w:ascii="Times New Roman" w:hAnsi="Times New Roman"/>
          <w:color w:val="auto"/>
          <w:sz w:val="28"/>
          <w:szCs w:val="28"/>
          <w:lang w:val="en-US"/>
        </w:rPr>
        <w:t>3</w:t>
      </w:r>
      <w:r w:rsidR="005A79A4" w:rsidRPr="00CC33FB">
        <w:rPr>
          <w:rFonts w:ascii="Times New Roman" w:hAnsi="Times New Roman"/>
          <w:color w:val="auto"/>
          <w:sz w:val="28"/>
          <w:szCs w:val="28"/>
          <w:lang w:val="en-US"/>
        </w:rPr>
        <w:t xml:space="preserve">): </w:t>
      </w:r>
      <w:r w:rsidR="005A79A4" w:rsidRPr="00CC33FB">
        <w:rPr>
          <w:rFonts w:ascii="Times New Roman" w:hAnsi="Times New Roman"/>
          <w:sz w:val="28"/>
          <w:szCs w:val="28"/>
          <w:lang w:val="en-US"/>
        </w:rPr>
        <w:t>distal renal tubular acidosis</w:t>
      </w:r>
      <w:r w:rsidR="005A79A4" w:rsidRPr="00CC33FB">
        <w:rPr>
          <w:rFonts w:ascii="Times New Roman" w:hAnsi="Times New Roman"/>
          <w:color w:val="auto"/>
          <w:sz w:val="28"/>
          <w:szCs w:val="28"/>
          <w:lang w:val="en-US"/>
        </w:rPr>
        <w:t xml:space="preserve">, </w:t>
      </w:r>
      <w:r w:rsidR="005A79A4" w:rsidRPr="00CC33FB">
        <w:rPr>
          <w:rFonts w:ascii="Times New Roman" w:hAnsi="Times New Roman"/>
          <w:sz w:val="28"/>
          <w:szCs w:val="28"/>
          <w:lang w:val="en-US"/>
        </w:rPr>
        <w:t>epileptic encephalopathy</w:t>
      </w:r>
      <w:r w:rsidR="005A79A4" w:rsidRPr="00CC33FB">
        <w:rPr>
          <w:rFonts w:ascii="Times New Roman" w:hAnsi="Times New Roman"/>
          <w:color w:val="auto"/>
          <w:sz w:val="28"/>
          <w:szCs w:val="28"/>
          <w:lang w:val="en-US"/>
        </w:rPr>
        <w:t xml:space="preserve">, vulvar squamous cell carcinoma, Hearing loss, </w:t>
      </w:r>
      <w:r w:rsidR="005A79A4" w:rsidRPr="00CC33FB">
        <w:rPr>
          <w:rFonts w:ascii="Times New Roman" w:hAnsi="Times New Roman"/>
          <w:color w:val="auto"/>
          <w:sz w:val="28"/>
          <w:szCs w:val="28"/>
          <w:lang w:val="en-US"/>
        </w:rPr>
        <w:lastRenderedPageBreak/>
        <w:t>inflammation and platelet-activating factor-induced anaphylaxis, leukemia, schizophrenia</w:t>
      </w:r>
      <w:r w:rsidR="00820285" w:rsidRPr="00CC33FB">
        <w:rPr>
          <w:rFonts w:ascii="Times New Roman" w:hAnsi="Times New Roman"/>
          <w:color w:val="auto"/>
          <w:sz w:val="28"/>
          <w:szCs w:val="28"/>
          <w:lang w:val="en-US"/>
        </w:rPr>
        <w:t>, obesity, campomelic dysplasia [401, p. 342-343].</w:t>
      </w:r>
    </w:p>
    <w:p w:rsidR="005A79A4" w:rsidRPr="00CC33FB" w:rsidRDefault="005A79A4" w:rsidP="005A79A4">
      <w:pPr>
        <w:pStyle w:val="1c"/>
        <w:spacing w:after="0" w:line="240" w:lineRule="auto"/>
        <w:ind w:firstLine="567"/>
        <w:jc w:val="both"/>
        <w:rPr>
          <w:rFonts w:ascii="Times New Roman" w:hAnsi="Times New Roman"/>
          <w:color w:val="auto"/>
          <w:sz w:val="28"/>
          <w:szCs w:val="28"/>
          <w:lang w:val="en-US"/>
        </w:rPr>
      </w:pPr>
      <w:r w:rsidRPr="00CC33FB">
        <w:rPr>
          <w:rFonts w:ascii="Times New Roman" w:hAnsi="Times New Roman"/>
          <w:color w:val="auto"/>
          <w:sz w:val="28"/>
          <w:szCs w:val="28"/>
          <w:lang w:val="en-US"/>
        </w:rPr>
        <w:t xml:space="preserve">The </w:t>
      </w:r>
      <w:r w:rsidRPr="00CC33FB">
        <w:rPr>
          <w:rFonts w:ascii="Times New Roman" w:hAnsi="Times New Roman"/>
          <w:color w:val="auto"/>
          <w:sz w:val="28"/>
          <w:szCs w:val="28"/>
        </w:rPr>
        <w:t>Δ</w:t>
      </w:r>
      <w:r w:rsidRPr="00CC33FB">
        <w:rPr>
          <w:rFonts w:ascii="Times New Roman" w:hAnsi="Times New Roman"/>
          <w:color w:val="auto"/>
          <w:sz w:val="28"/>
          <w:szCs w:val="28"/>
          <w:lang w:val="en-US"/>
        </w:rPr>
        <w:t>G/</w:t>
      </w:r>
      <w:r w:rsidRPr="00CC33FB">
        <w:rPr>
          <w:rFonts w:ascii="Times New Roman" w:hAnsi="Times New Roman"/>
          <w:color w:val="auto"/>
          <w:sz w:val="28"/>
          <w:szCs w:val="28"/>
        </w:rPr>
        <w:t>Δ</w:t>
      </w:r>
      <w:r w:rsidRPr="00CC33FB">
        <w:rPr>
          <w:rFonts w:ascii="Times New Roman" w:hAnsi="Times New Roman"/>
          <w:color w:val="auto"/>
          <w:sz w:val="28"/>
          <w:szCs w:val="28"/>
          <w:lang w:val="en-US"/>
        </w:rPr>
        <w:t xml:space="preserve">Gm value for the </w:t>
      </w:r>
      <w:r w:rsidRPr="00CC33FB">
        <w:rPr>
          <w:rFonts w:ascii="Times New Roman" w:hAnsi="Times New Roman"/>
          <w:color w:val="auto"/>
          <w:sz w:val="28"/>
          <w:szCs w:val="28"/>
          <w:lang w:val="en-US" w:eastAsia="ru-RU"/>
        </w:rPr>
        <w:t>zma-</w:t>
      </w:r>
      <w:r w:rsidRPr="00CC33FB">
        <w:rPr>
          <w:rFonts w:ascii="Times New Roman" w:hAnsi="Times New Roman"/>
          <w:color w:val="auto"/>
          <w:sz w:val="28"/>
          <w:szCs w:val="28"/>
          <w:lang w:val="en-US"/>
        </w:rPr>
        <w:t xml:space="preserve">miR482-5p binding sites varied from 94% to 96%, which indicates a high complementarity of the interactions of these miRNAs with the human mRNA genes (Table </w:t>
      </w:r>
      <w:r w:rsidR="00633D0A" w:rsidRPr="00CC33FB">
        <w:rPr>
          <w:rFonts w:ascii="Times New Roman" w:hAnsi="Times New Roman"/>
          <w:color w:val="auto"/>
          <w:sz w:val="28"/>
          <w:szCs w:val="28"/>
          <w:lang w:val="en-US"/>
        </w:rPr>
        <w:t>27</w:t>
      </w:r>
      <w:r w:rsidRPr="00CC33FB">
        <w:rPr>
          <w:rFonts w:ascii="Times New Roman" w:hAnsi="Times New Roman"/>
          <w:color w:val="auto"/>
          <w:sz w:val="28"/>
          <w:szCs w:val="28"/>
          <w:lang w:val="en-US"/>
        </w:rPr>
        <w:t xml:space="preserve">). The functions of the identified target genes </w:t>
      </w:r>
      <w:r w:rsidRPr="00CC33FB">
        <w:rPr>
          <w:rFonts w:ascii="Times New Roman" w:hAnsi="Times New Roman"/>
          <w:color w:val="auto"/>
          <w:sz w:val="28"/>
          <w:szCs w:val="28"/>
          <w:lang w:val="en-US" w:eastAsia="ru-RU"/>
        </w:rPr>
        <w:t xml:space="preserve">may be involved in the development of various diseases: </w:t>
      </w:r>
      <w:r w:rsidRPr="00CC33FB">
        <w:rPr>
          <w:rFonts w:ascii="Times New Roman" w:hAnsi="Times New Roman"/>
          <w:color w:val="auto"/>
          <w:sz w:val="28"/>
          <w:szCs w:val="28"/>
          <w:lang w:val="en-US"/>
        </w:rPr>
        <w:t>Silver-Russell syndrome; Beckwith-Wiedemann syndrome; chronic myeloid leukemia; i</w:t>
      </w:r>
      <w:r w:rsidRPr="00CC33FB">
        <w:rPr>
          <w:rFonts w:ascii="Times New Roman" w:hAnsi="Times New Roman"/>
          <w:sz w:val="28"/>
          <w:szCs w:val="28"/>
          <w:lang w:val="en-US"/>
        </w:rPr>
        <w:t>diopathic hypogonadotropic hypogonadism</w:t>
      </w:r>
      <w:r w:rsidRPr="00CC33FB">
        <w:rPr>
          <w:rFonts w:ascii="Times New Roman" w:hAnsi="Times New Roman"/>
          <w:color w:val="auto"/>
          <w:sz w:val="28"/>
          <w:szCs w:val="28"/>
          <w:lang w:val="en-US"/>
        </w:rPr>
        <w:t>; diabetes vellitus, lung cancer, nonsyndromic deafness (</w:t>
      </w:r>
      <w:r w:rsidR="00F759C6" w:rsidRPr="00CC33FB">
        <w:rPr>
          <w:rFonts w:ascii="Times New Roman" w:hAnsi="Times New Roman"/>
          <w:color w:val="auto"/>
          <w:sz w:val="28"/>
          <w:szCs w:val="28"/>
          <w:lang w:val="en-US"/>
        </w:rPr>
        <w:t xml:space="preserve">Appendix </w:t>
      </w:r>
      <w:r w:rsidR="00891697" w:rsidRPr="00CC33FB">
        <w:rPr>
          <w:rFonts w:ascii="Times New Roman" w:hAnsi="Times New Roman"/>
          <w:color w:val="auto"/>
          <w:sz w:val="28"/>
          <w:szCs w:val="28"/>
          <w:lang w:val="en-US"/>
        </w:rPr>
        <w:t>D</w:t>
      </w:r>
      <w:r w:rsidR="00F759C6" w:rsidRPr="00CC33FB">
        <w:rPr>
          <w:rFonts w:ascii="Times New Roman" w:hAnsi="Times New Roman"/>
          <w:color w:val="auto"/>
          <w:sz w:val="28"/>
          <w:szCs w:val="28"/>
          <w:lang w:val="en-US"/>
        </w:rPr>
        <w:t xml:space="preserve">, </w:t>
      </w:r>
      <w:r w:rsidRPr="00CC33FB">
        <w:rPr>
          <w:rFonts w:ascii="Times New Roman" w:hAnsi="Times New Roman"/>
          <w:color w:val="auto"/>
          <w:sz w:val="28"/>
          <w:szCs w:val="28"/>
          <w:lang w:val="en-US"/>
        </w:rPr>
        <w:t xml:space="preserve">Table </w:t>
      </w:r>
      <w:r w:rsidR="00891697" w:rsidRPr="00CC33FB">
        <w:rPr>
          <w:rFonts w:ascii="Times New Roman" w:hAnsi="Times New Roman"/>
          <w:color w:val="auto"/>
          <w:sz w:val="28"/>
          <w:szCs w:val="28"/>
          <w:lang w:val="en-US"/>
        </w:rPr>
        <w:t>D</w:t>
      </w:r>
      <w:r w:rsidRPr="00CC33FB">
        <w:rPr>
          <w:rFonts w:ascii="Times New Roman" w:hAnsi="Times New Roman"/>
          <w:color w:val="auto"/>
          <w:sz w:val="28"/>
          <w:szCs w:val="28"/>
          <w:lang w:val="en-US"/>
        </w:rPr>
        <w:t>1</w:t>
      </w:r>
      <w:r w:rsidR="00F759C6" w:rsidRPr="00CC33FB">
        <w:rPr>
          <w:rFonts w:ascii="Times New Roman" w:hAnsi="Times New Roman"/>
          <w:color w:val="auto"/>
          <w:sz w:val="28"/>
          <w:szCs w:val="28"/>
          <w:lang w:val="en-US"/>
        </w:rPr>
        <w:t>3</w:t>
      </w:r>
      <w:r w:rsidRPr="00CC33FB">
        <w:rPr>
          <w:rFonts w:ascii="Times New Roman" w:hAnsi="Times New Roman"/>
          <w:color w:val="auto"/>
          <w:sz w:val="28"/>
          <w:szCs w:val="28"/>
          <w:lang w:val="en-US"/>
        </w:rPr>
        <w:t xml:space="preserve">). </w:t>
      </w:r>
      <w:r w:rsidRPr="00CC33FB">
        <w:rPr>
          <w:rFonts w:ascii="Times New Roman" w:hAnsi="Times New Roman"/>
          <w:color w:val="auto"/>
          <w:sz w:val="28"/>
          <w:szCs w:val="28"/>
          <w:lang w:val="en-US" w:eastAsia="ru-RU"/>
        </w:rPr>
        <w:t xml:space="preserve">The zma-miR482-3p target genes are involved in the development of </w:t>
      </w:r>
      <w:r w:rsidRPr="00CC33FB">
        <w:rPr>
          <w:rFonts w:ascii="Times New Roman" w:hAnsi="Times New Roman"/>
          <w:color w:val="auto"/>
          <w:sz w:val="28"/>
          <w:szCs w:val="28"/>
          <w:lang w:val="en-US"/>
        </w:rPr>
        <w:t>gastric and colon</w:t>
      </w:r>
      <w:r w:rsidR="00E51DE6" w:rsidRPr="00CC33FB">
        <w:rPr>
          <w:rFonts w:ascii="Times New Roman" w:hAnsi="Times New Roman"/>
          <w:color w:val="auto"/>
          <w:sz w:val="28"/>
          <w:szCs w:val="28"/>
          <w:lang w:val="en-US"/>
        </w:rPr>
        <w:t xml:space="preserve"> cancer, malignant neoplasm of </w:t>
      </w:r>
      <w:r w:rsidRPr="00CC33FB">
        <w:rPr>
          <w:rFonts w:ascii="Times New Roman" w:hAnsi="Times New Roman"/>
          <w:color w:val="auto"/>
          <w:sz w:val="28"/>
          <w:szCs w:val="28"/>
          <w:lang w:val="en-US"/>
        </w:rPr>
        <w:t xml:space="preserve">breast, malignant neoplasm of lung, neurodevelopmental disorder, membranous nephropathy, </w:t>
      </w:r>
      <w:r w:rsidR="001D4B2B" w:rsidRPr="00CC33FB">
        <w:rPr>
          <w:rFonts w:ascii="Times New Roman" w:hAnsi="Times New Roman"/>
          <w:color w:val="auto"/>
          <w:sz w:val="28"/>
          <w:szCs w:val="28"/>
          <w:lang w:val="en-US"/>
        </w:rPr>
        <w:t xml:space="preserve">a </w:t>
      </w:r>
      <w:r w:rsidRPr="00CC33FB">
        <w:rPr>
          <w:rFonts w:ascii="Times New Roman" w:hAnsi="Times New Roman"/>
          <w:color w:val="auto"/>
          <w:sz w:val="28"/>
          <w:szCs w:val="28"/>
          <w:lang w:val="en-US"/>
        </w:rPr>
        <w:t>congenital disorder of glycosylation, non-small cell lung cancer, spermiogenes</w:t>
      </w:r>
      <w:r w:rsidR="00820285" w:rsidRPr="00CC33FB">
        <w:rPr>
          <w:rFonts w:ascii="Times New Roman" w:hAnsi="Times New Roman"/>
          <w:color w:val="auto"/>
          <w:sz w:val="28"/>
          <w:szCs w:val="28"/>
          <w:lang w:val="en-US"/>
        </w:rPr>
        <w:t>is, primary ciliary dyskinesia [401, p. 342-343].</w:t>
      </w:r>
    </w:p>
    <w:p w:rsidR="005A79A4" w:rsidRPr="00CC33FB" w:rsidRDefault="008F3017" w:rsidP="005A79A4">
      <w:pPr>
        <w:pStyle w:val="1c"/>
        <w:spacing w:after="0" w:line="240" w:lineRule="auto"/>
        <w:ind w:firstLine="567"/>
        <w:jc w:val="both"/>
        <w:rPr>
          <w:rFonts w:ascii="Times New Roman" w:hAnsi="Times New Roman"/>
          <w:color w:val="auto"/>
          <w:sz w:val="28"/>
          <w:szCs w:val="28"/>
          <w:lang w:val="en-US"/>
        </w:rPr>
      </w:pPr>
      <w:r w:rsidRPr="00CC33FB">
        <w:rPr>
          <w:rFonts w:ascii="Times New Roman" w:hAnsi="Times New Roman"/>
          <w:color w:val="auto"/>
          <w:sz w:val="28"/>
          <w:szCs w:val="28"/>
          <w:lang w:val="en-US"/>
        </w:rPr>
        <w:t xml:space="preserve">The wide range of human target genes associated with zma-miR529-3p, zma-miR482-5p, and zma-miR482-3p could indicate that plant miRNAs have a good preventative effect on changes in the expression level of human genes related to numerous disorders (Appendix D, Table D13). </w:t>
      </w:r>
      <w:r w:rsidR="005A79A4" w:rsidRPr="00CC33FB">
        <w:rPr>
          <w:rFonts w:ascii="Times New Roman" w:hAnsi="Times New Roman"/>
          <w:color w:val="auto"/>
          <w:sz w:val="28"/>
          <w:szCs w:val="28"/>
          <w:lang w:val="en-US"/>
        </w:rPr>
        <w:t xml:space="preserve">In particular, the elucidation of the therapeutic effect of some miRNAs of medicinal plants began to be actively studied. Among the target genes for single zma-miRNAs, 37% participated in oncogenesis, 13% in neurodegenerative diseases, and not a single </w:t>
      </w:r>
      <w:r w:rsidR="00820285" w:rsidRPr="00CC33FB">
        <w:rPr>
          <w:rFonts w:ascii="Times New Roman" w:hAnsi="Times New Roman"/>
          <w:color w:val="auto"/>
          <w:sz w:val="28"/>
          <w:szCs w:val="28"/>
          <w:lang w:val="en-US"/>
        </w:rPr>
        <w:t>gene in cardiovascular diseases [401, p. 342-343].</w:t>
      </w:r>
    </w:p>
    <w:p w:rsidR="005A79A4" w:rsidRPr="00CC33FB" w:rsidRDefault="005A79A4" w:rsidP="005A79A4">
      <w:pPr>
        <w:pStyle w:val="1c"/>
        <w:spacing w:after="0" w:line="240" w:lineRule="auto"/>
        <w:ind w:firstLine="567"/>
        <w:jc w:val="both"/>
        <w:rPr>
          <w:rFonts w:ascii="Times New Roman" w:hAnsi="Times New Roman"/>
          <w:color w:val="auto"/>
          <w:sz w:val="28"/>
          <w:szCs w:val="28"/>
          <w:lang w:val="en-US"/>
        </w:rPr>
      </w:pPr>
      <w:r w:rsidRPr="00CC33FB">
        <w:rPr>
          <w:rFonts w:ascii="Times New Roman" w:hAnsi="Times New Roman"/>
          <w:color w:val="auto"/>
          <w:sz w:val="28"/>
          <w:szCs w:val="28"/>
          <w:lang w:val="en-US"/>
        </w:rPr>
        <w:t xml:space="preserve">A feature of plant miRNAs is the effect of both strands of pre-miRNAs on human genes. Table </w:t>
      </w:r>
      <w:r w:rsidR="00F759C6" w:rsidRPr="00CC33FB">
        <w:rPr>
          <w:rFonts w:ascii="Times New Roman" w:hAnsi="Times New Roman"/>
          <w:color w:val="auto"/>
          <w:sz w:val="28"/>
          <w:szCs w:val="28"/>
          <w:lang w:val="en-US"/>
        </w:rPr>
        <w:t>27</w:t>
      </w:r>
      <w:r w:rsidRPr="00CC33FB">
        <w:rPr>
          <w:rFonts w:ascii="Times New Roman" w:hAnsi="Times New Roman"/>
          <w:color w:val="auto"/>
          <w:sz w:val="28"/>
          <w:szCs w:val="28"/>
          <w:lang w:val="en-US"/>
        </w:rPr>
        <w:t xml:space="preserve"> shows zma-</w:t>
      </w:r>
      <w:r w:rsidRPr="00CC33FB">
        <w:rPr>
          <w:rFonts w:ascii="Times New Roman" w:hAnsi="Times New Roman"/>
          <w:color w:val="auto"/>
          <w:sz w:val="28"/>
          <w:szCs w:val="28"/>
          <w:lang w:val="en-US" w:eastAsia="ru-RU"/>
        </w:rPr>
        <w:t xml:space="preserve">miR162-5p </w:t>
      </w:r>
      <w:r w:rsidRPr="00CC33FB">
        <w:rPr>
          <w:rFonts w:ascii="Times New Roman" w:hAnsi="Times New Roman"/>
          <w:color w:val="auto"/>
          <w:sz w:val="28"/>
          <w:szCs w:val="28"/>
          <w:lang w:val="en-US"/>
        </w:rPr>
        <w:t>and zma-</w:t>
      </w:r>
      <w:r w:rsidRPr="00CC33FB">
        <w:rPr>
          <w:rFonts w:ascii="Times New Roman" w:hAnsi="Times New Roman"/>
          <w:color w:val="auto"/>
          <w:sz w:val="28"/>
          <w:szCs w:val="28"/>
          <w:lang w:val="en-US" w:eastAsia="ru-RU"/>
        </w:rPr>
        <w:t>miR162-3p,</w:t>
      </w:r>
      <w:r w:rsidRPr="00CC33FB">
        <w:rPr>
          <w:rFonts w:ascii="Times New Roman" w:hAnsi="Times New Roman"/>
          <w:color w:val="auto"/>
          <w:sz w:val="28"/>
          <w:szCs w:val="28"/>
          <w:lang w:val="en-US"/>
        </w:rPr>
        <w:t xml:space="preserve"> zma-miR482-5p and zma-miR482-3p, zma-miR529-5p and zma-miR529-3p, zma-miR11969-5p and zma-miR11969-3p, can effectively bind to the mRNA of several human target genes</w:t>
      </w:r>
      <w:r w:rsidR="00820285" w:rsidRPr="00CC33FB">
        <w:rPr>
          <w:rFonts w:ascii="Times New Roman" w:hAnsi="Times New Roman"/>
          <w:color w:val="auto"/>
          <w:sz w:val="28"/>
          <w:szCs w:val="28"/>
          <w:lang w:val="en-US"/>
        </w:rPr>
        <w:t xml:space="preserve"> [401, p. 342-343].</w:t>
      </w:r>
    </w:p>
    <w:p w:rsidR="0022000F" w:rsidRPr="00CC33FB" w:rsidRDefault="0022000F" w:rsidP="005A79A4">
      <w:pPr>
        <w:pStyle w:val="1c"/>
        <w:spacing w:after="0" w:line="240" w:lineRule="auto"/>
        <w:ind w:firstLine="567"/>
        <w:jc w:val="both"/>
        <w:rPr>
          <w:rFonts w:ascii="Times New Roman" w:hAnsi="Times New Roman"/>
          <w:color w:val="auto"/>
          <w:sz w:val="28"/>
          <w:szCs w:val="28"/>
          <w:lang w:val="en-US"/>
        </w:rPr>
      </w:pPr>
    </w:p>
    <w:p w:rsidR="00D12AC3" w:rsidRPr="00CC33FB" w:rsidRDefault="00D12AC3" w:rsidP="008D7F11">
      <w:pPr>
        <w:pStyle w:val="1c"/>
        <w:spacing w:after="0" w:line="240" w:lineRule="auto"/>
        <w:jc w:val="both"/>
        <w:rPr>
          <w:rFonts w:ascii="Times New Roman" w:hAnsi="Times New Roman"/>
          <w:sz w:val="28"/>
          <w:szCs w:val="28"/>
          <w:lang w:val="en-US"/>
        </w:rPr>
      </w:pPr>
      <w:r w:rsidRPr="00CC33FB">
        <w:rPr>
          <w:rFonts w:ascii="Times New Roman" w:hAnsi="Times New Roman"/>
          <w:bCs/>
          <w:color w:val="000000"/>
          <w:sz w:val="28"/>
          <w:szCs w:val="28"/>
          <w:lang w:val="en-US"/>
        </w:rPr>
        <w:t>Table</w:t>
      </w:r>
      <w:r w:rsidR="00895665" w:rsidRPr="00CC33FB">
        <w:rPr>
          <w:rFonts w:ascii="Times New Roman" w:hAnsi="Times New Roman"/>
          <w:bCs/>
          <w:color w:val="000000"/>
          <w:sz w:val="28"/>
          <w:szCs w:val="28"/>
          <w:lang w:val="en-US"/>
        </w:rPr>
        <w:t xml:space="preserve"> </w:t>
      </w:r>
      <w:r w:rsidR="009B03B3" w:rsidRPr="00CC33FB">
        <w:rPr>
          <w:rFonts w:ascii="Times New Roman" w:hAnsi="Times New Roman"/>
          <w:bCs/>
          <w:color w:val="000000"/>
          <w:sz w:val="28"/>
          <w:szCs w:val="28"/>
          <w:lang w:val="en-US"/>
        </w:rPr>
        <w:t>2</w:t>
      </w:r>
      <w:r w:rsidR="00814E85" w:rsidRPr="00CC33FB">
        <w:rPr>
          <w:rFonts w:ascii="Times New Roman" w:hAnsi="Times New Roman"/>
          <w:bCs/>
          <w:color w:val="000000"/>
          <w:sz w:val="28"/>
          <w:szCs w:val="28"/>
          <w:lang w:val="en-US"/>
        </w:rPr>
        <w:t>7</w:t>
      </w:r>
      <w:r w:rsidR="00CE74F6" w:rsidRPr="00CC33FB">
        <w:rPr>
          <w:rFonts w:ascii="Times New Roman" w:hAnsi="Times New Roman"/>
          <w:bCs/>
          <w:color w:val="000000"/>
          <w:sz w:val="28"/>
          <w:szCs w:val="28"/>
          <w:lang w:val="en-US"/>
        </w:rPr>
        <w:t xml:space="preserve"> -</w:t>
      </w:r>
      <w:r w:rsidR="00D03E87" w:rsidRPr="00CC33FB">
        <w:rPr>
          <w:rFonts w:ascii="Times New Roman" w:hAnsi="Times New Roman"/>
          <w:bCs/>
          <w:color w:val="000000"/>
          <w:sz w:val="28"/>
          <w:szCs w:val="28"/>
          <w:lang w:val="en-US"/>
        </w:rPr>
        <w:t xml:space="preserve"> </w:t>
      </w:r>
      <w:r w:rsidRPr="00CC33FB">
        <w:rPr>
          <w:rFonts w:ascii="Times New Roman" w:hAnsi="Times New Roman"/>
          <w:sz w:val="28"/>
          <w:szCs w:val="28"/>
          <w:lang w:val="en-US"/>
        </w:rPr>
        <w:t>Characteristics of interaction single zma-miRNAs with mRNA of human genes</w:t>
      </w:r>
    </w:p>
    <w:p w:rsidR="00CE74F6" w:rsidRPr="00CC33FB" w:rsidRDefault="00CE74F6" w:rsidP="008D7F11">
      <w:pPr>
        <w:pStyle w:val="1c"/>
        <w:spacing w:after="0" w:line="240" w:lineRule="auto"/>
        <w:jc w:val="both"/>
        <w:rPr>
          <w:rFonts w:ascii="Times New Roman" w:hAnsi="Times New Roman"/>
          <w:sz w:val="28"/>
          <w:szCs w:val="28"/>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827"/>
        <w:gridCol w:w="1417"/>
        <w:gridCol w:w="1560"/>
        <w:gridCol w:w="1275"/>
      </w:tblGrid>
      <w:tr w:rsidR="008F3017" w:rsidRPr="00CC33FB" w:rsidTr="00F97DB1">
        <w:trPr>
          <w:trHeight w:val="151"/>
        </w:trPr>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miRNA</w:t>
            </w:r>
          </w:p>
        </w:tc>
        <w:tc>
          <w:tcPr>
            <w:tcW w:w="382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Gene</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bCs/>
                <w:i/>
                <w:sz w:val="24"/>
                <w:szCs w:val="24"/>
                <w:lang w:eastAsia="ru-RU"/>
              </w:rPr>
              <w:t>∆G</w:t>
            </w:r>
            <w:r w:rsidRPr="00CC33FB">
              <w:rPr>
                <w:rFonts w:ascii="Times New Roman" w:eastAsia="Times New Roman" w:hAnsi="Times New Roman" w:cs="Times New Roman"/>
                <w:bCs/>
                <w:sz w:val="24"/>
                <w:szCs w:val="24"/>
                <w:lang w:eastAsia="ru-RU"/>
              </w:rPr>
              <w:t>, kJ/mole</w:t>
            </w:r>
          </w:p>
        </w:tc>
        <w:tc>
          <w:tcPr>
            <w:tcW w:w="1560" w:type="dxa"/>
            <w:vAlign w:val="bottom"/>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bCs/>
                <w:i/>
                <w:sz w:val="24"/>
                <w:szCs w:val="24"/>
                <w:lang w:eastAsia="ru-RU"/>
              </w:rPr>
              <w:t>∆G/∆G</w:t>
            </w:r>
            <w:r w:rsidRPr="00CC33FB">
              <w:rPr>
                <w:rFonts w:ascii="Times New Roman" w:eastAsia="Times New Roman" w:hAnsi="Times New Roman" w:cs="Times New Roman"/>
                <w:bCs/>
                <w:sz w:val="24"/>
                <w:szCs w:val="24"/>
                <w:lang w:eastAsia="ru-RU"/>
              </w:rPr>
              <w:t>m, %</w:t>
            </w:r>
          </w:p>
        </w:tc>
        <w:tc>
          <w:tcPr>
            <w:tcW w:w="1275" w:type="dxa"/>
            <w:vAlign w:val="bottom"/>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Length, nt</w:t>
            </w:r>
          </w:p>
        </w:tc>
      </w:tr>
      <w:tr w:rsidR="008F3017" w:rsidRPr="00CC33FB" w:rsidTr="00F97DB1">
        <w:tc>
          <w:tcPr>
            <w:tcW w:w="1560"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miR162-5p</w:t>
            </w:r>
          </w:p>
        </w:tc>
        <w:tc>
          <w:tcPr>
            <w:tcW w:w="3827"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ZNF853</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-104</w:t>
            </w:r>
          </w:p>
        </w:tc>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27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8F3017" w:rsidRPr="00CC33FB" w:rsidTr="00F97DB1">
        <w:tc>
          <w:tcPr>
            <w:tcW w:w="1560"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miR162-3p</w:t>
            </w:r>
          </w:p>
        </w:tc>
        <w:tc>
          <w:tcPr>
            <w:tcW w:w="3827"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 xml:space="preserve">DNAH3, PLXNA3, RIMS3 </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-96÷-98</w:t>
            </w:r>
          </w:p>
        </w:tc>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92÷94</w:t>
            </w:r>
          </w:p>
        </w:tc>
        <w:tc>
          <w:tcPr>
            <w:tcW w:w="127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20</w:t>
            </w:r>
          </w:p>
        </w:tc>
      </w:tr>
      <w:tr w:rsidR="008F3017" w:rsidRPr="00CC33FB" w:rsidTr="00F97DB1">
        <w:tc>
          <w:tcPr>
            <w:tcW w:w="1560"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miR482-5p</w:t>
            </w:r>
          </w:p>
        </w:tc>
        <w:tc>
          <w:tcPr>
            <w:tcW w:w="3827"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eastAsia="ru-RU"/>
              </w:rPr>
              <w:t>CDKN1C, FAM168A, FGF17, KCNK16, ROBO4, SLC44A4</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-96÷-98</w:t>
            </w:r>
          </w:p>
        </w:tc>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94÷96</w:t>
            </w:r>
          </w:p>
        </w:tc>
        <w:tc>
          <w:tcPr>
            <w:tcW w:w="127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19</w:t>
            </w:r>
          </w:p>
        </w:tc>
      </w:tr>
      <w:tr w:rsidR="008F3017" w:rsidRPr="00CC33FB" w:rsidTr="00F97DB1">
        <w:tc>
          <w:tcPr>
            <w:tcW w:w="1560"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miR482-3p</w:t>
            </w:r>
          </w:p>
        </w:tc>
        <w:tc>
          <w:tcPr>
            <w:tcW w:w="3827"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eastAsia="ru-RU"/>
              </w:rPr>
              <w:t>ATP2A3</w:t>
            </w:r>
            <w:r w:rsidRPr="00CC33FB">
              <w:rPr>
                <w:rFonts w:ascii="Times New Roman" w:eastAsia="Times New Roman" w:hAnsi="Times New Roman" w:cs="Times New Roman"/>
                <w:i/>
                <w:sz w:val="24"/>
                <w:szCs w:val="24"/>
                <w:lang w:val="en-US"/>
              </w:rPr>
              <w:t xml:space="preserve">, </w:t>
            </w:r>
            <w:r w:rsidRPr="00CC33FB">
              <w:rPr>
                <w:rFonts w:ascii="Times New Roman" w:eastAsia="Times New Roman" w:hAnsi="Times New Roman" w:cs="Times New Roman"/>
                <w:i/>
                <w:sz w:val="24"/>
                <w:szCs w:val="24"/>
                <w:lang w:val="en-US" w:eastAsia="ru-RU"/>
              </w:rPr>
              <w:t>CSF1</w:t>
            </w:r>
            <w:r w:rsidRPr="00CC33FB">
              <w:rPr>
                <w:rFonts w:ascii="Times New Roman" w:eastAsia="Times New Roman" w:hAnsi="Times New Roman" w:cs="Times New Roman"/>
                <w:i/>
                <w:sz w:val="24"/>
                <w:szCs w:val="24"/>
                <w:lang w:val="en-US"/>
              </w:rPr>
              <w:t xml:space="preserve">, </w:t>
            </w:r>
            <w:r w:rsidRPr="00CC33FB">
              <w:rPr>
                <w:rFonts w:ascii="Times New Roman" w:eastAsia="Times New Roman" w:hAnsi="Times New Roman" w:cs="Times New Roman"/>
                <w:i/>
                <w:sz w:val="24"/>
                <w:szCs w:val="24"/>
                <w:lang w:val="en-US" w:eastAsia="ru-RU"/>
              </w:rPr>
              <w:t>LARP1</w:t>
            </w:r>
            <w:r w:rsidRPr="00CC33FB">
              <w:rPr>
                <w:rFonts w:ascii="Times New Roman" w:eastAsia="Times New Roman" w:hAnsi="Times New Roman" w:cs="Times New Roman"/>
                <w:i/>
                <w:sz w:val="24"/>
                <w:szCs w:val="24"/>
                <w:lang w:val="en-US"/>
              </w:rPr>
              <w:t xml:space="preserve">, </w:t>
            </w:r>
            <w:r w:rsidRPr="00CC33FB">
              <w:rPr>
                <w:rFonts w:ascii="Times New Roman" w:eastAsia="Times New Roman" w:hAnsi="Times New Roman" w:cs="Times New Roman"/>
                <w:i/>
                <w:sz w:val="24"/>
                <w:szCs w:val="24"/>
                <w:lang w:val="en-US" w:eastAsia="ru-RU"/>
              </w:rPr>
              <w:t>LMBRD2</w:t>
            </w:r>
            <w:r w:rsidRPr="00CC33FB">
              <w:rPr>
                <w:rFonts w:ascii="Times New Roman" w:eastAsia="Times New Roman" w:hAnsi="Times New Roman" w:cs="Times New Roman"/>
                <w:i/>
                <w:sz w:val="24"/>
                <w:szCs w:val="24"/>
                <w:lang w:val="en-US"/>
              </w:rPr>
              <w:t xml:space="preserve">, </w:t>
            </w:r>
            <w:r w:rsidRPr="00CC33FB">
              <w:rPr>
                <w:rFonts w:ascii="Times New Roman" w:eastAsia="Times New Roman" w:hAnsi="Times New Roman" w:cs="Times New Roman"/>
                <w:i/>
                <w:sz w:val="24"/>
                <w:szCs w:val="24"/>
                <w:lang w:val="en-US" w:eastAsia="ru-RU"/>
              </w:rPr>
              <w:t>PTER</w:t>
            </w:r>
            <w:r w:rsidRPr="00CC33FB">
              <w:rPr>
                <w:rFonts w:ascii="Times New Roman" w:eastAsia="Times New Roman" w:hAnsi="Times New Roman" w:cs="Times New Roman"/>
                <w:i/>
                <w:sz w:val="24"/>
                <w:szCs w:val="24"/>
                <w:lang w:val="en-US"/>
              </w:rPr>
              <w:t xml:space="preserve">, </w:t>
            </w:r>
            <w:r w:rsidRPr="00CC33FB">
              <w:rPr>
                <w:rFonts w:ascii="Times New Roman" w:eastAsia="Times New Roman" w:hAnsi="Times New Roman" w:cs="Times New Roman"/>
                <w:i/>
                <w:sz w:val="24"/>
                <w:szCs w:val="24"/>
                <w:lang w:val="en-US" w:eastAsia="ru-RU"/>
              </w:rPr>
              <w:t>SLC35A2, STK32A, TMCO5A</w:t>
            </w:r>
            <w:r w:rsidRPr="00CC33FB">
              <w:rPr>
                <w:rFonts w:ascii="Times New Roman" w:eastAsia="Times New Roman" w:hAnsi="Times New Roman" w:cs="Times New Roman"/>
                <w:i/>
                <w:sz w:val="24"/>
                <w:szCs w:val="24"/>
                <w:lang w:val="en-US"/>
              </w:rPr>
              <w:t xml:space="preserve">, </w:t>
            </w:r>
            <w:r w:rsidRPr="00CC33FB">
              <w:rPr>
                <w:rFonts w:ascii="Times New Roman" w:eastAsia="Times New Roman" w:hAnsi="Times New Roman" w:cs="Times New Roman"/>
                <w:i/>
                <w:sz w:val="24"/>
                <w:szCs w:val="24"/>
                <w:lang w:val="en-US" w:eastAsia="ru-RU"/>
              </w:rPr>
              <w:t>TTC25</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-96÷-98</w:t>
            </w:r>
          </w:p>
        </w:tc>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92÷94</w:t>
            </w:r>
          </w:p>
        </w:tc>
        <w:tc>
          <w:tcPr>
            <w:tcW w:w="127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20</w:t>
            </w:r>
          </w:p>
        </w:tc>
      </w:tr>
      <w:tr w:rsidR="008F3017" w:rsidRPr="00CC33FB" w:rsidTr="00F97DB1">
        <w:tc>
          <w:tcPr>
            <w:tcW w:w="1560"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miR529-5p</w:t>
            </w:r>
          </w:p>
        </w:tc>
        <w:tc>
          <w:tcPr>
            <w:tcW w:w="3827"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PPIE</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w:t>
            </w:r>
          </w:p>
        </w:tc>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w:t>
            </w:r>
          </w:p>
        </w:tc>
        <w:tc>
          <w:tcPr>
            <w:tcW w:w="127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8F3017" w:rsidRPr="00CC33FB" w:rsidTr="00F97DB1">
        <w:tc>
          <w:tcPr>
            <w:tcW w:w="1560"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miR529-3p</w:t>
            </w:r>
          </w:p>
        </w:tc>
        <w:tc>
          <w:tcPr>
            <w:tcW w:w="3827"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lang w:eastAsia="ru-RU"/>
              </w:rPr>
              <w:t>ATP6V0A4</w:t>
            </w:r>
            <w:r w:rsidRPr="00CC33FB">
              <w:rPr>
                <w:rFonts w:ascii="Times New Roman" w:eastAsia="Times New Roman" w:hAnsi="Times New Roman" w:cs="Times New Roman"/>
                <w:i/>
                <w:sz w:val="24"/>
                <w:szCs w:val="24"/>
              </w:rPr>
              <w:t xml:space="preserve">, </w:t>
            </w:r>
            <w:r w:rsidRPr="00CC33FB">
              <w:rPr>
                <w:rFonts w:ascii="Times New Roman" w:eastAsia="Times New Roman" w:hAnsi="Times New Roman" w:cs="Times New Roman"/>
                <w:i/>
                <w:sz w:val="24"/>
                <w:szCs w:val="24"/>
                <w:lang w:eastAsia="ru-RU"/>
              </w:rPr>
              <w:t>CHD2</w:t>
            </w:r>
            <w:r w:rsidRPr="00CC33FB">
              <w:rPr>
                <w:rFonts w:ascii="Times New Roman" w:eastAsia="Times New Roman" w:hAnsi="Times New Roman" w:cs="Times New Roman"/>
                <w:i/>
                <w:sz w:val="24"/>
                <w:szCs w:val="24"/>
              </w:rPr>
              <w:t xml:space="preserve">, </w:t>
            </w:r>
            <w:r w:rsidRPr="00CC33FB">
              <w:rPr>
                <w:rFonts w:ascii="Times New Roman" w:eastAsia="Times New Roman" w:hAnsi="Times New Roman" w:cs="Times New Roman"/>
                <w:i/>
                <w:sz w:val="24"/>
                <w:szCs w:val="24"/>
                <w:lang w:eastAsia="ru-RU"/>
              </w:rPr>
              <w:t>LMO7, LRTOMT, LTB4R, MLL</w:t>
            </w:r>
            <w:r w:rsidRPr="00CC33FB">
              <w:rPr>
                <w:rFonts w:ascii="Times New Roman" w:eastAsia="Times New Roman" w:hAnsi="Times New Roman" w:cs="Times New Roman"/>
                <w:i/>
                <w:sz w:val="24"/>
                <w:szCs w:val="24"/>
              </w:rPr>
              <w:t xml:space="preserve">, </w:t>
            </w:r>
            <w:r w:rsidRPr="00CC33FB">
              <w:rPr>
                <w:rFonts w:ascii="Times New Roman" w:eastAsia="Times New Roman" w:hAnsi="Times New Roman" w:cs="Times New Roman"/>
                <w:i/>
                <w:sz w:val="24"/>
                <w:szCs w:val="24"/>
                <w:lang w:eastAsia="ru-RU"/>
              </w:rPr>
              <w:t xml:space="preserve">NUDC, PDE4B, POMC, SOX9 </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-102÷-106</w:t>
            </w:r>
          </w:p>
        </w:tc>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91÷94</w:t>
            </w:r>
          </w:p>
        </w:tc>
        <w:tc>
          <w:tcPr>
            <w:tcW w:w="127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8F3017" w:rsidRPr="00CC33FB" w:rsidTr="00F97DB1">
        <w:trPr>
          <w:trHeight w:val="56"/>
        </w:trPr>
        <w:tc>
          <w:tcPr>
            <w:tcW w:w="1560"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miR827-3p</w:t>
            </w:r>
          </w:p>
        </w:tc>
        <w:tc>
          <w:tcPr>
            <w:tcW w:w="3827"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AKAP11</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-100</w:t>
            </w:r>
          </w:p>
        </w:tc>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94</w:t>
            </w:r>
          </w:p>
        </w:tc>
        <w:tc>
          <w:tcPr>
            <w:tcW w:w="127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8F3017" w:rsidRPr="00CC33FB" w:rsidTr="00F97DB1">
        <w:trPr>
          <w:trHeight w:val="116"/>
        </w:trPr>
        <w:tc>
          <w:tcPr>
            <w:tcW w:w="1560"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miR11969-5p</w:t>
            </w:r>
          </w:p>
        </w:tc>
        <w:tc>
          <w:tcPr>
            <w:tcW w:w="3827"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eastAsia="ru-RU"/>
              </w:rPr>
            </w:pPr>
            <w:r w:rsidRPr="00CC33FB">
              <w:rPr>
                <w:rFonts w:ascii="Times New Roman" w:eastAsia="Times New Roman" w:hAnsi="Times New Roman" w:cs="Times New Roman"/>
                <w:i/>
                <w:sz w:val="24"/>
                <w:szCs w:val="24"/>
                <w:lang w:val="en-US" w:eastAsia="ru-RU"/>
              </w:rPr>
              <w:t>ADIPOR1, ARAP3, EXOC4, PNPO, POP1, THAP9</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-108</w:t>
            </w:r>
          </w:p>
        </w:tc>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127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24</w:t>
            </w:r>
          </w:p>
        </w:tc>
      </w:tr>
      <w:tr w:rsidR="008F3017" w:rsidRPr="00CC33FB" w:rsidTr="00F97DB1">
        <w:trPr>
          <w:trHeight w:val="116"/>
        </w:trPr>
        <w:tc>
          <w:tcPr>
            <w:tcW w:w="1560"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miR11969-3p</w:t>
            </w:r>
          </w:p>
        </w:tc>
        <w:tc>
          <w:tcPr>
            <w:tcW w:w="3827"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ZDHHC3</w:t>
            </w:r>
          </w:p>
        </w:tc>
        <w:tc>
          <w:tcPr>
            <w:tcW w:w="1417"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-108</w:t>
            </w:r>
          </w:p>
        </w:tc>
        <w:tc>
          <w:tcPr>
            <w:tcW w:w="1560"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88</w:t>
            </w:r>
          </w:p>
        </w:tc>
        <w:tc>
          <w:tcPr>
            <w:tcW w:w="127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24</w:t>
            </w:r>
          </w:p>
        </w:tc>
      </w:tr>
    </w:tbl>
    <w:p w:rsidR="00D12AC3" w:rsidRPr="00CC33FB" w:rsidRDefault="00D12AC3" w:rsidP="00150796">
      <w:pPr>
        <w:pStyle w:val="1c"/>
        <w:shd w:val="clear" w:color="auto" w:fill="FFFFFF"/>
        <w:spacing w:after="0" w:line="240" w:lineRule="auto"/>
        <w:ind w:firstLine="567"/>
        <w:jc w:val="both"/>
        <w:rPr>
          <w:rFonts w:ascii="Times New Roman" w:hAnsi="Times New Roman"/>
          <w:bCs/>
          <w:iCs/>
          <w:color w:val="000000"/>
          <w:sz w:val="28"/>
          <w:szCs w:val="28"/>
          <w:lang w:val="en-US"/>
        </w:rPr>
      </w:pPr>
      <w:r w:rsidRPr="00CC33FB">
        <w:rPr>
          <w:rFonts w:ascii="Times New Roman" w:hAnsi="Times New Roman"/>
          <w:sz w:val="28"/>
          <w:szCs w:val="28"/>
          <w:lang w:val="en-US"/>
        </w:rPr>
        <w:lastRenderedPageBreak/>
        <w:t xml:space="preserve">Many plant miRNAs differ by one or two nucleotides at the 5-ends or 3-ends, which is the basis for combining them into families. With the most common miRNA length in plants equal to 21-22 nt, the members of the family are 90% similar. Table </w:t>
      </w:r>
      <w:r w:rsidR="00CE74F6" w:rsidRPr="00CC33FB">
        <w:rPr>
          <w:rFonts w:ascii="Times New Roman" w:hAnsi="Times New Roman"/>
          <w:color w:val="auto"/>
          <w:sz w:val="28"/>
          <w:szCs w:val="28"/>
          <w:lang w:val="en-US"/>
        </w:rPr>
        <w:t>28</w:t>
      </w:r>
      <w:r w:rsidRPr="00CC33FB">
        <w:rPr>
          <w:rFonts w:ascii="Times New Roman" w:hAnsi="Times New Roman"/>
          <w:sz w:val="28"/>
          <w:szCs w:val="28"/>
          <w:lang w:val="en-US"/>
        </w:rPr>
        <w:t xml:space="preserve"> presents the quantitative characteristics of the interaction of members of the zma-miRNAs families with mRNA of human genes. The data obtained indicate that the families of some zma-miRNAs have from one (zma-miR156j-5p,</w:t>
      </w:r>
      <w:r w:rsidR="0083696A" w:rsidRPr="00CC33FB">
        <w:rPr>
          <w:rFonts w:ascii="Times New Roman" w:hAnsi="Times New Roman"/>
          <w:sz w:val="28"/>
          <w:szCs w:val="28"/>
          <w:lang w:val="en-US"/>
        </w:rPr>
        <w:t xml:space="preserve"> zma-miR156i-3p, zma-miR160a-e,</w:t>
      </w:r>
      <w:r w:rsidRPr="00CC33FB">
        <w:rPr>
          <w:rFonts w:ascii="Times New Roman" w:hAnsi="Times New Roman"/>
          <w:sz w:val="28"/>
          <w:szCs w:val="28"/>
          <w:lang w:val="en-US"/>
        </w:rPr>
        <w:t>g-5p, zma-miR164f-5p, zma-miR166b-i-3p, zma-miR168a-3</w:t>
      </w:r>
      <w:r w:rsidR="0083696A" w:rsidRPr="00CC33FB">
        <w:rPr>
          <w:rFonts w:ascii="Times New Roman" w:hAnsi="Times New Roman"/>
          <w:sz w:val="28"/>
          <w:szCs w:val="28"/>
          <w:lang w:val="en-US"/>
        </w:rPr>
        <w:t>p, zma-miR171g-3p, zma-miR390a,b-3p, zma-miR393a,</w:t>
      </w:r>
      <w:r w:rsidRPr="00CC33FB">
        <w:rPr>
          <w:rFonts w:ascii="Times New Roman" w:hAnsi="Times New Roman"/>
          <w:sz w:val="28"/>
          <w:szCs w:val="28"/>
          <w:lang w:val="en-US"/>
        </w:rPr>
        <w:t>c-5p, zma-miR396g-3p, zma-mi</w:t>
      </w:r>
      <w:r w:rsidR="0083696A" w:rsidRPr="00CC33FB">
        <w:rPr>
          <w:rFonts w:ascii="Times New Roman" w:hAnsi="Times New Roman"/>
          <w:sz w:val="28"/>
          <w:szCs w:val="28"/>
          <w:lang w:val="en-US"/>
        </w:rPr>
        <w:t>R397a,</w:t>
      </w:r>
      <w:r w:rsidRPr="00CC33FB">
        <w:rPr>
          <w:rFonts w:ascii="Times New Roman" w:hAnsi="Times New Roman"/>
          <w:sz w:val="28"/>
          <w:szCs w:val="28"/>
          <w:lang w:val="en-US"/>
        </w:rPr>
        <w:t>b-5p, zma-miR</w:t>
      </w:r>
      <w:r w:rsidR="0083696A" w:rsidRPr="00CC33FB">
        <w:rPr>
          <w:rFonts w:ascii="Times New Roman" w:hAnsi="Times New Roman"/>
          <w:sz w:val="28"/>
          <w:szCs w:val="28"/>
          <w:lang w:val="en-US"/>
        </w:rPr>
        <w:t>397b-3p) up to 16 (zma-miR408a,</w:t>
      </w:r>
      <w:r w:rsidRPr="00CC33FB">
        <w:rPr>
          <w:rFonts w:ascii="Times New Roman" w:hAnsi="Times New Roman"/>
          <w:sz w:val="28"/>
          <w:szCs w:val="28"/>
          <w:lang w:val="en-US"/>
        </w:rPr>
        <w:t>b-3p) and 18 (zma-miR408b-5p) target genes. Most of the target genes zma-miRNAs are involved in the development of genes for oncological diseases (43%), neurodegenerative diseases (8%), and cardiovascular diseases (2%)</w:t>
      </w:r>
      <w:r w:rsidR="00233B18" w:rsidRPr="00CC33FB">
        <w:rPr>
          <w:rFonts w:ascii="Times New Roman" w:hAnsi="Times New Roman"/>
          <w:sz w:val="28"/>
          <w:szCs w:val="28"/>
          <w:lang w:val="en-US"/>
        </w:rPr>
        <w:t xml:space="preserve"> (Appendix </w:t>
      </w:r>
      <w:r w:rsidR="00891697" w:rsidRPr="00CC33FB">
        <w:rPr>
          <w:rFonts w:ascii="Times New Roman" w:hAnsi="Times New Roman"/>
          <w:sz w:val="28"/>
          <w:szCs w:val="28"/>
          <w:lang w:val="en-US"/>
        </w:rPr>
        <w:t>D</w:t>
      </w:r>
      <w:r w:rsidR="00233B18" w:rsidRPr="00CC33FB">
        <w:rPr>
          <w:rFonts w:ascii="Times New Roman" w:hAnsi="Times New Roman"/>
          <w:sz w:val="28"/>
          <w:szCs w:val="28"/>
          <w:lang w:val="en-US"/>
        </w:rPr>
        <w:t xml:space="preserve">, Table </w:t>
      </w:r>
      <w:r w:rsidR="00891697" w:rsidRPr="00CC33FB">
        <w:rPr>
          <w:rFonts w:ascii="Times New Roman" w:hAnsi="Times New Roman"/>
          <w:sz w:val="28"/>
          <w:szCs w:val="28"/>
          <w:lang w:val="en-US"/>
        </w:rPr>
        <w:t>D</w:t>
      </w:r>
      <w:r w:rsidR="00233B18" w:rsidRPr="00CC33FB">
        <w:rPr>
          <w:rFonts w:ascii="Times New Roman" w:hAnsi="Times New Roman"/>
          <w:sz w:val="28"/>
          <w:szCs w:val="28"/>
          <w:lang w:val="en-US"/>
        </w:rPr>
        <w:t>15)</w:t>
      </w:r>
      <w:r w:rsidR="00820285" w:rsidRPr="00CC33FB">
        <w:rPr>
          <w:rFonts w:ascii="Times New Roman" w:hAnsi="Times New Roman"/>
          <w:sz w:val="28"/>
          <w:szCs w:val="28"/>
          <w:lang w:val="en-US"/>
        </w:rPr>
        <w:t xml:space="preserve"> [401, p. 342-343].</w:t>
      </w:r>
    </w:p>
    <w:p w:rsidR="00D12AC3" w:rsidRPr="00CC33FB" w:rsidRDefault="00D12AC3" w:rsidP="00761F8D">
      <w:pPr>
        <w:tabs>
          <w:tab w:val="left" w:pos="3000"/>
        </w:tabs>
        <w:spacing w:after="0" w:line="240" w:lineRule="auto"/>
        <w:ind w:firstLine="567"/>
        <w:jc w:val="both"/>
        <w:rPr>
          <w:rFonts w:ascii="Times New Roman" w:hAnsi="Times New Roman" w:cs="Times New Roman"/>
          <w:bCs/>
          <w:iCs/>
          <w:color w:val="000000"/>
          <w:sz w:val="28"/>
          <w:szCs w:val="28"/>
          <w:lang w:val="en-US"/>
        </w:rPr>
      </w:pPr>
    </w:p>
    <w:p w:rsidR="00D12AC3" w:rsidRPr="00CC33FB" w:rsidRDefault="00D12AC3" w:rsidP="00D12AC3">
      <w:pPr>
        <w:pStyle w:val="1c"/>
        <w:spacing w:after="0" w:line="240" w:lineRule="auto"/>
        <w:jc w:val="both"/>
        <w:rPr>
          <w:rFonts w:ascii="Times New Roman" w:hAnsi="Times New Roman"/>
          <w:sz w:val="28"/>
          <w:szCs w:val="28"/>
          <w:lang w:val="en-US"/>
        </w:rPr>
      </w:pPr>
      <w:r w:rsidRPr="00CC33FB">
        <w:rPr>
          <w:rFonts w:ascii="Times New Roman" w:hAnsi="Times New Roman"/>
          <w:bCs/>
          <w:color w:val="000000"/>
          <w:sz w:val="28"/>
          <w:szCs w:val="28"/>
          <w:lang w:val="en-US"/>
        </w:rPr>
        <w:t xml:space="preserve">Table </w:t>
      </w:r>
      <w:r w:rsidR="009B03B3" w:rsidRPr="00CC33FB">
        <w:rPr>
          <w:rFonts w:ascii="Times New Roman" w:hAnsi="Times New Roman"/>
          <w:bCs/>
          <w:color w:val="000000"/>
          <w:sz w:val="28"/>
          <w:szCs w:val="28"/>
          <w:lang w:val="en-US"/>
        </w:rPr>
        <w:t>2</w:t>
      </w:r>
      <w:r w:rsidR="00814E85" w:rsidRPr="00CC33FB">
        <w:rPr>
          <w:rFonts w:ascii="Times New Roman" w:hAnsi="Times New Roman"/>
          <w:bCs/>
          <w:color w:val="000000"/>
          <w:sz w:val="28"/>
          <w:szCs w:val="28"/>
          <w:lang w:val="en-US"/>
        </w:rPr>
        <w:t>8</w:t>
      </w:r>
      <w:r w:rsidR="00CE74F6" w:rsidRPr="00CC33FB">
        <w:rPr>
          <w:rFonts w:ascii="Times New Roman" w:hAnsi="Times New Roman"/>
          <w:bCs/>
          <w:color w:val="000000"/>
          <w:sz w:val="28"/>
          <w:szCs w:val="28"/>
          <w:lang w:val="en-US"/>
        </w:rPr>
        <w:t xml:space="preserve"> -</w:t>
      </w:r>
      <w:r w:rsidRPr="00CC33FB">
        <w:rPr>
          <w:rFonts w:ascii="Times New Roman" w:hAnsi="Times New Roman"/>
          <w:bCs/>
          <w:color w:val="000000"/>
          <w:sz w:val="28"/>
          <w:szCs w:val="28"/>
          <w:lang w:val="en-US"/>
        </w:rPr>
        <w:t xml:space="preserve"> </w:t>
      </w:r>
      <w:r w:rsidRPr="00CC33FB">
        <w:rPr>
          <w:rFonts w:ascii="Times New Roman" w:hAnsi="Times New Roman"/>
          <w:sz w:val="28"/>
          <w:szCs w:val="28"/>
          <w:lang w:val="en-US"/>
        </w:rPr>
        <w:t>Characteristics of interaction zma-miRNAs families with mRNA of human genes</w:t>
      </w:r>
      <w:r w:rsidR="00820285" w:rsidRPr="00CC33FB">
        <w:rPr>
          <w:rFonts w:ascii="Times New Roman" w:hAnsi="Times New Roman"/>
          <w:sz w:val="28"/>
          <w:szCs w:val="28"/>
          <w:lang w:val="en-US"/>
        </w:rPr>
        <w:t xml:space="preserve"> [401, p. 342-343]</w:t>
      </w:r>
    </w:p>
    <w:p w:rsidR="00D12AC3" w:rsidRPr="00CC33FB" w:rsidRDefault="00D12AC3" w:rsidP="00761F8D">
      <w:pPr>
        <w:tabs>
          <w:tab w:val="left" w:pos="3000"/>
        </w:tabs>
        <w:spacing w:after="0" w:line="240" w:lineRule="auto"/>
        <w:ind w:firstLine="567"/>
        <w:jc w:val="both"/>
        <w:rPr>
          <w:rFonts w:ascii="Times New Roman" w:hAnsi="Times New Roman" w:cs="Times New Roman"/>
          <w:bCs/>
          <w:iCs/>
          <w:color w:val="000000"/>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685"/>
        <w:gridCol w:w="1276"/>
        <w:gridCol w:w="1276"/>
        <w:gridCol w:w="1134"/>
      </w:tblGrid>
      <w:tr w:rsidR="008F3017" w:rsidRPr="00CC33FB" w:rsidTr="00F97DB1">
        <w:tc>
          <w:tcPr>
            <w:tcW w:w="1985" w:type="dxa"/>
            <w:shd w:val="clear" w:color="auto" w:fill="auto"/>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miRNA</w:t>
            </w:r>
          </w:p>
        </w:tc>
        <w:tc>
          <w:tcPr>
            <w:tcW w:w="3685" w:type="dxa"/>
            <w:shd w:val="clear" w:color="auto" w:fill="auto"/>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Gene</w:t>
            </w:r>
          </w:p>
        </w:tc>
        <w:tc>
          <w:tcPr>
            <w:tcW w:w="1276" w:type="dxa"/>
            <w:shd w:val="clear" w:color="auto" w:fill="auto"/>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sz w:val="24"/>
                <w:szCs w:val="24"/>
                <w:lang w:eastAsia="ru-RU"/>
              </w:rPr>
              <w:t xml:space="preserve">∆G, </w:t>
            </w:r>
          </w:p>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bCs/>
                <w:sz w:val="24"/>
                <w:szCs w:val="24"/>
                <w:lang w:eastAsia="ru-RU"/>
              </w:rPr>
              <w:t>kJ/mole</w:t>
            </w:r>
          </w:p>
        </w:tc>
        <w:tc>
          <w:tcPr>
            <w:tcW w:w="1276" w:type="dxa"/>
            <w:shd w:val="clear" w:color="auto" w:fill="auto"/>
            <w:vAlign w:val="bottom"/>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sz w:val="24"/>
                <w:szCs w:val="24"/>
                <w:lang w:eastAsia="ru-RU"/>
              </w:rPr>
              <w:t xml:space="preserve">∆G/∆Gm, </w:t>
            </w:r>
          </w:p>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bCs/>
                <w:sz w:val="24"/>
                <w:szCs w:val="24"/>
                <w:lang w:eastAsia="ru-RU"/>
              </w:rPr>
              <w:t>%</w:t>
            </w:r>
          </w:p>
        </w:tc>
        <w:tc>
          <w:tcPr>
            <w:tcW w:w="1134" w:type="dxa"/>
            <w:shd w:val="clear" w:color="auto" w:fill="auto"/>
            <w:vAlign w:val="bottom"/>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eastAsia="ru-RU"/>
              </w:rPr>
              <w:t xml:space="preserve">Length, </w:t>
            </w:r>
          </w:p>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nt</w:t>
            </w:r>
          </w:p>
        </w:tc>
      </w:tr>
      <w:tr w:rsidR="008F3017" w:rsidRPr="00CC33FB" w:rsidTr="00F97DB1">
        <w:tc>
          <w:tcPr>
            <w:tcW w:w="1985" w:type="dxa"/>
            <w:shd w:val="clear" w:color="auto" w:fill="auto"/>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1</w:t>
            </w:r>
          </w:p>
        </w:tc>
        <w:tc>
          <w:tcPr>
            <w:tcW w:w="3685" w:type="dxa"/>
            <w:shd w:val="clear" w:color="auto" w:fill="auto"/>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2</w:t>
            </w:r>
          </w:p>
        </w:tc>
        <w:tc>
          <w:tcPr>
            <w:tcW w:w="1276" w:type="dxa"/>
            <w:shd w:val="clear" w:color="auto" w:fill="auto"/>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sz w:val="24"/>
                <w:szCs w:val="24"/>
                <w:lang w:val="en-US" w:eastAsia="ru-RU"/>
              </w:rPr>
              <w:t>3</w:t>
            </w:r>
          </w:p>
        </w:tc>
        <w:tc>
          <w:tcPr>
            <w:tcW w:w="1276" w:type="dxa"/>
            <w:shd w:val="clear" w:color="auto" w:fill="auto"/>
            <w:vAlign w:val="bottom"/>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sz w:val="24"/>
                <w:szCs w:val="24"/>
                <w:lang w:val="en-US" w:eastAsia="ru-RU"/>
              </w:rPr>
              <w:t>4</w:t>
            </w:r>
          </w:p>
        </w:tc>
        <w:tc>
          <w:tcPr>
            <w:tcW w:w="1134" w:type="dxa"/>
            <w:shd w:val="clear" w:color="auto" w:fill="auto"/>
            <w:vAlign w:val="bottom"/>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5</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miR156j-5p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AP2A2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miR156i-3p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SGSM1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95</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miR159e-5p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BZRAP1, FEN1, LZTS1, PDE6B, PRCD</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r w:rsidRPr="00CC33FB">
              <w:rPr>
                <w:rFonts w:ascii="Times New Roman" w:eastAsia="Times New Roman" w:hAnsi="Times New Roman" w:cs="Times New Roman"/>
                <w:sz w:val="24"/>
                <w:szCs w:val="24"/>
                <w:lang w:eastAsia="ru-RU"/>
              </w:rPr>
              <w:t>÷-106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miR159h,i-3p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ATF6B, DEAF1, DGCR8, DOK6, GPSM3, TMEM229B, TTN, URM1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r w:rsidRPr="00CC33FB">
              <w:rPr>
                <w:rFonts w:ascii="Times New Roman" w:eastAsia="Times New Roman" w:hAnsi="Times New Roman" w:cs="Times New Roman"/>
                <w:sz w:val="24"/>
                <w:szCs w:val="24"/>
                <w:lang w:eastAsia="ru-RU"/>
              </w:rPr>
              <w:t>÷-104</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÷92</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miR160a-e,g-5p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DAB2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-108</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miR164f-5p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ASXL1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95</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miR160f-3p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ALKBH5, BCL9L</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rPr>
              <w:t>miR164b-3p</w:t>
            </w:r>
            <w:r w:rsidRPr="00CC33FB">
              <w:rPr>
                <w:rFonts w:ascii="Times New Roman" w:eastAsia="Times New Roman" w:hAnsi="Times New Roman" w:cs="Times New Roman"/>
                <w:sz w:val="24"/>
                <w:szCs w:val="24"/>
                <w:lang w:val="en-US"/>
              </w:rPr>
              <w:t xml:space="preserve"> </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DYSF, EXOC7, HPD, ITGA7, PTPRF, ZNF37A</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r w:rsidRPr="00CC33FB">
              <w:rPr>
                <w:rFonts w:ascii="Times New Roman" w:eastAsia="Times New Roman" w:hAnsi="Times New Roman" w:cs="Times New Roman"/>
                <w:sz w:val="24"/>
                <w:szCs w:val="24"/>
                <w:lang w:eastAsia="ru-RU"/>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miR166b-i-3p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CHRM1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rPr>
              <w:t>miR166m-5p</w:t>
            </w:r>
            <w:r w:rsidRPr="00CC33FB">
              <w:rPr>
                <w:rFonts w:ascii="Times New Roman" w:eastAsia="Times New Roman" w:hAnsi="Times New Roman" w:cs="Times New Roman"/>
                <w:sz w:val="24"/>
                <w:szCs w:val="24"/>
                <w:lang w:val="en-US"/>
              </w:rPr>
              <w:t xml:space="preserve"> </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CCNY, HGS, INSM1, SGIP1, TNFSF13, TSNARE1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r w:rsidRPr="00CC33FB">
              <w:rPr>
                <w:rFonts w:ascii="Times New Roman" w:eastAsia="Times New Roman" w:hAnsi="Times New Roman" w:cs="Times New Roman"/>
                <w:sz w:val="24"/>
                <w:szCs w:val="24"/>
                <w:lang w:eastAsia="ru-RU"/>
              </w:rPr>
              <w:t>÷-110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÷95</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miR167e-j-5p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HSF1, FAM43B, PRICKLE2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r w:rsidRPr="00CC33FB">
              <w:rPr>
                <w:rFonts w:ascii="Times New Roman" w:eastAsia="Times New Roman" w:hAnsi="Times New Roman" w:cs="Times New Roman"/>
                <w:sz w:val="24"/>
                <w:szCs w:val="24"/>
                <w:lang w:eastAsia="ru-RU"/>
              </w:rPr>
              <w:t>÷-106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miR167j-3p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FAM57A, FMNL2, GPR107</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-93</w:t>
            </w:r>
            <w:r w:rsidRPr="00CC33FB">
              <w:rPr>
                <w:rFonts w:ascii="Times New Roman" w:eastAsia="Times New Roman" w:hAnsi="Times New Roman" w:cs="Times New Roman"/>
                <w:sz w:val="24"/>
                <w:szCs w:val="24"/>
                <w:lang w:eastAsia="ru-RU"/>
              </w:rPr>
              <w:t>÷-98</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÷96</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miR168a-3p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FLAD1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miR169i,j,k-5p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GRHL3, NCOA6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 xml:space="preserve">miR169q-3p </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ADRA1D, CA6, CYP1A1, DUOX1, EPHB6, MAP3K12, MARCH10, OXSR1, PIK3C2B, TRMT2A, TUBA3C, WNT16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r w:rsidRPr="00CC33FB">
              <w:rPr>
                <w:rFonts w:ascii="Times New Roman" w:eastAsia="Times New Roman" w:hAnsi="Times New Roman" w:cs="Times New Roman"/>
                <w:sz w:val="24"/>
                <w:szCs w:val="24"/>
                <w:lang w:eastAsia="ru-RU"/>
              </w:rPr>
              <w:t>÷-104</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94</w:t>
            </w:r>
            <w:r w:rsidRPr="00CC33FB">
              <w:rPr>
                <w:rFonts w:ascii="Times New Roman" w:eastAsia="Times New Roman" w:hAnsi="Times New Roman" w:cs="Times New Roman"/>
                <w:sz w:val="24"/>
                <w:szCs w:val="24"/>
                <w:lang w:eastAsia="ru-RU"/>
              </w:rPr>
              <w:t>÷98</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19</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miR171d,e-5p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NFATC2, SIRT7</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r w:rsidRPr="00CC33FB">
              <w:rPr>
                <w:rFonts w:ascii="Times New Roman" w:eastAsia="Times New Roman" w:hAnsi="Times New Roman" w:cs="Times New Roman"/>
                <w:sz w:val="24"/>
                <w:szCs w:val="24"/>
                <w:lang w:eastAsia="ru-RU"/>
              </w:rPr>
              <w:t>÷-106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miR171g-3p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 xml:space="preserve">BRD3 </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miR172a-d-3p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GPR31, LEF1, TECTA, TUFM</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-93</w:t>
            </w:r>
            <w:r w:rsidRPr="00CC33FB">
              <w:rPr>
                <w:rFonts w:ascii="Times New Roman" w:eastAsia="Times New Roman" w:hAnsi="Times New Roman" w:cs="Times New Roman"/>
                <w:sz w:val="24"/>
                <w:szCs w:val="24"/>
                <w:lang w:eastAsia="ru-RU"/>
              </w:rPr>
              <w:t>÷-96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 xml:space="preserve">miR172c-5p </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 xml:space="preserve">GON4L, LASP1, SLC30A8, </w:t>
            </w:r>
          </w:p>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YY1AP1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-98</w:t>
            </w:r>
            <w:r w:rsidRPr="00CC33FB">
              <w:rPr>
                <w:rFonts w:ascii="Times New Roman" w:eastAsia="Times New Roman" w:hAnsi="Times New Roman" w:cs="Times New Roman"/>
                <w:sz w:val="24"/>
                <w:szCs w:val="24"/>
                <w:lang w:eastAsia="ru-RU"/>
              </w:rPr>
              <w:t>÷-100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bl>
    <w:p w:rsidR="00C0704D" w:rsidRPr="00CC33FB" w:rsidRDefault="00C0704D">
      <w:pPr>
        <w:rPr>
          <w:rFonts w:ascii="Times New Roman" w:hAnsi="Times New Roman" w:cs="Times New Roman"/>
          <w:sz w:val="28"/>
          <w:szCs w:val="28"/>
          <w:lang w:val="en-US"/>
        </w:rPr>
      </w:pPr>
    </w:p>
    <w:p w:rsidR="00757547" w:rsidRPr="00CC33FB" w:rsidRDefault="00757547">
      <w:r w:rsidRPr="00CC33FB">
        <w:rPr>
          <w:rFonts w:ascii="Times New Roman" w:hAnsi="Times New Roman" w:cs="Times New Roman"/>
          <w:sz w:val="28"/>
          <w:szCs w:val="28"/>
          <w:lang w:val="en-US"/>
        </w:rPr>
        <w:lastRenderedPageBreak/>
        <w:t>Continue of Table 2</w:t>
      </w:r>
      <w:r w:rsidRPr="00CC33FB">
        <w:rPr>
          <w:rFonts w:ascii="Times New Roman" w:hAnsi="Times New Roman" w:cs="Times New Roman"/>
          <w:sz w:val="28"/>
          <w:szCs w:val="28"/>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685"/>
        <w:gridCol w:w="1276"/>
        <w:gridCol w:w="1276"/>
        <w:gridCol w:w="1134"/>
      </w:tblGrid>
      <w:tr w:rsidR="008F3017" w:rsidRPr="00CC33FB" w:rsidTr="00F97DB1">
        <w:tc>
          <w:tcPr>
            <w:tcW w:w="198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lang w:val="en-US"/>
              </w:rPr>
              <w:t>1</w:t>
            </w:r>
          </w:p>
        </w:tc>
        <w:tc>
          <w:tcPr>
            <w:tcW w:w="3685"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iCs/>
                <w:sz w:val="24"/>
                <w:szCs w:val="24"/>
                <w:lang w:val="en-US"/>
              </w:rPr>
            </w:pPr>
            <w:r w:rsidRPr="00CC33FB">
              <w:rPr>
                <w:rFonts w:ascii="Times New Roman" w:eastAsia="Times New Roman" w:hAnsi="Times New Roman" w:cs="Times New Roman"/>
                <w:iCs/>
                <w:sz w:val="24"/>
                <w:szCs w:val="24"/>
                <w:lang w:val="en-US"/>
              </w:rPr>
              <w:t>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lang w:val="en-US"/>
              </w:rPr>
              <w:t>3</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lang w:val="en-US"/>
              </w:rPr>
              <w:t>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lang w:val="en-US"/>
              </w:rPr>
              <w:t>5</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miR2118g-3p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DYRK1A, XPO6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r w:rsidRPr="00CC33FB">
              <w:rPr>
                <w:rFonts w:ascii="Times New Roman" w:eastAsia="Times New Roman" w:hAnsi="Times New Roman" w:cs="Times New Roman"/>
                <w:sz w:val="24"/>
                <w:szCs w:val="24"/>
                <w:lang w:eastAsia="ru-RU"/>
              </w:rPr>
              <w:t>÷-106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miR2275a-3p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GPR22, SACS</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r w:rsidRPr="00CC33FB">
              <w:rPr>
                <w:rFonts w:ascii="Times New Roman" w:eastAsia="Times New Roman" w:hAnsi="Times New Roman" w:cs="Times New Roman"/>
                <w:sz w:val="24"/>
                <w:szCs w:val="24"/>
                <w:lang w:eastAsia="ru-RU"/>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miR2275d-5p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AHCYL2, CER1, FAM205A, SPRR1B</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-98</w:t>
            </w:r>
            <w:r w:rsidRPr="00CC33FB">
              <w:rPr>
                <w:rFonts w:ascii="Times New Roman" w:eastAsia="Times New Roman" w:hAnsi="Times New Roman" w:cs="Times New Roman"/>
                <w:sz w:val="24"/>
                <w:szCs w:val="24"/>
                <w:lang w:eastAsia="ru-RU"/>
              </w:rPr>
              <w:t>÷</w:t>
            </w:r>
            <w:r w:rsidRPr="00CC33FB">
              <w:rPr>
                <w:rFonts w:ascii="Times New Roman" w:eastAsia="Times New Roman" w:hAnsi="Times New Roman" w:cs="Times New Roman"/>
                <w:sz w:val="24"/>
                <w:szCs w:val="24"/>
              </w:rPr>
              <w:t>-100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w:t>
            </w:r>
            <w:r w:rsidRPr="00CC33FB">
              <w:rPr>
                <w:rFonts w:ascii="Times New Roman" w:eastAsia="Times New Roman" w:hAnsi="Times New Roman" w:cs="Times New Roman"/>
                <w:sz w:val="24"/>
                <w:szCs w:val="24"/>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rPr>
              <w:t>miR319a,c-5p</w:t>
            </w:r>
            <w:r w:rsidRPr="00CC33FB">
              <w:rPr>
                <w:rFonts w:ascii="Times New Roman" w:eastAsia="Times New Roman" w:hAnsi="Times New Roman" w:cs="Times New Roman"/>
                <w:sz w:val="24"/>
                <w:szCs w:val="24"/>
                <w:lang w:val="en-US"/>
              </w:rPr>
              <w:t xml:space="preserve"> </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PLCD4, RNF157</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r w:rsidRPr="00CC33FB">
              <w:rPr>
                <w:rFonts w:ascii="Times New Roman" w:eastAsia="Times New Roman" w:hAnsi="Times New Roman" w:cs="Times New Roman"/>
                <w:sz w:val="24"/>
                <w:szCs w:val="24"/>
                <w:lang w:eastAsia="ru-RU"/>
              </w:rPr>
              <w:t>÷-104</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÷96</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miR319a-d-3p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DMAP1, IL4I1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miR390a,b-5p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ASPSCR1, HFE</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r w:rsidRPr="00CC33FB">
              <w:rPr>
                <w:rFonts w:ascii="Times New Roman" w:eastAsia="Times New Roman" w:hAnsi="Times New Roman" w:cs="Times New Roman"/>
                <w:sz w:val="24"/>
                <w:szCs w:val="24"/>
                <w:lang w:eastAsia="ru-RU"/>
              </w:rPr>
              <w:t>÷-108</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miR390a,b-3p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PDAP1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miR393a,c-5p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TMEM136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miR393c-3p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LRP1B, TP53I3</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miR394a,b-5p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BIN2, GRIK4, HAVCR2, HNF1B, IGSF3, MICAL3, PGAP1, REXO4, RXFP1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r w:rsidRPr="00CC33FB">
              <w:rPr>
                <w:rFonts w:ascii="Times New Roman" w:eastAsia="Times New Roman" w:hAnsi="Times New Roman" w:cs="Times New Roman"/>
                <w:sz w:val="24"/>
                <w:szCs w:val="24"/>
                <w:lang w:eastAsia="ru-RU"/>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rPr>
              <w:t>miR394a,b-3p</w:t>
            </w:r>
            <w:r w:rsidRPr="00CC33FB">
              <w:rPr>
                <w:rFonts w:ascii="Times New Roman" w:eastAsia="Times New Roman" w:hAnsi="Times New Roman" w:cs="Times New Roman"/>
                <w:sz w:val="24"/>
                <w:szCs w:val="24"/>
                <w:lang w:val="en-US"/>
              </w:rPr>
              <w:t xml:space="preserve"> 61</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ALDH4A1, CIB3, PURG</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miR395a-j,n,p-3p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CD22, EDN1, TEAD2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r w:rsidRPr="00CC33FB">
              <w:rPr>
                <w:rFonts w:ascii="Times New Roman" w:eastAsia="Times New Roman" w:hAnsi="Times New Roman" w:cs="Times New Roman"/>
                <w:sz w:val="24"/>
                <w:szCs w:val="24"/>
                <w:lang w:eastAsia="ru-RU"/>
              </w:rPr>
              <w:t>÷-108</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÷96</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miR395k-5p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CCDC117, MYOM1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r w:rsidRPr="00CC33FB">
              <w:rPr>
                <w:rFonts w:ascii="Times New Roman" w:eastAsia="Times New Roman" w:hAnsi="Times New Roman" w:cs="Times New Roman"/>
                <w:sz w:val="24"/>
                <w:szCs w:val="24"/>
                <w:lang w:eastAsia="ru-RU"/>
              </w:rPr>
              <w:t>÷-106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 xml:space="preserve">miR396a,b-5p </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SCAMP5, SYVN1, VPS13B</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r w:rsidRPr="00CC33FB">
              <w:rPr>
                <w:rFonts w:ascii="Times New Roman" w:eastAsia="Times New Roman" w:hAnsi="Times New Roman" w:cs="Times New Roman"/>
                <w:sz w:val="24"/>
                <w:szCs w:val="24"/>
                <w:lang w:eastAsia="ru-RU"/>
              </w:rPr>
              <w:t>÷</w:t>
            </w:r>
            <w:r w:rsidRPr="00CC33FB">
              <w:rPr>
                <w:rFonts w:ascii="Times New Roman" w:eastAsia="Times New Roman" w:hAnsi="Times New Roman" w:cs="Times New Roman"/>
                <w:sz w:val="24"/>
                <w:szCs w:val="24"/>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w:t>
            </w:r>
            <w:r w:rsidRPr="00CC33FB">
              <w:rPr>
                <w:rFonts w:ascii="Times New Roman" w:eastAsia="Times New Roman" w:hAnsi="Times New Roman" w:cs="Times New Roman"/>
                <w:sz w:val="24"/>
                <w:szCs w:val="24"/>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miR396g-3p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EVC2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miR397a,b-5p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PKP3</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miR397b-3p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C6orf223</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miR398a,b-3p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EPS8, NUAK1, PCDHGA12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-108</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miR398b-5p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BAHCC1, NUP62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-108</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miR399d-3p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APBB1, CDK18, DDX11, JAGN1, OSTM1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r w:rsidRPr="00CC33FB">
              <w:rPr>
                <w:rFonts w:ascii="Times New Roman" w:eastAsia="Times New Roman" w:hAnsi="Times New Roman" w:cs="Times New Roman"/>
                <w:sz w:val="24"/>
                <w:szCs w:val="24"/>
                <w:lang w:eastAsia="ru-RU"/>
              </w:rPr>
              <w:t>÷-108</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rPr>
          <w:trHeight w:val="1104"/>
        </w:trPr>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miR399j-5p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 xml:space="preserve">AMMECR1L, CHTF18, EDN3, IKZF3, LARP4B, LDLRAD2, LGI4, SIAH3, SPSB3, SOX18, </w:t>
            </w:r>
          </w:p>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SPOCK2, TRAK1 157</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-108</w:t>
            </w:r>
            <w:r w:rsidRPr="00CC33FB">
              <w:rPr>
                <w:rFonts w:ascii="Times New Roman" w:eastAsia="Times New Roman" w:hAnsi="Times New Roman" w:cs="Times New Roman"/>
                <w:sz w:val="24"/>
                <w:szCs w:val="24"/>
                <w:lang w:eastAsia="ru-RU"/>
              </w:rPr>
              <w:t>÷-115</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÷96</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miR408a,b-3p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ADARB2, ADCY6, ALPK3, ANO4, EDEM1, ERICH1, FNIP2, KIRREL3, NGB, PAQR6, RBMS2, RLBP1, SMARCC2, TJP3, UBE2K, UNG</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-108</w:t>
            </w:r>
            <w:r w:rsidRPr="00CC33FB">
              <w:rPr>
                <w:rFonts w:ascii="Times New Roman" w:eastAsia="Times New Roman" w:hAnsi="Times New Roman" w:cs="Times New Roman"/>
                <w:sz w:val="24"/>
                <w:szCs w:val="24"/>
                <w:lang w:eastAsia="ru-RU"/>
              </w:rPr>
              <w:t>÷-113</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÷95</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miR408b-5p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ADCY1, ARHGAP30, CPNE6, DYRK1B, GCGR, GPR124, IL6R, MAFK, MAP3K6, NELL2, PLXNA4, PPM1F, PXN, RAB37, TMEM91, TNIP1, WDR46, ZNF132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-108</w:t>
            </w:r>
            <w:r w:rsidRPr="00CC33FB">
              <w:rPr>
                <w:rFonts w:ascii="Times New Roman" w:eastAsia="Times New Roman" w:hAnsi="Times New Roman" w:cs="Times New Roman"/>
                <w:sz w:val="24"/>
                <w:szCs w:val="24"/>
                <w:lang w:eastAsia="ru-RU"/>
              </w:rPr>
              <w:t>÷-110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miR444a,b-3p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CEP250, CSRNP1, MPDZ</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r w:rsidRPr="00CC33FB">
              <w:rPr>
                <w:rFonts w:ascii="Times New Roman" w:eastAsia="Times New Roman" w:hAnsi="Times New Roman" w:cs="Times New Roman"/>
                <w:sz w:val="24"/>
                <w:szCs w:val="24"/>
                <w:lang w:eastAsia="ru-RU"/>
              </w:rPr>
              <w:t>÷-102</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miR528a,b-5p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CACNB1, CD276, DNAJB6, GSK3B, GTF3C1, PPP1R26, PROB1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r w:rsidRPr="00CC33FB">
              <w:rPr>
                <w:rFonts w:ascii="Times New Roman" w:eastAsia="Times New Roman" w:hAnsi="Times New Roman" w:cs="Times New Roman"/>
                <w:sz w:val="24"/>
                <w:szCs w:val="24"/>
                <w:lang w:eastAsia="ru-RU"/>
              </w:rPr>
              <w:t>÷-108</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8F3017" w:rsidRPr="00CC33FB" w:rsidTr="00F97DB1">
        <w:tc>
          <w:tcPr>
            <w:tcW w:w="1985" w:type="dxa"/>
          </w:tcPr>
          <w:p w:rsidR="008F3017" w:rsidRPr="00CC33FB" w:rsidRDefault="008F3017"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miR528a,b-3p</w:t>
            </w:r>
          </w:p>
        </w:tc>
        <w:tc>
          <w:tcPr>
            <w:tcW w:w="3685" w:type="dxa"/>
          </w:tcPr>
          <w:p w:rsidR="008F3017" w:rsidRPr="00CC33FB" w:rsidRDefault="008F3017"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EXOC7, FREM2, LSM4, MC1R, MGAT3, NFE2L1, RANBP1, RNF14, SPAG5, UIMC1</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r w:rsidRPr="00CC33FB">
              <w:rPr>
                <w:rFonts w:ascii="Times New Roman" w:eastAsia="Times New Roman" w:hAnsi="Times New Roman" w:cs="Times New Roman"/>
                <w:sz w:val="24"/>
                <w:szCs w:val="24"/>
                <w:lang w:eastAsia="ru-RU"/>
              </w:rPr>
              <w:t>÷-110</w:t>
            </w:r>
          </w:p>
        </w:tc>
        <w:tc>
          <w:tcPr>
            <w:tcW w:w="1276"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÷96</w:t>
            </w:r>
          </w:p>
        </w:tc>
        <w:tc>
          <w:tcPr>
            <w:tcW w:w="1134" w:type="dxa"/>
          </w:tcPr>
          <w:p w:rsidR="008F3017" w:rsidRPr="00CC33FB" w:rsidRDefault="008F3017"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bl>
    <w:p w:rsidR="00D12AC3" w:rsidRPr="00CC33FB" w:rsidRDefault="00D12AC3" w:rsidP="00761F8D">
      <w:pPr>
        <w:tabs>
          <w:tab w:val="left" w:pos="3000"/>
        </w:tabs>
        <w:spacing w:after="0" w:line="240" w:lineRule="auto"/>
        <w:ind w:firstLine="567"/>
        <w:jc w:val="both"/>
        <w:rPr>
          <w:rFonts w:ascii="Times New Roman" w:hAnsi="Times New Roman" w:cs="Times New Roman"/>
          <w:bCs/>
          <w:iCs/>
          <w:color w:val="000000"/>
          <w:sz w:val="28"/>
          <w:szCs w:val="28"/>
          <w:lang w:val="en-US"/>
        </w:rPr>
      </w:pPr>
    </w:p>
    <w:p w:rsidR="008F3017" w:rsidRPr="00CC33FB" w:rsidRDefault="008F3017" w:rsidP="008F3017">
      <w:pPr>
        <w:shd w:val="clear" w:color="auto" w:fill="FFFFFF"/>
        <w:tabs>
          <w:tab w:val="left" w:pos="1400"/>
          <w:tab w:val="left" w:pos="2316"/>
          <w:tab w:val="left" w:pos="3232"/>
          <w:tab w:val="left" w:pos="4148"/>
          <w:tab w:val="left" w:pos="5064"/>
          <w:tab w:val="left" w:pos="5980"/>
          <w:tab w:val="left" w:pos="6896"/>
          <w:tab w:val="left" w:pos="7812"/>
          <w:tab w:val="left" w:pos="8728"/>
          <w:tab w:val="left" w:pos="9644"/>
          <w:tab w:val="left" w:pos="10560"/>
          <w:tab w:val="left" w:pos="11476"/>
          <w:tab w:val="left" w:pos="12392"/>
          <w:tab w:val="left" w:pos="13308"/>
          <w:tab w:val="left" w:pos="14224"/>
        </w:tabs>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lastRenderedPageBreak/>
        <w:t>The interaction scheme of the nucleotides of miRNAs and mRNA of target genes is the most effective characteristic of their interaction. The interaction of multiple zma-miRNAs with the mRNA of three human target genes is depicted schematically in Figure 13.</w:t>
      </w:r>
    </w:p>
    <w:p w:rsidR="00764C3D" w:rsidRPr="00CC33FB" w:rsidRDefault="008F3017" w:rsidP="008F3017">
      <w:pPr>
        <w:shd w:val="clear" w:color="auto" w:fill="FFFFFF"/>
        <w:tabs>
          <w:tab w:val="left" w:pos="1400"/>
          <w:tab w:val="left" w:pos="2316"/>
          <w:tab w:val="left" w:pos="3232"/>
          <w:tab w:val="left" w:pos="4148"/>
          <w:tab w:val="left" w:pos="5064"/>
          <w:tab w:val="left" w:pos="5980"/>
          <w:tab w:val="left" w:pos="6896"/>
          <w:tab w:val="left" w:pos="7812"/>
          <w:tab w:val="left" w:pos="8728"/>
          <w:tab w:val="left" w:pos="9644"/>
          <w:tab w:val="left" w:pos="10560"/>
          <w:tab w:val="left" w:pos="11476"/>
          <w:tab w:val="left" w:pos="12392"/>
          <w:tab w:val="left" w:pos="13308"/>
          <w:tab w:val="left" w:pos="14224"/>
        </w:tabs>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The non-canonical A-C and G-U pairs lead to an increase in the free energy of interaction between miRNAs and mRNAs, as shown in the diagram. They also keep stacking interactions between nucleotides in each of the RNA helix's strands [378, p. 130; 379, p. 210].</w:t>
      </w:r>
    </w:p>
    <w:p w:rsidR="008F3017" w:rsidRPr="00CC33FB" w:rsidRDefault="008F3017" w:rsidP="008F3017">
      <w:pPr>
        <w:shd w:val="clear" w:color="auto" w:fill="FFFFFF"/>
        <w:tabs>
          <w:tab w:val="left" w:pos="1400"/>
          <w:tab w:val="left" w:pos="2316"/>
          <w:tab w:val="left" w:pos="3232"/>
          <w:tab w:val="left" w:pos="4148"/>
          <w:tab w:val="left" w:pos="5064"/>
          <w:tab w:val="left" w:pos="5980"/>
          <w:tab w:val="left" w:pos="6896"/>
          <w:tab w:val="left" w:pos="7812"/>
          <w:tab w:val="left" w:pos="8728"/>
          <w:tab w:val="left" w:pos="9644"/>
          <w:tab w:val="left" w:pos="10560"/>
          <w:tab w:val="left" w:pos="11476"/>
          <w:tab w:val="left" w:pos="12392"/>
          <w:tab w:val="left" w:pos="13308"/>
          <w:tab w:val="left" w:pos="14224"/>
        </w:tabs>
        <w:spacing w:after="0" w:line="240" w:lineRule="auto"/>
        <w:ind w:firstLine="567"/>
        <w:jc w:val="both"/>
        <w:rPr>
          <w:rFonts w:ascii="Times New Roman" w:hAnsi="Times New Roman" w:cs="Times New Roman"/>
          <w:sz w:val="28"/>
          <w:szCs w:val="28"/>
          <w:lang w:val="en-US"/>
        </w:rPr>
      </w:pPr>
    </w:p>
    <w:p w:rsidR="00D12AC3" w:rsidRPr="00CC33FB" w:rsidRDefault="00764C3D" w:rsidP="00757547">
      <w:pPr>
        <w:shd w:val="clear" w:color="auto" w:fill="FFFFFF"/>
        <w:tabs>
          <w:tab w:val="left" w:pos="1400"/>
          <w:tab w:val="left" w:pos="2316"/>
          <w:tab w:val="left" w:pos="3232"/>
          <w:tab w:val="left" w:pos="4148"/>
          <w:tab w:val="left" w:pos="5064"/>
          <w:tab w:val="left" w:pos="5980"/>
          <w:tab w:val="left" w:pos="6896"/>
          <w:tab w:val="left" w:pos="7812"/>
          <w:tab w:val="left" w:pos="8728"/>
          <w:tab w:val="left" w:pos="9644"/>
          <w:tab w:val="left" w:pos="10560"/>
          <w:tab w:val="left" w:pos="11476"/>
          <w:tab w:val="left" w:pos="12392"/>
          <w:tab w:val="left" w:pos="13308"/>
          <w:tab w:val="left" w:pos="14224"/>
        </w:tabs>
        <w:spacing w:after="0" w:line="240" w:lineRule="auto"/>
        <w:rPr>
          <w:rFonts w:ascii="Times New Roman" w:hAnsi="Times New Roman" w:cs="Times New Roman"/>
          <w:sz w:val="28"/>
          <w:szCs w:val="28"/>
          <w:lang w:val="en-US"/>
        </w:rPr>
      </w:pPr>
      <w:r w:rsidRPr="00CC33FB">
        <w:rPr>
          <w:rFonts w:ascii="Times New Roman" w:hAnsi="Times New Roman" w:cs="Times New Roman"/>
          <w:noProof/>
          <w:sz w:val="28"/>
          <w:szCs w:val="28"/>
          <w:lang w:eastAsia="ru-RU"/>
        </w:rPr>
        <w:drawing>
          <wp:inline distT="0" distB="0" distL="0" distR="0">
            <wp:extent cx="5836920" cy="2819400"/>
            <wp:effectExtent l="0" t="0" r="0" b="0"/>
            <wp:docPr id="31" name="Рисунок 5" descr="F:\Comp Biology 28.01.2021\на подачу COMP 27.03.2021\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mp Biology 28.01.2021\на подачу COMP 27.03.2021\Figure 1.jpg"/>
                    <pic:cNvPicPr>
                      <a:picLocks noChangeAspect="1" noChangeArrowheads="1"/>
                    </pic:cNvPicPr>
                  </pic:nvPicPr>
                  <pic:blipFill>
                    <a:blip r:embed="rId111" cstate="print"/>
                    <a:srcRect/>
                    <a:stretch>
                      <a:fillRect/>
                    </a:stretch>
                  </pic:blipFill>
                  <pic:spPr bwMode="auto">
                    <a:xfrm>
                      <a:off x="0" y="0"/>
                      <a:ext cx="5847087" cy="2824311"/>
                    </a:xfrm>
                    <a:prstGeom prst="rect">
                      <a:avLst/>
                    </a:prstGeom>
                    <a:noFill/>
                    <a:ln w="9525">
                      <a:noFill/>
                      <a:miter lim="800000"/>
                      <a:headEnd/>
                      <a:tailEnd/>
                    </a:ln>
                  </pic:spPr>
                </pic:pic>
              </a:graphicData>
            </a:graphic>
          </wp:inline>
        </w:drawing>
      </w:r>
    </w:p>
    <w:p w:rsidR="00D12AC3" w:rsidRPr="00CC33FB" w:rsidRDefault="00D12AC3" w:rsidP="00D12AC3">
      <w:pPr>
        <w:shd w:val="clear" w:color="auto" w:fill="FFFFFF"/>
        <w:tabs>
          <w:tab w:val="left" w:pos="1400"/>
          <w:tab w:val="left" w:pos="2316"/>
          <w:tab w:val="left" w:pos="3232"/>
          <w:tab w:val="left" w:pos="4148"/>
          <w:tab w:val="left" w:pos="5064"/>
          <w:tab w:val="left" w:pos="5980"/>
          <w:tab w:val="left" w:pos="6896"/>
          <w:tab w:val="left" w:pos="7812"/>
          <w:tab w:val="left" w:pos="8728"/>
          <w:tab w:val="left" w:pos="9644"/>
          <w:tab w:val="left" w:pos="10560"/>
          <w:tab w:val="left" w:pos="11476"/>
          <w:tab w:val="left" w:pos="12392"/>
          <w:tab w:val="left" w:pos="13308"/>
          <w:tab w:val="left" w:pos="14224"/>
        </w:tabs>
        <w:spacing w:after="0" w:line="240" w:lineRule="auto"/>
        <w:ind w:firstLine="567"/>
        <w:jc w:val="center"/>
        <w:rPr>
          <w:rFonts w:ascii="Times New Roman" w:hAnsi="Times New Roman" w:cs="Times New Roman"/>
          <w:sz w:val="28"/>
          <w:szCs w:val="28"/>
          <w:lang w:val="en-US"/>
        </w:rPr>
      </w:pPr>
    </w:p>
    <w:p w:rsidR="005D629A" w:rsidRPr="00CC33FB" w:rsidRDefault="00D12AC3" w:rsidP="000C3D46">
      <w:pPr>
        <w:pStyle w:val="1c"/>
        <w:spacing w:after="0" w:line="240" w:lineRule="auto"/>
        <w:jc w:val="center"/>
        <w:rPr>
          <w:rFonts w:ascii="Times New Roman" w:hAnsi="Times New Roman"/>
          <w:sz w:val="28"/>
          <w:szCs w:val="28"/>
          <w:lang w:val="en-US"/>
        </w:rPr>
      </w:pPr>
      <w:r w:rsidRPr="00CC33FB">
        <w:rPr>
          <w:rFonts w:ascii="Times New Roman" w:hAnsi="Times New Roman"/>
          <w:bCs/>
          <w:color w:val="000000"/>
          <w:sz w:val="28"/>
          <w:szCs w:val="28"/>
          <w:lang w:val="en-US"/>
        </w:rPr>
        <w:t>F</w:t>
      </w:r>
      <w:r w:rsidR="005D629A" w:rsidRPr="00CC33FB">
        <w:rPr>
          <w:rFonts w:ascii="Times New Roman" w:hAnsi="Times New Roman"/>
          <w:bCs/>
          <w:color w:val="000000"/>
          <w:sz w:val="28"/>
          <w:szCs w:val="28"/>
          <w:lang w:val="en-US"/>
        </w:rPr>
        <w:t>igure</w:t>
      </w:r>
      <w:r w:rsidRPr="00CC33FB">
        <w:rPr>
          <w:rFonts w:ascii="Times New Roman" w:hAnsi="Times New Roman"/>
          <w:bCs/>
          <w:color w:val="000000"/>
          <w:sz w:val="28"/>
          <w:szCs w:val="28"/>
          <w:lang w:val="en-US"/>
        </w:rPr>
        <w:t xml:space="preserve"> 1</w:t>
      </w:r>
      <w:r w:rsidR="00B87740" w:rsidRPr="00CC33FB">
        <w:rPr>
          <w:rFonts w:ascii="Times New Roman" w:hAnsi="Times New Roman"/>
          <w:bCs/>
          <w:color w:val="000000"/>
          <w:sz w:val="28"/>
          <w:szCs w:val="28"/>
          <w:lang w:val="en-US"/>
        </w:rPr>
        <w:t>3</w:t>
      </w:r>
      <w:r w:rsidRPr="00CC33FB">
        <w:rPr>
          <w:rFonts w:ascii="Times New Roman" w:hAnsi="Times New Roman"/>
          <w:bCs/>
          <w:color w:val="000000"/>
          <w:sz w:val="28"/>
          <w:szCs w:val="28"/>
          <w:lang w:val="en-US"/>
        </w:rPr>
        <w:t xml:space="preserve"> </w:t>
      </w:r>
      <w:r w:rsidR="000C3D46" w:rsidRPr="00CC33FB">
        <w:rPr>
          <w:rFonts w:ascii="Times New Roman" w:hAnsi="Times New Roman"/>
          <w:bCs/>
          <w:color w:val="000000"/>
          <w:sz w:val="28"/>
          <w:szCs w:val="28"/>
          <w:lang w:val="en-US"/>
        </w:rPr>
        <w:t>-</w:t>
      </w:r>
      <w:r w:rsidRPr="00CC33FB">
        <w:rPr>
          <w:rFonts w:ascii="Times New Roman" w:hAnsi="Times New Roman"/>
          <w:bCs/>
          <w:color w:val="000000"/>
          <w:sz w:val="28"/>
          <w:szCs w:val="28"/>
          <w:lang w:val="en-US"/>
        </w:rPr>
        <w:t xml:space="preserve"> </w:t>
      </w:r>
      <w:r w:rsidR="005D629A" w:rsidRPr="00CC33FB">
        <w:rPr>
          <w:rFonts w:ascii="Times New Roman" w:hAnsi="Times New Roman"/>
          <w:sz w:val="28"/>
          <w:szCs w:val="28"/>
          <w:lang w:val="en-US"/>
        </w:rPr>
        <w:t>Schemes of the interaction of nucleotide sequences of zma-miRNA and tae-miRNA with mRNA of human genes</w:t>
      </w:r>
      <w:r w:rsidR="00820285" w:rsidRPr="00CC33FB">
        <w:rPr>
          <w:rFonts w:ascii="Times New Roman" w:hAnsi="Times New Roman"/>
          <w:sz w:val="28"/>
          <w:szCs w:val="28"/>
          <w:lang w:val="en-US"/>
        </w:rPr>
        <w:t xml:space="preserve"> [401, p. 342-343]</w:t>
      </w:r>
    </w:p>
    <w:p w:rsidR="0037331C" w:rsidRPr="00CC33FB" w:rsidRDefault="0037331C" w:rsidP="000C3D46">
      <w:pPr>
        <w:pStyle w:val="1c"/>
        <w:spacing w:after="0" w:line="240" w:lineRule="auto"/>
        <w:jc w:val="center"/>
        <w:rPr>
          <w:rFonts w:ascii="Times New Roman" w:hAnsi="Times New Roman"/>
          <w:sz w:val="28"/>
          <w:szCs w:val="28"/>
          <w:lang w:val="en-US"/>
        </w:rPr>
      </w:pPr>
    </w:p>
    <w:p w:rsidR="00757547" w:rsidRPr="00CC33FB" w:rsidRDefault="005D629A" w:rsidP="005D629A">
      <w:pPr>
        <w:tabs>
          <w:tab w:val="left" w:pos="3000"/>
        </w:tabs>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Table </w:t>
      </w:r>
      <w:r w:rsidR="00891697" w:rsidRPr="00CC33FB">
        <w:rPr>
          <w:rFonts w:ascii="Times New Roman" w:hAnsi="Times New Roman" w:cs="Times New Roman"/>
          <w:sz w:val="28"/>
          <w:szCs w:val="28"/>
          <w:lang w:val="en-US"/>
        </w:rPr>
        <w:t>D</w:t>
      </w:r>
      <w:r w:rsidRPr="00CC33FB">
        <w:rPr>
          <w:rFonts w:ascii="Times New Roman" w:hAnsi="Times New Roman" w:cs="Times New Roman"/>
          <w:sz w:val="28"/>
          <w:szCs w:val="28"/>
          <w:lang w:val="en-US"/>
        </w:rPr>
        <w:t>1</w:t>
      </w:r>
      <w:r w:rsidR="00A12283" w:rsidRPr="00CC33FB">
        <w:rPr>
          <w:rFonts w:ascii="Times New Roman" w:hAnsi="Times New Roman" w:cs="Times New Roman"/>
          <w:sz w:val="28"/>
          <w:szCs w:val="28"/>
          <w:lang w:val="en-US"/>
        </w:rPr>
        <w:t xml:space="preserve"> (</w:t>
      </w:r>
      <w:r w:rsidR="00A12283" w:rsidRPr="00CC33FB">
        <w:rPr>
          <w:rFonts w:ascii="Times New Roman" w:hAnsi="Times New Roman"/>
          <w:sz w:val="28"/>
          <w:szCs w:val="28"/>
          <w:lang w:val="en-US"/>
        </w:rPr>
        <w:t xml:space="preserve">Appendix </w:t>
      </w:r>
      <w:r w:rsidR="00891697" w:rsidRPr="00CC33FB">
        <w:rPr>
          <w:rFonts w:ascii="Times New Roman" w:hAnsi="Times New Roman"/>
          <w:sz w:val="28"/>
          <w:szCs w:val="28"/>
          <w:lang w:val="en-US"/>
        </w:rPr>
        <w:t>D</w:t>
      </w:r>
      <w:r w:rsidR="00A12283" w:rsidRPr="00CC33FB">
        <w:rPr>
          <w:rFonts w:ascii="Times New Roman" w:hAnsi="Times New Roman"/>
          <w:sz w:val="28"/>
          <w:szCs w:val="28"/>
          <w:lang w:val="en-US"/>
        </w:rPr>
        <w:t>)</w:t>
      </w:r>
      <w:r w:rsidRPr="00CC33FB">
        <w:rPr>
          <w:rFonts w:ascii="Times New Roman" w:hAnsi="Times New Roman" w:cs="Times New Roman"/>
          <w:sz w:val="28"/>
          <w:szCs w:val="28"/>
          <w:lang w:val="en-US"/>
        </w:rPr>
        <w:t xml:space="preserve"> shows the binding characteristics of zma-miR529-3p to human mRNA genes, which indicate the location of miRNA binding sites in the 5'UTR, CDS, and 3'UTR. It is important for m</w:t>
      </w:r>
      <w:r w:rsidR="00A12283" w:rsidRPr="00CC33FB">
        <w:rPr>
          <w:rFonts w:ascii="Times New Roman" w:hAnsi="Times New Roman" w:cs="Times New Roman"/>
          <w:sz w:val="28"/>
          <w:szCs w:val="28"/>
          <w:lang w:val="en-US"/>
        </w:rPr>
        <w:t>i</w:t>
      </w:r>
      <w:r w:rsidRPr="00CC33FB">
        <w:rPr>
          <w:rFonts w:ascii="Times New Roman" w:hAnsi="Times New Roman" w:cs="Times New Roman"/>
          <w:sz w:val="28"/>
          <w:szCs w:val="28"/>
          <w:lang w:val="en-US"/>
        </w:rPr>
        <w:t>RNA to have a b</w:t>
      </w:r>
      <w:r w:rsidR="00CE74F6" w:rsidRPr="00CC33FB">
        <w:rPr>
          <w:rFonts w:ascii="Times New Roman" w:hAnsi="Times New Roman" w:cs="Times New Roman"/>
          <w:sz w:val="28"/>
          <w:szCs w:val="28"/>
          <w:lang w:val="en-US"/>
        </w:rPr>
        <w:t>i</w:t>
      </w:r>
      <w:r w:rsidRPr="00CC33FB">
        <w:rPr>
          <w:rFonts w:ascii="Times New Roman" w:hAnsi="Times New Roman" w:cs="Times New Roman"/>
          <w:sz w:val="28"/>
          <w:szCs w:val="28"/>
          <w:lang w:val="en-US"/>
        </w:rPr>
        <w:t>nding site in any of these regions of the mRNA</w:t>
      </w:r>
      <w:r w:rsidR="000A55FD" w:rsidRPr="00CC33FB">
        <w:rPr>
          <w:rFonts w:ascii="Times New Roman" w:hAnsi="Times New Roman" w:cs="Times New Roman"/>
          <w:sz w:val="28"/>
          <w:szCs w:val="28"/>
          <w:lang w:val="en-US"/>
        </w:rPr>
        <w:t xml:space="preserve">. </w:t>
      </w:r>
    </w:p>
    <w:p w:rsidR="00676A19" w:rsidRPr="00CC33FB" w:rsidRDefault="00DE50CC" w:rsidP="005D629A">
      <w:pPr>
        <w:tabs>
          <w:tab w:val="left" w:pos="3000"/>
        </w:tabs>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nucleotide sequences of the zma-miR529-3p binding sites are homologous only in the 5-end and 3-end (Appendix </w:t>
      </w:r>
      <w:r w:rsidR="00891697" w:rsidRPr="00CC33FB">
        <w:rPr>
          <w:rFonts w:ascii="Times New Roman" w:hAnsi="Times New Roman" w:cs="Times New Roman"/>
          <w:sz w:val="28"/>
          <w:szCs w:val="28"/>
          <w:lang w:val="en-US"/>
        </w:rPr>
        <w:t>D</w:t>
      </w:r>
      <w:r w:rsidRPr="00CC33FB">
        <w:rPr>
          <w:rFonts w:ascii="Times New Roman" w:hAnsi="Times New Roman" w:cs="Times New Roman"/>
          <w:sz w:val="28"/>
          <w:szCs w:val="28"/>
          <w:lang w:val="en-US"/>
        </w:rPr>
        <w:t xml:space="preserve">, Table </w:t>
      </w:r>
      <w:r w:rsidR="00891697" w:rsidRPr="00CC33FB">
        <w:rPr>
          <w:rFonts w:ascii="Times New Roman" w:hAnsi="Times New Roman" w:cs="Times New Roman"/>
          <w:sz w:val="28"/>
          <w:szCs w:val="28"/>
          <w:lang w:val="en-US"/>
        </w:rPr>
        <w:t>D</w:t>
      </w:r>
      <w:r w:rsidRPr="00CC33FB">
        <w:rPr>
          <w:rFonts w:ascii="Times New Roman" w:hAnsi="Times New Roman" w:cs="Times New Roman"/>
          <w:sz w:val="28"/>
          <w:szCs w:val="28"/>
          <w:lang w:val="en-US"/>
        </w:rPr>
        <w:t>2), which play an important role in miRNA binding.</w:t>
      </w:r>
      <w:r w:rsidR="00757547" w:rsidRPr="00CC33FB">
        <w:rPr>
          <w:rFonts w:ascii="Times New Roman" w:hAnsi="Times New Roman" w:cs="Times New Roman"/>
          <w:sz w:val="28"/>
          <w:szCs w:val="28"/>
          <w:lang w:val="en-US"/>
        </w:rPr>
        <w:t xml:space="preserve"> </w:t>
      </w:r>
      <w:r w:rsidR="00676A19" w:rsidRPr="00CC33FB">
        <w:rPr>
          <w:rFonts w:ascii="Times New Roman" w:hAnsi="Times New Roman"/>
          <w:sz w:val="28"/>
          <w:szCs w:val="28"/>
          <w:lang w:val="en-US"/>
        </w:rPr>
        <w:t xml:space="preserve">The nucleotide sequences of the zma-miR529-3p binding sites are homologous only in the 5-end and 3-end (Appendix </w:t>
      </w:r>
      <w:r w:rsidR="00891697" w:rsidRPr="00CC33FB">
        <w:rPr>
          <w:rFonts w:ascii="Times New Roman" w:hAnsi="Times New Roman"/>
          <w:sz w:val="28"/>
          <w:szCs w:val="28"/>
          <w:lang w:val="en-US"/>
        </w:rPr>
        <w:t>D</w:t>
      </w:r>
      <w:r w:rsidR="00676A19" w:rsidRPr="00CC33FB">
        <w:rPr>
          <w:rFonts w:ascii="Times New Roman" w:hAnsi="Times New Roman"/>
          <w:sz w:val="28"/>
          <w:szCs w:val="28"/>
          <w:lang w:val="en-US"/>
        </w:rPr>
        <w:t xml:space="preserve">, Table </w:t>
      </w:r>
      <w:r w:rsidR="00891697" w:rsidRPr="00CC33FB">
        <w:rPr>
          <w:rFonts w:ascii="Times New Roman" w:hAnsi="Times New Roman"/>
          <w:sz w:val="28"/>
          <w:szCs w:val="28"/>
          <w:lang w:val="en-US"/>
        </w:rPr>
        <w:t>D</w:t>
      </w:r>
      <w:r w:rsidR="00676A19" w:rsidRPr="00CC33FB">
        <w:rPr>
          <w:rFonts w:ascii="Times New Roman" w:hAnsi="Times New Roman"/>
          <w:sz w:val="28"/>
          <w:szCs w:val="28"/>
          <w:lang w:val="en-US"/>
        </w:rPr>
        <w:t>2), which play an important role in miRNA binding.</w:t>
      </w:r>
    </w:p>
    <w:p w:rsidR="00702D97" w:rsidRPr="00CC33FB" w:rsidRDefault="00702D97" w:rsidP="005D629A">
      <w:pPr>
        <w:tabs>
          <w:tab w:val="left" w:pos="3000"/>
        </w:tabs>
        <w:spacing w:after="0" w:line="240" w:lineRule="auto"/>
        <w:ind w:firstLine="567"/>
        <w:jc w:val="both"/>
        <w:rPr>
          <w:rFonts w:ascii="Times New Roman" w:hAnsi="Times New Roman" w:cs="Times New Roman"/>
          <w:sz w:val="28"/>
          <w:szCs w:val="28"/>
          <w:lang w:val="en-US"/>
        </w:rPr>
      </w:pPr>
    </w:p>
    <w:p w:rsidR="00CD04D8" w:rsidRPr="00CC33FB" w:rsidRDefault="00CD04D8" w:rsidP="00A037C4">
      <w:pPr>
        <w:tabs>
          <w:tab w:val="left" w:pos="3000"/>
        </w:tabs>
        <w:spacing w:after="0" w:line="240" w:lineRule="auto"/>
        <w:ind w:firstLine="567"/>
        <w:jc w:val="center"/>
        <w:rPr>
          <w:rFonts w:ascii="Times New Roman" w:hAnsi="Times New Roman" w:cs="Times New Roman"/>
          <w:sz w:val="28"/>
          <w:szCs w:val="28"/>
          <w:lang w:val="en-US"/>
        </w:rPr>
      </w:pPr>
      <w:r w:rsidRPr="00CC33FB">
        <w:rPr>
          <w:rFonts w:ascii="Times New Roman" w:hAnsi="Times New Roman" w:cs="Times New Roman"/>
          <w:noProof/>
          <w:sz w:val="28"/>
          <w:szCs w:val="28"/>
          <w:lang w:eastAsia="ru-RU"/>
        </w:rPr>
        <w:lastRenderedPageBreak/>
        <w:drawing>
          <wp:inline distT="0" distB="0" distL="0" distR="0">
            <wp:extent cx="5124893" cy="2595812"/>
            <wp:effectExtent l="0" t="0" r="0" b="0"/>
            <wp:docPr id="19" name="Рисунок 1" descr="F:\Life J\for lif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fe J\for life\Figure 2.jpg"/>
                    <pic:cNvPicPr>
                      <a:picLocks noChangeAspect="1" noChangeArrowheads="1"/>
                    </pic:cNvPicPr>
                  </pic:nvPicPr>
                  <pic:blipFill>
                    <a:blip r:embed="rId112" cstate="print"/>
                    <a:srcRect/>
                    <a:stretch>
                      <a:fillRect/>
                    </a:stretch>
                  </pic:blipFill>
                  <pic:spPr bwMode="auto">
                    <a:xfrm>
                      <a:off x="0" y="0"/>
                      <a:ext cx="5136220" cy="2601549"/>
                    </a:xfrm>
                    <a:prstGeom prst="rect">
                      <a:avLst/>
                    </a:prstGeom>
                    <a:noFill/>
                    <a:ln w="9525">
                      <a:noFill/>
                      <a:miter lim="800000"/>
                      <a:headEnd/>
                      <a:tailEnd/>
                    </a:ln>
                  </pic:spPr>
                </pic:pic>
              </a:graphicData>
            </a:graphic>
          </wp:inline>
        </w:drawing>
      </w:r>
    </w:p>
    <w:p w:rsidR="005D629A" w:rsidRPr="00CC33FB" w:rsidRDefault="005D629A" w:rsidP="005D629A">
      <w:pPr>
        <w:tabs>
          <w:tab w:val="left" w:pos="3000"/>
        </w:tabs>
        <w:spacing w:after="0" w:line="240" w:lineRule="auto"/>
        <w:ind w:firstLine="567"/>
        <w:jc w:val="center"/>
        <w:rPr>
          <w:rFonts w:ascii="Times New Roman" w:hAnsi="Times New Roman" w:cs="Times New Roman"/>
          <w:bCs/>
          <w:sz w:val="28"/>
          <w:szCs w:val="28"/>
          <w:shd w:val="clear" w:color="auto" w:fill="FFFFFF"/>
        </w:rPr>
      </w:pPr>
    </w:p>
    <w:p w:rsidR="005D629A" w:rsidRPr="00CC33FB" w:rsidRDefault="005D629A" w:rsidP="000C3D46">
      <w:pPr>
        <w:pStyle w:val="1c"/>
        <w:spacing w:after="0" w:line="240" w:lineRule="auto"/>
        <w:jc w:val="center"/>
        <w:rPr>
          <w:rFonts w:ascii="Times New Roman" w:hAnsi="Times New Roman"/>
          <w:sz w:val="28"/>
          <w:szCs w:val="28"/>
          <w:lang w:val="en-US"/>
        </w:rPr>
      </w:pPr>
      <w:r w:rsidRPr="00CC33FB">
        <w:rPr>
          <w:rFonts w:ascii="Times New Roman" w:hAnsi="Times New Roman"/>
          <w:bCs/>
          <w:color w:val="000000"/>
          <w:sz w:val="28"/>
          <w:szCs w:val="28"/>
          <w:lang w:val="en-US"/>
        </w:rPr>
        <w:t xml:space="preserve">Figure </w:t>
      </w:r>
      <w:r w:rsidR="00B87740" w:rsidRPr="00CC33FB">
        <w:rPr>
          <w:rFonts w:ascii="Times New Roman" w:hAnsi="Times New Roman"/>
          <w:bCs/>
          <w:color w:val="000000"/>
          <w:sz w:val="28"/>
          <w:szCs w:val="28"/>
          <w:lang w:val="en-US"/>
        </w:rPr>
        <w:t>14</w:t>
      </w:r>
      <w:r w:rsidRPr="00CC33FB">
        <w:rPr>
          <w:rFonts w:ascii="Times New Roman" w:hAnsi="Times New Roman"/>
          <w:bCs/>
          <w:color w:val="000000"/>
          <w:sz w:val="28"/>
          <w:szCs w:val="28"/>
          <w:lang w:val="en-US"/>
        </w:rPr>
        <w:t xml:space="preserve"> </w:t>
      </w:r>
      <w:r w:rsidR="000C3D46" w:rsidRPr="00CC33FB">
        <w:rPr>
          <w:rFonts w:ascii="Times New Roman" w:hAnsi="Times New Roman"/>
          <w:bCs/>
          <w:color w:val="000000"/>
          <w:sz w:val="28"/>
          <w:szCs w:val="28"/>
          <w:lang w:val="en-US"/>
        </w:rPr>
        <w:t>-</w:t>
      </w:r>
      <w:r w:rsidRPr="00CC33FB">
        <w:rPr>
          <w:rFonts w:ascii="Times New Roman" w:hAnsi="Times New Roman"/>
          <w:bCs/>
          <w:color w:val="000000"/>
          <w:sz w:val="28"/>
          <w:szCs w:val="28"/>
          <w:lang w:val="en-US"/>
        </w:rPr>
        <w:t xml:space="preserve"> </w:t>
      </w:r>
      <w:r w:rsidR="008F3017" w:rsidRPr="00CC33FB">
        <w:rPr>
          <w:rFonts w:ascii="Times New Roman" w:hAnsi="Times New Roman"/>
          <w:sz w:val="28"/>
          <w:szCs w:val="28"/>
          <w:lang w:val="en-US"/>
        </w:rPr>
        <w:t>Diagrams depicting the interaction of zma-miRNA and tae-miRNA nucleotide sequences with human gene mRNA</w:t>
      </w:r>
      <w:r w:rsidR="00820285" w:rsidRPr="00CC33FB">
        <w:rPr>
          <w:rFonts w:ascii="Times New Roman" w:hAnsi="Times New Roman"/>
          <w:sz w:val="28"/>
          <w:szCs w:val="28"/>
          <w:lang w:val="en-US"/>
        </w:rPr>
        <w:t xml:space="preserve"> [401, p. 342-343]</w:t>
      </w:r>
    </w:p>
    <w:p w:rsidR="00757547" w:rsidRPr="00CC33FB" w:rsidRDefault="00757547" w:rsidP="000C3D46">
      <w:pPr>
        <w:pStyle w:val="1c"/>
        <w:spacing w:after="0" w:line="240" w:lineRule="auto"/>
        <w:jc w:val="center"/>
        <w:rPr>
          <w:rFonts w:ascii="Times New Roman" w:hAnsi="Times New Roman"/>
          <w:sz w:val="28"/>
          <w:szCs w:val="28"/>
          <w:lang w:val="en-US"/>
        </w:rPr>
      </w:pPr>
    </w:p>
    <w:p w:rsidR="005D629A" w:rsidRPr="00CC33FB" w:rsidRDefault="0025576F" w:rsidP="005D629A">
      <w:pPr>
        <w:pStyle w:val="1c"/>
        <w:spacing w:after="0" w:line="240" w:lineRule="auto"/>
        <w:ind w:firstLine="567"/>
        <w:jc w:val="both"/>
        <w:rPr>
          <w:rFonts w:ascii="Times New Roman" w:hAnsi="Times New Roman"/>
          <w:sz w:val="28"/>
          <w:szCs w:val="28"/>
          <w:lang w:val="en-US"/>
        </w:rPr>
      </w:pPr>
      <w:r w:rsidRPr="00CC33FB">
        <w:rPr>
          <w:rFonts w:ascii="Times New Roman" w:hAnsi="Times New Roman"/>
          <w:sz w:val="28"/>
          <w:szCs w:val="28"/>
          <w:lang w:val="en-US"/>
        </w:rPr>
        <w:t xml:space="preserve">WebLogo schemes of nucleotide sequence diversity in mRNA regions of human genes having zma-miRNA and tae-miRNA binding sites, with conserved binding sites at the 5-end and 3-end. </w:t>
      </w:r>
      <w:r w:rsidR="005D629A" w:rsidRPr="00CC33FB">
        <w:rPr>
          <w:rFonts w:ascii="Times New Roman" w:hAnsi="Times New Roman"/>
          <w:color w:val="auto"/>
          <w:sz w:val="28"/>
          <w:szCs w:val="28"/>
          <w:lang w:val="en-US"/>
        </w:rPr>
        <w:t>This indicates the importance of the 5-end and 3-end in the binding of miRNAs to mRNAs which have an increased GC content, which provides fixation of miRNAs with the highest free interaction energy</w:t>
      </w:r>
      <w:r w:rsidR="005D629A" w:rsidRPr="00CC33FB">
        <w:rPr>
          <w:rFonts w:ascii="Times New Roman" w:hAnsi="Times New Roman"/>
          <w:color w:val="auto"/>
          <w:sz w:val="28"/>
          <w:szCs w:val="28"/>
          <w:shd w:val="clear" w:color="auto" w:fill="F5F5F5"/>
          <w:lang w:val="en-US"/>
        </w:rPr>
        <w:t xml:space="preserve"> </w:t>
      </w:r>
      <w:r w:rsidR="005D629A" w:rsidRPr="00CC33FB">
        <w:rPr>
          <w:rFonts w:ascii="Times New Roman" w:hAnsi="Times New Roman"/>
          <w:color w:val="auto"/>
          <w:sz w:val="28"/>
          <w:szCs w:val="28"/>
          <w:lang w:val="en-US" w:eastAsia="ru-RU"/>
        </w:rPr>
        <w:t xml:space="preserve">(Figure </w:t>
      </w:r>
      <w:r w:rsidR="00CE74F6" w:rsidRPr="00CC33FB">
        <w:rPr>
          <w:rFonts w:ascii="Times New Roman" w:hAnsi="Times New Roman"/>
          <w:color w:val="auto"/>
          <w:sz w:val="28"/>
          <w:szCs w:val="28"/>
          <w:lang w:val="en-US" w:eastAsia="ru-RU"/>
        </w:rPr>
        <w:t>14</w:t>
      </w:r>
      <w:r w:rsidR="005D629A" w:rsidRPr="00CC33FB">
        <w:rPr>
          <w:rFonts w:ascii="Times New Roman" w:hAnsi="Times New Roman"/>
          <w:color w:val="auto"/>
          <w:sz w:val="28"/>
          <w:szCs w:val="28"/>
          <w:lang w:val="en-US" w:eastAsia="ru-RU"/>
        </w:rPr>
        <w:t>).</w:t>
      </w:r>
      <w:r w:rsidR="005D629A" w:rsidRPr="00CC33FB">
        <w:rPr>
          <w:rFonts w:ascii="Times New Roman" w:hAnsi="Times New Roman"/>
          <w:color w:val="auto"/>
          <w:sz w:val="28"/>
          <w:szCs w:val="28"/>
          <w:lang w:val="en-US"/>
        </w:rPr>
        <w:t xml:space="preserve"> </w:t>
      </w:r>
      <w:r w:rsidRPr="00CC33FB">
        <w:rPr>
          <w:rFonts w:ascii="Times New Roman" w:hAnsi="Times New Roman"/>
          <w:color w:val="auto"/>
          <w:sz w:val="28"/>
          <w:szCs w:val="28"/>
          <w:lang w:val="en-US"/>
        </w:rPr>
        <w:t xml:space="preserve">As a result, determining the binding site based on a few nucleotides from the "seed's" 5-end is insufficient. The complete nucleotide sequence of miRNAs, as well as the binding site, is critical, as it determines the conservation of the full nucleotide sequence of miRNAs and binding sites in animals and plants throughout millions of years. </w:t>
      </w:r>
      <w:r w:rsidR="005D629A" w:rsidRPr="00CC33FB">
        <w:rPr>
          <w:rFonts w:ascii="Times New Roman" w:hAnsi="Times New Roman"/>
          <w:color w:val="auto"/>
          <w:sz w:val="28"/>
          <w:szCs w:val="28"/>
          <w:lang w:val="en-US"/>
        </w:rPr>
        <w:t>Similar results were obtained when studying the interaction of zma-miR159e-5p (</w:t>
      </w:r>
      <w:r w:rsidR="00A12283" w:rsidRPr="00CC33FB">
        <w:rPr>
          <w:rFonts w:ascii="Times New Roman" w:hAnsi="Times New Roman"/>
          <w:color w:val="auto"/>
          <w:sz w:val="28"/>
          <w:szCs w:val="28"/>
          <w:lang w:val="en-US"/>
        </w:rPr>
        <w:t xml:space="preserve">Appendix </w:t>
      </w:r>
      <w:r w:rsidR="00891697" w:rsidRPr="00CC33FB">
        <w:rPr>
          <w:rFonts w:ascii="Times New Roman" w:hAnsi="Times New Roman"/>
          <w:color w:val="auto"/>
          <w:sz w:val="28"/>
          <w:szCs w:val="28"/>
          <w:lang w:val="en-US"/>
        </w:rPr>
        <w:t>D</w:t>
      </w:r>
      <w:r w:rsidR="00A12283" w:rsidRPr="00CC33FB">
        <w:rPr>
          <w:rFonts w:ascii="Times New Roman" w:hAnsi="Times New Roman"/>
          <w:color w:val="auto"/>
          <w:sz w:val="28"/>
          <w:szCs w:val="28"/>
          <w:lang w:val="en-US"/>
        </w:rPr>
        <w:t xml:space="preserve">, </w:t>
      </w:r>
      <w:r w:rsidR="005D629A" w:rsidRPr="00CC33FB">
        <w:rPr>
          <w:rFonts w:ascii="Times New Roman" w:hAnsi="Times New Roman"/>
          <w:color w:val="auto"/>
          <w:sz w:val="28"/>
          <w:szCs w:val="28"/>
          <w:lang w:val="en-US"/>
        </w:rPr>
        <w:t xml:space="preserve">Table </w:t>
      </w:r>
      <w:r w:rsidR="00891697" w:rsidRPr="00CC33FB">
        <w:rPr>
          <w:rFonts w:ascii="Times New Roman" w:hAnsi="Times New Roman"/>
          <w:color w:val="auto"/>
          <w:sz w:val="28"/>
          <w:szCs w:val="28"/>
          <w:lang w:val="en-US"/>
        </w:rPr>
        <w:t>D</w:t>
      </w:r>
      <w:r w:rsidR="005D629A" w:rsidRPr="00CC33FB">
        <w:rPr>
          <w:rFonts w:ascii="Times New Roman" w:hAnsi="Times New Roman"/>
          <w:color w:val="auto"/>
          <w:sz w:val="28"/>
          <w:szCs w:val="28"/>
          <w:lang w:val="en-US"/>
        </w:rPr>
        <w:t xml:space="preserve">3 and Table </w:t>
      </w:r>
      <w:r w:rsidR="00891697" w:rsidRPr="00CC33FB">
        <w:rPr>
          <w:rFonts w:ascii="Times New Roman" w:hAnsi="Times New Roman"/>
          <w:color w:val="auto"/>
          <w:sz w:val="28"/>
          <w:szCs w:val="28"/>
          <w:lang w:val="en-US"/>
        </w:rPr>
        <w:t>D</w:t>
      </w:r>
      <w:r w:rsidR="005D629A" w:rsidRPr="00CC33FB">
        <w:rPr>
          <w:rFonts w:ascii="Times New Roman" w:hAnsi="Times New Roman"/>
          <w:color w:val="auto"/>
          <w:sz w:val="28"/>
          <w:szCs w:val="28"/>
          <w:lang w:val="en-US"/>
        </w:rPr>
        <w:t>4.) and zma-miR164b-3p (</w:t>
      </w:r>
      <w:r w:rsidR="00A12283" w:rsidRPr="00CC33FB">
        <w:rPr>
          <w:rFonts w:ascii="Times New Roman" w:hAnsi="Times New Roman"/>
          <w:color w:val="auto"/>
          <w:sz w:val="28"/>
          <w:szCs w:val="28"/>
          <w:lang w:val="en-US"/>
        </w:rPr>
        <w:t xml:space="preserve">Appendix </w:t>
      </w:r>
      <w:r w:rsidR="00891697" w:rsidRPr="00CC33FB">
        <w:rPr>
          <w:rFonts w:ascii="Times New Roman" w:hAnsi="Times New Roman"/>
          <w:color w:val="auto"/>
          <w:sz w:val="28"/>
          <w:szCs w:val="28"/>
          <w:lang w:val="en-US"/>
        </w:rPr>
        <w:t>D</w:t>
      </w:r>
      <w:r w:rsidR="00A12283" w:rsidRPr="00CC33FB">
        <w:rPr>
          <w:rFonts w:ascii="Times New Roman" w:hAnsi="Times New Roman"/>
          <w:color w:val="auto"/>
          <w:sz w:val="28"/>
          <w:szCs w:val="28"/>
          <w:lang w:val="en-US"/>
        </w:rPr>
        <w:t xml:space="preserve">, </w:t>
      </w:r>
      <w:r w:rsidR="005D629A" w:rsidRPr="00CC33FB">
        <w:rPr>
          <w:rFonts w:ascii="Times New Roman" w:hAnsi="Times New Roman"/>
          <w:color w:val="auto"/>
          <w:sz w:val="28"/>
          <w:szCs w:val="28"/>
          <w:lang w:val="en-US"/>
        </w:rPr>
        <w:t xml:space="preserve">Table </w:t>
      </w:r>
      <w:r w:rsidR="00891697" w:rsidRPr="00CC33FB">
        <w:rPr>
          <w:rFonts w:ascii="Times New Roman" w:hAnsi="Times New Roman"/>
          <w:color w:val="auto"/>
          <w:sz w:val="28"/>
          <w:szCs w:val="28"/>
          <w:lang w:val="en-US"/>
        </w:rPr>
        <w:t>D</w:t>
      </w:r>
      <w:r w:rsidR="005D629A" w:rsidRPr="00CC33FB">
        <w:rPr>
          <w:rFonts w:ascii="Times New Roman" w:hAnsi="Times New Roman"/>
          <w:color w:val="auto"/>
          <w:sz w:val="28"/>
          <w:szCs w:val="28"/>
          <w:lang w:val="en-US"/>
        </w:rPr>
        <w:t xml:space="preserve">5 and Table </w:t>
      </w:r>
      <w:r w:rsidR="00891697" w:rsidRPr="00CC33FB">
        <w:rPr>
          <w:rFonts w:ascii="Times New Roman" w:hAnsi="Times New Roman"/>
          <w:color w:val="auto"/>
          <w:sz w:val="28"/>
          <w:szCs w:val="28"/>
          <w:lang w:val="en-US"/>
        </w:rPr>
        <w:t>D</w:t>
      </w:r>
      <w:r w:rsidR="005D629A" w:rsidRPr="00CC33FB">
        <w:rPr>
          <w:rFonts w:ascii="Times New Roman" w:hAnsi="Times New Roman"/>
          <w:color w:val="auto"/>
          <w:sz w:val="28"/>
          <w:szCs w:val="28"/>
          <w:lang w:val="en-US"/>
        </w:rPr>
        <w:t>6) with mRNA of human genes</w:t>
      </w:r>
      <w:r w:rsidR="00820285" w:rsidRPr="00CC33FB">
        <w:rPr>
          <w:rFonts w:ascii="Times New Roman" w:hAnsi="Times New Roman"/>
          <w:color w:val="auto"/>
          <w:sz w:val="28"/>
          <w:szCs w:val="28"/>
          <w:lang w:val="en-US"/>
        </w:rPr>
        <w:t xml:space="preserve"> [401, p. 342-343].</w:t>
      </w:r>
    </w:p>
    <w:p w:rsidR="00676A19" w:rsidRPr="00CC33FB" w:rsidRDefault="00676A19" w:rsidP="005D629A">
      <w:pPr>
        <w:pStyle w:val="1c"/>
        <w:shd w:val="clear" w:color="auto" w:fill="FFFFFF"/>
        <w:spacing w:after="0" w:line="240" w:lineRule="auto"/>
        <w:ind w:firstLine="567"/>
        <w:jc w:val="both"/>
        <w:rPr>
          <w:rFonts w:ascii="Times New Roman" w:hAnsi="Times New Roman"/>
          <w:bCs/>
          <w:color w:val="auto"/>
          <w:sz w:val="28"/>
          <w:szCs w:val="28"/>
          <w:lang w:val="en-US"/>
        </w:rPr>
      </w:pPr>
    </w:p>
    <w:p w:rsidR="005D629A" w:rsidRPr="00CC33FB" w:rsidRDefault="00F43554" w:rsidP="005D629A">
      <w:pPr>
        <w:pStyle w:val="1c"/>
        <w:shd w:val="clear" w:color="auto" w:fill="FFFFFF"/>
        <w:spacing w:after="0" w:line="240" w:lineRule="auto"/>
        <w:ind w:firstLine="567"/>
        <w:jc w:val="both"/>
        <w:rPr>
          <w:rFonts w:ascii="Times New Roman" w:hAnsi="Times New Roman"/>
          <w:bCs/>
          <w:color w:val="auto"/>
          <w:sz w:val="28"/>
          <w:szCs w:val="28"/>
          <w:lang w:val="en-US"/>
        </w:rPr>
      </w:pPr>
      <w:r w:rsidRPr="00CC33FB">
        <w:rPr>
          <w:rFonts w:ascii="Times New Roman" w:hAnsi="Times New Roman"/>
          <w:bCs/>
          <w:color w:val="auto"/>
          <w:sz w:val="28"/>
          <w:szCs w:val="28"/>
          <w:lang w:val="en-US"/>
        </w:rPr>
        <w:t>3.</w:t>
      </w:r>
      <w:r w:rsidR="00EB6830" w:rsidRPr="00CC33FB">
        <w:rPr>
          <w:rFonts w:ascii="Times New Roman" w:hAnsi="Times New Roman"/>
          <w:bCs/>
          <w:color w:val="auto"/>
          <w:sz w:val="28"/>
          <w:szCs w:val="28"/>
          <w:lang w:val="en-US"/>
        </w:rPr>
        <w:t>8</w:t>
      </w:r>
      <w:r w:rsidRPr="00CC33FB">
        <w:rPr>
          <w:rFonts w:ascii="Times New Roman" w:hAnsi="Times New Roman"/>
          <w:bCs/>
          <w:color w:val="auto"/>
          <w:sz w:val="28"/>
          <w:szCs w:val="28"/>
          <w:lang w:val="en-US"/>
        </w:rPr>
        <w:t xml:space="preserve">.2 </w:t>
      </w:r>
      <w:r w:rsidR="005D629A" w:rsidRPr="00CC33FB">
        <w:rPr>
          <w:rFonts w:ascii="Times New Roman" w:hAnsi="Times New Roman"/>
          <w:bCs/>
          <w:color w:val="auto"/>
          <w:sz w:val="28"/>
          <w:szCs w:val="28"/>
          <w:lang w:val="en-US"/>
        </w:rPr>
        <w:t>Characteristics of the interaction of tae</w:t>
      </w:r>
      <w:r w:rsidR="005D629A" w:rsidRPr="00CC33FB">
        <w:rPr>
          <w:rFonts w:ascii="Times New Roman" w:hAnsi="Times New Roman"/>
          <w:sz w:val="28"/>
          <w:szCs w:val="28"/>
          <w:lang w:val="en-US"/>
        </w:rPr>
        <w:t xml:space="preserve">-miRNAs with </w:t>
      </w:r>
      <w:r w:rsidR="00016CBB" w:rsidRPr="00CC33FB">
        <w:rPr>
          <w:rFonts w:ascii="Times New Roman" w:hAnsi="Times New Roman"/>
          <w:sz w:val="28"/>
          <w:szCs w:val="28"/>
          <w:lang w:val="en-US"/>
        </w:rPr>
        <w:t xml:space="preserve">mRNA of </w:t>
      </w:r>
      <w:r w:rsidR="005D629A" w:rsidRPr="00CC33FB">
        <w:rPr>
          <w:rFonts w:ascii="Times New Roman" w:hAnsi="Times New Roman"/>
          <w:sz w:val="28"/>
          <w:szCs w:val="28"/>
          <w:lang w:val="en-US"/>
        </w:rPr>
        <w:t>human genes</w:t>
      </w:r>
    </w:p>
    <w:p w:rsidR="007763C6" w:rsidRPr="00CC33FB" w:rsidRDefault="005D629A" w:rsidP="00D03E87">
      <w:pPr>
        <w:pStyle w:val="1c"/>
        <w:spacing w:after="0" w:line="240" w:lineRule="auto"/>
        <w:ind w:firstLine="567"/>
        <w:jc w:val="both"/>
        <w:rPr>
          <w:rFonts w:ascii="Times New Roman" w:hAnsi="Times New Roman"/>
          <w:sz w:val="28"/>
          <w:szCs w:val="28"/>
          <w:lang w:val="en-US"/>
        </w:rPr>
      </w:pPr>
      <w:r w:rsidRPr="00CC33FB">
        <w:rPr>
          <w:rFonts w:ascii="Times New Roman" w:hAnsi="Times New Roman"/>
          <w:sz w:val="28"/>
          <w:szCs w:val="28"/>
          <w:lang w:val="en-US"/>
        </w:rPr>
        <w:t xml:space="preserve">Among the miRNAs presented in Table </w:t>
      </w:r>
      <w:r w:rsidR="000501D9" w:rsidRPr="00CC33FB">
        <w:rPr>
          <w:rFonts w:ascii="Times New Roman" w:hAnsi="Times New Roman"/>
          <w:sz w:val="28"/>
          <w:szCs w:val="28"/>
          <w:lang w:val="en-US"/>
        </w:rPr>
        <w:t>29</w:t>
      </w:r>
      <w:r w:rsidRPr="00CC33FB">
        <w:rPr>
          <w:rFonts w:ascii="Times New Roman" w:hAnsi="Times New Roman"/>
          <w:sz w:val="28"/>
          <w:szCs w:val="28"/>
          <w:lang w:val="en-US"/>
        </w:rPr>
        <w:t xml:space="preserve">, </w:t>
      </w:r>
      <w:r w:rsidRPr="00CC33FB">
        <w:rPr>
          <w:rFonts w:ascii="Times New Roman" w:hAnsi="Times New Roman"/>
          <w:color w:val="212121"/>
          <w:sz w:val="28"/>
          <w:szCs w:val="28"/>
          <w:lang w:val="en-US" w:eastAsia="ru-RU"/>
        </w:rPr>
        <w:t>miR156-5p</w:t>
      </w:r>
      <w:r w:rsidRPr="00CC33FB">
        <w:rPr>
          <w:rFonts w:ascii="Times New Roman" w:hAnsi="Times New Roman"/>
          <w:sz w:val="28"/>
          <w:szCs w:val="28"/>
          <w:lang w:val="en-US"/>
        </w:rPr>
        <w:t xml:space="preserve">, miR160-5p, miR164-5p, miR169-3p, miR319-3p, miR396-5p, miR397-3p, miR398-3p, miR399-3p, miR408-3p, </w:t>
      </w:r>
      <w:r w:rsidRPr="00CC33FB">
        <w:rPr>
          <w:rFonts w:ascii="Times New Roman" w:hAnsi="Times New Roman"/>
          <w:color w:val="auto"/>
          <w:sz w:val="28"/>
          <w:szCs w:val="28"/>
          <w:lang w:val="en-US"/>
        </w:rPr>
        <w:t>miR531-5p are found in many plants and are conservative [</w:t>
      </w:r>
      <w:r w:rsidR="00B52914" w:rsidRPr="00CC33FB">
        <w:rPr>
          <w:rFonts w:ascii="Times New Roman" w:hAnsi="Times New Roman"/>
          <w:color w:val="auto"/>
          <w:sz w:val="28"/>
          <w:szCs w:val="28"/>
          <w:lang w:val="en-US"/>
        </w:rPr>
        <w:t>168</w:t>
      </w:r>
      <w:r w:rsidR="008F0F88" w:rsidRPr="00CC33FB">
        <w:rPr>
          <w:rFonts w:ascii="Times New Roman" w:hAnsi="Times New Roman"/>
          <w:color w:val="auto"/>
          <w:sz w:val="28"/>
          <w:szCs w:val="28"/>
          <w:lang w:val="en-US"/>
        </w:rPr>
        <w:t xml:space="preserve">, p. </w:t>
      </w:r>
      <w:r w:rsidR="00342E55" w:rsidRPr="00CC33FB">
        <w:rPr>
          <w:rFonts w:ascii="Times New Roman" w:hAnsi="Times New Roman"/>
          <w:color w:val="auto"/>
          <w:sz w:val="28"/>
          <w:szCs w:val="28"/>
          <w:lang w:val="en-US"/>
        </w:rPr>
        <w:t>1706</w:t>
      </w:r>
      <w:r w:rsidR="008F0F88" w:rsidRPr="00CC33FB">
        <w:rPr>
          <w:rFonts w:ascii="Times New Roman" w:hAnsi="Times New Roman"/>
          <w:color w:val="auto"/>
          <w:sz w:val="28"/>
          <w:szCs w:val="28"/>
          <w:lang w:val="en-US"/>
        </w:rPr>
        <w:t xml:space="preserve">; </w:t>
      </w:r>
      <w:r w:rsidR="00B52914" w:rsidRPr="00CC33FB">
        <w:rPr>
          <w:rFonts w:ascii="Times New Roman" w:hAnsi="Times New Roman"/>
          <w:color w:val="auto"/>
          <w:sz w:val="28"/>
          <w:szCs w:val="28"/>
          <w:lang w:val="en-US"/>
        </w:rPr>
        <w:t>229</w:t>
      </w:r>
      <w:r w:rsidR="008F0F88" w:rsidRPr="00CC33FB">
        <w:rPr>
          <w:rFonts w:ascii="Times New Roman" w:hAnsi="Times New Roman"/>
          <w:color w:val="auto"/>
          <w:sz w:val="28"/>
          <w:szCs w:val="28"/>
          <w:lang w:val="en-US"/>
        </w:rPr>
        <w:t xml:space="preserve">, p. </w:t>
      </w:r>
      <w:r w:rsidR="00342E55" w:rsidRPr="00CC33FB">
        <w:rPr>
          <w:rFonts w:ascii="Times New Roman" w:hAnsi="Times New Roman"/>
          <w:color w:val="auto"/>
          <w:sz w:val="28"/>
          <w:szCs w:val="28"/>
          <w:lang w:val="en-US"/>
        </w:rPr>
        <w:t>4</w:t>
      </w:r>
      <w:r w:rsidR="008F0F88" w:rsidRPr="00CC33FB">
        <w:rPr>
          <w:rFonts w:ascii="Times New Roman" w:hAnsi="Times New Roman"/>
          <w:color w:val="auto"/>
          <w:sz w:val="28"/>
          <w:szCs w:val="28"/>
          <w:lang w:val="en-US"/>
        </w:rPr>
        <w:t>;</w:t>
      </w:r>
      <w:r w:rsidR="00B52914" w:rsidRPr="00CC33FB">
        <w:rPr>
          <w:rFonts w:ascii="Times New Roman" w:hAnsi="Times New Roman"/>
          <w:color w:val="auto"/>
          <w:sz w:val="28"/>
          <w:szCs w:val="28"/>
          <w:lang w:val="en-US"/>
        </w:rPr>
        <w:t xml:space="preserve"> 402-408</w:t>
      </w:r>
      <w:r w:rsidRPr="00CC33FB">
        <w:rPr>
          <w:rFonts w:ascii="Times New Roman" w:hAnsi="Times New Roman"/>
          <w:color w:val="auto"/>
          <w:sz w:val="28"/>
          <w:szCs w:val="28"/>
          <w:lang w:val="en-US"/>
        </w:rPr>
        <w:t>]. Identified wheat miRNAs (</w:t>
      </w:r>
      <w:r w:rsidRPr="00CC33FB">
        <w:rPr>
          <w:rFonts w:ascii="Times New Roman" w:hAnsi="Times New Roman"/>
          <w:color w:val="auto"/>
          <w:sz w:val="28"/>
          <w:szCs w:val="28"/>
          <w:lang w:val="en-US" w:eastAsia="ru-RU"/>
        </w:rPr>
        <w:t>tae-miR5048, tae-miR5384, tae-miR9652-5P, tae-miR9654b, tae-miR9655, tae-miR9656, tae-miR9657b, tae-miR9661, tae-miR9662a, tae-miR9662b, tae-miR9664, tae-miR9666b, tae-miR9667, tae-miR9670, tae-miR9674b, tae-miR9676, tae-miR9677, tae-miR9678, tae-miR9679</w:t>
      </w:r>
      <w:r w:rsidRPr="00CC33FB">
        <w:rPr>
          <w:rFonts w:ascii="Times New Roman" w:hAnsi="Times New Roman"/>
          <w:color w:val="auto"/>
          <w:sz w:val="28"/>
          <w:szCs w:val="28"/>
          <w:lang w:val="en-US"/>
        </w:rPr>
        <w:t>) a</w:t>
      </w:r>
      <w:r w:rsidR="00CE74F6" w:rsidRPr="00CC33FB">
        <w:rPr>
          <w:rFonts w:ascii="Times New Roman" w:hAnsi="Times New Roman"/>
          <w:color w:val="auto"/>
          <w:sz w:val="28"/>
          <w:szCs w:val="28"/>
          <w:lang w:val="en-US"/>
        </w:rPr>
        <w:t>lso have human target genes</w:t>
      </w:r>
      <w:r w:rsidRPr="00CC33FB">
        <w:rPr>
          <w:rFonts w:ascii="Times New Roman" w:hAnsi="Times New Roman"/>
          <w:color w:val="auto"/>
          <w:sz w:val="28"/>
          <w:szCs w:val="28"/>
          <w:lang w:val="en-US"/>
        </w:rPr>
        <w:t>.</w:t>
      </w:r>
      <w:r w:rsidR="00A12283" w:rsidRPr="00CC33FB">
        <w:rPr>
          <w:rFonts w:ascii="Times New Roman" w:hAnsi="Times New Roman"/>
          <w:color w:val="auto"/>
          <w:sz w:val="28"/>
          <w:szCs w:val="28"/>
          <w:lang w:val="en-US"/>
        </w:rPr>
        <w:t xml:space="preserve"> </w:t>
      </w:r>
      <w:r w:rsidR="003F5F0A" w:rsidRPr="00CC33FB">
        <w:rPr>
          <w:rFonts w:ascii="Times New Roman" w:hAnsi="Times New Roman"/>
          <w:sz w:val="28"/>
          <w:szCs w:val="28"/>
          <w:lang w:val="en-US"/>
        </w:rPr>
        <w:t>The identified tae-miRNA target genes have a variety of functions in cells, and many of them are involved in the control of numerous critical processes in the human body as well as various il</w:t>
      </w:r>
      <w:r w:rsidR="00820285" w:rsidRPr="00CC33FB">
        <w:rPr>
          <w:rFonts w:ascii="Times New Roman" w:hAnsi="Times New Roman"/>
          <w:sz w:val="28"/>
          <w:szCs w:val="28"/>
          <w:lang w:val="en-US"/>
        </w:rPr>
        <w:t>lnesses (Appendix D, Table D14) [401, p. 342-343].</w:t>
      </w:r>
    </w:p>
    <w:p w:rsidR="003F5F0A" w:rsidRPr="00CC33FB" w:rsidRDefault="003F5F0A" w:rsidP="00D03E87">
      <w:pPr>
        <w:pStyle w:val="1c"/>
        <w:spacing w:after="0" w:line="240" w:lineRule="auto"/>
        <w:ind w:firstLine="567"/>
        <w:jc w:val="both"/>
        <w:rPr>
          <w:rFonts w:ascii="Times New Roman" w:hAnsi="Times New Roman"/>
          <w:color w:val="auto"/>
          <w:sz w:val="28"/>
          <w:szCs w:val="28"/>
          <w:lang w:val="en-US"/>
        </w:rPr>
      </w:pPr>
    </w:p>
    <w:p w:rsidR="005D629A" w:rsidRPr="00CC33FB" w:rsidRDefault="005D629A" w:rsidP="005D629A">
      <w:pPr>
        <w:pStyle w:val="1c"/>
        <w:spacing w:after="0" w:line="240" w:lineRule="auto"/>
        <w:jc w:val="both"/>
        <w:rPr>
          <w:rFonts w:ascii="Times New Roman" w:hAnsi="Times New Roman"/>
          <w:sz w:val="28"/>
          <w:szCs w:val="28"/>
          <w:lang w:val="en-US"/>
        </w:rPr>
      </w:pPr>
      <w:r w:rsidRPr="00CC33FB">
        <w:rPr>
          <w:rFonts w:ascii="Times New Roman" w:hAnsi="Times New Roman"/>
          <w:bCs/>
          <w:color w:val="000000"/>
          <w:sz w:val="28"/>
          <w:szCs w:val="28"/>
          <w:lang w:val="en-US"/>
        </w:rPr>
        <w:lastRenderedPageBreak/>
        <w:t xml:space="preserve">Table </w:t>
      </w:r>
      <w:r w:rsidR="009B03B3" w:rsidRPr="00CC33FB">
        <w:rPr>
          <w:rFonts w:ascii="Times New Roman" w:hAnsi="Times New Roman"/>
          <w:bCs/>
          <w:color w:val="000000"/>
          <w:sz w:val="28"/>
          <w:szCs w:val="28"/>
          <w:lang w:val="en-US"/>
        </w:rPr>
        <w:t>2</w:t>
      </w:r>
      <w:r w:rsidR="00814E85" w:rsidRPr="00CC33FB">
        <w:rPr>
          <w:rFonts w:ascii="Times New Roman" w:hAnsi="Times New Roman"/>
          <w:bCs/>
          <w:color w:val="000000"/>
          <w:sz w:val="28"/>
          <w:szCs w:val="28"/>
          <w:lang w:val="en-US"/>
        </w:rPr>
        <w:t>9</w:t>
      </w:r>
      <w:r w:rsidR="000C3D46" w:rsidRPr="00CC33FB">
        <w:rPr>
          <w:rFonts w:ascii="Times New Roman" w:hAnsi="Times New Roman"/>
          <w:bCs/>
          <w:color w:val="000000"/>
          <w:sz w:val="28"/>
          <w:szCs w:val="28"/>
          <w:lang w:val="en-US"/>
        </w:rPr>
        <w:t xml:space="preserve"> - </w:t>
      </w:r>
      <w:r w:rsidRPr="00CC33FB">
        <w:rPr>
          <w:rFonts w:ascii="Times New Roman" w:hAnsi="Times New Roman"/>
          <w:sz w:val="28"/>
          <w:szCs w:val="28"/>
          <w:lang w:val="en-US"/>
        </w:rPr>
        <w:t xml:space="preserve">Characteristics of the </w:t>
      </w:r>
      <w:r w:rsidR="0025576F" w:rsidRPr="00CC33FB">
        <w:rPr>
          <w:rFonts w:ascii="Times New Roman" w:hAnsi="Times New Roman"/>
          <w:sz w:val="28"/>
          <w:szCs w:val="28"/>
          <w:lang w:val="en-US"/>
        </w:rPr>
        <w:t xml:space="preserve">binding </w:t>
      </w:r>
      <w:r w:rsidRPr="00CC33FB">
        <w:rPr>
          <w:rFonts w:ascii="Times New Roman" w:hAnsi="Times New Roman"/>
          <w:sz w:val="28"/>
          <w:szCs w:val="28"/>
          <w:lang w:val="en-US"/>
        </w:rPr>
        <w:t>of single tae-miRNAs with human mRNA genes</w:t>
      </w:r>
    </w:p>
    <w:p w:rsidR="005D629A" w:rsidRPr="00CC33FB" w:rsidRDefault="005D629A" w:rsidP="00D03E87">
      <w:pPr>
        <w:pStyle w:val="1c"/>
        <w:spacing w:after="0" w:line="240" w:lineRule="auto"/>
        <w:ind w:firstLine="567"/>
        <w:jc w:val="both"/>
        <w:rPr>
          <w:rFonts w:ascii="Times New Roman" w:hAnsi="Times New Roman"/>
          <w:color w:val="auto"/>
          <w:sz w:val="28"/>
          <w:szCs w:val="28"/>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827"/>
        <w:gridCol w:w="1417"/>
        <w:gridCol w:w="1560"/>
        <w:gridCol w:w="1275"/>
      </w:tblGrid>
      <w:tr w:rsidR="003F5F0A" w:rsidRPr="00CC33FB" w:rsidTr="00F97DB1">
        <w:tc>
          <w:tcPr>
            <w:tcW w:w="1560"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miRNA</w:t>
            </w:r>
          </w:p>
        </w:tc>
        <w:tc>
          <w:tcPr>
            <w:tcW w:w="3827"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Gene</w:t>
            </w:r>
          </w:p>
        </w:tc>
        <w:tc>
          <w:tcPr>
            <w:tcW w:w="1417"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bCs/>
                <w:i/>
                <w:sz w:val="24"/>
                <w:szCs w:val="24"/>
                <w:lang w:eastAsia="ru-RU"/>
              </w:rPr>
              <w:t>∆G</w:t>
            </w:r>
            <w:r w:rsidRPr="00CC33FB">
              <w:rPr>
                <w:rFonts w:ascii="Times New Roman" w:eastAsia="Times New Roman" w:hAnsi="Times New Roman" w:cs="Times New Roman"/>
                <w:bCs/>
                <w:sz w:val="24"/>
                <w:szCs w:val="24"/>
                <w:lang w:eastAsia="ru-RU"/>
              </w:rPr>
              <w:t>, kJ/mole</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bCs/>
                <w:i/>
                <w:sz w:val="24"/>
                <w:szCs w:val="24"/>
                <w:lang w:eastAsia="ru-RU"/>
              </w:rPr>
              <w:t>∆G/∆G</w:t>
            </w:r>
            <w:r w:rsidRPr="00CC33FB">
              <w:rPr>
                <w:rFonts w:ascii="Times New Roman" w:eastAsia="Times New Roman" w:hAnsi="Times New Roman" w:cs="Times New Roman"/>
                <w:bCs/>
                <w:sz w:val="24"/>
                <w:szCs w:val="24"/>
                <w:lang w:eastAsia="ru-RU"/>
              </w:rPr>
              <w:t>m, %</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Length, nt</w:t>
            </w:r>
          </w:p>
        </w:tc>
      </w:tr>
      <w:tr w:rsidR="003F5F0A" w:rsidRPr="00CC33FB" w:rsidTr="00F97DB1">
        <w:tc>
          <w:tcPr>
            <w:tcW w:w="1560"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1</w:t>
            </w:r>
          </w:p>
        </w:tc>
        <w:tc>
          <w:tcPr>
            <w:tcW w:w="3827"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2</w:t>
            </w:r>
          </w:p>
        </w:tc>
        <w:tc>
          <w:tcPr>
            <w:tcW w:w="1417"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sz w:val="24"/>
                <w:szCs w:val="24"/>
                <w:lang w:val="en-US" w:eastAsia="ru-RU"/>
              </w:rPr>
              <w:t>3</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sz w:val="24"/>
                <w:szCs w:val="24"/>
                <w:lang w:val="en-US" w:eastAsia="ru-RU"/>
              </w:rPr>
              <w:t>4</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5</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miR156-5p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AP2A2, ZNF652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r w:rsidRPr="00CC33FB">
              <w:rPr>
                <w:rFonts w:ascii="Times New Roman" w:eastAsia="Times New Roman" w:hAnsi="Times New Roman" w:cs="Times New Roman"/>
                <w:sz w:val="24"/>
                <w:szCs w:val="24"/>
                <w:lang w:eastAsia="ru-RU"/>
              </w:rPr>
              <w:t>÷-104</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miR160-5p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C11orf16, DAB2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r w:rsidRPr="00CC33FB">
              <w:rPr>
                <w:rFonts w:ascii="Times New Roman" w:eastAsia="Times New Roman" w:hAnsi="Times New Roman" w:cs="Times New Roman"/>
                <w:sz w:val="24"/>
                <w:szCs w:val="24"/>
                <w:lang w:eastAsia="ru-RU"/>
              </w:rPr>
              <w:t>÷-108</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miR164-5p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ASXL1, RASL10B, UGT1A7, UGT1A9</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r w:rsidRPr="00CC33FB">
              <w:rPr>
                <w:rFonts w:ascii="Times New Roman" w:eastAsia="Times New Roman" w:hAnsi="Times New Roman" w:cs="Times New Roman"/>
                <w:sz w:val="24"/>
                <w:szCs w:val="24"/>
                <w:lang w:eastAsia="ru-RU"/>
              </w:rPr>
              <w:t>÷-108</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miR169-3p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AARS2, GTPBP3, LYNX1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-113</w:t>
            </w:r>
            <w:r w:rsidRPr="00CC33FB">
              <w:rPr>
                <w:rFonts w:ascii="Times New Roman" w:eastAsia="Times New Roman" w:hAnsi="Times New Roman" w:cs="Times New Roman"/>
                <w:sz w:val="24"/>
                <w:szCs w:val="24"/>
                <w:lang w:eastAsia="ru-RU"/>
              </w:rPr>
              <w:t>÷-119</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90</w:t>
            </w:r>
            <w:r w:rsidRPr="00CC33FB">
              <w:rPr>
                <w:rFonts w:ascii="Times New Roman" w:eastAsia="Times New Roman" w:hAnsi="Times New Roman" w:cs="Times New Roman"/>
                <w:sz w:val="24"/>
                <w:szCs w:val="24"/>
                <w:lang w:eastAsia="ru-RU"/>
              </w:rPr>
              <w:t>÷95</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miR319-3p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C15orf55, IL4I1, PTPMT1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miR396-5p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AIM1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miR397-3p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ING1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-108</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93</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miR398-3p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EPS8, NUAK1, PCDHGA12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-108</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miR399-3p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HSPG2, JAGN1, U2AF2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-96</w:t>
            </w:r>
            <w:r w:rsidRPr="00CC33FB">
              <w:rPr>
                <w:rFonts w:ascii="Times New Roman" w:eastAsia="Times New Roman" w:hAnsi="Times New Roman" w:cs="Times New Roman"/>
                <w:sz w:val="24"/>
                <w:szCs w:val="24"/>
                <w:lang w:eastAsia="ru-RU"/>
              </w:rPr>
              <w:t>÷-98</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94</w:t>
            </w:r>
            <w:r w:rsidRPr="00CC33FB">
              <w:rPr>
                <w:rFonts w:ascii="Times New Roman" w:eastAsia="Times New Roman" w:hAnsi="Times New Roman" w:cs="Times New Roman"/>
                <w:sz w:val="24"/>
                <w:szCs w:val="24"/>
                <w:lang w:eastAsia="ru-RU"/>
              </w:rPr>
              <w:t>÷96</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19</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miR408-3p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ALPK3, RBMS2, EDEM1, NGB, PAQR6, UNG</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-108</w:t>
            </w:r>
            <w:r w:rsidRPr="00CC33FB">
              <w:rPr>
                <w:rFonts w:ascii="Times New Roman" w:eastAsia="Times New Roman" w:hAnsi="Times New Roman" w:cs="Times New Roman"/>
                <w:sz w:val="24"/>
                <w:szCs w:val="24"/>
                <w:lang w:eastAsia="ru-RU"/>
              </w:rPr>
              <w:t>÷-113</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÷95</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miR531-5p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 xml:space="preserve"> SLC5A10</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-113</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rPr>
              <w:t>miR1118-5p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rPr>
              <w:t>DCLK1, HECTD3, MDP1, OR51E2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r w:rsidRPr="00CC33FB">
              <w:rPr>
                <w:rFonts w:ascii="Times New Roman" w:eastAsia="Times New Roman" w:hAnsi="Times New Roman" w:cs="Times New Roman"/>
                <w:sz w:val="24"/>
                <w:szCs w:val="24"/>
                <w:lang w:eastAsia="ru-RU"/>
              </w:rPr>
              <w:t>÷-110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89</w:t>
            </w:r>
            <w:r w:rsidRPr="00CC33FB">
              <w:rPr>
                <w:rFonts w:ascii="Times New Roman" w:eastAsia="Times New Roman" w:hAnsi="Times New Roman" w:cs="Times New Roman"/>
                <w:sz w:val="24"/>
                <w:szCs w:val="24"/>
                <w:lang w:eastAsia="ru-RU"/>
              </w:rPr>
              <w:t>÷93</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23</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 xml:space="preserve">miR1119-3p </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HPDL, KCNA1, SLC27A3</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-119</w:t>
            </w:r>
            <w:r w:rsidRPr="00CC33FB">
              <w:rPr>
                <w:rFonts w:ascii="Times New Roman" w:eastAsia="Times New Roman" w:hAnsi="Times New Roman" w:cs="Times New Roman"/>
                <w:sz w:val="24"/>
                <w:szCs w:val="24"/>
                <w:lang w:eastAsia="ru-RU"/>
              </w:rPr>
              <w:t>÷-121</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89</w:t>
            </w:r>
            <w:r w:rsidRPr="00CC33FB">
              <w:rPr>
                <w:rFonts w:ascii="Times New Roman" w:eastAsia="Times New Roman" w:hAnsi="Times New Roman" w:cs="Times New Roman"/>
                <w:sz w:val="24"/>
                <w:szCs w:val="24"/>
                <w:lang w:eastAsia="ru-RU"/>
              </w:rPr>
              <w:t>÷90</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24</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miR1124-3p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AGRP, ARVCF, CPN1, FNTA, SPRN, URB1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90</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miR1129-5p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CDAN1, ENTPD2, LMO3, SLC47A1, RAX, RERE, WDR45</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-123</w:t>
            </w:r>
            <w:r w:rsidRPr="00CC33FB">
              <w:rPr>
                <w:rFonts w:ascii="Times New Roman" w:eastAsia="Times New Roman" w:hAnsi="Times New Roman" w:cs="Times New Roman"/>
                <w:sz w:val="24"/>
                <w:szCs w:val="24"/>
                <w:lang w:eastAsia="ru-RU"/>
              </w:rPr>
              <w:t>÷-129</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88</w:t>
            </w:r>
            <w:r w:rsidRPr="00CC33FB">
              <w:rPr>
                <w:rFonts w:ascii="Times New Roman" w:eastAsia="Times New Roman" w:hAnsi="Times New Roman" w:cs="Times New Roman"/>
                <w:sz w:val="24"/>
                <w:szCs w:val="24"/>
                <w:lang w:eastAsia="ru-RU"/>
              </w:rPr>
              <w:t>÷92</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24</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miR1134-3p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CCND2, NIPAL4, NOTCH2, TCF7L2, TMEM178B</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r w:rsidRPr="00CC33FB">
              <w:rPr>
                <w:rFonts w:ascii="Times New Roman" w:eastAsia="Times New Roman" w:hAnsi="Times New Roman" w:cs="Times New Roman"/>
                <w:sz w:val="24"/>
                <w:szCs w:val="24"/>
                <w:lang w:eastAsia="ru-RU"/>
              </w:rPr>
              <w:t>÷-108</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88</w:t>
            </w:r>
            <w:r w:rsidRPr="00CC33FB">
              <w:rPr>
                <w:rFonts w:ascii="Times New Roman" w:eastAsia="Times New Roman" w:hAnsi="Times New Roman" w:cs="Times New Roman"/>
                <w:sz w:val="24"/>
                <w:szCs w:val="24"/>
                <w:lang w:eastAsia="ru-RU"/>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24</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miR1138-3p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C21orf2, MFI2, MOG</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r w:rsidRPr="00CC33FB">
              <w:rPr>
                <w:rFonts w:ascii="Times New Roman" w:eastAsia="Times New Roman" w:hAnsi="Times New Roman" w:cs="Times New Roman"/>
                <w:sz w:val="24"/>
                <w:szCs w:val="24"/>
                <w:lang w:eastAsia="ru-RU"/>
              </w:rPr>
              <w:t>÷-104</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89</w:t>
            </w:r>
            <w:r w:rsidRPr="00CC33FB">
              <w:rPr>
                <w:rFonts w:ascii="Times New Roman" w:eastAsia="Times New Roman" w:hAnsi="Times New Roman" w:cs="Times New Roman"/>
                <w:sz w:val="24"/>
                <w:szCs w:val="24"/>
                <w:lang w:eastAsia="ru-RU"/>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23</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miR1139-5p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CDON</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-98</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90</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miR1847-5p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ATRIP, HSD3B1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-104</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miR5048-5p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FLCN</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90</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miR5050-5p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MIER1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miR5084-3p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RYR2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90</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24</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miR5085-5p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TGOLN2, ZFHX3</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miR5086-5p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DHX30, HBP1, LTBP4, MYO1G, SERPING1, SPTAN1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r w:rsidRPr="00CC33FB">
              <w:rPr>
                <w:rFonts w:ascii="Times New Roman" w:eastAsia="Times New Roman" w:hAnsi="Times New Roman" w:cs="Times New Roman"/>
                <w:sz w:val="24"/>
                <w:szCs w:val="24"/>
                <w:lang w:eastAsia="ru-RU"/>
              </w:rPr>
              <w:t>÷-104</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÷92</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miR5200-3p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LYST, TGFBR3</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r w:rsidRPr="00CC33FB">
              <w:rPr>
                <w:rFonts w:ascii="Times New Roman" w:eastAsia="Times New Roman" w:hAnsi="Times New Roman" w:cs="Times New Roman"/>
                <w:sz w:val="24"/>
                <w:szCs w:val="24"/>
                <w:lang w:eastAsia="ru-RU"/>
              </w:rPr>
              <w:t>÷-102</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miR5384-3p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MAF, PAX1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-110</w:t>
            </w:r>
            <w:r w:rsidRPr="00CC33FB">
              <w:rPr>
                <w:rFonts w:ascii="Times New Roman" w:eastAsia="Times New Roman" w:hAnsi="Times New Roman" w:cs="Times New Roman"/>
                <w:sz w:val="24"/>
                <w:szCs w:val="24"/>
                <w:lang w:eastAsia="ru-RU"/>
              </w:rPr>
              <w:t>÷-113</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miR9652-5p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LZTFL1, PTCHD1, STX6</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-98</w:t>
            </w:r>
            <w:r w:rsidRPr="00CC33FB">
              <w:rPr>
                <w:rFonts w:ascii="Times New Roman" w:eastAsia="Times New Roman" w:hAnsi="Times New Roman" w:cs="Times New Roman"/>
                <w:sz w:val="24"/>
                <w:szCs w:val="24"/>
                <w:lang w:eastAsia="ru-RU"/>
              </w:rPr>
              <w:t>÷-100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90</w:t>
            </w:r>
            <w:r w:rsidRPr="00CC33FB">
              <w:rPr>
                <w:rFonts w:ascii="Times New Roman" w:eastAsia="Times New Roman" w:hAnsi="Times New Roman" w:cs="Times New Roman"/>
                <w:sz w:val="24"/>
                <w:szCs w:val="24"/>
                <w:lang w:eastAsia="ru-RU"/>
              </w:rPr>
              <w:t>÷92</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miR9655-3p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CIB2, GIPR, GPR123, GPR55,</w:t>
            </w:r>
          </w:p>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TACR1, ZNF488</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miR9656-3p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C9orf50</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93</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miR9661-5p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DNAH14, GSE1, NUP50, SHANK1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r w:rsidRPr="00CC33FB">
              <w:rPr>
                <w:rFonts w:ascii="Times New Roman" w:eastAsia="Times New Roman" w:hAnsi="Times New Roman" w:cs="Times New Roman"/>
                <w:sz w:val="24"/>
                <w:szCs w:val="24"/>
                <w:lang w:eastAsia="ru-RU"/>
              </w:rPr>
              <w:t>÷-104</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÷92</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miR9664-3p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ORAOV1, SIK2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miR9667-5p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REEP3</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-96</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94</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miR9670-3p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TPM3, USP14</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-98</w:t>
            </w:r>
            <w:r w:rsidRPr="00CC33FB">
              <w:rPr>
                <w:rFonts w:ascii="Times New Roman" w:eastAsia="Times New Roman" w:hAnsi="Times New Roman" w:cs="Times New Roman"/>
                <w:sz w:val="24"/>
                <w:szCs w:val="24"/>
                <w:lang w:eastAsia="ru-RU"/>
              </w:rPr>
              <w:t>÷-100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miR9772-5p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C7</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miR9773-3p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rPr>
              <w:t>CCDC178, CFLAR, INO80D, LRRC34, RHBDD1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-98</w:t>
            </w:r>
            <w:r w:rsidRPr="00CC33FB">
              <w:rPr>
                <w:rFonts w:ascii="Times New Roman" w:eastAsia="Times New Roman" w:hAnsi="Times New Roman" w:cs="Times New Roman"/>
                <w:sz w:val="24"/>
                <w:szCs w:val="24"/>
                <w:lang w:eastAsia="ru-RU"/>
              </w:rPr>
              <w:t>÷-100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88</w:t>
            </w:r>
            <w:r w:rsidRPr="00CC33FB">
              <w:rPr>
                <w:rFonts w:ascii="Times New Roman" w:eastAsia="Times New Roman" w:hAnsi="Times New Roman" w:cs="Times New Roman"/>
                <w:sz w:val="24"/>
                <w:szCs w:val="24"/>
                <w:lang w:eastAsia="ru-RU"/>
              </w:rPr>
              <w:t>÷90</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24</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miR9774-3p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NPFF</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90</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22</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miR9776-5p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SPRY4, TRAK2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r w:rsidRPr="00CC33FB">
              <w:rPr>
                <w:rFonts w:ascii="Times New Roman" w:eastAsia="Times New Roman" w:hAnsi="Times New Roman" w:cs="Times New Roman"/>
                <w:sz w:val="24"/>
                <w:szCs w:val="24"/>
                <w:lang w:eastAsia="ru-RU"/>
              </w:rPr>
              <w:t>÷-106</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÷94</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bl>
    <w:p w:rsidR="00757547" w:rsidRPr="00CC33FB" w:rsidRDefault="00757547">
      <w:r w:rsidRPr="00CC33FB">
        <w:rPr>
          <w:rFonts w:ascii="Times New Roman" w:hAnsi="Times New Roman" w:cs="Times New Roman"/>
          <w:sz w:val="28"/>
          <w:szCs w:val="28"/>
          <w:lang w:val="en-US"/>
        </w:rPr>
        <w:lastRenderedPageBreak/>
        <w:t>Continue of Table 29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827"/>
        <w:gridCol w:w="1417"/>
        <w:gridCol w:w="1560"/>
        <w:gridCol w:w="1275"/>
      </w:tblGrid>
      <w:tr w:rsidR="003F5F0A" w:rsidRPr="00CC33FB" w:rsidTr="00F97DB1">
        <w:tc>
          <w:tcPr>
            <w:tcW w:w="1560"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lang w:val="en-US"/>
              </w:rPr>
              <w:t>1</w:t>
            </w:r>
          </w:p>
        </w:tc>
        <w:tc>
          <w:tcPr>
            <w:tcW w:w="3827"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lang w:val="en-US"/>
              </w:rPr>
              <w:t>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lang w:val="en-US"/>
              </w:rPr>
              <w:t>3</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lang w:val="en-US"/>
              </w:rPr>
              <w:t>4</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rPr>
            </w:pPr>
            <w:r w:rsidRPr="00CC33FB">
              <w:rPr>
                <w:rFonts w:ascii="Times New Roman" w:eastAsia="Times New Roman" w:hAnsi="Times New Roman" w:cs="Times New Roman"/>
                <w:sz w:val="24"/>
                <w:szCs w:val="24"/>
                <w:lang w:val="en-US"/>
              </w:rPr>
              <w:t>5</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miR9777-3p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PDK2</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-93</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miR9778-5p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SORL1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-102</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miR9779-3p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ASRGL1</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w:t>
            </w:r>
            <w:r w:rsidRPr="00CC33FB">
              <w:rPr>
                <w:rFonts w:ascii="Times New Roman" w:eastAsia="Times New Roman" w:hAnsi="Times New Roman" w:cs="Times New Roman"/>
                <w:sz w:val="24"/>
                <w:szCs w:val="24"/>
                <w:lang w:eastAsia="ru-RU"/>
              </w:rPr>
              <w:t>100</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96</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miR9780-3p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HES4, MEX3C, UBE2K</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-117</w:t>
            </w:r>
            <w:r w:rsidRPr="00CC33FB">
              <w:rPr>
                <w:rFonts w:ascii="Times New Roman" w:eastAsia="Times New Roman" w:hAnsi="Times New Roman" w:cs="Times New Roman"/>
                <w:sz w:val="24"/>
                <w:szCs w:val="24"/>
                <w:lang w:eastAsia="ru-RU"/>
              </w:rPr>
              <w:t>÷-119</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÷93</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miR9781-3p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LRP8, SLC38A2, PCLO, RNASE3</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-89</w:t>
            </w:r>
            <w:r w:rsidRPr="00CC33FB">
              <w:rPr>
                <w:rFonts w:ascii="Times New Roman" w:eastAsia="Times New Roman" w:hAnsi="Times New Roman" w:cs="Times New Roman"/>
                <w:sz w:val="24"/>
                <w:szCs w:val="24"/>
                <w:lang w:eastAsia="ru-RU"/>
              </w:rPr>
              <w:t>÷-91</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91</w:t>
            </w:r>
            <w:r w:rsidRPr="00CC33FB">
              <w:rPr>
                <w:rFonts w:ascii="Times New Roman" w:eastAsia="Times New Roman" w:hAnsi="Times New Roman" w:cs="Times New Roman"/>
                <w:sz w:val="24"/>
                <w:szCs w:val="24"/>
                <w:lang w:eastAsia="ru-RU"/>
              </w:rPr>
              <w:t>÷93</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21</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miR9782-3p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rPr>
              <w:t>PLEKHG3</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-106</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88</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24</w:t>
            </w:r>
          </w:p>
        </w:tc>
      </w:tr>
      <w:tr w:rsidR="003F5F0A" w:rsidRPr="00CC33FB" w:rsidTr="00F97DB1">
        <w:tc>
          <w:tcPr>
            <w:tcW w:w="1560"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rPr>
              <w:t>miR10520-5p</w:t>
            </w:r>
          </w:p>
        </w:tc>
        <w:tc>
          <w:tcPr>
            <w:tcW w:w="3827"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rPr>
              <w:t>TCFL5, TSPYL6</w:t>
            </w:r>
          </w:p>
        </w:tc>
        <w:tc>
          <w:tcPr>
            <w:tcW w:w="1417"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-96</w:t>
            </w:r>
            <w:r w:rsidRPr="00CC33FB">
              <w:rPr>
                <w:rFonts w:ascii="Times New Roman" w:eastAsia="Times New Roman" w:hAnsi="Times New Roman" w:cs="Times New Roman"/>
                <w:sz w:val="24"/>
                <w:szCs w:val="24"/>
                <w:lang w:eastAsia="ru-RU"/>
              </w:rPr>
              <w:t>÷-98</w:t>
            </w:r>
          </w:p>
        </w:tc>
        <w:tc>
          <w:tcPr>
            <w:tcW w:w="1560"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92</w:t>
            </w:r>
            <w:r w:rsidRPr="00CC33FB">
              <w:rPr>
                <w:rFonts w:ascii="Times New Roman" w:eastAsia="Times New Roman" w:hAnsi="Times New Roman" w:cs="Times New Roman"/>
                <w:sz w:val="24"/>
                <w:szCs w:val="24"/>
                <w:lang w:eastAsia="ru-RU"/>
              </w:rPr>
              <w:t>÷94</w:t>
            </w:r>
          </w:p>
        </w:tc>
        <w:tc>
          <w:tcPr>
            <w:tcW w:w="1275"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rPr>
              <w:t>20</w:t>
            </w:r>
          </w:p>
        </w:tc>
      </w:tr>
    </w:tbl>
    <w:p w:rsidR="005D629A" w:rsidRPr="00CC33FB" w:rsidRDefault="005D629A" w:rsidP="00D03E87">
      <w:pPr>
        <w:pStyle w:val="1c"/>
        <w:spacing w:after="0" w:line="240" w:lineRule="auto"/>
        <w:ind w:firstLine="567"/>
        <w:jc w:val="both"/>
        <w:rPr>
          <w:rFonts w:ascii="Times New Roman" w:hAnsi="Times New Roman"/>
          <w:color w:val="auto"/>
          <w:sz w:val="28"/>
          <w:szCs w:val="28"/>
          <w:lang w:val="kk-KZ"/>
        </w:rPr>
      </w:pPr>
    </w:p>
    <w:p w:rsidR="005D629A" w:rsidRPr="00CC33FB" w:rsidRDefault="005D629A" w:rsidP="005D629A">
      <w:pPr>
        <w:pStyle w:val="1c"/>
        <w:spacing w:after="0" w:line="240" w:lineRule="auto"/>
        <w:ind w:firstLine="567"/>
        <w:jc w:val="both"/>
        <w:rPr>
          <w:rFonts w:ascii="Times New Roman" w:hAnsi="Times New Roman"/>
          <w:sz w:val="28"/>
          <w:szCs w:val="28"/>
          <w:lang w:val="en-US" w:eastAsia="ru-RU"/>
        </w:rPr>
      </w:pPr>
      <w:r w:rsidRPr="00CC33FB">
        <w:rPr>
          <w:rFonts w:ascii="Times New Roman" w:hAnsi="Times New Roman"/>
          <w:sz w:val="28"/>
          <w:szCs w:val="28"/>
          <w:lang w:val="en-US" w:eastAsia="ru-RU"/>
        </w:rPr>
        <w:t xml:space="preserve">The tae-miRNAs families consist of only 2-3 miRNAs that have one to nine target genes (Table </w:t>
      </w:r>
      <w:r w:rsidR="000501D9" w:rsidRPr="00CC33FB">
        <w:rPr>
          <w:rFonts w:ascii="Times New Roman" w:hAnsi="Times New Roman"/>
          <w:sz w:val="28"/>
          <w:szCs w:val="28"/>
          <w:lang w:val="en-US" w:eastAsia="ru-RU"/>
        </w:rPr>
        <w:t>30</w:t>
      </w:r>
      <w:r w:rsidRPr="00CC33FB">
        <w:rPr>
          <w:rFonts w:ascii="Times New Roman" w:hAnsi="Times New Roman"/>
          <w:sz w:val="28"/>
          <w:szCs w:val="28"/>
          <w:lang w:val="en-US" w:eastAsia="ru-RU"/>
        </w:rPr>
        <w:t xml:space="preserve">). The ∆G/∆Gm value varies from 91% to 98%, which indicates a high degree of complementarity between miRNA and mRNA nucleotides. The free energy of </w:t>
      </w:r>
      <w:r w:rsidR="003F5F0A" w:rsidRPr="00CC33FB">
        <w:rPr>
          <w:rFonts w:ascii="Times New Roman" w:hAnsi="Times New Roman"/>
          <w:sz w:val="28"/>
          <w:szCs w:val="28"/>
          <w:lang w:val="en-US" w:eastAsia="ru-RU"/>
        </w:rPr>
        <w:t xml:space="preserve">miRNA-mRNA </w:t>
      </w:r>
      <w:r w:rsidRPr="00CC33FB">
        <w:rPr>
          <w:rFonts w:ascii="Times New Roman" w:hAnsi="Times New Roman"/>
          <w:sz w:val="28"/>
          <w:szCs w:val="28"/>
          <w:lang w:val="en-US" w:eastAsia="ru-RU"/>
        </w:rPr>
        <w:t>interaction, with a</w:t>
      </w:r>
      <w:r w:rsidR="009E4012" w:rsidRPr="00CC33FB">
        <w:rPr>
          <w:rFonts w:ascii="Times New Roman" w:hAnsi="Times New Roman"/>
          <w:sz w:val="28"/>
          <w:szCs w:val="28"/>
          <w:lang w:val="en-US" w:eastAsia="ru-RU"/>
        </w:rPr>
        <w:t xml:space="preserve"> few exceptions, is higher than </w:t>
      </w:r>
      <w:r w:rsidRPr="00CC33FB">
        <w:rPr>
          <w:rFonts w:ascii="Times New Roman" w:hAnsi="Times New Roman"/>
          <w:sz w:val="28"/>
          <w:szCs w:val="28"/>
          <w:lang w:val="en-US" w:eastAsia="ru-RU"/>
        </w:rPr>
        <w:t xml:space="preserve">-100 kJ/mole. </w:t>
      </w:r>
      <w:r w:rsidR="003F5F0A" w:rsidRPr="00CC33FB">
        <w:rPr>
          <w:rFonts w:ascii="Times New Roman" w:hAnsi="Times New Roman"/>
          <w:sz w:val="28"/>
          <w:szCs w:val="28"/>
          <w:lang w:val="en-US" w:eastAsia="ru-RU"/>
        </w:rPr>
        <w:t xml:space="preserve">Study of target genes' functions </w:t>
      </w:r>
      <w:r w:rsidRPr="00CC33FB">
        <w:rPr>
          <w:rFonts w:ascii="Times New Roman" w:hAnsi="Times New Roman"/>
          <w:sz w:val="28"/>
          <w:szCs w:val="28"/>
          <w:lang w:val="en-US" w:eastAsia="ru-RU"/>
        </w:rPr>
        <w:t>shows a high proportion (45%) of genes involved in oncogenesis. Candidate genes for neurodegenerative diseases and cardiovascular diseases account for only 18% and 2%, respectively</w:t>
      </w:r>
      <w:r w:rsidR="00421D42" w:rsidRPr="00CC33FB">
        <w:rPr>
          <w:rFonts w:ascii="Times New Roman" w:hAnsi="Times New Roman"/>
          <w:sz w:val="28"/>
          <w:szCs w:val="28"/>
          <w:lang w:val="en-US" w:eastAsia="ru-RU"/>
        </w:rPr>
        <w:t xml:space="preserve"> (Appendix </w:t>
      </w:r>
      <w:r w:rsidR="00891697" w:rsidRPr="00CC33FB">
        <w:rPr>
          <w:rFonts w:ascii="Times New Roman" w:hAnsi="Times New Roman"/>
          <w:sz w:val="28"/>
          <w:szCs w:val="28"/>
          <w:lang w:val="en-US" w:eastAsia="ru-RU"/>
        </w:rPr>
        <w:t>D</w:t>
      </w:r>
      <w:r w:rsidR="00421D42" w:rsidRPr="00CC33FB">
        <w:rPr>
          <w:rFonts w:ascii="Times New Roman" w:hAnsi="Times New Roman"/>
          <w:sz w:val="28"/>
          <w:szCs w:val="28"/>
          <w:lang w:val="en-US" w:eastAsia="ru-RU"/>
        </w:rPr>
        <w:t xml:space="preserve">, Table </w:t>
      </w:r>
      <w:r w:rsidR="00891697" w:rsidRPr="00CC33FB">
        <w:rPr>
          <w:rFonts w:ascii="Times New Roman" w:hAnsi="Times New Roman"/>
          <w:sz w:val="28"/>
          <w:szCs w:val="28"/>
          <w:lang w:val="en-US" w:eastAsia="ru-RU"/>
        </w:rPr>
        <w:t>D</w:t>
      </w:r>
      <w:r w:rsidR="00421D42" w:rsidRPr="00CC33FB">
        <w:rPr>
          <w:rFonts w:ascii="Times New Roman" w:hAnsi="Times New Roman"/>
          <w:sz w:val="28"/>
          <w:szCs w:val="28"/>
          <w:lang w:val="en-US" w:eastAsia="ru-RU"/>
        </w:rPr>
        <w:t>16)</w:t>
      </w:r>
      <w:r w:rsidRPr="00CC33FB">
        <w:rPr>
          <w:rFonts w:ascii="Times New Roman" w:hAnsi="Times New Roman"/>
          <w:sz w:val="28"/>
          <w:szCs w:val="28"/>
          <w:lang w:val="en-US" w:eastAsia="ru-RU"/>
        </w:rPr>
        <w:t xml:space="preserve">. Note that single tae-miRNAs have, as target genes, the proportion of </w:t>
      </w:r>
      <w:r w:rsidR="003F5F0A" w:rsidRPr="00CC33FB">
        <w:rPr>
          <w:rFonts w:ascii="Times New Roman" w:hAnsi="Times New Roman"/>
          <w:sz w:val="28"/>
          <w:szCs w:val="28"/>
          <w:lang w:val="en-US" w:eastAsia="ru-RU"/>
        </w:rPr>
        <w:t>related</w:t>
      </w:r>
      <w:r w:rsidRPr="00CC33FB">
        <w:rPr>
          <w:rFonts w:ascii="Times New Roman" w:hAnsi="Times New Roman"/>
          <w:sz w:val="28"/>
          <w:szCs w:val="28"/>
          <w:lang w:val="en-US" w:eastAsia="ru-RU"/>
        </w:rPr>
        <w:t xml:space="preserve"> genes </w:t>
      </w:r>
      <w:r w:rsidR="003F5F0A" w:rsidRPr="00CC33FB">
        <w:rPr>
          <w:rFonts w:ascii="Times New Roman" w:hAnsi="Times New Roman"/>
          <w:sz w:val="28"/>
          <w:szCs w:val="28"/>
          <w:lang w:val="en-US" w:eastAsia="ru-RU"/>
        </w:rPr>
        <w:t>assosiated</w:t>
      </w:r>
      <w:r w:rsidRPr="00CC33FB">
        <w:rPr>
          <w:rFonts w:ascii="Times New Roman" w:hAnsi="Times New Roman"/>
          <w:sz w:val="28"/>
          <w:szCs w:val="28"/>
          <w:lang w:val="en-US" w:eastAsia="ru-RU"/>
        </w:rPr>
        <w:t xml:space="preserve"> </w:t>
      </w:r>
      <w:r w:rsidR="003F5F0A" w:rsidRPr="00CC33FB">
        <w:rPr>
          <w:rFonts w:ascii="Times New Roman" w:hAnsi="Times New Roman"/>
          <w:sz w:val="28"/>
          <w:szCs w:val="28"/>
          <w:lang w:val="en-US" w:eastAsia="ru-RU"/>
        </w:rPr>
        <w:t>with</w:t>
      </w:r>
      <w:r w:rsidRPr="00CC33FB">
        <w:rPr>
          <w:rFonts w:ascii="Times New Roman" w:hAnsi="Times New Roman"/>
          <w:sz w:val="28"/>
          <w:szCs w:val="28"/>
          <w:lang w:val="en-US" w:eastAsia="ru-RU"/>
        </w:rPr>
        <w:t xml:space="preserve"> oncogenesis, neurodegenerative and cardiovascular diseases equal to 46%, 13%, and 6%, respectively</w:t>
      </w:r>
      <w:r w:rsidR="00233B18" w:rsidRPr="00CC33FB">
        <w:rPr>
          <w:rFonts w:ascii="Times New Roman" w:hAnsi="Times New Roman"/>
          <w:sz w:val="28"/>
          <w:szCs w:val="28"/>
          <w:lang w:val="en-US" w:eastAsia="ru-RU"/>
        </w:rPr>
        <w:t xml:space="preserve"> (Appendix </w:t>
      </w:r>
      <w:r w:rsidR="00891697" w:rsidRPr="00CC33FB">
        <w:rPr>
          <w:rFonts w:ascii="Times New Roman" w:hAnsi="Times New Roman"/>
          <w:sz w:val="28"/>
          <w:szCs w:val="28"/>
          <w:lang w:val="en-US" w:eastAsia="ru-RU"/>
        </w:rPr>
        <w:t>D</w:t>
      </w:r>
      <w:r w:rsidR="00233B18" w:rsidRPr="00CC33FB">
        <w:rPr>
          <w:rFonts w:ascii="Times New Roman" w:hAnsi="Times New Roman"/>
          <w:sz w:val="28"/>
          <w:szCs w:val="28"/>
          <w:lang w:val="en-US" w:eastAsia="ru-RU"/>
        </w:rPr>
        <w:t xml:space="preserve">, Table </w:t>
      </w:r>
      <w:r w:rsidR="00891697" w:rsidRPr="00CC33FB">
        <w:rPr>
          <w:rFonts w:ascii="Times New Roman" w:hAnsi="Times New Roman"/>
          <w:sz w:val="28"/>
          <w:szCs w:val="28"/>
          <w:lang w:val="en-US" w:eastAsia="ru-RU"/>
        </w:rPr>
        <w:t>D</w:t>
      </w:r>
      <w:r w:rsidR="00233B18" w:rsidRPr="00CC33FB">
        <w:rPr>
          <w:rFonts w:ascii="Times New Roman" w:hAnsi="Times New Roman"/>
          <w:sz w:val="28"/>
          <w:szCs w:val="28"/>
          <w:lang w:val="en-US" w:eastAsia="ru-RU"/>
        </w:rPr>
        <w:t>1</w:t>
      </w:r>
      <w:r w:rsidR="00421D42" w:rsidRPr="00CC33FB">
        <w:rPr>
          <w:rFonts w:ascii="Times New Roman" w:hAnsi="Times New Roman"/>
          <w:sz w:val="28"/>
          <w:szCs w:val="28"/>
          <w:lang w:val="en-US" w:eastAsia="ru-RU"/>
        </w:rPr>
        <w:t>4</w:t>
      </w:r>
      <w:r w:rsidR="00233B18" w:rsidRPr="00CC33FB">
        <w:rPr>
          <w:rFonts w:ascii="Times New Roman" w:hAnsi="Times New Roman"/>
          <w:sz w:val="28"/>
          <w:szCs w:val="28"/>
          <w:lang w:val="en-US" w:eastAsia="ru-RU"/>
        </w:rPr>
        <w:t>)</w:t>
      </w:r>
      <w:r w:rsidRPr="00CC33FB">
        <w:rPr>
          <w:rFonts w:ascii="Times New Roman" w:hAnsi="Times New Roman"/>
          <w:sz w:val="28"/>
          <w:szCs w:val="28"/>
          <w:lang w:val="en-US" w:eastAsia="ru-RU"/>
        </w:rPr>
        <w:t>. These proportions are close to those found on the samples of target genes for all zma-miR</w:t>
      </w:r>
      <w:r w:rsidR="00820285" w:rsidRPr="00CC33FB">
        <w:rPr>
          <w:rFonts w:ascii="Times New Roman" w:hAnsi="Times New Roman"/>
          <w:sz w:val="28"/>
          <w:szCs w:val="28"/>
          <w:lang w:val="en-US" w:eastAsia="ru-RU"/>
        </w:rPr>
        <w:t>NAs [401, p. 342-343].</w:t>
      </w:r>
    </w:p>
    <w:p w:rsidR="0022000F" w:rsidRPr="00CC33FB" w:rsidRDefault="0022000F" w:rsidP="005D629A">
      <w:pPr>
        <w:pStyle w:val="1c"/>
        <w:spacing w:after="0" w:line="240" w:lineRule="auto"/>
        <w:ind w:firstLine="567"/>
        <w:jc w:val="both"/>
        <w:rPr>
          <w:rFonts w:ascii="Times New Roman" w:hAnsi="Times New Roman"/>
          <w:sz w:val="28"/>
          <w:szCs w:val="28"/>
          <w:lang w:val="kk-KZ"/>
        </w:rPr>
      </w:pPr>
    </w:p>
    <w:p w:rsidR="005D629A" w:rsidRPr="00CC33FB" w:rsidRDefault="005D629A" w:rsidP="005D629A">
      <w:pPr>
        <w:pStyle w:val="1c"/>
        <w:spacing w:after="0" w:line="240" w:lineRule="auto"/>
        <w:jc w:val="both"/>
        <w:rPr>
          <w:rFonts w:ascii="Times New Roman" w:hAnsi="Times New Roman"/>
          <w:sz w:val="28"/>
          <w:szCs w:val="28"/>
          <w:lang w:val="en-US"/>
        </w:rPr>
      </w:pPr>
      <w:r w:rsidRPr="00CC33FB">
        <w:rPr>
          <w:rFonts w:ascii="Times New Roman" w:hAnsi="Times New Roman"/>
          <w:bCs/>
          <w:color w:val="000000"/>
          <w:sz w:val="28"/>
          <w:szCs w:val="28"/>
          <w:lang w:val="en-US"/>
        </w:rPr>
        <w:t xml:space="preserve">Table </w:t>
      </w:r>
      <w:r w:rsidR="00814E85" w:rsidRPr="00CC33FB">
        <w:rPr>
          <w:rFonts w:ascii="Times New Roman" w:hAnsi="Times New Roman"/>
          <w:bCs/>
          <w:color w:val="000000"/>
          <w:sz w:val="28"/>
          <w:szCs w:val="28"/>
          <w:lang w:val="en-US"/>
        </w:rPr>
        <w:t>30</w:t>
      </w:r>
      <w:r w:rsidRPr="00CC33FB">
        <w:rPr>
          <w:rFonts w:ascii="Times New Roman" w:hAnsi="Times New Roman"/>
          <w:bCs/>
          <w:color w:val="000000"/>
          <w:sz w:val="28"/>
          <w:szCs w:val="28"/>
          <w:lang w:val="en-US"/>
        </w:rPr>
        <w:t xml:space="preserve"> </w:t>
      </w:r>
      <w:r w:rsidR="000501D9" w:rsidRPr="00CC33FB">
        <w:rPr>
          <w:rFonts w:ascii="Times New Roman" w:hAnsi="Times New Roman"/>
          <w:bCs/>
          <w:color w:val="000000"/>
          <w:sz w:val="28"/>
          <w:szCs w:val="28"/>
          <w:lang w:val="en-US"/>
        </w:rPr>
        <w:t xml:space="preserve">- </w:t>
      </w:r>
      <w:r w:rsidRPr="00CC33FB">
        <w:rPr>
          <w:rFonts w:ascii="Times New Roman" w:hAnsi="Times New Roman"/>
          <w:sz w:val="28"/>
          <w:szCs w:val="28"/>
          <w:lang w:val="en-US"/>
        </w:rPr>
        <w:t xml:space="preserve">Characteristics of tae-miRNAs </w:t>
      </w:r>
      <w:r w:rsidR="00186A20" w:rsidRPr="00CC33FB">
        <w:rPr>
          <w:rFonts w:ascii="Times New Roman" w:hAnsi="Times New Roman"/>
          <w:sz w:val="28"/>
          <w:szCs w:val="28"/>
          <w:lang w:val="en-US"/>
        </w:rPr>
        <w:t xml:space="preserve">families </w:t>
      </w:r>
      <w:r w:rsidRPr="00CC33FB">
        <w:rPr>
          <w:rFonts w:ascii="Times New Roman" w:hAnsi="Times New Roman"/>
          <w:sz w:val="28"/>
          <w:szCs w:val="28"/>
          <w:lang w:val="en-US"/>
        </w:rPr>
        <w:t>with</w:t>
      </w:r>
      <w:r w:rsidR="00186A20" w:rsidRPr="00CC33FB">
        <w:rPr>
          <w:rFonts w:ascii="Times New Roman" w:hAnsi="Times New Roman"/>
          <w:sz w:val="28"/>
          <w:szCs w:val="28"/>
          <w:lang w:val="en-US"/>
        </w:rPr>
        <w:t xml:space="preserve"> mRNA </w:t>
      </w:r>
      <w:r w:rsidR="003F5F0A" w:rsidRPr="00CC33FB">
        <w:rPr>
          <w:rFonts w:ascii="Times New Roman" w:hAnsi="Times New Roman"/>
          <w:sz w:val="28"/>
          <w:szCs w:val="28"/>
          <w:lang w:val="en-US"/>
        </w:rPr>
        <w:t xml:space="preserve">interaction </w:t>
      </w:r>
      <w:r w:rsidR="00186A20" w:rsidRPr="00CC33FB">
        <w:rPr>
          <w:rFonts w:ascii="Times New Roman" w:hAnsi="Times New Roman"/>
          <w:sz w:val="28"/>
          <w:szCs w:val="28"/>
          <w:lang w:val="en-US"/>
        </w:rPr>
        <w:t>of</w:t>
      </w:r>
      <w:r w:rsidRPr="00CC33FB">
        <w:rPr>
          <w:rFonts w:ascii="Times New Roman" w:hAnsi="Times New Roman"/>
          <w:sz w:val="28"/>
          <w:szCs w:val="28"/>
          <w:lang w:val="en-US"/>
        </w:rPr>
        <w:t xml:space="preserve"> human genes</w:t>
      </w:r>
      <w:r w:rsidR="00820285" w:rsidRPr="00CC33FB">
        <w:rPr>
          <w:rFonts w:ascii="Times New Roman" w:hAnsi="Times New Roman"/>
          <w:sz w:val="28"/>
          <w:szCs w:val="28"/>
          <w:lang w:val="en-US"/>
        </w:rPr>
        <w:t xml:space="preserve"> [401, p. 342-343]</w:t>
      </w:r>
    </w:p>
    <w:p w:rsidR="005D629A" w:rsidRPr="00CC33FB" w:rsidRDefault="005D629A" w:rsidP="00D03E87">
      <w:pPr>
        <w:pStyle w:val="1c"/>
        <w:spacing w:after="0" w:line="240" w:lineRule="auto"/>
        <w:ind w:firstLine="567"/>
        <w:jc w:val="both"/>
        <w:rPr>
          <w:rFonts w:ascii="Times New Roman" w:hAnsi="Times New Roman"/>
          <w:sz w:val="28"/>
          <w:szCs w:val="28"/>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1276"/>
        <w:gridCol w:w="1276"/>
        <w:gridCol w:w="1134"/>
      </w:tblGrid>
      <w:tr w:rsidR="003F5F0A" w:rsidRPr="00CC33FB" w:rsidTr="00F97DB1">
        <w:tc>
          <w:tcPr>
            <w:tcW w:w="1809"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miRNA</w:t>
            </w:r>
          </w:p>
        </w:tc>
        <w:tc>
          <w:tcPr>
            <w:tcW w:w="3969"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sz w:val="24"/>
                <w:szCs w:val="24"/>
                <w:lang w:eastAsia="ru-RU"/>
              </w:rPr>
              <w:t>Gene</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i/>
                <w:sz w:val="24"/>
                <w:szCs w:val="24"/>
                <w:lang w:eastAsia="ru-RU"/>
              </w:rPr>
              <w:t>∆G</w:t>
            </w:r>
            <w:r w:rsidRPr="00CC33FB">
              <w:rPr>
                <w:rFonts w:ascii="Times New Roman" w:eastAsia="Times New Roman" w:hAnsi="Times New Roman" w:cs="Times New Roman"/>
                <w:bCs/>
                <w:sz w:val="24"/>
                <w:szCs w:val="24"/>
                <w:lang w:eastAsia="ru-RU"/>
              </w:rPr>
              <w:t xml:space="preserve">, </w:t>
            </w:r>
          </w:p>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bCs/>
                <w:sz w:val="24"/>
                <w:szCs w:val="24"/>
                <w:lang w:eastAsia="ru-RU"/>
              </w:rPr>
              <w:t>kJ/mole</w:t>
            </w:r>
          </w:p>
        </w:tc>
        <w:tc>
          <w:tcPr>
            <w:tcW w:w="1276"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i/>
                <w:sz w:val="24"/>
                <w:szCs w:val="24"/>
                <w:lang w:eastAsia="ru-RU"/>
              </w:rPr>
              <w:t>∆G/∆G</w:t>
            </w:r>
            <w:r w:rsidRPr="00CC33FB">
              <w:rPr>
                <w:rFonts w:ascii="Times New Roman" w:eastAsia="Times New Roman" w:hAnsi="Times New Roman" w:cs="Times New Roman"/>
                <w:bCs/>
                <w:sz w:val="24"/>
                <w:szCs w:val="24"/>
                <w:lang w:eastAsia="ru-RU"/>
              </w:rPr>
              <w:t>m,</w:t>
            </w:r>
          </w:p>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rPr>
            </w:pPr>
            <w:r w:rsidRPr="00CC33FB">
              <w:rPr>
                <w:rFonts w:ascii="Times New Roman" w:eastAsia="Times New Roman" w:hAnsi="Times New Roman" w:cs="Times New Roman"/>
                <w:bCs/>
                <w:sz w:val="24"/>
                <w:szCs w:val="24"/>
                <w:lang w:eastAsia="ru-RU"/>
              </w:rPr>
              <w:t xml:space="preserve"> %</w:t>
            </w:r>
          </w:p>
        </w:tc>
        <w:tc>
          <w:tcPr>
            <w:tcW w:w="1134"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Length, nt</w:t>
            </w:r>
          </w:p>
        </w:tc>
      </w:tr>
      <w:tr w:rsidR="003F5F0A" w:rsidRPr="00CC33FB" w:rsidTr="00F97DB1">
        <w:tc>
          <w:tcPr>
            <w:tcW w:w="1809"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1</w:t>
            </w:r>
          </w:p>
        </w:tc>
        <w:tc>
          <w:tcPr>
            <w:tcW w:w="3969"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sz w:val="24"/>
                <w:szCs w:val="24"/>
                <w:lang w:val="en-US" w:eastAsia="ru-RU"/>
              </w:rPr>
              <w:t>3</w:t>
            </w:r>
          </w:p>
        </w:tc>
        <w:tc>
          <w:tcPr>
            <w:tcW w:w="1276"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bCs/>
                <w:sz w:val="24"/>
                <w:szCs w:val="24"/>
                <w:lang w:val="en-US" w:eastAsia="ru-RU"/>
              </w:rPr>
            </w:pPr>
            <w:r w:rsidRPr="00CC33FB">
              <w:rPr>
                <w:rFonts w:ascii="Times New Roman" w:eastAsia="Times New Roman" w:hAnsi="Times New Roman" w:cs="Times New Roman"/>
                <w:bCs/>
                <w:sz w:val="24"/>
                <w:szCs w:val="24"/>
                <w:lang w:val="en-US" w:eastAsia="ru-RU"/>
              </w:rPr>
              <w:t>4</w:t>
            </w:r>
          </w:p>
        </w:tc>
        <w:tc>
          <w:tcPr>
            <w:tcW w:w="1134"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val="en-US" w:eastAsia="ru-RU"/>
              </w:rPr>
            </w:pPr>
            <w:r w:rsidRPr="00CC33FB">
              <w:rPr>
                <w:rFonts w:ascii="Times New Roman" w:eastAsia="Times New Roman" w:hAnsi="Times New Roman" w:cs="Times New Roman"/>
                <w:sz w:val="24"/>
                <w:szCs w:val="24"/>
                <w:lang w:val="en-US" w:eastAsia="ru-RU"/>
              </w:rPr>
              <w:t>5</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miR159a,b-3p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KCNJ15, PKHD1</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miR167a-c-5p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ARHGEF10, EME1, HSF1, PRICKLE2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-102÷-108</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91÷96</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miR171b-3p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LTB4R2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miR395a-3p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lang w:eastAsia="ru-RU"/>
              </w:rPr>
              <w:t>CD22, EDN1, TEAD2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-102÷-108</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91÷96</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miR444a,b-3p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eastAsia="ru-RU"/>
              </w:rPr>
            </w:pPr>
            <w:r w:rsidRPr="00CC33FB">
              <w:rPr>
                <w:rFonts w:ascii="Times New Roman" w:eastAsia="Times New Roman" w:hAnsi="Times New Roman" w:cs="Times New Roman"/>
                <w:i/>
                <w:sz w:val="24"/>
                <w:szCs w:val="24"/>
                <w:lang w:val="en-US" w:eastAsia="ru-RU"/>
              </w:rPr>
              <w:t>AP1B1, COL6A3, DOCK1, HIC1, KRT6A, KRT6B, KRT6C, RHBDF1,</w:t>
            </w:r>
          </w:p>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eastAsia="ru-RU"/>
              </w:rPr>
            </w:pPr>
            <w:r w:rsidRPr="00CC33FB">
              <w:rPr>
                <w:rFonts w:ascii="Times New Roman" w:eastAsia="Times New Roman" w:hAnsi="Times New Roman" w:cs="Times New Roman"/>
                <w:i/>
                <w:sz w:val="24"/>
                <w:szCs w:val="24"/>
                <w:lang w:val="en-US" w:eastAsia="ru-RU"/>
              </w:rPr>
              <w:t>RUNDC1</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-104÷-108</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91÷94</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miR1120b-3p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rPr>
            </w:pPr>
            <w:r w:rsidRPr="00CC33FB">
              <w:rPr>
                <w:rFonts w:ascii="Times New Roman" w:eastAsia="Times New Roman" w:hAnsi="Times New Roman" w:cs="Times New Roman"/>
                <w:i/>
                <w:sz w:val="24"/>
                <w:szCs w:val="24"/>
                <w:lang w:eastAsia="ru-RU"/>
              </w:rPr>
              <w:t>SEMA3A, FAM177A1</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-98</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miR1120c-5p</w:t>
            </w:r>
          </w:p>
        </w:tc>
        <w:tc>
          <w:tcPr>
            <w:tcW w:w="3969" w:type="dxa"/>
          </w:tcPr>
          <w:p w:rsidR="003F5F0A" w:rsidRPr="00CC33FB" w:rsidRDefault="003F5F0A" w:rsidP="00F97DB1">
            <w:pPr>
              <w:tabs>
                <w:tab w:val="left" w:pos="1413"/>
              </w:tabs>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EPHA4</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miR1122c-3p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KCNAB3</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-100</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miR1127b-3p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SEMA6A</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miR1137a-3p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INO80D</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-96</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96</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20</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miR9653a-3p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eastAsia="ru-RU"/>
              </w:rPr>
            </w:pPr>
            <w:r w:rsidRPr="00CC33FB">
              <w:rPr>
                <w:rFonts w:ascii="Times New Roman" w:eastAsia="Times New Roman" w:hAnsi="Times New Roman" w:cs="Times New Roman"/>
                <w:i/>
                <w:sz w:val="24"/>
                <w:szCs w:val="24"/>
                <w:lang w:val="en-US" w:eastAsia="ru-RU"/>
              </w:rPr>
              <w:t>ARHGEF6, CLCN7, ENDOD1, H1FOO, KDM6B, KIF7, PHLDB2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-102÷-106</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91÷94</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miR9653b-5p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eastAsia="ru-RU"/>
              </w:rPr>
              <w:t>AOC3, ITIH4, RBM19, TEAD2, TEAD3, TMEM184A</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-104÷-113</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91÷98</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miR9654b-3p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NEBL</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-104</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22</w:t>
            </w:r>
          </w:p>
        </w:tc>
      </w:tr>
    </w:tbl>
    <w:p w:rsidR="00757547" w:rsidRPr="00CC33FB" w:rsidRDefault="00757547">
      <w:r w:rsidRPr="00CC33FB">
        <w:rPr>
          <w:rFonts w:ascii="Times New Roman" w:hAnsi="Times New Roman" w:cs="Times New Roman"/>
          <w:sz w:val="28"/>
          <w:szCs w:val="28"/>
          <w:lang w:val="en-US"/>
        </w:rPr>
        <w:lastRenderedPageBreak/>
        <w:t>Continue of Table 30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1276"/>
        <w:gridCol w:w="1276"/>
        <w:gridCol w:w="1134"/>
      </w:tblGrid>
      <w:tr w:rsidR="003F5F0A" w:rsidRPr="00CC33FB" w:rsidTr="00F97DB1">
        <w:tc>
          <w:tcPr>
            <w:tcW w:w="1809"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val="en-US" w:eastAsia="ru-RU"/>
              </w:rPr>
              <w:t>1</w:t>
            </w:r>
          </w:p>
        </w:tc>
        <w:tc>
          <w:tcPr>
            <w:tcW w:w="3969"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sz w:val="24"/>
                <w:szCs w:val="24"/>
                <w:lang w:val="en-US" w:eastAsia="ru-RU"/>
              </w:rPr>
              <w:t>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bCs/>
                <w:sz w:val="24"/>
                <w:szCs w:val="24"/>
                <w:lang w:val="en-US" w:eastAsia="ru-RU"/>
              </w:rPr>
              <w:t>3</w:t>
            </w:r>
          </w:p>
        </w:tc>
        <w:tc>
          <w:tcPr>
            <w:tcW w:w="1276"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bCs/>
                <w:sz w:val="24"/>
                <w:szCs w:val="24"/>
                <w:lang w:val="en-US" w:eastAsia="ru-RU"/>
              </w:rPr>
              <w:t>4</w:t>
            </w:r>
          </w:p>
        </w:tc>
        <w:tc>
          <w:tcPr>
            <w:tcW w:w="1134" w:type="dxa"/>
            <w:vAlign w:val="bottom"/>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val="en-US" w:eastAsia="ru-RU"/>
              </w:rPr>
              <w:t>5</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miR9657b-5p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RNF168</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-104</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miR9662a,b-3p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DNMT3B, FAM124A, GLI2, HMX3</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-104÷-110</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miR9666b-3p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HMX3</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-110</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22</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miR9674b-5p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ROBO3</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-102</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92</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miR9677a-3p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eastAsia="ru-RU"/>
              </w:rPr>
            </w:pPr>
            <w:r w:rsidRPr="00CC33FB">
              <w:rPr>
                <w:rFonts w:ascii="Times New Roman" w:eastAsia="Times New Roman" w:hAnsi="Times New Roman" w:cs="Times New Roman"/>
                <w:i/>
                <w:sz w:val="24"/>
                <w:szCs w:val="24"/>
                <w:lang w:eastAsia="ru-RU"/>
              </w:rPr>
              <w:t>AKT1, RBFOX3, STAC</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-108</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22</w:t>
            </w:r>
          </w:p>
        </w:tc>
      </w:tr>
      <w:tr w:rsidR="003F5F0A" w:rsidRPr="00CC33FB" w:rsidTr="00F97DB1">
        <w:tc>
          <w:tcPr>
            <w:tcW w:w="1809" w:type="dxa"/>
          </w:tcPr>
          <w:p w:rsidR="003F5F0A" w:rsidRPr="00CC33FB" w:rsidRDefault="003F5F0A" w:rsidP="00F97DB1">
            <w:pPr>
              <w:adjustRightInd w:val="0"/>
              <w:snapToGrid w:val="0"/>
              <w:spacing w:after="0" w:line="240" w:lineRule="auto"/>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miR9677b-5p</w:t>
            </w:r>
          </w:p>
        </w:tc>
        <w:tc>
          <w:tcPr>
            <w:tcW w:w="3969" w:type="dxa"/>
          </w:tcPr>
          <w:p w:rsidR="003F5F0A" w:rsidRPr="00CC33FB" w:rsidRDefault="003F5F0A" w:rsidP="00F97DB1">
            <w:pPr>
              <w:adjustRightInd w:val="0"/>
              <w:snapToGrid w:val="0"/>
              <w:spacing w:after="0" w:line="240" w:lineRule="auto"/>
              <w:rPr>
                <w:rFonts w:ascii="Times New Roman" w:eastAsia="Times New Roman" w:hAnsi="Times New Roman" w:cs="Times New Roman"/>
                <w:i/>
                <w:sz w:val="24"/>
                <w:szCs w:val="24"/>
                <w:lang w:val="en-US"/>
              </w:rPr>
            </w:pPr>
            <w:r w:rsidRPr="00CC33FB">
              <w:rPr>
                <w:rFonts w:ascii="Times New Roman" w:eastAsia="Times New Roman" w:hAnsi="Times New Roman" w:cs="Times New Roman"/>
                <w:i/>
                <w:sz w:val="24"/>
                <w:szCs w:val="24"/>
                <w:lang w:val="en-US" w:eastAsia="ru-RU"/>
              </w:rPr>
              <w:t>ABCA3, CASKIN1, ENC1, GALR1, LRRFIP1, NLGN2, SNX8, SQSTM1</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-113÷-117</w:t>
            </w:r>
          </w:p>
        </w:tc>
        <w:tc>
          <w:tcPr>
            <w:tcW w:w="1276"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91÷95</w:t>
            </w:r>
          </w:p>
        </w:tc>
        <w:tc>
          <w:tcPr>
            <w:tcW w:w="1134" w:type="dxa"/>
          </w:tcPr>
          <w:p w:rsidR="003F5F0A" w:rsidRPr="00CC33FB" w:rsidRDefault="003F5F0A" w:rsidP="00F97DB1">
            <w:pPr>
              <w:adjustRightInd w:val="0"/>
              <w:snapToGrid w:val="0"/>
              <w:spacing w:after="0" w:line="240" w:lineRule="auto"/>
              <w:jc w:val="center"/>
              <w:rPr>
                <w:rFonts w:ascii="Times New Roman" w:eastAsia="Times New Roman" w:hAnsi="Times New Roman" w:cs="Times New Roman"/>
                <w:sz w:val="24"/>
                <w:szCs w:val="24"/>
                <w:lang w:eastAsia="ru-RU"/>
              </w:rPr>
            </w:pPr>
            <w:r w:rsidRPr="00CC33FB">
              <w:rPr>
                <w:rFonts w:ascii="Times New Roman" w:eastAsia="Times New Roman" w:hAnsi="Times New Roman" w:cs="Times New Roman"/>
                <w:sz w:val="24"/>
                <w:szCs w:val="24"/>
                <w:lang w:eastAsia="ru-RU"/>
              </w:rPr>
              <w:t>21</w:t>
            </w:r>
          </w:p>
        </w:tc>
      </w:tr>
    </w:tbl>
    <w:p w:rsidR="00A12283" w:rsidRPr="00CC33FB" w:rsidRDefault="00A12283" w:rsidP="00186A20">
      <w:pPr>
        <w:spacing w:after="0" w:line="240" w:lineRule="auto"/>
        <w:ind w:firstLine="567"/>
        <w:jc w:val="both"/>
        <w:rPr>
          <w:rFonts w:ascii="Times New Roman" w:hAnsi="Times New Roman" w:cs="Times New Roman"/>
          <w:sz w:val="28"/>
          <w:szCs w:val="28"/>
          <w:lang w:val="en-US" w:eastAsia="ru-RU"/>
        </w:rPr>
      </w:pPr>
    </w:p>
    <w:p w:rsidR="00186A20" w:rsidRPr="00CC33FB" w:rsidRDefault="00186A20" w:rsidP="00186A20">
      <w:pPr>
        <w:spacing w:after="0" w:line="240" w:lineRule="auto"/>
        <w:ind w:firstLine="567"/>
        <w:jc w:val="both"/>
        <w:rPr>
          <w:rFonts w:ascii="Times New Roman" w:hAnsi="Times New Roman" w:cs="Times New Roman"/>
          <w:sz w:val="28"/>
          <w:szCs w:val="28"/>
          <w:lang w:val="en-US" w:eastAsia="ru-RU"/>
        </w:rPr>
      </w:pPr>
      <w:r w:rsidRPr="00CC33FB">
        <w:rPr>
          <w:rFonts w:ascii="Times New Roman" w:hAnsi="Times New Roman" w:cs="Times New Roman"/>
          <w:sz w:val="28"/>
          <w:szCs w:val="28"/>
          <w:lang w:val="en-US" w:eastAsia="ru-RU"/>
        </w:rPr>
        <w:t>Binding characteristics of t</w:t>
      </w:r>
      <w:r w:rsidR="001D4B2B" w:rsidRPr="00CC33FB">
        <w:rPr>
          <w:rFonts w:ascii="Times New Roman" w:hAnsi="Times New Roman" w:cs="Times New Roman"/>
          <w:sz w:val="28"/>
          <w:szCs w:val="28"/>
          <w:lang w:val="en-US" w:eastAsia="ru-RU"/>
        </w:rPr>
        <w:t>ae-miR408-3p interaction with</w:t>
      </w:r>
      <w:r w:rsidRPr="00CC33FB">
        <w:rPr>
          <w:rFonts w:ascii="Times New Roman" w:hAnsi="Times New Roman" w:cs="Times New Roman"/>
          <w:sz w:val="28"/>
          <w:szCs w:val="28"/>
          <w:lang w:val="en-US" w:eastAsia="ru-RU"/>
        </w:rPr>
        <w:t xml:space="preserve"> human mRNA six genes are shown in Table </w:t>
      </w:r>
      <w:r w:rsidR="00891697" w:rsidRPr="00CC33FB">
        <w:rPr>
          <w:rFonts w:ascii="Times New Roman" w:hAnsi="Times New Roman" w:cs="Times New Roman"/>
          <w:sz w:val="28"/>
          <w:szCs w:val="28"/>
          <w:lang w:val="en-US" w:eastAsia="ru-RU"/>
        </w:rPr>
        <w:t>D</w:t>
      </w:r>
      <w:r w:rsidRPr="00CC33FB">
        <w:rPr>
          <w:rFonts w:ascii="Times New Roman" w:hAnsi="Times New Roman" w:cs="Times New Roman"/>
          <w:sz w:val="28"/>
          <w:szCs w:val="28"/>
          <w:lang w:val="en-US" w:eastAsia="ru-RU"/>
        </w:rPr>
        <w:t>7</w:t>
      </w:r>
      <w:r w:rsidR="00A12283" w:rsidRPr="00CC33FB">
        <w:rPr>
          <w:rFonts w:ascii="Times New Roman" w:hAnsi="Times New Roman" w:cs="Times New Roman"/>
          <w:sz w:val="28"/>
          <w:szCs w:val="28"/>
          <w:lang w:val="en-US" w:eastAsia="ru-RU"/>
        </w:rPr>
        <w:t xml:space="preserve"> (</w:t>
      </w:r>
      <w:r w:rsidR="00A12283" w:rsidRPr="00CC33FB">
        <w:rPr>
          <w:rFonts w:ascii="Times New Roman" w:hAnsi="Times New Roman"/>
          <w:sz w:val="28"/>
          <w:szCs w:val="28"/>
          <w:lang w:val="en-US"/>
        </w:rPr>
        <w:t xml:space="preserve">Appendix </w:t>
      </w:r>
      <w:r w:rsidR="00891697" w:rsidRPr="00CC33FB">
        <w:rPr>
          <w:rFonts w:ascii="Times New Roman" w:hAnsi="Times New Roman"/>
          <w:sz w:val="28"/>
          <w:szCs w:val="28"/>
          <w:lang w:val="en-US"/>
        </w:rPr>
        <w:t>D</w:t>
      </w:r>
      <w:r w:rsidR="00A12283" w:rsidRPr="00CC33FB">
        <w:rPr>
          <w:rFonts w:ascii="Times New Roman" w:hAnsi="Times New Roman"/>
          <w:sz w:val="28"/>
          <w:szCs w:val="28"/>
          <w:lang w:val="en-US"/>
        </w:rPr>
        <w:t>)</w:t>
      </w:r>
      <w:r w:rsidRPr="00CC33FB">
        <w:rPr>
          <w:rFonts w:ascii="Times New Roman" w:hAnsi="Times New Roman" w:cs="Times New Roman"/>
          <w:sz w:val="28"/>
          <w:szCs w:val="28"/>
          <w:lang w:val="en-US" w:eastAsia="ru-RU"/>
        </w:rPr>
        <w:t>, which indicate</w:t>
      </w:r>
      <w:r w:rsidR="001D4B2B" w:rsidRPr="00CC33FB">
        <w:rPr>
          <w:rFonts w:ascii="Times New Roman" w:hAnsi="Times New Roman" w:cs="Times New Roman"/>
          <w:sz w:val="28"/>
          <w:szCs w:val="28"/>
          <w:lang w:val="en-US" w:eastAsia="ru-RU"/>
        </w:rPr>
        <w:t>s</w:t>
      </w:r>
      <w:r w:rsidRPr="00CC33FB">
        <w:rPr>
          <w:rFonts w:ascii="Times New Roman" w:hAnsi="Times New Roman" w:cs="Times New Roman"/>
          <w:sz w:val="28"/>
          <w:szCs w:val="28"/>
          <w:lang w:val="en-US" w:eastAsia="ru-RU"/>
        </w:rPr>
        <w:t xml:space="preserve"> their effective interaction. Nucleotide sequences of mRNA regions of human genes containing tae-miR408-3p binding sites show (</w:t>
      </w:r>
      <w:r w:rsidR="00A12283" w:rsidRPr="00CC33FB">
        <w:rPr>
          <w:rFonts w:ascii="Times New Roman" w:hAnsi="Times New Roman"/>
          <w:sz w:val="28"/>
          <w:szCs w:val="28"/>
          <w:lang w:val="en-US"/>
        </w:rPr>
        <w:t xml:space="preserve">Appendix </w:t>
      </w:r>
      <w:r w:rsidR="00891697" w:rsidRPr="00CC33FB">
        <w:rPr>
          <w:rFonts w:ascii="Times New Roman" w:hAnsi="Times New Roman"/>
          <w:sz w:val="28"/>
          <w:szCs w:val="28"/>
          <w:lang w:val="en-US"/>
        </w:rPr>
        <w:t>D</w:t>
      </w:r>
      <w:r w:rsidR="00A12283" w:rsidRPr="00CC33FB">
        <w:rPr>
          <w:rFonts w:ascii="Times New Roman" w:hAnsi="Times New Roman"/>
          <w:sz w:val="28"/>
          <w:szCs w:val="28"/>
          <w:lang w:val="en-US"/>
        </w:rPr>
        <w:t xml:space="preserve">, </w:t>
      </w:r>
      <w:r w:rsidRPr="00CC33FB">
        <w:rPr>
          <w:rFonts w:ascii="Times New Roman" w:hAnsi="Times New Roman" w:cs="Times New Roman"/>
          <w:sz w:val="28"/>
          <w:szCs w:val="28"/>
          <w:lang w:val="en-US" w:eastAsia="ru-RU"/>
        </w:rPr>
        <w:t xml:space="preserve">Table </w:t>
      </w:r>
      <w:r w:rsidR="00891697" w:rsidRPr="00CC33FB">
        <w:rPr>
          <w:rFonts w:ascii="Times New Roman" w:hAnsi="Times New Roman" w:cs="Times New Roman"/>
          <w:sz w:val="28"/>
          <w:szCs w:val="28"/>
          <w:lang w:val="en-US" w:eastAsia="ru-RU"/>
        </w:rPr>
        <w:t>D</w:t>
      </w:r>
      <w:r w:rsidRPr="00CC33FB">
        <w:rPr>
          <w:rFonts w:ascii="Times New Roman" w:hAnsi="Times New Roman" w:cs="Times New Roman"/>
          <w:sz w:val="28"/>
          <w:szCs w:val="28"/>
          <w:lang w:val="en-US" w:eastAsia="ru-RU"/>
        </w:rPr>
        <w:t xml:space="preserve">8) conserved nucleotides at the 5-end and 3-end (Figure </w:t>
      </w:r>
      <w:r w:rsidR="000501D9" w:rsidRPr="00CC33FB">
        <w:rPr>
          <w:rFonts w:ascii="Times New Roman" w:hAnsi="Times New Roman" w:cs="Times New Roman"/>
          <w:sz w:val="28"/>
          <w:szCs w:val="28"/>
          <w:lang w:val="en-US" w:eastAsia="ru-RU"/>
        </w:rPr>
        <w:t>14</w:t>
      </w:r>
      <w:r w:rsidRPr="00CC33FB">
        <w:rPr>
          <w:rFonts w:ascii="Times New Roman" w:hAnsi="Times New Roman" w:cs="Times New Roman"/>
          <w:sz w:val="28"/>
          <w:szCs w:val="28"/>
          <w:lang w:val="en-US" w:eastAsia="ru-RU"/>
        </w:rPr>
        <w:t xml:space="preserve">). Similar results </w:t>
      </w:r>
      <w:r w:rsidR="00A12283" w:rsidRPr="00CC33FB">
        <w:rPr>
          <w:rFonts w:ascii="Times New Roman" w:hAnsi="Times New Roman" w:cs="Times New Roman"/>
          <w:sz w:val="28"/>
          <w:szCs w:val="28"/>
          <w:lang w:val="en-US" w:eastAsia="ru-RU"/>
        </w:rPr>
        <w:t>were obtained with tae-miR444a,</w:t>
      </w:r>
      <w:r w:rsidRPr="00CC33FB">
        <w:rPr>
          <w:rFonts w:ascii="Times New Roman" w:hAnsi="Times New Roman" w:cs="Times New Roman"/>
          <w:sz w:val="28"/>
          <w:szCs w:val="28"/>
          <w:lang w:val="en-US" w:eastAsia="ru-RU"/>
        </w:rPr>
        <w:t>b-3p, which can interact in CDS mRNA of nine genes (</w:t>
      </w:r>
      <w:r w:rsidR="00A12283" w:rsidRPr="00CC33FB">
        <w:rPr>
          <w:rFonts w:ascii="Times New Roman" w:hAnsi="Times New Roman"/>
          <w:sz w:val="28"/>
          <w:szCs w:val="28"/>
          <w:lang w:val="en-US"/>
        </w:rPr>
        <w:t xml:space="preserve">Appendix </w:t>
      </w:r>
      <w:r w:rsidR="00891697" w:rsidRPr="00CC33FB">
        <w:rPr>
          <w:rFonts w:ascii="Times New Roman" w:hAnsi="Times New Roman"/>
          <w:sz w:val="28"/>
          <w:szCs w:val="28"/>
          <w:lang w:val="en-US"/>
        </w:rPr>
        <w:t>D</w:t>
      </w:r>
      <w:r w:rsidR="00A12283" w:rsidRPr="00CC33FB">
        <w:rPr>
          <w:rFonts w:ascii="Times New Roman" w:hAnsi="Times New Roman"/>
          <w:sz w:val="28"/>
          <w:szCs w:val="28"/>
          <w:lang w:val="en-US"/>
        </w:rPr>
        <w:t xml:space="preserve">, </w:t>
      </w:r>
      <w:r w:rsidRPr="00CC33FB">
        <w:rPr>
          <w:rFonts w:ascii="Times New Roman" w:hAnsi="Times New Roman" w:cs="Times New Roman"/>
          <w:sz w:val="28"/>
          <w:szCs w:val="28"/>
          <w:lang w:val="en-US" w:eastAsia="ru-RU"/>
        </w:rPr>
        <w:t xml:space="preserve">Table </w:t>
      </w:r>
      <w:r w:rsidR="00891697" w:rsidRPr="00CC33FB">
        <w:rPr>
          <w:rFonts w:ascii="Times New Roman" w:hAnsi="Times New Roman" w:cs="Times New Roman"/>
          <w:sz w:val="28"/>
          <w:szCs w:val="28"/>
          <w:lang w:val="en-US" w:eastAsia="ru-RU"/>
        </w:rPr>
        <w:t>D</w:t>
      </w:r>
      <w:r w:rsidRPr="00CC33FB">
        <w:rPr>
          <w:rFonts w:ascii="Times New Roman" w:hAnsi="Times New Roman" w:cs="Times New Roman"/>
          <w:sz w:val="28"/>
          <w:szCs w:val="28"/>
          <w:lang w:val="en-US" w:eastAsia="ru-RU"/>
        </w:rPr>
        <w:t>9). Based on the nucleotid</w:t>
      </w:r>
      <w:r w:rsidR="00A12283" w:rsidRPr="00CC33FB">
        <w:rPr>
          <w:rFonts w:ascii="Times New Roman" w:hAnsi="Times New Roman" w:cs="Times New Roman"/>
          <w:sz w:val="28"/>
          <w:szCs w:val="28"/>
          <w:lang w:val="en-US" w:eastAsia="ru-RU"/>
        </w:rPr>
        <w:t>e sequences of the tae-miR444a,</w:t>
      </w:r>
      <w:r w:rsidRPr="00CC33FB">
        <w:rPr>
          <w:rFonts w:ascii="Times New Roman" w:hAnsi="Times New Roman" w:cs="Times New Roman"/>
          <w:sz w:val="28"/>
          <w:szCs w:val="28"/>
          <w:lang w:val="en-US" w:eastAsia="ru-RU"/>
        </w:rPr>
        <w:t>b-3p binding sites (</w:t>
      </w:r>
      <w:r w:rsidR="00A12283" w:rsidRPr="00CC33FB">
        <w:rPr>
          <w:rFonts w:ascii="Times New Roman" w:hAnsi="Times New Roman"/>
          <w:sz w:val="28"/>
          <w:szCs w:val="28"/>
          <w:lang w:val="en-US"/>
        </w:rPr>
        <w:t xml:space="preserve">Appendix </w:t>
      </w:r>
      <w:r w:rsidR="00891697" w:rsidRPr="00CC33FB">
        <w:rPr>
          <w:rFonts w:ascii="Times New Roman" w:hAnsi="Times New Roman"/>
          <w:sz w:val="28"/>
          <w:szCs w:val="28"/>
          <w:lang w:val="en-US"/>
        </w:rPr>
        <w:t>D</w:t>
      </w:r>
      <w:r w:rsidR="00A12283" w:rsidRPr="00CC33FB">
        <w:rPr>
          <w:rFonts w:ascii="Times New Roman" w:hAnsi="Times New Roman"/>
          <w:sz w:val="28"/>
          <w:szCs w:val="28"/>
          <w:lang w:val="en-US"/>
        </w:rPr>
        <w:t xml:space="preserve">, </w:t>
      </w:r>
      <w:r w:rsidRPr="00CC33FB">
        <w:rPr>
          <w:rFonts w:ascii="Times New Roman" w:hAnsi="Times New Roman" w:cs="Times New Roman"/>
          <w:sz w:val="28"/>
          <w:szCs w:val="28"/>
          <w:lang w:val="en-US" w:eastAsia="ru-RU"/>
        </w:rPr>
        <w:t xml:space="preserve">Table </w:t>
      </w:r>
      <w:r w:rsidR="00891697" w:rsidRPr="00CC33FB">
        <w:rPr>
          <w:rFonts w:ascii="Times New Roman" w:hAnsi="Times New Roman" w:cs="Times New Roman"/>
          <w:sz w:val="28"/>
          <w:szCs w:val="28"/>
          <w:lang w:val="en-US" w:eastAsia="ru-RU"/>
        </w:rPr>
        <w:t>D</w:t>
      </w:r>
      <w:r w:rsidRPr="00CC33FB">
        <w:rPr>
          <w:rFonts w:ascii="Times New Roman" w:hAnsi="Times New Roman" w:cs="Times New Roman"/>
          <w:sz w:val="28"/>
          <w:szCs w:val="28"/>
          <w:lang w:val="en-US" w:eastAsia="ru-RU"/>
        </w:rPr>
        <w:t xml:space="preserve">10), the constructed Weblogo scheme shows the high conservatism of the GCAGC pentanucleotide, which is identical at the 5-end and 3-end of the binding sites (Figure </w:t>
      </w:r>
      <w:r w:rsidR="000501D9" w:rsidRPr="00CC33FB">
        <w:rPr>
          <w:rFonts w:ascii="Times New Roman" w:hAnsi="Times New Roman" w:cs="Times New Roman"/>
          <w:sz w:val="28"/>
          <w:szCs w:val="28"/>
          <w:lang w:val="en-US" w:eastAsia="ru-RU"/>
        </w:rPr>
        <w:t>14</w:t>
      </w:r>
      <w:r w:rsidRPr="00CC33FB">
        <w:rPr>
          <w:rFonts w:ascii="Times New Roman" w:hAnsi="Times New Roman" w:cs="Times New Roman"/>
          <w:sz w:val="28"/>
          <w:szCs w:val="28"/>
          <w:lang w:val="en-US" w:eastAsia="ru-RU"/>
        </w:rPr>
        <w:t>). Four G-C pairs with three hydrogen bonds each provide high free energy of interaction of tae-miR444a, b-3p with mRNA of nine human genes. The characteristics of the interaction of tae-miR9653b-5p with mRNA</w:t>
      </w:r>
      <w:r w:rsidR="001D4B2B" w:rsidRPr="00CC33FB">
        <w:rPr>
          <w:rFonts w:ascii="Times New Roman" w:hAnsi="Times New Roman" w:cs="Times New Roman"/>
          <w:sz w:val="28"/>
          <w:szCs w:val="28"/>
          <w:lang w:val="en-US" w:eastAsia="ru-RU"/>
        </w:rPr>
        <w:t xml:space="preserve"> of seven genes also indicate </w:t>
      </w:r>
      <w:r w:rsidRPr="00CC33FB">
        <w:rPr>
          <w:rFonts w:ascii="Times New Roman" w:hAnsi="Times New Roman" w:cs="Times New Roman"/>
          <w:sz w:val="28"/>
          <w:szCs w:val="28"/>
          <w:lang w:val="en-US" w:eastAsia="ru-RU"/>
        </w:rPr>
        <w:t>high efficiency of their interaction (</w:t>
      </w:r>
      <w:r w:rsidR="00A12283" w:rsidRPr="00CC33FB">
        <w:rPr>
          <w:rFonts w:ascii="Times New Roman" w:hAnsi="Times New Roman"/>
          <w:sz w:val="28"/>
          <w:szCs w:val="28"/>
          <w:lang w:val="en-US"/>
        </w:rPr>
        <w:t xml:space="preserve">Appendix </w:t>
      </w:r>
      <w:r w:rsidR="00891697" w:rsidRPr="00CC33FB">
        <w:rPr>
          <w:rFonts w:ascii="Times New Roman" w:hAnsi="Times New Roman"/>
          <w:sz w:val="28"/>
          <w:szCs w:val="28"/>
          <w:lang w:val="en-US"/>
        </w:rPr>
        <w:t>D</w:t>
      </w:r>
      <w:r w:rsidR="00A12283" w:rsidRPr="00CC33FB">
        <w:rPr>
          <w:rFonts w:ascii="Times New Roman" w:hAnsi="Times New Roman"/>
          <w:sz w:val="28"/>
          <w:szCs w:val="28"/>
          <w:lang w:val="en-US"/>
        </w:rPr>
        <w:t xml:space="preserve">, </w:t>
      </w:r>
      <w:r w:rsidRPr="00CC33FB">
        <w:rPr>
          <w:rFonts w:ascii="Times New Roman" w:hAnsi="Times New Roman" w:cs="Times New Roman"/>
          <w:sz w:val="28"/>
          <w:szCs w:val="28"/>
          <w:lang w:val="en-US" w:eastAsia="ru-RU"/>
        </w:rPr>
        <w:t xml:space="preserve">Table </w:t>
      </w:r>
      <w:r w:rsidR="00891697" w:rsidRPr="00CC33FB">
        <w:rPr>
          <w:rFonts w:ascii="Times New Roman" w:hAnsi="Times New Roman" w:cs="Times New Roman"/>
          <w:sz w:val="28"/>
          <w:szCs w:val="28"/>
          <w:lang w:val="en-US" w:eastAsia="ru-RU"/>
        </w:rPr>
        <w:t>D</w:t>
      </w:r>
      <w:r w:rsidRPr="00CC33FB">
        <w:rPr>
          <w:rFonts w:ascii="Times New Roman" w:hAnsi="Times New Roman" w:cs="Times New Roman"/>
          <w:sz w:val="28"/>
          <w:szCs w:val="28"/>
          <w:lang w:val="en-US" w:eastAsia="ru-RU"/>
        </w:rPr>
        <w:t>11) and the conservatism of flanking nucleotides (</w:t>
      </w:r>
      <w:r w:rsidR="00A12283" w:rsidRPr="00CC33FB">
        <w:rPr>
          <w:rFonts w:ascii="Times New Roman" w:hAnsi="Times New Roman"/>
          <w:sz w:val="28"/>
          <w:szCs w:val="28"/>
          <w:lang w:val="en-US"/>
        </w:rPr>
        <w:t xml:space="preserve">Appendix </w:t>
      </w:r>
      <w:r w:rsidR="00891697" w:rsidRPr="00CC33FB">
        <w:rPr>
          <w:rFonts w:ascii="Times New Roman" w:hAnsi="Times New Roman"/>
          <w:sz w:val="28"/>
          <w:szCs w:val="28"/>
          <w:lang w:val="en-US"/>
        </w:rPr>
        <w:t>D</w:t>
      </w:r>
      <w:r w:rsidR="00A12283" w:rsidRPr="00CC33FB">
        <w:rPr>
          <w:rFonts w:ascii="Times New Roman" w:hAnsi="Times New Roman"/>
          <w:sz w:val="28"/>
          <w:szCs w:val="28"/>
          <w:lang w:val="en-US"/>
        </w:rPr>
        <w:t xml:space="preserve">, </w:t>
      </w:r>
      <w:r w:rsidRPr="00CC33FB">
        <w:rPr>
          <w:rFonts w:ascii="Times New Roman" w:hAnsi="Times New Roman" w:cs="Times New Roman"/>
          <w:sz w:val="28"/>
          <w:szCs w:val="28"/>
          <w:lang w:val="en-US" w:eastAsia="ru-RU"/>
        </w:rPr>
        <w:t xml:space="preserve">Table </w:t>
      </w:r>
      <w:r w:rsidR="00891697" w:rsidRPr="00CC33FB">
        <w:rPr>
          <w:rFonts w:ascii="Times New Roman" w:hAnsi="Times New Roman" w:cs="Times New Roman"/>
          <w:sz w:val="28"/>
          <w:szCs w:val="28"/>
          <w:lang w:val="en-US" w:eastAsia="ru-RU"/>
        </w:rPr>
        <w:t>D</w:t>
      </w:r>
      <w:r w:rsidRPr="00CC33FB">
        <w:rPr>
          <w:rFonts w:ascii="Times New Roman" w:hAnsi="Times New Roman" w:cs="Times New Roman"/>
          <w:sz w:val="28"/>
          <w:szCs w:val="28"/>
          <w:lang w:val="en-US" w:eastAsia="ru-RU"/>
        </w:rPr>
        <w:t xml:space="preserve">12 and Figure </w:t>
      </w:r>
      <w:r w:rsidR="000501D9" w:rsidRPr="00CC33FB">
        <w:rPr>
          <w:rFonts w:ascii="Times New Roman" w:hAnsi="Times New Roman" w:cs="Times New Roman"/>
          <w:sz w:val="28"/>
          <w:szCs w:val="28"/>
          <w:lang w:val="en-US" w:eastAsia="ru-RU"/>
        </w:rPr>
        <w:t>14</w:t>
      </w:r>
      <w:r w:rsidR="00820285" w:rsidRPr="00CC33FB">
        <w:rPr>
          <w:rFonts w:ascii="Times New Roman" w:hAnsi="Times New Roman" w:cs="Times New Roman"/>
          <w:sz w:val="28"/>
          <w:szCs w:val="28"/>
          <w:lang w:val="en-US" w:eastAsia="ru-RU"/>
        </w:rPr>
        <w:t>) [401, p. 342-343].</w:t>
      </w:r>
    </w:p>
    <w:p w:rsidR="00186A20" w:rsidRPr="00CC33FB" w:rsidRDefault="00186A20" w:rsidP="00186A20">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Studies have shown that many miRNAs of wheat can </w:t>
      </w:r>
      <w:r w:rsidR="00ED0601" w:rsidRPr="00CC33FB">
        <w:rPr>
          <w:rFonts w:ascii="Times New Roman" w:hAnsi="Times New Roman" w:cs="Times New Roman"/>
          <w:sz w:val="28"/>
          <w:szCs w:val="28"/>
          <w:lang w:val="en-US"/>
        </w:rPr>
        <w:t>interact with</w:t>
      </w:r>
      <w:r w:rsidRPr="00CC33FB">
        <w:rPr>
          <w:rFonts w:ascii="Times New Roman" w:hAnsi="Times New Roman" w:cs="Times New Roman"/>
          <w:sz w:val="28"/>
          <w:szCs w:val="28"/>
          <w:lang w:val="en-US"/>
        </w:rPr>
        <w:t xml:space="preserve"> mRNA of human genes. </w:t>
      </w:r>
      <w:r w:rsidR="00ED0601" w:rsidRPr="00CC33FB">
        <w:rPr>
          <w:rFonts w:ascii="Times New Roman" w:hAnsi="Times New Roman" w:cs="Times New Roman"/>
          <w:sz w:val="28"/>
          <w:szCs w:val="28"/>
          <w:lang w:val="en-US"/>
        </w:rPr>
        <w:t xml:space="preserve">Not only in maize and wheat, but also in a variety of other plants, miRNAs play a role in gene regulation. </w:t>
      </w:r>
      <w:r w:rsidRPr="00CC33FB">
        <w:rPr>
          <w:rFonts w:ascii="Times New Roman" w:hAnsi="Times New Roman" w:cs="Times New Roman"/>
          <w:sz w:val="28"/>
          <w:szCs w:val="28"/>
          <w:lang w:val="en-US"/>
        </w:rPr>
        <w:t xml:space="preserve">Connections between plant miRNAs and genes of animals, including mammals and humans, could have arisen </w:t>
      </w:r>
      <w:r w:rsidR="00ED0601" w:rsidRPr="00CC33FB">
        <w:rPr>
          <w:rFonts w:ascii="Times New Roman" w:hAnsi="Times New Roman" w:cs="Times New Roman"/>
          <w:sz w:val="28"/>
          <w:szCs w:val="28"/>
          <w:lang w:val="en-US"/>
        </w:rPr>
        <w:t>early in the evolutionary process</w:t>
      </w:r>
      <w:r w:rsidRPr="00CC33FB">
        <w:rPr>
          <w:rFonts w:ascii="Times New Roman" w:hAnsi="Times New Roman" w:cs="Times New Roman"/>
          <w:sz w:val="28"/>
          <w:szCs w:val="28"/>
          <w:lang w:val="en-US"/>
        </w:rPr>
        <w:t xml:space="preserve"> of higher plants and mammals. Therefore, miRNAs are present in the cells of many plant tissues and organs in relatively large quantities, </w:t>
      </w:r>
      <w:r w:rsidR="00ED0601" w:rsidRPr="00CC33FB">
        <w:rPr>
          <w:rFonts w:ascii="Times New Roman" w:hAnsi="Times New Roman" w:cs="Times New Roman"/>
          <w:sz w:val="28"/>
          <w:szCs w:val="28"/>
          <w:lang w:val="en-US"/>
        </w:rPr>
        <w:t>as a result, it's possible to figure out what they're effective for.</w:t>
      </w:r>
      <w:r w:rsidRPr="00CC33FB">
        <w:rPr>
          <w:rFonts w:ascii="Times New Roman" w:hAnsi="Times New Roman" w:cs="Times New Roman"/>
          <w:sz w:val="28"/>
          <w:szCs w:val="28"/>
          <w:lang w:val="en-US"/>
        </w:rPr>
        <w:t xml:space="preserve"> </w:t>
      </w:r>
      <w:r w:rsidR="001D4B2B" w:rsidRPr="00CC33FB">
        <w:rPr>
          <w:rFonts w:ascii="Times New Roman" w:hAnsi="Times New Roman" w:cs="Times New Roman"/>
          <w:sz w:val="28"/>
          <w:szCs w:val="28"/>
          <w:lang w:val="en-US"/>
        </w:rPr>
        <w:t>Since many mammals used plants for food, stable links arose between plant miRNAs and human genes over many millions of years of evolution.</w:t>
      </w:r>
      <w:r w:rsidRPr="00CC33FB">
        <w:rPr>
          <w:rFonts w:ascii="Times New Roman" w:hAnsi="Times New Roman" w:cs="Times New Roman"/>
          <w:sz w:val="28"/>
          <w:szCs w:val="28"/>
          <w:lang w:val="en-US"/>
        </w:rPr>
        <w:t xml:space="preserve"> Many miRNAs are involved in the regulation of growth, development, and plant resistance to abiotic and biotic factors; therefore, together with </w:t>
      </w:r>
      <w:r w:rsidR="000501D9" w:rsidRPr="00CC33FB">
        <w:rPr>
          <w:rFonts w:ascii="Times New Roman" w:hAnsi="Times New Roman" w:cs="Times New Roman"/>
          <w:sz w:val="28"/>
          <w:szCs w:val="28"/>
          <w:lang w:val="en-US"/>
        </w:rPr>
        <w:t>food, they enter the human body</w:t>
      </w:r>
      <w:r w:rsidRPr="00CC33FB">
        <w:rPr>
          <w:rFonts w:ascii="Times New Roman" w:hAnsi="Times New Roman" w:cs="Times New Roman"/>
          <w:bCs/>
          <w:sz w:val="28"/>
          <w:szCs w:val="28"/>
          <w:lang w:val="en-US"/>
        </w:rPr>
        <w:t>.</w:t>
      </w:r>
      <w:r w:rsidRPr="00CC33FB">
        <w:rPr>
          <w:rFonts w:ascii="Times New Roman" w:hAnsi="Times New Roman" w:cs="Times New Roman"/>
          <w:sz w:val="28"/>
          <w:szCs w:val="28"/>
          <w:lang w:val="en-US"/>
        </w:rPr>
        <w:t xml:space="preserve"> For example, mammals consume plants, and their miRNAs enter the digestive system as part of exosomes, which are transported with blood throughout the body and</w:t>
      </w:r>
      <w:r w:rsidR="000501D9" w:rsidRPr="00CC33FB">
        <w:rPr>
          <w:rFonts w:ascii="Times New Roman" w:hAnsi="Times New Roman" w:cs="Times New Roman"/>
          <w:sz w:val="28"/>
          <w:szCs w:val="28"/>
          <w:lang w:val="en-US"/>
        </w:rPr>
        <w:t xml:space="preserve"> into milk during lactation</w:t>
      </w:r>
      <w:r w:rsidRPr="00CC33FB">
        <w:rPr>
          <w:rFonts w:ascii="Times New Roman" w:hAnsi="Times New Roman" w:cs="Times New Roman"/>
          <w:sz w:val="28"/>
          <w:szCs w:val="28"/>
          <w:lang w:val="en-US"/>
        </w:rPr>
        <w:t>. Many plant miRNAs enter the human body together with juices, vegetables</w:t>
      </w:r>
      <w:r w:rsidR="001D4B2B" w:rsidRPr="00CC33FB">
        <w:rPr>
          <w:rFonts w:ascii="Times New Roman" w:hAnsi="Times New Roman" w:cs="Times New Roman"/>
          <w:sz w:val="28"/>
          <w:szCs w:val="28"/>
          <w:lang w:val="en-US"/>
        </w:rPr>
        <w:t>,</w:t>
      </w:r>
      <w:r w:rsidRPr="00CC33FB">
        <w:rPr>
          <w:rFonts w:ascii="Times New Roman" w:hAnsi="Times New Roman" w:cs="Times New Roman"/>
          <w:sz w:val="28"/>
          <w:szCs w:val="28"/>
          <w:lang w:val="en-US"/>
        </w:rPr>
        <w:t xml:space="preserve"> and fruits.</w:t>
      </w:r>
    </w:p>
    <w:p w:rsidR="004C16E9" w:rsidRPr="00CC33FB" w:rsidRDefault="00186A20" w:rsidP="00C21003">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 xml:space="preserve">The results obtained in this work help to elucidate the possible role of plant miRNAs in the </w:t>
      </w:r>
      <w:r w:rsidR="00ED0601" w:rsidRPr="00CC33FB">
        <w:rPr>
          <w:rFonts w:ascii="Times New Roman" w:hAnsi="Times New Roman" w:cs="Times New Roman"/>
          <w:sz w:val="28"/>
          <w:szCs w:val="28"/>
          <w:lang w:val="en-US"/>
        </w:rPr>
        <w:t>control</w:t>
      </w:r>
      <w:r w:rsidRPr="00CC33FB">
        <w:rPr>
          <w:rFonts w:ascii="Times New Roman" w:hAnsi="Times New Roman" w:cs="Times New Roman"/>
          <w:sz w:val="28"/>
          <w:szCs w:val="28"/>
          <w:lang w:val="en-US"/>
        </w:rPr>
        <w:t xml:space="preserve"> of human gene expression. </w:t>
      </w:r>
      <w:r w:rsidR="00C21003" w:rsidRPr="00CC33FB">
        <w:rPr>
          <w:rFonts w:ascii="Times New Roman" w:hAnsi="Times New Roman" w:cs="Times New Roman"/>
          <w:sz w:val="28"/>
          <w:szCs w:val="28"/>
          <w:lang w:val="en-US"/>
        </w:rPr>
        <w:t>Plant miRNAs can have a positive or negative impact on the expression of the human genome.</w:t>
      </w:r>
      <w:r w:rsidRPr="00CC33FB">
        <w:rPr>
          <w:rFonts w:ascii="Times New Roman" w:hAnsi="Times New Roman" w:cs="Times New Roman"/>
          <w:sz w:val="28"/>
          <w:szCs w:val="28"/>
          <w:lang w:val="en-US"/>
        </w:rPr>
        <w:t xml:space="preserve"> For example, some miRNAs can suppress the expression of oncogenes and inhibit oncogenesis, while other miRNAs, by suppressing oncosuppressors, will promote tumor </w:t>
      </w:r>
      <w:r w:rsidRPr="00CC33FB">
        <w:rPr>
          <w:rFonts w:ascii="Times New Roman" w:hAnsi="Times New Roman" w:cs="Times New Roman"/>
          <w:sz w:val="28"/>
          <w:szCs w:val="28"/>
          <w:lang w:val="en-US"/>
        </w:rPr>
        <w:lastRenderedPageBreak/>
        <w:t xml:space="preserve">development. </w:t>
      </w:r>
      <w:r w:rsidR="00C21003" w:rsidRPr="00CC33FB">
        <w:rPr>
          <w:rFonts w:ascii="Times New Roman" w:hAnsi="Times New Roman" w:cs="Times New Roman"/>
          <w:sz w:val="28"/>
          <w:szCs w:val="28"/>
          <w:lang w:val="en-US"/>
        </w:rPr>
        <w:t>The involvement of miRNAs in regulating the expression of candidate genes for various diseases should be employed to treat these disorders as well. As a result, more effort needs to be done to understand how plant miRNAs affect the activity of numerous human genes i</w:t>
      </w:r>
      <w:r w:rsidR="00820285" w:rsidRPr="00CC33FB">
        <w:rPr>
          <w:rFonts w:ascii="Times New Roman" w:hAnsi="Times New Roman" w:cs="Times New Roman"/>
          <w:sz w:val="28"/>
          <w:szCs w:val="28"/>
          <w:lang w:val="en-US"/>
        </w:rPr>
        <w:t>n order to use them in medicine [401, p. 342-343].</w:t>
      </w:r>
    </w:p>
    <w:p w:rsidR="00C21003" w:rsidRPr="00CC33FB" w:rsidRDefault="00C21003" w:rsidP="00C21003">
      <w:pPr>
        <w:spacing w:after="0" w:line="240" w:lineRule="auto"/>
        <w:ind w:firstLine="567"/>
        <w:jc w:val="both"/>
        <w:rPr>
          <w:rFonts w:ascii="Times New Roman" w:hAnsi="Times New Roman" w:cs="Times New Roman"/>
          <w:b/>
          <w:sz w:val="24"/>
          <w:szCs w:val="24"/>
          <w:lang w:val="en-US"/>
        </w:rPr>
      </w:pPr>
    </w:p>
    <w:p w:rsidR="00E51DE6" w:rsidRPr="00CC33FB" w:rsidRDefault="00F43554" w:rsidP="00E51DE6">
      <w:pPr>
        <w:pStyle w:val="1c"/>
        <w:spacing w:after="0" w:line="240" w:lineRule="auto"/>
        <w:ind w:firstLine="567"/>
        <w:jc w:val="both"/>
        <w:rPr>
          <w:rFonts w:ascii="Times New Roman" w:hAnsi="Times New Roman"/>
          <w:sz w:val="28"/>
          <w:szCs w:val="28"/>
          <w:lang w:val="en-US"/>
        </w:rPr>
      </w:pPr>
      <w:r w:rsidRPr="00CC33FB">
        <w:rPr>
          <w:rFonts w:ascii="Times New Roman" w:hAnsi="Times New Roman"/>
          <w:sz w:val="28"/>
          <w:szCs w:val="24"/>
          <w:lang w:val="en-US"/>
        </w:rPr>
        <w:t>3.</w:t>
      </w:r>
      <w:r w:rsidR="00150796" w:rsidRPr="00CC33FB">
        <w:rPr>
          <w:rFonts w:ascii="Times New Roman" w:hAnsi="Times New Roman"/>
          <w:sz w:val="28"/>
          <w:szCs w:val="24"/>
          <w:lang w:val="en-US"/>
        </w:rPr>
        <w:t>8</w:t>
      </w:r>
      <w:r w:rsidRPr="00CC33FB">
        <w:rPr>
          <w:rFonts w:ascii="Times New Roman" w:hAnsi="Times New Roman"/>
          <w:sz w:val="28"/>
          <w:szCs w:val="24"/>
          <w:lang w:val="en-US"/>
        </w:rPr>
        <w:t xml:space="preserve">.3 </w:t>
      </w:r>
      <w:r w:rsidR="00E51DE6" w:rsidRPr="00CC33FB">
        <w:rPr>
          <w:rFonts w:ascii="Times New Roman" w:hAnsi="Times New Roman"/>
          <w:sz w:val="28"/>
          <w:szCs w:val="24"/>
          <w:lang w:val="en-US"/>
        </w:rPr>
        <w:t xml:space="preserve">Characteristics of the osa-miRNAs </w:t>
      </w:r>
      <w:r w:rsidR="00C21003" w:rsidRPr="00CC33FB">
        <w:rPr>
          <w:rFonts w:ascii="Times New Roman" w:hAnsi="Times New Roman"/>
          <w:sz w:val="28"/>
          <w:szCs w:val="24"/>
          <w:lang w:val="en-US"/>
        </w:rPr>
        <w:t xml:space="preserve">interaction </w:t>
      </w:r>
      <w:r w:rsidR="00E51DE6" w:rsidRPr="00CC33FB">
        <w:rPr>
          <w:rFonts w:ascii="Times New Roman" w:hAnsi="Times New Roman"/>
          <w:sz w:val="28"/>
          <w:szCs w:val="24"/>
          <w:lang w:val="en-US"/>
        </w:rPr>
        <w:t>with mRNA of human genes</w:t>
      </w:r>
    </w:p>
    <w:p w:rsidR="00E51DE6" w:rsidRPr="00CC33FB" w:rsidRDefault="00BC74BA" w:rsidP="00E51DE6">
      <w:pPr>
        <w:spacing w:after="0" w:line="240" w:lineRule="auto"/>
        <w:ind w:firstLine="567"/>
        <w:jc w:val="both"/>
        <w:rPr>
          <w:rFonts w:ascii="Times New Roman" w:hAnsi="Times New Roman" w:cs="Times New Roman"/>
          <w:bCs/>
          <w:color w:val="000000"/>
          <w:sz w:val="28"/>
          <w:szCs w:val="28"/>
          <w:shd w:val="clear" w:color="auto" w:fill="FFFFFF"/>
          <w:lang w:val="kk-KZ"/>
        </w:rPr>
      </w:pPr>
      <w:r w:rsidRPr="00CC33FB">
        <w:rPr>
          <w:rFonts w:ascii="Times New Roman" w:hAnsi="Times New Roman" w:cs="Times New Roman"/>
          <w:sz w:val="28"/>
          <w:szCs w:val="28"/>
          <w:lang w:val="en-US"/>
        </w:rPr>
        <w:t xml:space="preserve">There are now 738 miRNAs encoded by the rice genome. The target genes for these osa-miRNAs were identified from a list of 17 508 human genes. A total of 82 miRNAs were found, each with one to four target genes </w:t>
      </w:r>
      <w:r w:rsidR="00E51DE6" w:rsidRPr="00CC33FB">
        <w:rPr>
          <w:rFonts w:ascii="Times New Roman" w:hAnsi="Times New Roman" w:cs="Times New Roman"/>
          <w:sz w:val="28"/>
          <w:szCs w:val="28"/>
          <w:lang w:val="en-US"/>
        </w:rPr>
        <w:t>(</w:t>
      </w:r>
      <w:r w:rsidR="00233B18" w:rsidRPr="00CC33FB">
        <w:rPr>
          <w:rFonts w:ascii="Times New Roman" w:hAnsi="Times New Roman" w:cs="Times New Roman"/>
          <w:sz w:val="28"/>
          <w:szCs w:val="28"/>
          <w:lang w:val="en-US"/>
        </w:rPr>
        <w:t xml:space="preserve">Appendix </w:t>
      </w:r>
      <w:r w:rsidR="00891697" w:rsidRPr="00CC33FB">
        <w:rPr>
          <w:rFonts w:ascii="Times New Roman" w:hAnsi="Times New Roman" w:cs="Times New Roman"/>
          <w:sz w:val="28"/>
          <w:szCs w:val="28"/>
          <w:lang w:val="en-US"/>
        </w:rPr>
        <w:t>D</w:t>
      </w:r>
      <w:r w:rsidR="00233B18" w:rsidRPr="00CC33FB">
        <w:rPr>
          <w:rFonts w:ascii="Times New Roman" w:hAnsi="Times New Roman" w:cs="Times New Roman"/>
          <w:sz w:val="28"/>
          <w:szCs w:val="28"/>
          <w:lang w:val="en-US"/>
        </w:rPr>
        <w:t xml:space="preserve">, </w:t>
      </w:r>
      <w:r w:rsidR="00E51DE6" w:rsidRPr="00CC33FB">
        <w:rPr>
          <w:rFonts w:ascii="Times New Roman" w:hAnsi="Times New Roman" w:cs="Times New Roman"/>
          <w:sz w:val="28"/>
          <w:szCs w:val="28"/>
          <w:lang w:val="en-US"/>
        </w:rPr>
        <w:t xml:space="preserve">Table </w:t>
      </w:r>
      <w:r w:rsidR="00891697" w:rsidRPr="00CC33FB">
        <w:rPr>
          <w:rFonts w:ascii="Times New Roman" w:hAnsi="Times New Roman" w:cs="Times New Roman"/>
          <w:sz w:val="28"/>
          <w:szCs w:val="28"/>
          <w:lang w:val="en-US"/>
        </w:rPr>
        <w:t>D</w:t>
      </w:r>
      <w:r w:rsidR="00E51DE6" w:rsidRPr="00CC33FB">
        <w:rPr>
          <w:rFonts w:ascii="Times New Roman" w:hAnsi="Times New Roman" w:cs="Times New Roman"/>
          <w:sz w:val="28"/>
          <w:szCs w:val="28"/>
          <w:lang w:val="en-US"/>
        </w:rPr>
        <w:t>1</w:t>
      </w:r>
      <w:r w:rsidR="00233B18" w:rsidRPr="00CC33FB">
        <w:rPr>
          <w:rFonts w:ascii="Times New Roman" w:hAnsi="Times New Roman" w:cs="Times New Roman"/>
          <w:sz w:val="28"/>
          <w:szCs w:val="28"/>
          <w:lang w:val="en-US"/>
        </w:rPr>
        <w:t>7</w:t>
      </w:r>
      <w:r w:rsidR="00E51DE6" w:rsidRPr="00CC33FB">
        <w:rPr>
          <w:rFonts w:ascii="Times New Roman" w:hAnsi="Times New Roman" w:cs="Times New Roman"/>
          <w:sz w:val="28"/>
          <w:szCs w:val="28"/>
          <w:lang w:val="en-US"/>
        </w:rPr>
        <w:t>).</w:t>
      </w:r>
      <w:r w:rsidR="009E4012" w:rsidRPr="00CC33FB">
        <w:rPr>
          <w:rFonts w:ascii="Times New Roman" w:hAnsi="Times New Roman" w:cs="Times New Roman"/>
          <w:sz w:val="28"/>
          <w:szCs w:val="28"/>
          <w:lang w:val="en-US"/>
        </w:rPr>
        <w:t xml:space="preserve"> The</w:t>
      </w:r>
      <w:r w:rsidR="00E51DE6" w:rsidRPr="00CC33FB">
        <w:rPr>
          <w:rFonts w:ascii="Times New Roman" w:hAnsi="Times New Roman" w:cs="Times New Roman"/>
          <w:sz w:val="28"/>
          <w:szCs w:val="28"/>
          <w:lang w:val="en-US"/>
        </w:rPr>
        <w:t xml:space="preserve"> miR11339-3p and miR11339-5p; miR1425-3p and miR1425-5p; miR1432-3p and miR1432-5p; miR1870-3p and miR1870-5p; miR2096-3p and miR2096-5p; miR2867-3p and miR2867-5p; and miR390-3p and miR390-5p, originating from the same pre-miRNA, had binding sites in the mRNAs of different genes. The functions of the 162 identified target genes were diverse. </w:t>
      </w:r>
    </w:p>
    <w:p w:rsidR="00BC74BA" w:rsidRPr="00CC33FB" w:rsidRDefault="00E51DE6" w:rsidP="00BC74BA">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In the group of 49 miRNAs with five or more target genes, there were several miR-3p/miR-5p pairs that originated from the same pre-miRNA (</w:t>
      </w:r>
      <w:r w:rsidR="00233B18" w:rsidRPr="00CC33FB">
        <w:rPr>
          <w:rFonts w:ascii="Times New Roman" w:hAnsi="Times New Roman" w:cs="Times New Roman"/>
          <w:sz w:val="28"/>
          <w:szCs w:val="28"/>
          <w:lang w:val="en-US"/>
        </w:rPr>
        <w:t xml:space="preserve">Appendix </w:t>
      </w:r>
      <w:r w:rsidR="00891697" w:rsidRPr="00CC33FB">
        <w:rPr>
          <w:rFonts w:ascii="Times New Roman" w:hAnsi="Times New Roman" w:cs="Times New Roman"/>
          <w:sz w:val="28"/>
          <w:szCs w:val="28"/>
          <w:lang w:val="en-US"/>
        </w:rPr>
        <w:t>D</w:t>
      </w:r>
      <w:r w:rsidR="00233B18" w:rsidRPr="00CC33FB">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Table </w:t>
      </w:r>
      <w:r w:rsidR="00891697" w:rsidRPr="00CC33FB">
        <w:rPr>
          <w:rFonts w:ascii="Times New Roman" w:hAnsi="Times New Roman" w:cs="Times New Roman"/>
          <w:sz w:val="28"/>
          <w:szCs w:val="28"/>
          <w:lang w:val="en-US"/>
        </w:rPr>
        <w:t>D</w:t>
      </w:r>
      <w:r w:rsidR="00233B18" w:rsidRPr="00CC33FB">
        <w:rPr>
          <w:rFonts w:ascii="Times New Roman" w:hAnsi="Times New Roman" w:cs="Times New Roman"/>
          <w:sz w:val="28"/>
          <w:szCs w:val="28"/>
          <w:lang w:val="en-US"/>
        </w:rPr>
        <w:t>18</w:t>
      </w:r>
      <w:r w:rsidRPr="00CC33FB">
        <w:rPr>
          <w:rFonts w:ascii="Times New Roman" w:hAnsi="Times New Roman" w:cs="Times New Roman"/>
          <w:sz w:val="28"/>
          <w:szCs w:val="28"/>
          <w:lang w:val="en-US"/>
        </w:rPr>
        <w:t>). The total number of target genes for miRNAs with five or more genes was 479. The number of target genes for miR408-3p, miR5150-3p, miR528-3p, and miR530-3p was comparable to the number of target genes for miR408-5p, miR5150-5p, miR528-5p, and miR530-5p. For miR1847.1-5p, miR1850.1-5p, miR2094-5p, miR2097-5p, miR2102-5p, and miR3979-5p, the set of target genes was significantly larger than that for each corresponding miRNA-3p. Only miR5144-3p had</w:t>
      </w:r>
      <w:r w:rsidRPr="00CC33FB" w:rsidDel="00240C03">
        <w:rPr>
          <w:rFonts w:ascii="Times New Roman" w:hAnsi="Times New Roman" w:cs="Times New Roman"/>
          <w:sz w:val="28"/>
          <w:szCs w:val="28"/>
          <w:lang w:val="en-US"/>
        </w:rPr>
        <w:t xml:space="preserve"> </w:t>
      </w:r>
      <w:r w:rsidRPr="00CC33FB">
        <w:rPr>
          <w:rFonts w:ascii="Times New Roman" w:hAnsi="Times New Roman" w:cs="Times New Roman"/>
          <w:sz w:val="28"/>
          <w:szCs w:val="28"/>
          <w:lang w:val="en-US"/>
        </w:rPr>
        <w:t xml:space="preserve">four-fold more target genes compared to the number attributed to miR5144-5p. The miRNAs with the largest number of target genes were miR2102-5p (38 genes), miR5075-3p (36 genes), miR2097-5p (23 genes), and miR2919 (19 genes). </w:t>
      </w:r>
      <w:r w:rsidR="00BC74BA" w:rsidRPr="00CC33FB">
        <w:rPr>
          <w:rFonts w:ascii="Times New Roman" w:hAnsi="Times New Roman" w:cs="Times New Roman"/>
          <w:sz w:val="28"/>
          <w:szCs w:val="28"/>
          <w:lang w:val="en-US"/>
        </w:rPr>
        <w:t>As a result, these miRNAs could drastically alter the metabolism of human recipie</w:t>
      </w:r>
      <w:r w:rsidR="00820285" w:rsidRPr="00CC33FB">
        <w:rPr>
          <w:rFonts w:ascii="Times New Roman" w:hAnsi="Times New Roman" w:cs="Times New Roman"/>
          <w:sz w:val="28"/>
          <w:szCs w:val="28"/>
          <w:lang w:val="en-US"/>
        </w:rPr>
        <w:t xml:space="preserve">nt cells at high concentrations </w:t>
      </w:r>
      <w:r w:rsidR="00820285" w:rsidRPr="00CC33FB">
        <w:rPr>
          <w:rFonts w:ascii="Times New Roman" w:hAnsi="Times New Roman"/>
          <w:sz w:val="28"/>
          <w:szCs w:val="28"/>
          <w:lang w:val="en-US"/>
        </w:rPr>
        <w:t xml:space="preserve"> [367, p. 2].</w:t>
      </w:r>
    </w:p>
    <w:p w:rsidR="00BC74BA" w:rsidRPr="00CC33FB" w:rsidRDefault="00BC74BA" w:rsidP="00BC74BA">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A total of 641 target genes were discovered for 131 single miRNAs, accounting for around 3.7 % of all human genes analyzed.</w:t>
      </w:r>
    </w:p>
    <w:p w:rsidR="00BC74BA" w:rsidRPr="00CC33FB" w:rsidRDefault="00BC74BA" w:rsidP="00BC74BA">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Table 31 displays the features of several osa-miRNAs' interactions with human gene mRNAs. Six miRNAs had targets with two genes, while four miRNAs had three target genes with a G/Gm value of 94-98 %.</w:t>
      </w:r>
    </w:p>
    <w:p w:rsidR="00E51DE6" w:rsidRPr="00CC33FB" w:rsidRDefault="00AA045A" w:rsidP="00BC74BA">
      <w:pPr>
        <w:spacing w:after="0" w:line="240" w:lineRule="auto"/>
        <w:ind w:firstLine="567"/>
        <w:jc w:val="both"/>
        <w:rPr>
          <w:rFonts w:ascii="Times New Roman" w:hAnsi="Times New Roman" w:cs="Times New Roman"/>
          <w:sz w:val="28"/>
          <w:szCs w:val="28"/>
          <w:lang w:val="en-US" w:eastAsia="ru-RU"/>
        </w:rPr>
      </w:pPr>
      <w:r w:rsidRPr="00CC33FB">
        <w:rPr>
          <w:rFonts w:ascii="Times New Roman" w:eastAsia="Arial" w:hAnsi="Times New Roman" w:cs="Times New Roman"/>
          <w:color w:val="000000" w:themeColor="text1"/>
          <w:sz w:val="28"/>
          <w:szCs w:val="28"/>
          <w:lang w:val="en-US"/>
        </w:rPr>
        <w:t xml:space="preserve">The </w:t>
      </w:r>
      <w:r w:rsidR="00E51DE6" w:rsidRPr="00CC33FB">
        <w:rPr>
          <w:rFonts w:ascii="Times New Roman" w:hAnsi="Times New Roman" w:cs="Times New Roman"/>
          <w:sz w:val="28"/>
          <w:szCs w:val="28"/>
          <w:lang w:val="en-US" w:eastAsia="ru-RU"/>
        </w:rPr>
        <w:t xml:space="preserve">miR2102-5p had 11 target genes with a value </w:t>
      </w:r>
      <w:r w:rsidR="00E51DE6" w:rsidRPr="00CC33FB">
        <w:rPr>
          <w:rFonts w:ascii="Times New Roman" w:hAnsi="Times New Roman" w:cs="Times New Roman"/>
          <w:sz w:val="28"/>
          <w:szCs w:val="28"/>
          <w:lang w:eastAsia="ru-RU"/>
        </w:rPr>
        <w:t>Δ</w:t>
      </w:r>
      <w:r w:rsidR="00E51DE6" w:rsidRPr="00CC33FB">
        <w:rPr>
          <w:rFonts w:ascii="Times New Roman" w:hAnsi="Times New Roman" w:cs="Times New Roman"/>
          <w:sz w:val="28"/>
          <w:szCs w:val="28"/>
          <w:lang w:val="en-US" w:eastAsia="ru-RU"/>
        </w:rPr>
        <w:t>G/</w:t>
      </w:r>
      <w:r w:rsidR="00E51DE6" w:rsidRPr="00CC33FB">
        <w:rPr>
          <w:rFonts w:ascii="Times New Roman" w:hAnsi="Times New Roman" w:cs="Times New Roman"/>
          <w:sz w:val="28"/>
          <w:szCs w:val="28"/>
          <w:lang w:eastAsia="ru-RU"/>
        </w:rPr>
        <w:t>Δ</w:t>
      </w:r>
      <w:r w:rsidR="00E51DE6" w:rsidRPr="00CC33FB">
        <w:rPr>
          <w:rFonts w:ascii="Times New Roman" w:hAnsi="Times New Roman" w:cs="Times New Roman"/>
          <w:sz w:val="28"/>
          <w:szCs w:val="28"/>
          <w:lang w:val="en-US" w:eastAsia="ru-RU"/>
        </w:rPr>
        <w:t xml:space="preserve">Gm of 94-100%, and the free energy of the interaction of the miRNAs with the mRNAs </w:t>
      </w:r>
      <w:r w:rsidR="003734FD" w:rsidRPr="00CC33FB">
        <w:rPr>
          <w:rFonts w:ascii="Times New Roman" w:hAnsi="Times New Roman" w:cs="Times New Roman"/>
          <w:sz w:val="28"/>
          <w:szCs w:val="28"/>
          <w:lang w:val="en-US" w:eastAsia="ru-RU"/>
        </w:rPr>
        <w:t>of these genes varied from</w:t>
      </w:r>
      <w:r w:rsidR="00C854FD" w:rsidRPr="00CC33FB">
        <w:rPr>
          <w:rFonts w:ascii="Times New Roman" w:hAnsi="Times New Roman" w:cs="Times New Roman"/>
          <w:sz w:val="28"/>
          <w:szCs w:val="28"/>
          <w:lang w:val="en-US" w:eastAsia="ru-RU"/>
        </w:rPr>
        <w:t xml:space="preserve"> </w:t>
      </w:r>
      <w:r w:rsidR="003734FD" w:rsidRPr="00CC33FB">
        <w:rPr>
          <w:rFonts w:ascii="Times New Roman" w:hAnsi="Times New Roman" w:cs="Times New Roman"/>
          <w:sz w:val="28"/>
          <w:szCs w:val="28"/>
          <w:lang w:val="en-US" w:eastAsia="ru-RU"/>
        </w:rPr>
        <w:t>-115</w:t>
      </w:r>
      <w:r w:rsidR="00C854FD" w:rsidRPr="00CC33FB">
        <w:rPr>
          <w:rFonts w:ascii="Times New Roman" w:hAnsi="Times New Roman" w:cs="Times New Roman"/>
          <w:sz w:val="28"/>
          <w:szCs w:val="28"/>
          <w:lang w:val="en-US" w:eastAsia="ru-RU"/>
        </w:rPr>
        <w:t xml:space="preserve"> </w:t>
      </w:r>
      <w:r w:rsidR="00E51DE6" w:rsidRPr="00CC33FB">
        <w:rPr>
          <w:rFonts w:ascii="Times New Roman" w:hAnsi="Times New Roman" w:cs="Times New Roman"/>
          <w:sz w:val="28"/>
          <w:szCs w:val="28"/>
          <w:lang w:val="en-US" w:eastAsia="ru-RU"/>
        </w:rPr>
        <w:t>kJ/mole to -121 kJ/mole</w:t>
      </w:r>
      <w:r w:rsidR="00852A2E" w:rsidRPr="00CC33FB">
        <w:rPr>
          <w:rFonts w:ascii="Times New Roman" w:hAnsi="Times New Roman" w:cs="Times New Roman"/>
          <w:sz w:val="28"/>
          <w:szCs w:val="28"/>
          <w:lang w:val="en-US" w:eastAsia="ru-RU"/>
        </w:rPr>
        <w:t xml:space="preserve"> [</w:t>
      </w:r>
      <w:r w:rsidR="00C30A65" w:rsidRPr="00CC33FB">
        <w:rPr>
          <w:rFonts w:ascii="Times New Roman" w:hAnsi="Times New Roman" w:cs="Times New Roman"/>
          <w:sz w:val="28"/>
          <w:szCs w:val="28"/>
          <w:lang w:val="en-US" w:eastAsia="ru-RU"/>
        </w:rPr>
        <w:t>367</w:t>
      </w:r>
      <w:r w:rsidR="00D0628E" w:rsidRPr="00CC33FB">
        <w:rPr>
          <w:rFonts w:ascii="Times New Roman" w:hAnsi="Times New Roman" w:cs="Times New Roman"/>
          <w:sz w:val="28"/>
          <w:szCs w:val="28"/>
          <w:lang w:val="en-US" w:eastAsia="ru-RU"/>
        </w:rPr>
        <w:t xml:space="preserve">, p. </w:t>
      </w:r>
      <w:r w:rsidR="00177E48" w:rsidRPr="00CC33FB">
        <w:rPr>
          <w:rFonts w:ascii="Times New Roman" w:hAnsi="Times New Roman" w:cs="Times New Roman"/>
          <w:sz w:val="28"/>
          <w:szCs w:val="28"/>
          <w:lang w:val="en-US" w:eastAsia="ru-RU"/>
        </w:rPr>
        <w:t>2</w:t>
      </w:r>
      <w:r w:rsidR="00C30A65" w:rsidRPr="00CC33FB">
        <w:rPr>
          <w:rFonts w:ascii="Times New Roman" w:hAnsi="Times New Roman" w:cs="Times New Roman"/>
          <w:sz w:val="28"/>
          <w:szCs w:val="28"/>
          <w:lang w:val="en-US" w:eastAsia="ru-RU"/>
        </w:rPr>
        <w:t xml:space="preserve">, </w:t>
      </w:r>
      <w:r w:rsidR="00852A2E" w:rsidRPr="00CC33FB">
        <w:rPr>
          <w:rFonts w:ascii="Times New Roman" w:hAnsi="Times New Roman" w:cs="Times New Roman"/>
          <w:sz w:val="28"/>
          <w:szCs w:val="28"/>
          <w:lang w:val="en-US" w:eastAsia="ru-RU"/>
        </w:rPr>
        <w:t>4</w:t>
      </w:r>
      <w:r w:rsidR="00B52914" w:rsidRPr="00CC33FB">
        <w:rPr>
          <w:rFonts w:ascii="Times New Roman" w:hAnsi="Times New Roman" w:cs="Times New Roman"/>
          <w:sz w:val="28"/>
          <w:szCs w:val="28"/>
          <w:lang w:val="en-US" w:eastAsia="ru-RU"/>
        </w:rPr>
        <w:t>09</w:t>
      </w:r>
      <w:r w:rsidR="00852A2E" w:rsidRPr="00CC33FB">
        <w:rPr>
          <w:rFonts w:ascii="Times New Roman" w:hAnsi="Times New Roman" w:cs="Times New Roman"/>
          <w:sz w:val="28"/>
          <w:szCs w:val="28"/>
          <w:lang w:val="en-US" w:eastAsia="ru-RU"/>
        </w:rPr>
        <w:t>]</w:t>
      </w:r>
      <w:r w:rsidR="00E51DE6" w:rsidRPr="00CC33FB">
        <w:rPr>
          <w:rFonts w:ascii="Times New Roman" w:hAnsi="Times New Roman" w:cs="Times New Roman"/>
          <w:sz w:val="28"/>
          <w:szCs w:val="28"/>
          <w:lang w:val="en-US" w:eastAsia="ru-RU"/>
        </w:rPr>
        <w:t xml:space="preserve">. The miR2102-5p binding sites were located mainly in the 5'UTR, which suggests that they have a role </w:t>
      </w:r>
      <w:r w:rsidR="003734FD" w:rsidRPr="00CC33FB">
        <w:rPr>
          <w:rFonts w:ascii="Times New Roman" w:hAnsi="Times New Roman" w:cs="Times New Roman"/>
          <w:sz w:val="28"/>
          <w:szCs w:val="28"/>
          <w:lang w:val="en-US" w:eastAsia="ru-RU"/>
        </w:rPr>
        <w:t>i</w:t>
      </w:r>
      <w:r w:rsidR="00E51DE6" w:rsidRPr="00CC33FB">
        <w:rPr>
          <w:rFonts w:ascii="Times New Roman" w:hAnsi="Times New Roman" w:cs="Times New Roman"/>
          <w:sz w:val="28"/>
          <w:szCs w:val="28"/>
          <w:lang w:val="en-US" w:eastAsia="ru-RU"/>
        </w:rPr>
        <w:t xml:space="preserve">n the early inhibition of the translation process. However, this property of miR2102-5p indicates the need to control its plant food-derived concentration in the human body. 19 target genes were associated with miR2919. </w:t>
      </w:r>
      <w:r w:rsidRPr="00CC33FB">
        <w:rPr>
          <w:rFonts w:ascii="Times New Roman" w:eastAsia="Arial" w:hAnsi="Times New Roman" w:cs="Times New Roman"/>
          <w:color w:val="000000" w:themeColor="text1"/>
          <w:sz w:val="28"/>
          <w:szCs w:val="28"/>
          <w:lang w:val="en-US"/>
        </w:rPr>
        <w:t xml:space="preserve">The </w:t>
      </w:r>
      <w:r w:rsidR="00E51DE6" w:rsidRPr="00CC33FB">
        <w:rPr>
          <w:rFonts w:ascii="Times New Roman" w:hAnsi="Times New Roman" w:cs="Times New Roman"/>
          <w:sz w:val="28"/>
          <w:szCs w:val="28"/>
          <w:lang w:val="en-US" w:eastAsia="ru-RU"/>
        </w:rPr>
        <w:t>miR5075-3p could bind to three mRNAs at binding sites located in the coding domain sequence and the 5'-untranslated region. The high-affinity bi</w:t>
      </w:r>
      <w:r w:rsidR="003734FD" w:rsidRPr="00CC33FB">
        <w:rPr>
          <w:rFonts w:ascii="Times New Roman" w:hAnsi="Times New Roman" w:cs="Times New Roman"/>
          <w:sz w:val="28"/>
          <w:szCs w:val="28"/>
          <w:lang w:val="en-US" w:eastAsia="ru-RU"/>
        </w:rPr>
        <w:t>n</w:t>
      </w:r>
      <w:r w:rsidR="00E51DE6" w:rsidRPr="00CC33FB">
        <w:rPr>
          <w:rFonts w:ascii="Times New Roman" w:hAnsi="Times New Roman" w:cs="Times New Roman"/>
          <w:sz w:val="28"/>
          <w:szCs w:val="28"/>
          <w:lang w:val="en-US" w:eastAsia="ru-RU"/>
        </w:rPr>
        <w:t>ding sites were located in the 5'UTR and CDS</w:t>
      </w:r>
      <w:r w:rsidR="00E51DE6" w:rsidRPr="00CC33FB">
        <w:rPr>
          <w:rFonts w:ascii="Times New Roman" w:hAnsi="Times New Roman" w:cs="Times New Roman"/>
          <w:sz w:val="28"/>
          <w:szCs w:val="28"/>
          <w:lang w:val="en-US"/>
        </w:rPr>
        <w:t xml:space="preserve"> of the mRNAs with</w:t>
      </w:r>
      <w:r w:rsidR="00E51DE6" w:rsidRPr="00CC33FB">
        <w:rPr>
          <w:rFonts w:ascii="Times New Roman" w:hAnsi="Times New Roman" w:cs="Times New Roman"/>
          <w:sz w:val="28"/>
          <w:szCs w:val="28"/>
          <w:lang w:val="en-US" w:eastAsia="ru-RU"/>
        </w:rPr>
        <w:t xml:space="preserve"> the </w:t>
      </w:r>
      <w:r w:rsidR="00E51DE6" w:rsidRPr="00CC33FB">
        <w:rPr>
          <w:rFonts w:ascii="Times New Roman" w:hAnsi="Times New Roman" w:cs="Times New Roman"/>
          <w:sz w:val="28"/>
          <w:szCs w:val="28"/>
          <w:lang w:eastAsia="ru-RU"/>
        </w:rPr>
        <w:t>Δ</w:t>
      </w:r>
      <w:r w:rsidR="00E51DE6" w:rsidRPr="00CC33FB">
        <w:rPr>
          <w:rFonts w:ascii="Times New Roman" w:hAnsi="Times New Roman" w:cs="Times New Roman"/>
          <w:sz w:val="28"/>
          <w:szCs w:val="28"/>
          <w:lang w:val="en-US" w:eastAsia="ru-RU"/>
        </w:rPr>
        <w:t>G/</w:t>
      </w:r>
      <w:r w:rsidR="00E51DE6" w:rsidRPr="00CC33FB">
        <w:rPr>
          <w:rFonts w:ascii="Times New Roman" w:hAnsi="Times New Roman" w:cs="Times New Roman"/>
          <w:sz w:val="28"/>
          <w:szCs w:val="28"/>
          <w:lang w:eastAsia="ru-RU"/>
        </w:rPr>
        <w:t>Δ</w:t>
      </w:r>
      <w:r w:rsidR="00E51DE6" w:rsidRPr="00CC33FB">
        <w:rPr>
          <w:rFonts w:ascii="Times New Roman" w:hAnsi="Times New Roman" w:cs="Times New Roman"/>
          <w:sz w:val="28"/>
          <w:szCs w:val="28"/>
          <w:lang w:val="en-US" w:eastAsia="ru-RU"/>
        </w:rPr>
        <w:t>Gm v</w:t>
      </w:r>
      <w:r w:rsidR="003734FD" w:rsidRPr="00CC33FB">
        <w:rPr>
          <w:rFonts w:ascii="Times New Roman" w:hAnsi="Times New Roman" w:cs="Times New Roman"/>
          <w:sz w:val="28"/>
          <w:szCs w:val="28"/>
          <w:lang w:val="en-US" w:eastAsia="ru-RU"/>
        </w:rPr>
        <w:t>a</w:t>
      </w:r>
      <w:r w:rsidR="00E51DE6" w:rsidRPr="00CC33FB">
        <w:rPr>
          <w:rFonts w:ascii="Times New Roman" w:hAnsi="Times New Roman" w:cs="Times New Roman"/>
          <w:sz w:val="28"/>
          <w:szCs w:val="28"/>
          <w:lang w:val="en-US" w:eastAsia="ru-RU"/>
        </w:rPr>
        <w:t>lue was 94-98%. 17 miRNA binding sites were located in 5'UTR, 39 in CDS</w:t>
      </w:r>
      <w:r w:rsidR="00552B42" w:rsidRPr="00CC33FB">
        <w:rPr>
          <w:rFonts w:ascii="Times New Roman" w:hAnsi="Times New Roman" w:cs="Times New Roman"/>
          <w:sz w:val="28"/>
          <w:szCs w:val="28"/>
          <w:lang w:val="en-US" w:eastAsia="ru-RU"/>
        </w:rPr>
        <w:t>,</w:t>
      </w:r>
      <w:r w:rsidR="00E51DE6" w:rsidRPr="00CC33FB">
        <w:rPr>
          <w:rFonts w:ascii="Times New Roman" w:hAnsi="Times New Roman" w:cs="Times New Roman"/>
          <w:sz w:val="28"/>
          <w:szCs w:val="28"/>
          <w:lang w:val="en-US" w:eastAsia="ru-RU"/>
        </w:rPr>
        <w:t xml:space="preserve"> and 33 in </w:t>
      </w:r>
      <w:r w:rsidR="00552B42" w:rsidRPr="00CC33FB">
        <w:rPr>
          <w:rFonts w:ascii="Times New Roman" w:hAnsi="Times New Roman" w:cs="Times New Roman"/>
          <w:sz w:val="28"/>
          <w:szCs w:val="28"/>
          <w:lang w:val="en-US" w:eastAsia="ru-RU"/>
        </w:rPr>
        <w:t xml:space="preserve">the </w:t>
      </w:r>
      <w:r w:rsidR="00E51DE6" w:rsidRPr="00CC33FB">
        <w:rPr>
          <w:rFonts w:ascii="Times New Roman" w:hAnsi="Times New Roman" w:cs="Times New Roman"/>
          <w:sz w:val="28"/>
          <w:szCs w:val="28"/>
          <w:lang w:val="en-US" w:eastAsia="ru-RU"/>
        </w:rPr>
        <w:t xml:space="preserve">3'-untranslated </w:t>
      </w:r>
      <w:r w:rsidR="00E51DE6" w:rsidRPr="00CC33FB">
        <w:rPr>
          <w:rFonts w:ascii="Times New Roman" w:hAnsi="Times New Roman" w:cs="Times New Roman"/>
          <w:sz w:val="28"/>
          <w:szCs w:val="28"/>
          <w:lang w:val="en-US" w:eastAsia="ru-RU"/>
        </w:rPr>
        <w:lastRenderedPageBreak/>
        <w:t>r</w:t>
      </w:r>
      <w:r w:rsidR="000501D9" w:rsidRPr="00CC33FB">
        <w:rPr>
          <w:rFonts w:ascii="Times New Roman" w:hAnsi="Times New Roman" w:cs="Times New Roman"/>
          <w:sz w:val="28"/>
          <w:szCs w:val="28"/>
          <w:lang w:val="en-US" w:eastAsia="ru-RU"/>
        </w:rPr>
        <w:t>e</w:t>
      </w:r>
      <w:r w:rsidR="00E51DE6" w:rsidRPr="00CC33FB">
        <w:rPr>
          <w:rFonts w:ascii="Times New Roman" w:hAnsi="Times New Roman" w:cs="Times New Roman"/>
          <w:sz w:val="28"/>
          <w:szCs w:val="28"/>
          <w:lang w:val="en-US" w:eastAsia="ru-RU"/>
        </w:rPr>
        <w:t>gion. Therefore, monitorin</w:t>
      </w:r>
      <w:r w:rsidR="000501D9" w:rsidRPr="00CC33FB">
        <w:rPr>
          <w:rFonts w:ascii="Times New Roman" w:hAnsi="Times New Roman" w:cs="Times New Roman"/>
          <w:sz w:val="28"/>
          <w:szCs w:val="28"/>
          <w:lang w:val="en-US" w:eastAsia="ru-RU"/>
        </w:rPr>
        <w:t>g</w:t>
      </w:r>
      <w:r w:rsidR="00E51DE6" w:rsidRPr="00CC33FB">
        <w:rPr>
          <w:rFonts w:ascii="Times New Roman" w:hAnsi="Times New Roman" w:cs="Times New Roman"/>
          <w:sz w:val="28"/>
          <w:szCs w:val="28"/>
          <w:lang w:val="en-US" w:eastAsia="ru-RU"/>
        </w:rPr>
        <w:t xml:space="preserve"> the concentrations of miR2102-5p, miR2919</w:t>
      </w:r>
      <w:r w:rsidR="00552B42" w:rsidRPr="00CC33FB">
        <w:rPr>
          <w:rFonts w:ascii="Times New Roman" w:hAnsi="Times New Roman" w:cs="Times New Roman"/>
          <w:sz w:val="28"/>
          <w:szCs w:val="28"/>
          <w:lang w:val="en-US" w:eastAsia="ru-RU"/>
        </w:rPr>
        <w:t>,</w:t>
      </w:r>
      <w:r w:rsidR="00E51DE6" w:rsidRPr="00CC33FB">
        <w:rPr>
          <w:rFonts w:ascii="Times New Roman" w:hAnsi="Times New Roman" w:cs="Times New Roman"/>
          <w:sz w:val="28"/>
          <w:szCs w:val="28"/>
          <w:lang w:val="en-US" w:eastAsia="ru-RU"/>
        </w:rPr>
        <w:t xml:space="preserve"> and miR5075-3p in human biological fluids is also necessary</w:t>
      </w:r>
      <w:r w:rsidR="00820285" w:rsidRPr="00CC33FB">
        <w:rPr>
          <w:rFonts w:ascii="Times New Roman" w:hAnsi="Times New Roman" w:cs="Times New Roman"/>
          <w:sz w:val="28"/>
          <w:szCs w:val="28"/>
          <w:lang w:val="en-US" w:eastAsia="ru-RU"/>
        </w:rPr>
        <w:t xml:space="preserve"> [367, p. 3; 410]</w:t>
      </w:r>
      <w:r w:rsidR="00E51DE6" w:rsidRPr="00CC33FB">
        <w:rPr>
          <w:rFonts w:ascii="Times New Roman" w:hAnsi="Times New Roman" w:cs="Times New Roman"/>
          <w:sz w:val="28"/>
          <w:szCs w:val="28"/>
          <w:lang w:val="en-US" w:eastAsia="ru-RU"/>
        </w:rPr>
        <w:t xml:space="preserve">. </w:t>
      </w:r>
    </w:p>
    <w:p w:rsidR="0022000F" w:rsidRPr="00CC33FB" w:rsidRDefault="0022000F" w:rsidP="00E51DE6">
      <w:pPr>
        <w:spacing w:after="0" w:line="240" w:lineRule="auto"/>
        <w:ind w:firstLine="567"/>
        <w:jc w:val="both"/>
        <w:rPr>
          <w:rFonts w:ascii="Times New Roman" w:hAnsi="Times New Roman" w:cs="Times New Roman"/>
          <w:bCs/>
          <w:color w:val="000000"/>
          <w:sz w:val="28"/>
          <w:szCs w:val="28"/>
          <w:shd w:val="clear" w:color="auto" w:fill="FFFFFF"/>
          <w:lang w:val="kk-KZ"/>
        </w:rPr>
      </w:pPr>
    </w:p>
    <w:p w:rsidR="00E51DE6" w:rsidRPr="00CC33FB" w:rsidRDefault="00E51DE6" w:rsidP="00E51DE6">
      <w:pPr>
        <w:pStyle w:val="1c"/>
        <w:spacing w:after="0" w:line="240" w:lineRule="auto"/>
        <w:jc w:val="both"/>
        <w:rPr>
          <w:rFonts w:ascii="Times New Roman" w:hAnsi="Times New Roman"/>
          <w:sz w:val="28"/>
          <w:szCs w:val="28"/>
          <w:lang w:val="en-US"/>
        </w:rPr>
      </w:pPr>
      <w:r w:rsidRPr="00CC33FB">
        <w:rPr>
          <w:rFonts w:ascii="Times New Roman" w:hAnsi="Times New Roman"/>
          <w:bCs/>
          <w:color w:val="000000"/>
          <w:sz w:val="28"/>
          <w:szCs w:val="28"/>
          <w:lang w:val="en-US"/>
        </w:rPr>
        <w:t xml:space="preserve">Table </w:t>
      </w:r>
      <w:r w:rsidR="00814E85" w:rsidRPr="00CC33FB">
        <w:rPr>
          <w:rFonts w:ascii="Times New Roman" w:hAnsi="Times New Roman"/>
          <w:bCs/>
          <w:color w:val="000000"/>
          <w:sz w:val="28"/>
          <w:szCs w:val="28"/>
          <w:lang w:val="en-US"/>
        </w:rPr>
        <w:t>31</w:t>
      </w:r>
      <w:r w:rsidRPr="00CC33FB">
        <w:rPr>
          <w:rFonts w:ascii="Times New Roman" w:hAnsi="Times New Roman"/>
          <w:bCs/>
          <w:color w:val="000000"/>
          <w:sz w:val="28"/>
          <w:szCs w:val="28"/>
          <w:lang w:val="en-US"/>
        </w:rPr>
        <w:t xml:space="preserve"> </w:t>
      </w:r>
      <w:r w:rsidR="000501D9" w:rsidRPr="00CC33FB">
        <w:rPr>
          <w:rFonts w:ascii="Times New Roman" w:hAnsi="Times New Roman"/>
          <w:bCs/>
          <w:color w:val="000000"/>
          <w:sz w:val="28"/>
          <w:szCs w:val="28"/>
          <w:lang w:val="en-US"/>
        </w:rPr>
        <w:t xml:space="preserve">- </w:t>
      </w:r>
      <w:r w:rsidRPr="00CC33FB">
        <w:rPr>
          <w:rFonts w:ascii="Times New Roman" w:hAnsi="Times New Roman"/>
          <w:sz w:val="28"/>
          <w:szCs w:val="24"/>
          <w:lang w:val="en-US"/>
        </w:rPr>
        <w:t xml:space="preserve">Characteristics of </w:t>
      </w:r>
      <w:r w:rsidR="009B03B3" w:rsidRPr="00CC33FB">
        <w:rPr>
          <w:rFonts w:ascii="Times New Roman" w:hAnsi="Times New Roman"/>
          <w:sz w:val="28"/>
          <w:szCs w:val="24"/>
          <w:lang w:val="en-US"/>
        </w:rPr>
        <w:t>i</w:t>
      </w:r>
      <w:r w:rsidRPr="00CC33FB">
        <w:rPr>
          <w:rFonts w:ascii="Times New Roman" w:hAnsi="Times New Roman"/>
          <w:sz w:val="28"/>
          <w:szCs w:val="24"/>
          <w:lang w:val="en-US"/>
        </w:rPr>
        <w:t xml:space="preserve">nteraction single osa-miRNAs with mRNA of </w:t>
      </w:r>
      <w:r w:rsidR="00AA045A" w:rsidRPr="00CC33FB">
        <w:rPr>
          <w:rFonts w:ascii="Times New Roman" w:hAnsi="Times New Roman"/>
          <w:sz w:val="28"/>
          <w:szCs w:val="24"/>
          <w:lang w:val="en-US"/>
        </w:rPr>
        <w:t>h</w:t>
      </w:r>
      <w:r w:rsidRPr="00CC33FB">
        <w:rPr>
          <w:rFonts w:ascii="Times New Roman" w:hAnsi="Times New Roman"/>
          <w:sz w:val="28"/>
          <w:szCs w:val="24"/>
          <w:lang w:val="en-US"/>
        </w:rPr>
        <w:t xml:space="preserve">uman </w:t>
      </w:r>
      <w:r w:rsidR="00AA045A" w:rsidRPr="00CC33FB">
        <w:rPr>
          <w:rFonts w:ascii="Times New Roman" w:hAnsi="Times New Roman"/>
          <w:sz w:val="28"/>
          <w:szCs w:val="24"/>
          <w:lang w:val="en-US"/>
        </w:rPr>
        <w:t>g</w:t>
      </w:r>
      <w:r w:rsidRPr="00CC33FB">
        <w:rPr>
          <w:rFonts w:ascii="Times New Roman" w:hAnsi="Times New Roman"/>
          <w:sz w:val="28"/>
          <w:szCs w:val="24"/>
          <w:lang w:val="en-US"/>
        </w:rPr>
        <w:t>enes</w:t>
      </w:r>
      <w:r w:rsidR="00820285" w:rsidRPr="00CC33FB">
        <w:rPr>
          <w:rFonts w:ascii="Times New Roman" w:hAnsi="Times New Roman"/>
          <w:sz w:val="28"/>
          <w:szCs w:val="24"/>
          <w:lang w:val="en-US"/>
        </w:rPr>
        <w:t xml:space="preserve"> [367, p. 3]</w:t>
      </w:r>
    </w:p>
    <w:p w:rsidR="00E51DE6" w:rsidRPr="00CC33FB" w:rsidRDefault="00E51DE6" w:rsidP="00283A2C">
      <w:pPr>
        <w:spacing w:after="0" w:line="240" w:lineRule="auto"/>
        <w:rPr>
          <w:rFonts w:ascii="Times New Roman" w:hAnsi="Times New Roman" w:cs="Times New Roman"/>
          <w:b/>
          <w:sz w:val="24"/>
          <w:szCs w:val="24"/>
          <w:lang w:val="en-US"/>
        </w:rPr>
      </w:pP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699"/>
        <w:gridCol w:w="1137"/>
        <w:gridCol w:w="1277"/>
        <w:gridCol w:w="993"/>
        <w:gridCol w:w="1277"/>
        <w:gridCol w:w="1146"/>
      </w:tblGrid>
      <w:tr w:rsidR="00BC74BA" w:rsidRPr="00CC33FB" w:rsidTr="00F97DB1">
        <w:trPr>
          <w:trHeight w:val="122"/>
        </w:trPr>
        <w:tc>
          <w:tcPr>
            <w:tcW w:w="919" w:type="pct"/>
            <w:noWrap/>
            <w:vAlign w:val="bottom"/>
            <w:hideMark/>
          </w:tcPr>
          <w:p w:rsidR="00BC74BA" w:rsidRPr="00CC33FB" w:rsidRDefault="00BC74BA"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lang w:eastAsia="ru-RU"/>
              </w:rPr>
              <w:t>Gene</w:t>
            </w:r>
          </w:p>
        </w:tc>
        <w:tc>
          <w:tcPr>
            <w:tcW w:w="921" w:type="pct"/>
            <w:noWrap/>
            <w:vAlign w:val="bottom"/>
            <w:hideMark/>
          </w:tcPr>
          <w:p w:rsidR="00BC74BA" w:rsidRPr="00CC33FB" w:rsidRDefault="00BC74BA"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lang w:eastAsia="ru-RU"/>
              </w:rPr>
              <w:t>osa-miRNA</w:t>
            </w:r>
          </w:p>
        </w:tc>
        <w:tc>
          <w:tcPr>
            <w:tcW w:w="616" w:type="pct"/>
            <w:noWrap/>
            <w:vAlign w:val="bottom"/>
            <w:hideMark/>
          </w:tcPr>
          <w:p w:rsidR="00BC74BA" w:rsidRPr="00CC33FB" w:rsidRDefault="00BC74BA"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Start of site, nt</w:t>
            </w:r>
          </w:p>
        </w:tc>
        <w:tc>
          <w:tcPr>
            <w:tcW w:w="692" w:type="pct"/>
            <w:noWrap/>
            <w:vAlign w:val="bottom"/>
            <w:hideMark/>
          </w:tcPr>
          <w:p w:rsidR="00BC74BA" w:rsidRPr="00CC33FB" w:rsidRDefault="00BC74BA"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lang w:eastAsia="ru-RU"/>
              </w:rPr>
              <w:t>Region</w:t>
            </w:r>
          </w:p>
          <w:p w:rsidR="00BC74BA" w:rsidRPr="00CC33FB" w:rsidRDefault="00BC74BA"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lang w:eastAsia="ru-RU"/>
              </w:rPr>
              <w:t>of miRNA</w:t>
            </w:r>
          </w:p>
        </w:tc>
        <w:tc>
          <w:tcPr>
            <w:tcW w:w="538" w:type="pct"/>
            <w:noWrap/>
            <w:vAlign w:val="bottom"/>
            <w:hideMark/>
          </w:tcPr>
          <w:p w:rsidR="00BC74BA" w:rsidRPr="00CC33FB" w:rsidRDefault="00BC74BA"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ΔG, kJ/mole</w:t>
            </w:r>
          </w:p>
        </w:tc>
        <w:tc>
          <w:tcPr>
            <w:tcW w:w="692" w:type="pct"/>
            <w:noWrap/>
            <w:vAlign w:val="bottom"/>
            <w:hideMark/>
          </w:tcPr>
          <w:p w:rsidR="00BC74BA" w:rsidRPr="00CC33FB" w:rsidRDefault="00BC74BA"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ΔG/ΔGm, %</w:t>
            </w:r>
          </w:p>
        </w:tc>
        <w:tc>
          <w:tcPr>
            <w:tcW w:w="621" w:type="pct"/>
            <w:noWrap/>
            <w:vAlign w:val="bottom"/>
            <w:hideMark/>
          </w:tcPr>
          <w:p w:rsidR="00BC74BA" w:rsidRPr="00CC33FB" w:rsidRDefault="00BC74BA" w:rsidP="00F97DB1">
            <w:pPr>
              <w:spacing w:after="0" w:line="240" w:lineRule="auto"/>
              <w:jc w:val="center"/>
              <w:rPr>
                <w:rFonts w:ascii="Times New Roman" w:eastAsia="Calibri" w:hAnsi="Times New Roman" w:cs="Times New Roman"/>
                <w:sz w:val="24"/>
                <w:szCs w:val="24"/>
              </w:rPr>
            </w:pPr>
            <w:r w:rsidRPr="00CC33FB">
              <w:rPr>
                <w:rFonts w:ascii="Times New Roman" w:eastAsia="Calibri" w:hAnsi="Times New Roman" w:cs="Times New Roman"/>
                <w:sz w:val="24"/>
                <w:szCs w:val="24"/>
              </w:rPr>
              <w:t>Length,</w:t>
            </w:r>
          </w:p>
          <w:p w:rsidR="00BC74BA" w:rsidRPr="00CC33FB" w:rsidRDefault="00BC74BA" w:rsidP="00F97DB1">
            <w:pPr>
              <w:spacing w:after="0" w:line="240" w:lineRule="auto"/>
              <w:jc w:val="center"/>
              <w:rPr>
                <w:rFonts w:ascii="Times New Roman" w:hAnsi="Times New Roman" w:cs="Times New Roman"/>
                <w:sz w:val="24"/>
                <w:szCs w:val="24"/>
                <w:lang w:eastAsia="ru-RU"/>
              </w:rPr>
            </w:pPr>
            <w:r w:rsidRPr="00CC33FB">
              <w:rPr>
                <w:rFonts w:ascii="Times New Roman" w:eastAsia="Calibri" w:hAnsi="Times New Roman" w:cs="Times New Roman"/>
                <w:sz w:val="24"/>
                <w:szCs w:val="24"/>
              </w:rPr>
              <w:t>nt</w:t>
            </w:r>
          </w:p>
        </w:tc>
      </w:tr>
      <w:tr w:rsidR="00BC74BA" w:rsidRPr="00CC33FB" w:rsidTr="00F97DB1">
        <w:trPr>
          <w:trHeight w:val="122"/>
        </w:trPr>
        <w:tc>
          <w:tcPr>
            <w:tcW w:w="919" w:type="pct"/>
            <w:noWrap/>
            <w:vAlign w:val="bottom"/>
          </w:tcPr>
          <w:p w:rsidR="00BC74BA" w:rsidRPr="00CC33FB" w:rsidRDefault="00BC74BA"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1</w:t>
            </w:r>
          </w:p>
        </w:tc>
        <w:tc>
          <w:tcPr>
            <w:tcW w:w="921" w:type="pct"/>
            <w:noWrap/>
            <w:vAlign w:val="bottom"/>
          </w:tcPr>
          <w:p w:rsidR="00BC74BA" w:rsidRPr="00CC33FB" w:rsidRDefault="00BC74BA"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2</w:t>
            </w:r>
          </w:p>
        </w:tc>
        <w:tc>
          <w:tcPr>
            <w:tcW w:w="616" w:type="pct"/>
            <w:noWrap/>
            <w:vAlign w:val="bottom"/>
          </w:tcPr>
          <w:p w:rsidR="00BC74BA" w:rsidRPr="00CC33FB" w:rsidRDefault="00BC74BA"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3</w:t>
            </w:r>
          </w:p>
        </w:tc>
        <w:tc>
          <w:tcPr>
            <w:tcW w:w="692" w:type="pct"/>
            <w:noWrap/>
            <w:vAlign w:val="bottom"/>
          </w:tcPr>
          <w:p w:rsidR="00BC74BA" w:rsidRPr="00CC33FB" w:rsidRDefault="00BC74BA"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4</w:t>
            </w:r>
          </w:p>
        </w:tc>
        <w:tc>
          <w:tcPr>
            <w:tcW w:w="538" w:type="pct"/>
            <w:noWrap/>
            <w:vAlign w:val="bottom"/>
          </w:tcPr>
          <w:p w:rsidR="00BC74BA" w:rsidRPr="00CC33FB" w:rsidRDefault="00BC74BA"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w:t>
            </w:r>
          </w:p>
        </w:tc>
        <w:tc>
          <w:tcPr>
            <w:tcW w:w="692" w:type="pct"/>
            <w:noWrap/>
            <w:vAlign w:val="bottom"/>
          </w:tcPr>
          <w:p w:rsidR="00BC74BA" w:rsidRPr="00CC33FB" w:rsidRDefault="00BC74BA"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6</w:t>
            </w:r>
          </w:p>
        </w:tc>
        <w:tc>
          <w:tcPr>
            <w:tcW w:w="621" w:type="pct"/>
            <w:noWrap/>
            <w:vAlign w:val="bottom"/>
          </w:tcPr>
          <w:p w:rsidR="00BC74BA" w:rsidRPr="00CC33FB" w:rsidRDefault="00BC74BA" w:rsidP="00F97DB1">
            <w:pPr>
              <w:spacing w:after="0" w:line="240" w:lineRule="auto"/>
              <w:jc w:val="center"/>
              <w:rPr>
                <w:rFonts w:ascii="Times New Roman" w:eastAsia="Calibri" w:hAnsi="Times New Roman" w:cs="Times New Roman"/>
                <w:sz w:val="24"/>
                <w:szCs w:val="24"/>
                <w:lang w:val="en-US"/>
              </w:rPr>
            </w:pPr>
            <w:r w:rsidRPr="00CC33FB">
              <w:rPr>
                <w:rFonts w:ascii="Times New Roman" w:eastAsia="Calibri" w:hAnsi="Times New Roman" w:cs="Times New Roman"/>
                <w:sz w:val="24"/>
                <w:szCs w:val="24"/>
                <w:lang w:val="en-US"/>
              </w:rPr>
              <w:t>7</w:t>
            </w:r>
          </w:p>
        </w:tc>
      </w:tr>
      <w:tr w:rsidR="00BC74BA" w:rsidRPr="00CC33FB" w:rsidTr="00F97DB1">
        <w:trPr>
          <w:trHeight w:val="112"/>
        </w:trPr>
        <w:tc>
          <w:tcPr>
            <w:tcW w:w="919" w:type="pct"/>
            <w:noWrap/>
            <w:vAlign w:val="bottom"/>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CPA3</w:t>
            </w:r>
          </w:p>
        </w:tc>
        <w:tc>
          <w:tcPr>
            <w:tcW w:w="921"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miR1320-3p</w:t>
            </w:r>
          </w:p>
        </w:tc>
        <w:tc>
          <w:tcPr>
            <w:tcW w:w="616"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671</w:t>
            </w:r>
          </w:p>
        </w:tc>
        <w:tc>
          <w:tcPr>
            <w:tcW w:w="692"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-98</w:t>
            </w:r>
          </w:p>
        </w:tc>
        <w:tc>
          <w:tcPr>
            <w:tcW w:w="692"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198"/>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PPAP2B</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miR1320-3p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2135</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82"/>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CNPY1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miR1426-5p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2094</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-93</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97"/>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NSL1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miR1440-5p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4601</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56"/>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PSEN2</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miR1847.1-5p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1785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-108</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136"/>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MDN1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miR1855-3p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13027</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90"/>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KLHDC10</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miR1860-3p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3134</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-108</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22</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TIE1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miR1860-3p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3139</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22</w:t>
            </w:r>
          </w:p>
        </w:tc>
      </w:tr>
      <w:tr w:rsidR="00BC74BA" w:rsidRPr="00CC33FB" w:rsidTr="00F97DB1">
        <w:trPr>
          <w:trHeight w:val="150"/>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OSTM1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miR2093-3p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848</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-93</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188"/>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ZNF80</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miR2099-3p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2562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106"/>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SLC36A3</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miR2099-5p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2769</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22</w:t>
            </w:r>
          </w:p>
        </w:tc>
      </w:tr>
      <w:tr w:rsidR="00BC74BA" w:rsidRPr="00CC33FB" w:rsidTr="00F97DB1">
        <w:trPr>
          <w:trHeight w:val="96"/>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AFAP1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144</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155"/>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C19orf6</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193</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120"/>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CHSY1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348</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-117</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56"/>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DIRC2</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233</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-117</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142"/>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KATNAL1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80</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-117</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216"/>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NR1D2</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254</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-117</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104"/>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PDAP1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29</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177"/>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PPP2R5C</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72</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111"/>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RHOBTB2</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158</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172"/>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UHRF1BP1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112</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67"/>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WT1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miR2102-5p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450</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-121</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88"/>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ZNF442</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miR2866-5p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1020</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-98</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PCDHB15</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miR2866-5p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582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GPR20</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miR2867-3p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455</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180"/>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TMEM38A</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miR2867-3p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236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148"/>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ATP13A3</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miR2867-5p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3035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22</w:t>
            </w:r>
          </w:p>
        </w:tc>
      </w:tr>
      <w:tr w:rsidR="00BC74BA" w:rsidRPr="00CC33FB" w:rsidTr="00F97DB1">
        <w:trPr>
          <w:trHeight w:val="221"/>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HK2</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miR2868-5p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6645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-93</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98"/>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ZNF395</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miR2870-3p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863</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90"/>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IQGAP1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miR2876-5p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1234</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6E32DF" w:rsidRPr="00CC33FB" w:rsidTr="00F97DB1">
        <w:trPr>
          <w:trHeight w:val="90"/>
        </w:trPr>
        <w:tc>
          <w:tcPr>
            <w:tcW w:w="919" w:type="pct"/>
            <w:shd w:val="clear" w:color="auto" w:fill="auto"/>
            <w:noWrap/>
            <w:vAlign w:val="bottom"/>
          </w:tcPr>
          <w:p w:rsidR="006E32DF" w:rsidRPr="00CC33FB" w:rsidRDefault="006E32DF" w:rsidP="006E32DF">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lang w:eastAsia="ru-RU"/>
              </w:rPr>
              <w:t>KIAA1161</w:t>
            </w:r>
          </w:p>
        </w:tc>
        <w:tc>
          <w:tcPr>
            <w:tcW w:w="9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lang w:eastAsia="ru-RU"/>
              </w:rPr>
              <w:t>miR2919</w:t>
            </w:r>
          </w:p>
        </w:tc>
        <w:tc>
          <w:tcPr>
            <w:tcW w:w="616"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lang w:eastAsia="ru-RU"/>
              </w:rPr>
              <w:t>3436</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lang w:eastAsia="ru-RU"/>
              </w:rPr>
              <w:t>3'UTR</w:t>
            </w:r>
          </w:p>
        </w:tc>
        <w:tc>
          <w:tcPr>
            <w:tcW w:w="538"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lang w:eastAsia="ru-RU"/>
              </w:rPr>
              <w:t>-106</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lang w:eastAsia="ru-RU"/>
              </w:rPr>
              <w:t>98</w:t>
            </w:r>
          </w:p>
        </w:tc>
        <w:tc>
          <w:tcPr>
            <w:tcW w:w="6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lang w:eastAsia="ru-RU"/>
              </w:rPr>
              <w:t>19</w:t>
            </w:r>
          </w:p>
        </w:tc>
      </w:tr>
      <w:tr w:rsidR="006E32DF" w:rsidRPr="00CC33FB" w:rsidTr="00F97DB1">
        <w:trPr>
          <w:trHeight w:val="90"/>
        </w:trPr>
        <w:tc>
          <w:tcPr>
            <w:tcW w:w="919" w:type="pct"/>
            <w:shd w:val="clear" w:color="auto" w:fill="auto"/>
            <w:noWrap/>
            <w:vAlign w:val="bottom"/>
          </w:tcPr>
          <w:p w:rsidR="006E32DF" w:rsidRPr="00CC33FB" w:rsidRDefault="006E32DF" w:rsidP="006E32DF">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MINK1</w:t>
            </w:r>
          </w:p>
        </w:tc>
        <w:tc>
          <w:tcPr>
            <w:tcW w:w="9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miR2919</w:t>
            </w:r>
          </w:p>
        </w:tc>
        <w:tc>
          <w:tcPr>
            <w:tcW w:w="616"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4936</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6E32DF" w:rsidRPr="00CC33FB" w:rsidTr="00F97DB1">
        <w:trPr>
          <w:trHeight w:val="90"/>
        </w:trPr>
        <w:tc>
          <w:tcPr>
            <w:tcW w:w="919" w:type="pct"/>
            <w:shd w:val="clear" w:color="auto" w:fill="auto"/>
            <w:noWrap/>
            <w:vAlign w:val="bottom"/>
          </w:tcPr>
          <w:p w:rsidR="006E32DF" w:rsidRPr="00CC33FB" w:rsidRDefault="006E32DF" w:rsidP="006E32DF">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NEUROD2</w:t>
            </w:r>
          </w:p>
        </w:tc>
        <w:tc>
          <w:tcPr>
            <w:tcW w:w="9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miR2919</w:t>
            </w:r>
          </w:p>
        </w:tc>
        <w:tc>
          <w:tcPr>
            <w:tcW w:w="616"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145</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5'UTR</w:t>
            </w:r>
          </w:p>
        </w:tc>
        <w:tc>
          <w:tcPr>
            <w:tcW w:w="538"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6E32DF" w:rsidRPr="00CC33FB" w:rsidTr="00F97DB1">
        <w:trPr>
          <w:trHeight w:val="90"/>
        </w:trPr>
        <w:tc>
          <w:tcPr>
            <w:tcW w:w="919" w:type="pct"/>
            <w:shd w:val="clear" w:color="auto" w:fill="auto"/>
            <w:noWrap/>
            <w:vAlign w:val="bottom"/>
          </w:tcPr>
          <w:p w:rsidR="006E32DF" w:rsidRPr="00CC33FB" w:rsidRDefault="006E32DF" w:rsidP="006E32DF">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OTUD4</w:t>
            </w:r>
          </w:p>
        </w:tc>
        <w:tc>
          <w:tcPr>
            <w:tcW w:w="9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miR2919</w:t>
            </w:r>
          </w:p>
        </w:tc>
        <w:tc>
          <w:tcPr>
            <w:tcW w:w="616"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4235</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6E32DF" w:rsidRPr="00CC33FB" w:rsidTr="00F97DB1">
        <w:trPr>
          <w:trHeight w:val="90"/>
        </w:trPr>
        <w:tc>
          <w:tcPr>
            <w:tcW w:w="919" w:type="pct"/>
            <w:shd w:val="clear" w:color="auto" w:fill="auto"/>
            <w:noWrap/>
            <w:vAlign w:val="bottom"/>
          </w:tcPr>
          <w:p w:rsidR="006E32DF" w:rsidRPr="00CC33FB" w:rsidRDefault="006E32DF" w:rsidP="006E32DF">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PRDM11</w:t>
            </w:r>
          </w:p>
        </w:tc>
        <w:tc>
          <w:tcPr>
            <w:tcW w:w="9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miR2919</w:t>
            </w:r>
          </w:p>
        </w:tc>
        <w:tc>
          <w:tcPr>
            <w:tcW w:w="616"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8528</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6E32DF" w:rsidRPr="00CC33FB" w:rsidTr="00F97DB1">
        <w:trPr>
          <w:trHeight w:val="90"/>
        </w:trPr>
        <w:tc>
          <w:tcPr>
            <w:tcW w:w="919" w:type="pct"/>
            <w:shd w:val="clear" w:color="auto" w:fill="auto"/>
            <w:noWrap/>
            <w:vAlign w:val="bottom"/>
          </w:tcPr>
          <w:p w:rsidR="006E32DF" w:rsidRPr="00CC33FB" w:rsidRDefault="006E32DF" w:rsidP="006E32DF">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PTGFRN</w:t>
            </w:r>
          </w:p>
        </w:tc>
        <w:tc>
          <w:tcPr>
            <w:tcW w:w="9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miR2919</w:t>
            </w:r>
          </w:p>
        </w:tc>
        <w:tc>
          <w:tcPr>
            <w:tcW w:w="616"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5633</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6E32DF" w:rsidRPr="00CC33FB" w:rsidTr="00F97DB1">
        <w:trPr>
          <w:trHeight w:val="90"/>
        </w:trPr>
        <w:tc>
          <w:tcPr>
            <w:tcW w:w="919" w:type="pct"/>
            <w:shd w:val="clear" w:color="auto" w:fill="auto"/>
            <w:noWrap/>
            <w:vAlign w:val="bottom"/>
          </w:tcPr>
          <w:p w:rsidR="006E32DF" w:rsidRPr="00CC33FB" w:rsidRDefault="006E32DF" w:rsidP="006E32DF">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RGS9BP</w:t>
            </w:r>
          </w:p>
        </w:tc>
        <w:tc>
          <w:tcPr>
            <w:tcW w:w="9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miR2919</w:t>
            </w:r>
          </w:p>
        </w:tc>
        <w:tc>
          <w:tcPr>
            <w:tcW w:w="616"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2857</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6E32DF" w:rsidRPr="00CC33FB" w:rsidTr="00F97DB1">
        <w:trPr>
          <w:trHeight w:val="90"/>
        </w:trPr>
        <w:tc>
          <w:tcPr>
            <w:tcW w:w="919" w:type="pct"/>
            <w:shd w:val="clear" w:color="auto" w:fill="auto"/>
            <w:noWrap/>
            <w:vAlign w:val="bottom"/>
          </w:tcPr>
          <w:p w:rsidR="006E32DF" w:rsidRPr="00CC33FB" w:rsidRDefault="006E32DF" w:rsidP="006E32DF">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SPRY4</w:t>
            </w:r>
          </w:p>
        </w:tc>
        <w:tc>
          <w:tcPr>
            <w:tcW w:w="9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miR2919</w:t>
            </w:r>
          </w:p>
        </w:tc>
        <w:tc>
          <w:tcPr>
            <w:tcW w:w="616"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1576</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6E32DF" w:rsidRPr="00CC33FB" w:rsidTr="00F97DB1">
        <w:trPr>
          <w:trHeight w:val="90"/>
        </w:trPr>
        <w:tc>
          <w:tcPr>
            <w:tcW w:w="919" w:type="pct"/>
            <w:shd w:val="clear" w:color="auto" w:fill="auto"/>
            <w:noWrap/>
            <w:vAlign w:val="bottom"/>
          </w:tcPr>
          <w:p w:rsidR="006E32DF" w:rsidRPr="00CC33FB" w:rsidRDefault="006E32DF" w:rsidP="006E32DF">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ZNF304</w:t>
            </w:r>
          </w:p>
        </w:tc>
        <w:tc>
          <w:tcPr>
            <w:tcW w:w="9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miR2919</w:t>
            </w:r>
          </w:p>
        </w:tc>
        <w:tc>
          <w:tcPr>
            <w:tcW w:w="616"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2752</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tcPr>
          <w:p w:rsidR="006E32DF" w:rsidRPr="00CC33FB" w:rsidRDefault="006E32DF" w:rsidP="006E32DF">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bl>
    <w:p w:rsidR="00BC74BA" w:rsidRPr="00CC33FB" w:rsidRDefault="00BC74BA">
      <w:pPr>
        <w:rPr>
          <w:rFonts w:ascii="Times New Roman" w:hAnsi="Times New Roman" w:cs="Times New Roman"/>
          <w:sz w:val="28"/>
          <w:szCs w:val="28"/>
          <w:lang w:val="en-US"/>
        </w:rPr>
      </w:pPr>
    </w:p>
    <w:p w:rsidR="00545B94" w:rsidRPr="00CC33FB" w:rsidRDefault="00545B94">
      <w:r w:rsidRPr="00CC33FB">
        <w:rPr>
          <w:rFonts w:ascii="Times New Roman" w:hAnsi="Times New Roman" w:cs="Times New Roman"/>
          <w:sz w:val="28"/>
          <w:szCs w:val="28"/>
          <w:lang w:val="en-US"/>
        </w:rPr>
        <w:lastRenderedPageBreak/>
        <w:t xml:space="preserve">Continue of Table </w:t>
      </w:r>
      <w:r w:rsidRPr="00CC33FB">
        <w:rPr>
          <w:rFonts w:ascii="Times New Roman" w:hAnsi="Times New Roman" w:cs="Times New Roman"/>
          <w:sz w:val="28"/>
          <w:szCs w:val="28"/>
        </w:rPr>
        <w:t>31</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699"/>
        <w:gridCol w:w="1137"/>
        <w:gridCol w:w="1277"/>
        <w:gridCol w:w="993"/>
        <w:gridCol w:w="1277"/>
        <w:gridCol w:w="1146"/>
      </w:tblGrid>
      <w:tr w:rsidR="00BC74BA" w:rsidRPr="00CC33FB" w:rsidTr="00F97DB1">
        <w:trPr>
          <w:trHeight w:val="140"/>
        </w:trPr>
        <w:tc>
          <w:tcPr>
            <w:tcW w:w="919" w:type="pct"/>
            <w:noWrap/>
            <w:vAlign w:val="bottom"/>
          </w:tcPr>
          <w:p w:rsidR="00BC74BA" w:rsidRPr="00CC33FB" w:rsidRDefault="00BC74BA" w:rsidP="00F97DB1">
            <w:pPr>
              <w:spacing w:after="0" w:line="240" w:lineRule="auto"/>
              <w:jc w:val="center"/>
              <w:rPr>
                <w:rFonts w:ascii="Times New Roman" w:hAnsi="Times New Roman" w:cs="Times New Roman"/>
                <w:iCs/>
                <w:sz w:val="24"/>
                <w:szCs w:val="24"/>
                <w:lang w:val="en-US" w:eastAsia="ru-RU"/>
              </w:rPr>
            </w:pPr>
            <w:r w:rsidRPr="00CC33FB">
              <w:rPr>
                <w:rFonts w:ascii="Times New Roman" w:hAnsi="Times New Roman" w:cs="Times New Roman"/>
                <w:iCs/>
                <w:sz w:val="24"/>
                <w:szCs w:val="24"/>
                <w:lang w:val="en-US" w:eastAsia="ru-RU"/>
              </w:rPr>
              <w:t>1</w:t>
            </w:r>
          </w:p>
        </w:tc>
        <w:tc>
          <w:tcPr>
            <w:tcW w:w="921" w:type="pct"/>
            <w:noWrap/>
            <w:vAlign w:val="bottom"/>
          </w:tcPr>
          <w:p w:rsidR="00BC74BA" w:rsidRPr="00CC33FB" w:rsidRDefault="00BC74BA" w:rsidP="00F97DB1">
            <w:pPr>
              <w:spacing w:after="0" w:line="240" w:lineRule="auto"/>
              <w:jc w:val="center"/>
              <w:rPr>
                <w:rFonts w:ascii="Times New Roman" w:hAnsi="Times New Roman" w:cs="Times New Roman"/>
                <w:iCs/>
                <w:sz w:val="24"/>
                <w:szCs w:val="24"/>
                <w:lang w:val="en-US" w:eastAsia="ru-RU"/>
              </w:rPr>
            </w:pPr>
            <w:r w:rsidRPr="00CC33FB">
              <w:rPr>
                <w:rFonts w:ascii="Times New Roman" w:hAnsi="Times New Roman" w:cs="Times New Roman"/>
                <w:iCs/>
                <w:sz w:val="24"/>
                <w:szCs w:val="24"/>
                <w:lang w:val="en-US" w:eastAsia="ru-RU"/>
              </w:rPr>
              <w:t>2</w:t>
            </w:r>
          </w:p>
        </w:tc>
        <w:tc>
          <w:tcPr>
            <w:tcW w:w="616" w:type="pct"/>
            <w:noWrap/>
            <w:vAlign w:val="bottom"/>
          </w:tcPr>
          <w:p w:rsidR="00BC74BA" w:rsidRPr="00CC33FB" w:rsidRDefault="00BC74BA" w:rsidP="00F97DB1">
            <w:pPr>
              <w:spacing w:after="0" w:line="240" w:lineRule="auto"/>
              <w:jc w:val="center"/>
              <w:rPr>
                <w:rFonts w:ascii="Times New Roman" w:hAnsi="Times New Roman" w:cs="Times New Roman"/>
                <w:iCs/>
                <w:sz w:val="24"/>
                <w:szCs w:val="24"/>
                <w:lang w:val="en-US" w:eastAsia="ru-RU"/>
              </w:rPr>
            </w:pPr>
            <w:r w:rsidRPr="00CC33FB">
              <w:rPr>
                <w:rFonts w:ascii="Times New Roman" w:hAnsi="Times New Roman" w:cs="Times New Roman"/>
                <w:iCs/>
                <w:sz w:val="24"/>
                <w:szCs w:val="24"/>
                <w:lang w:val="en-US" w:eastAsia="ru-RU"/>
              </w:rPr>
              <w:t>3</w:t>
            </w:r>
          </w:p>
        </w:tc>
        <w:tc>
          <w:tcPr>
            <w:tcW w:w="692" w:type="pct"/>
            <w:noWrap/>
            <w:vAlign w:val="bottom"/>
          </w:tcPr>
          <w:p w:rsidR="00BC74BA" w:rsidRPr="00CC33FB" w:rsidRDefault="00BC74BA" w:rsidP="00F97DB1">
            <w:pPr>
              <w:spacing w:after="0" w:line="240" w:lineRule="auto"/>
              <w:jc w:val="center"/>
              <w:rPr>
                <w:rFonts w:ascii="Times New Roman" w:hAnsi="Times New Roman" w:cs="Times New Roman"/>
                <w:iCs/>
                <w:sz w:val="24"/>
                <w:szCs w:val="24"/>
                <w:lang w:val="en-US" w:eastAsia="ru-RU"/>
              </w:rPr>
            </w:pPr>
            <w:r w:rsidRPr="00CC33FB">
              <w:rPr>
                <w:rFonts w:ascii="Times New Roman" w:hAnsi="Times New Roman" w:cs="Times New Roman"/>
                <w:iCs/>
                <w:sz w:val="24"/>
                <w:szCs w:val="24"/>
                <w:lang w:val="en-US" w:eastAsia="ru-RU"/>
              </w:rPr>
              <w:t>4</w:t>
            </w:r>
          </w:p>
        </w:tc>
        <w:tc>
          <w:tcPr>
            <w:tcW w:w="538" w:type="pct"/>
            <w:noWrap/>
            <w:vAlign w:val="bottom"/>
          </w:tcPr>
          <w:p w:rsidR="00BC74BA" w:rsidRPr="00CC33FB" w:rsidRDefault="00BC74BA" w:rsidP="00F97DB1">
            <w:pPr>
              <w:spacing w:after="0" w:line="240" w:lineRule="auto"/>
              <w:jc w:val="center"/>
              <w:rPr>
                <w:rFonts w:ascii="Times New Roman" w:hAnsi="Times New Roman" w:cs="Times New Roman"/>
                <w:iCs/>
                <w:sz w:val="24"/>
                <w:szCs w:val="24"/>
                <w:lang w:val="en-US" w:eastAsia="ru-RU"/>
              </w:rPr>
            </w:pPr>
            <w:r w:rsidRPr="00CC33FB">
              <w:rPr>
                <w:rFonts w:ascii="Times New Roman" w:hAnsi="Times New Roman" w:cs="Times New Roman"/>
                <w:iCs/>
                <w:sz w:val="24"/>
                <w:szCs w:val="24"/>
                <w:lang w:val="en-US" w:eastAsia="ru-RU"/>
              </w:rPr>
              <w:t>5</w:t>
            </w:r>
          </w:p>
        </w:tc>
        <w:tc>
          <w:tcPr>
            <w:tcW w:w="692" w:type="pct"/>
            <w:noWrap/>
            <w:vAlign w:val="bottom"/>
          </w:tcPr>
          <w:p w:rsidR="00BC74BA" w:rsidRPr="00CC33FB" w:rsidRDefault="00BC74BA" w:rsidP="00F97DB1">
            <w:pPr>
              <w:spacing w:after="0" w:line="240" w:lineRule="auto"/>
              <w:jc w:val="center"/>
              <w:rPr>
                <w:rFonts w:ascii="Times New Roman" w:hAnsi="Times New Roman" w:cs="Times New Roman"/>
                <w:iCs/>
                <w:sz w:val="24"/>
                <w:szCs w:val="24"/>
                <w:lang w:val="en-US" w:eastAsia="ru-RU"/>
              </w:rPr>
            </w:pPr>
            <w:r w:rsidRPr="00CC33FB">
              <w:rPr>
                <w:rFonts w:ascii="Times New Roman" w:hAnsi="Times New Roman" w:cs="Times New Roman"/>
                <w:iCs/>
                <w:sz w:val="24"/>
                <w:szCs w:val="24"/>
                <w:lang w:val="en-US" w:eastAsia="ru-RU"/>
              </w:rPr>
              <w:t>6</w:t>
            </w:r>
          </w:p>
        </w:tc>
        <w:tc>
          <w:tcPr>
            <w:tcW w:w="621" w:type="pct"/>
            <w:noWrap/>
            <w:vAlign w:val="bottom"/>
          </w:tcPr>
          <w:p w:rsidR="00BC74BA" w:rsidRPr="00CC33FB" w:rsidRDefault="00BC74BA" w:rsidP="00F97DB1">
            <w:pPr>
              <w:spacing w:after="0" w:line="240" w:lineRule="auto"/>
              <w:jc w:val="center"/>
              <w:rPr>
                <w:rFonts w:ascii="Times New Roman" w:hAnsi="Times New Roman" w:cs="Times New Roman"/>
                <w:iCs/>
                <w:sz w:val="24"/>
                <w:szCs w:val="24"/>
                <w:lang w:val="en-US" w:eastAsia="ru-RU"/>
              </w:rPr>
            </w:pPr>
            <w:r w:rsidRPr="00CC33FB">
              <w:rPr>
                <w:rFonts w:ascii="Times New Roman" w:hAnsi="Times New Roman" w:cs="Times New Roman"/>
                <w:iCs/>
                <w:sz w:val="24"/>
                <w:szCs w:val="24"/>
                <w:lang w:val="en-US" w:eastAsia="ru-RU"/>
              </w:rPr>
              <w:t>7</w:t>
            </w:r>
          </w:p>
        </w:tc>
      </w:tr>
      <w:tr w:rsidR="00BC74BA" w:rsidRPr="00CC33FB" w:rsidTr="00F97DB1">
        <w:trPr>
          <w:trHeight w:val="7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ZNF385A</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miR2919</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1388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KPNA4</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miR2923-5p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7223</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-93</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22</w:t>
            </w:r>
          </w:p>
        </w:tc>
      </w:tr>
      <w:tr w:rsidR="00BC74BA" w:rsidRPr="00CC33FB" w:rsidTr="00F97DB1">
        <w:trPr>
          <w:trHeight w:val="13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SHISA6</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miR2925-5p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71</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BC74BA" w:rsidRPr="00CC33FB" w:rsidTr="00F97DB1">
        <w:trPr>
          <w:trHeight w:val="66"/>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SPON1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miR2925-5p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93</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5'UTR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ZNHIT2</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miR2925-5p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559</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BC74BA" w:rsidRPr="00CC33FB" w:rsidTr="00F97DB1">
        <w:trPr>
          <w:trHeight w:val="109"/>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UFSP1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miR2931-5p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960</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-91</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IGSF3</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miR394-5p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2007</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PGAP1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miR394-5p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9153</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ZNF425</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miR3979-5p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512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99"/>
        </w:trPr>
        <w:tc>
          <w:tcPr>
            <w:tcW w:w="919" w:type="pct"/>
            <w:noWrap/>
            <w:vAlign w:val="bottom"/>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RBMS2</w:t>
            </w:r>
          </w:p>
        </w:tc>
        <w:tc>
          <w:tcPr>
            <w:tcW w:w="921"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miR408-3p</w:t>
            </w:r>
          </w:p>
        </w:tc>
        <w:tc>
          <w:tcPr>
            <w:tcW w:w="616"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7343</w:t>
            </w:r>
          </w:p>
        </w:tc>
        <w:tc>
          <w:tcPr>
            <w:tcW w:w="692"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538"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-113</w:t>
            </w:r>
          </w:p>
        </w:tc>
        <w:tc>
          <w:tcPr>
            <w:tcW w:w="692"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99"/>
        </w:trPr>
        <w:tc>
          <w:tcPr>
            <w:tcW w:w="919" w:type="pct"/>
            <w:noWrap/>
            <w:vAlign w:val="bottom"/>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PPM1F</w:t>
            </w:r>
          </w:p>
        </w:tc>
        <w:tc>
          <w:tcPr>
            <w:tcW w:w="921"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miR408-5p</w:t>
            </w:r>
          </w:p>
        </w:tc>
        <w:tc>
          <w:tcPr>
            <w:tcW w:w="616"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2987</w:t>
            </w:r>
          </w:p>
        </w:tc>
        <w:tc>
          <w:tcPr>
            <w:tcW w:w="692"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538"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-110</w:t>
            </w:r>
          </w:p>
        </w:tc>
        <w:tc>
          <w:tcPr>
            <w:tcW w:w="692"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GPBP1L1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miR413-5p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400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5'UTR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C14orf142</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miR414-5p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281</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-104</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12"/>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LMNA</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miR414-5p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-104</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18"/>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TMEM30B</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miR414-5p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1700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-104</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PVR</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miR415-5p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5452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-104</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10"/>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SNAPC1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miR417-3p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1169</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30"/>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FAM120A</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miR418-3p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1029</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70"/>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ZNF256</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miR5071-5p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348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94"/>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NR2F2</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miR5075-3p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350</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-117</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168"/>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PARP2</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miR5075-3p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32</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-117</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175"/>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RPS6KA5</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miR5075-3p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261</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-121</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98</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102"/>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NANOG</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miR5077-5p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773</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w:t>
            </w:r>
          </w:p>
        </w:tc>
      </w:tr>
      <w:tr w:rsidR="00BC74BA" w:rsidRPr="00CC33FB" w:rsidTr="00F97DB1">
        <w:trPr>
          <w:trHeight w:val="171"/>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PPARGC1A</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miR5144-5p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1450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-104</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28"/>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FREM2</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miR528-3p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1921</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78"/>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FXYD6</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miR530-5p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788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LAMC3</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miR530-5p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898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NDST1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miR530-5p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6055</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w:t>
            </w:r>
          </w:p>
        </w:tc>
      </w:tr>
      <w:tr w:rsidR="00BC74BA" w:rsidRPr="00CC33FB" w:rsidTr="00F97DB1">
        <w:trPr>
          <w:trHeight w:val="86"/>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SLC35D1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miR5339-5p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795</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-102</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EML1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miR535-3p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2092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LRP5</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miR5488-5p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4185</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62"/>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SLC25A47</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miR5510-5p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678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46"/>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PM20D2</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miR5514-5p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1280</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-113</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120"/>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PPARA</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miR5515-3p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1497</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-106</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9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ZSCAN22</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miR5526-3p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2638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-102</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SH3BP2</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miR5532-3p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8598</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-104</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22</w:t>
            </w:r>
          </w:p>
        </w:tc>
      </w:tr>
      <w:tr w:rsidR="00BC74BA" w:rsidRPr="00CC33FB" w:rsidTr="00F97DB1">
        <w:trPr>
          <w:trHeight w:val="91"/>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NANOS1</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miR5534a-5p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1967</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-106</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DUT</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miR5543-5p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1619</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-93</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64"/>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OTUD4</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miR5543-5p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3680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3'UTR</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-93</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r w:rsidR="00BC74BA" w:rsidRPr="00CC33FB" w:rsidTr="00F97DB1">
        <w:trPr>
          <w:trHeight w:val="152"/>
        </w:trPr>
        <w:tc>
          <w:tcPr>
            <w:tcW w:w="919" w:type="pct"/>
            <w:noWrap/>
            <w:vAlign w:val="bottom"/>
            <w:hideMark/>
          </w:tcPr>
          <w:p w:rsidR="00BC74BA" w:rsidRPr="00CC33FB" w:rsidRDefault="00BC74BA"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COX20</w:t>
            </w:r>
          </w:p>
        </w:tc>
        <w:tc>
          <w:tcPr>
            <w:tcW w:w="9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miR5833-5p</w:t>
            </w:r>
          </w:p>
        </w:tc>
        <w:tc>
          <w:tcPr>
            <w:tcW w:w="616"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396</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538"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-117</w:t>
            </w:r>
          </w:p>
        </w:tc>
        <w:tc>
          <w:tcPr>
            <w:tcW w:w="692"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621" w:type="pct"/>
            <w:noWrap/>
            <w:vAlign w:val="bottom"/>
            <w:hideMark/>
          </w:tcPr>
          <w:p w:rsidR="00BC74BA" w:rsidRPr="00CC33FB" w:rsidRDefault="00BC74BA"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BC74BA" w:rsidRPr="00CC33FB" w:rsidTr="00F97DB1">
        <w:trPr>
          <w:trHeight w:val="138"/>
        </w:trPr>
        <w:tc>
          <w:tcPr>
            <w:tcW w:w="919"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i/>
                <w:sz w:val="24"/>
                <w:szCs w:val="24"/>
              </w:rPr>
            </w:pPr>
            <w:r w:rsidRPr="00CC33FB">
              <w:rPr>
                <w:rFonts w:ascii="Times New Roman" w:hAnsi="Times New Roman" w:cs="Times New Roman"/>
                <w:i/>
                <w:sz w:val="24"/>
                <w:szCs w:val="24"/>
              </w:rPr>
              <w:t>AKAP11</w:t>
            </w:r>
          </w:p>
        </w:tc>
        <w:tc>
          <w:tcPr>
            <w:tcW w:w="9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miR827-3p</w:t>
            </w:r>
          </w:p>
        </w:tc>
        <w:tc>
          <w:tcPr>
            <w:tcW w:w="616"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2985</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CDS</w:t>
            </w:r>
          </w:p>
        </w:tc>
        <w:tc>
          <w:tcPr>
            <w:tcW w:w="538"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-100</w:t>
            </w:r>
          </w:p>
        </w:tc>
        <w:tc>
          <w:tcPr>
            <w:tcW w:w="692"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94</w:t>
            </w:r>
          </w:p>
        </w:tc>
        <w:tc>
          <w:tcPr>
            <w:tcW w:w="621" w:type="pct"/>
            <w:shd w:val="clear" w:color="auto" w:fill="auto"/>
            <w:noWrap/>
            <w:vAlign w:val="bottom"/>
            <w:hideMark/>
          </w:tcPr>
          <w:p w:rsidR="00BC74BA" w:rsidRPr="00CC33FB" w:rsidRDefault="00BC74BA" w:rsidP="00F97DB1">
            <w:pPr>
              <w:spacing w:after="0" w:line="240" w:lineRule="auto"/>
              <w:rPr>
                <w:rFonts w:ascii="Times New Roman" w:hAnsi="Times New Roman" w:cs="Times New Roman"/>
                <w:sz w:val="24"/>
                <w:szCs w:val="24"/>
              </w:rPr>
            </w:pPr>
            <w:r w:rsidRPr="00CC33FB">
              <w:rPr>
                <w:rFonts w:ascii="Times New Roman" w:hAnsi="Times New Roman" w:cs="Times New Roman"/>
                <w:sz w:val="24"/>
                <w:szCs w:val="24"/>
              </w:rPr>
              <w:t>21</w:t>
            </w:r>
          </w:p>
        </w:tc>
      </w:tr>
    </w:tbl>
    <w:p w:rsidR="00545B94" w:rsidRPr="00CC33FB" w:rsidRDefault="00545B94" w:rsidP="00E51DE6">
      <w:pPr>
        <w:spacing w:after="0" w:line="240" w:lineRule="auto"/>
        <w:ind w:firstLine="567"/>
        <w:jc w:val="both"/>
        <w:rPr>
          <w:rFonts w:ascii="Times New Roman" w:hAnsi="Times New Roman" w:cs="Times New Roman"/>
          <w:sz w:val="28"/>
          <w:szCs w:val="24"/>
          <w:lang w:val="en-US" w:eastAsia="ru-RU"/>
        </w:rPr>
      </w:pPr>
    </w:p>
    <w:p w:rsidR="00315FE0" w:rsidRPr="00CC33FB" w:rsidRDefault="006E32DF" w:rsidP="00315FE0">
      <w:pPr>
        <w:spacing w:after="0" w:line="240" w:lineRule="auto"/>
        <w:ind w:firstLine="567"/>
        <w:jc w:val="both"/>
        <w:rPr>
          <w:rFonts w:ascii="Times New Roman" w:hAnsi="Times New Roman" w:cs="Times New Roman"/>
          <w:sz w:val="28"/>
          <w:szCs w:val="24"/>
          <w:lang w:val="en-US" w:eastAsia="ru-RU"/>
        </w:rPr>
      </w:pPr>
      <w:r w:rsidRPr="00CC33FB">
        <w:rPr>
          <w:rFonts w:ascii="Times New Roman" w:hAnsi="Times New Roman" w:cs="Times New Roman"/>
          <w:sz w:val="28"/>
          <w:szCs w:val="24"/>
          <w:lang w:val="en-US" w:eastAsia="ru-RU"/>
        </w:rPr>
        <w:t xml:space="preserve">Table D17-D19 (Appendix D) lists the genes that plant miRNAs target and which may be implicated in the development of various illnesses. The majority of target genes are implicated in the development of various forms of cancer: </w:t>
      </w:r>
      <w:r w:rsidR="00E51DE6" w:rsidRPr="00CC33FB">
        <w:rPr>
          <w:rFonts w:ascii="Times New Roman" w:hAnsi="Times New Roman" w:cs="Times New Roman"/>
          <w:i/>
          <w:sz w:val="28"/>
          <w:szCs w:val="24"/>
          <w:lang w:val="en-US"/>
        </w:rPr>
        <w:t>ENAH, MAPT, PRKCE, PRRT2, RBMS2, RHOBTB2, RPS6KA5</w:t>
      </w:r>
      <w:r w:rsidR="00552B42" w:rsidRPr="00CC33FB">
        <w:rPr>
          <w:rFonts w:ascii="Times New Roman" w:hAnsi="Times New Roman" w:cs="Times New Roman"/>
          <w:sz w:val="28"/>
          <w:szCs w:val="24"/>
          <w:lang w:val="en-US"/>
        </w:rPr>
        <w:t>,</w:t>
      </w:r>
      <w:r w:rsidR="00E51DE6" w:rsidRPr="00CC33FB">
        <w:rPr>
          <w:rFonts w:ascii="Times New Roman" w:hAnsi="Times New Roman" w:cs="Times New Roman"/>
          <w:sz w:val="28"/>
          <w:szCs w:val="24"/>
          <w:lang w:val="en-US"/>
        </w:rPr>
        <w:t xml:space="preserve"> and</w:t>
      </w:r>
      <w:r w:rsidR="00E51DE6" w:rsidRPr="00CC33FB">
        <w:rPr>
          <w:rFonts w:ascii="Times New Roman" w:hAnsi="Times New Roman" w:cs="Times New Roman"/>
          <w:i/>
          <w:sz w:val="28"/>
          <w:szCs w:val="24"/>
          <w:lang w:val="en-US"/>
        </w:rPr>
        <w:t xml:space="preserve"> ZFHX3</w:t>
      </w:r>
      <w:r w:rsidR="00E51DE6" w:rsidRPr="00CC33FB">
        <w:rPr>
          <w:rFonts w:ascii="Times New Roman" w:hAnsi="Times New Roman" w:cs="Times New Roman"/>
          <w:i/>
          <w:sz w:val="28"/>
          <w:szCs w:val="24"/>
          <w:lang w:val="en-US" w:eastAsia="ru-RU"/>
        </w:rPr>
        <w:t xml:space="preserve"> </w:t>
      </w:r>
      <w:r w:rsidR="00E51DE6" w:rsidRPr="00CC33FB">
        <w:rPr>
          <w:rFonts w:ascii="Times New Roman" w:hAnsi="Times New Roman" w:cs="Times New Roman"/>
          <w:sz w:val="28"/>
          <w:szCs w:val="24"/>
          <w:lang w:val="en-US" w:eastAsia="ru-RU"/>
        </w:rPr>
        <w:t xml:space="preserve">- breast </w:t>
      </w:r>
      <w:r w:rsidR="00E51DE6" w:rsidRPr="00CC33FB">
        <w:rPr>
          <w:rFonts w:ascii="Times New Roman" w:hAnsi="Times New Roman" w:cs="Times New Roman"/>
          <w:sz w:val="28"/>
          <w:szCs w:val="24"/>
          <w:lang w:val="en-US" w:eastAsia="ru-RU"/>
        </w:rPr>
        <w:lastRenderedPageBreak/>
        <w:t xml:space="preserve">cancer; </w:t>
      </w:r>
      <w:r w:rsidR="00E51DE6" w:rsidRPr="00CC33FB">
        <w:rPr>
          <w:rFonts w:ascii="Times New Roman" w:hAnsi="Times New Roman" w:cs="Times New Roman"/>
          <w:i/>
          <w:sz w:val="28"/>
          <w:szCs w:val="24"/>
          <w:lang w:val="en-US" w:eastAsia="ru-RU"/>
        </w:rPr>
        <w:t>ADAM</w:t>
      </w:r>
      <w:r w:rsidR="000501D9" w:rsidRPr="00CC33FB">
        <w:rPr>
          <w:rFonts w:ascii="Times New Roman" w:hAnsi="Times New Roman" w:cs="Times New Roman"/>
          <w:i/>
          <w:sz w:val="28"/>
          <w:szCs w:val="24"/>
          <w:lang w:val="en-US" w:eastAsia="ru-RU"/>
        </w:rPr>
        <w:t>T</w:t>
      </w:r>
      <w:r w:rsidR="00E51DE6" w:rsidRPr="00CC33FB">
        <w:rPr>
          <w:rFonts w:ascii="Times New Roman" w:hAnsi="Times New Roman" w:cs="Times New Roman"/>
          <w:i/>
          <w:sz w:val="28"/>
          <w:szCs w:val="24"/>
          <w:lang w:val="en-US" w:eastAsia="ru-RU"/>
        </w:rPr>
        <w:t xml:space="preserve">S5, PRAPRGG1A, PVR, SPRY4 </w:t>
      </w:r>
      <w:r w:rsidR="00E51DE6" w:rsidRPr="00CC33FB">
        <w:rPr>
          <w:rFonts w:ascii="Times New Roman" w:hAnsi="Times New Roman" w:cs="Times New Roman"/>
          <w:sz w:val="28"/>
          <w:szCs w:val="24"/>
          <w:lang w:val="en-US" w:eastAsia="ru-RU"/>
        </w:rPr>
        <w:t xml:space="preserve">- colorectal cancer; </w:t>
      </w:r>
      <w:r w:rsidR="00E51DE6" w:rsidRPr="00CC33FB">
        <w:rPr>
          <w:rFonts w:ascii="Times New Roman" w:hAnsi="Times New Roman" w:cs="Times New Roman"/>
          <w:i/>
          <w:sz w:val="28"/>
          <w:szCs w:val="24"/>
          <w:lang w:val="en-US" w:eastAsia="ru-RU"/>
        </w:rPr>
        <w:t xml:space="preserve">CHSY1 </w:t>
      </w:r>
      <w:r w:rsidR="00E51DE6" w:rsidRPr="00CC33FB">
        <w:rPr>
          <w:rFonts w:ascii="Times New Roman" w:hAnsi="Times New Roman" w:cs="Times New Roman"/>
          <w:sz w:val="28"/>
          <w:szCs w:val="24"/>
          <w:lang w:val="en-US" w:eastAsia="ru-RU"/>
        </w:rPr>
        <w:t>- colorectal can</w:t>
      </w:r>
      <w:r w:rsidR="009E4012" w:rsidRPr="00CC33FB">
        <w:rPr>
          <w:rFonts w:ascii="Times New Roman" w:hAnsi="Times New Roman" w:cs="Times New Roman"/>
          <w:sz w:val="28"/>
          <w:szCs w:val="24"/>
          <w:lang w:val="en-US" w:eastAsia="ru-RU"/>
        </w:rPr>
        <w:t>c</w:t>
      </w:r>
      <w:r w:rsidR="00E51DE6" w:rsidRPr="00CC33FB">
        <w:rPr>
          <w:rFonts w:ascii="Times New Roman" w:hAnsi="Times New Roman" w:cs="Times New Roman"/>
          <w:sz w:val="28"/>
          <w:szCs w:val="24"/>
          <w:lang w:val="en-US" w:eastAsia="ru-RU"/>
        </w:rPr>
        <w:t>er and hepatocellular carc</w:t>
      </w:r>
      <w:r w:rsidR="009E4012" w:rsidRPr="00CC33FB">
        <w:rPr>
          <w:rFonts w:ascii="Times New Roman" w:hAnsi="Times New Roman" w:cs="Times New Roman"/>
          <w:sz w:val="28"/>
          <w:szCs w:val="24"/>
          <w:lang w:val="en-US" w:eastAsia="ru-RU"/>
        </w:rPr>
        <w:t>i</w:t>
      </w:r>
      <w:r w:rsidR="00E51DE6" w:rsidRPr="00CC33FB">
        <w:rPr>
          <w:rFonts w:ascii="Times New Roman" w:hAnsi="Times New Roman" w:cs="Times New Roman"/>
          <w:sz w:val="28"/>
          <w:szCs w:val="24"/>
          <w:lang w:val="en-US" w:eastAsia="ru-RU"/>
        </w:rPr>
        <w:t xml:space="preserve">noma; </w:t>
      </w:r>
      <w:r w:rsidR="00E51DE6" w:rsidRPr="00CC33FB">
        <w:rPr>
          <w:rFonts w:ascii="Times New Roman" w:hAnsi="Times New Roman" w:cs="Times New Roman"/>
          <w:i/>
          <w:sz w:val="28"/>
          <w:szCs w:val="24"/>
          <w:lang w:val="en-US" w:eastAsia="ru-RU"/>
        </w:rPr>
        <w:t xml:space="preserve">PPM1F, FXYD6, DUT, FAM83H </w:t>
      </w:r>
      <w:r w:rsidR="00E51DE6" w:rsidRPr="00CC33FB">
        <w:rPr>
          <w:rFonts w:ascii="Times New Roman" w:hAnsi="Times New Roman" w:cs="Times New Roman"/>
          <w:sz w:val="28"/>
          <w:szCs w:val="24"/>
          <w:lang w:val="en-US" w:eastAsia="ru-RU"/>
        </w:rPr>
        <w:t xml:space="preserve">- hepatocellular carcinoma; </w:t>
      </w:r>
      <w:r w:rsidR="00E51DE6" w:rsidRPr="00CC33FB">
        <w:rPr>
          <w:rFonts w:ascii="Times New Roman" w:hAnsi="Times New Roman" w:cs="Times New Roman"/>
          <w:i/>
          <w:sz w:val="28"/>
          <w:szCs w:val="24"/>
          <w:lang w:val="en-US" w:eastAsia="ru-RU"/>
        </w:rPr>
        <w:t xml:space="preserve">HK2 </w:t>
      </w:r>
      <w:r w:rsidR="00E51DE6" w:rsidRPr="00CC33FB">
        <w:rPr>
          <w:rFonts w:ascii="Times New Roman" w:hAnsi="Times New Roman" w:cs="Times New Roman"/>
          <w:sz w:val="28"/>
          <w:szCs w:val="24"/>
          <w:lang w:val="en-US" w:eastAsia="ru-RU"/>
        </w:rPr>
        <w:t>- gallbladd</w:t>
      </w:r>
      <w:r w:rsidR="009E4012" w:rsidRPr="00CC33FB">
        <w:rPr>
          <w:rFonts w:ascii="Times New Roman" w:hAnsi="Times New Roman" w:cs="Times New Roman"/>
          <w:sz w:val="28"/>
          <w:szCs w:val="24"/>
          <w:lang w:val="en-US" w:eastAsia="ru-RU"/>
        </w:rPr>
        <w:t>e</w:t>
      </w:r>
      <w:r w:rsidR="00E51DE6" w:rsidRPr="00CC33FB">
        <w:rPr>
          <w:rFonts w:ascii="Times New Roman" w:hAnsi="Times New Roman" w:cs="Times New Roman"/>
          <w:sz w:val="28"/>
          <w:szCs w:val="24"/>
          <w:lang w:val="en-US" w:eastAsia="ru-RU"/>
        </w:rPr>
        <w:t xml:space="preserve">r cancer and leukaemia; </w:t>
      </w:r>
      <w:r w:rsidR="00E51DE6" w:rsidRPr="00CC33FB">
        <w:rPr>
          <w:rFonts w:ascii="Times New Roman" w:hAnsi="Times New Roman" w:cs="Times New Roman"/>
          <w:i/>
          <w:sz w:val="28"/>
          <w:szCs w:val="24"/>
          <w:lang w:val="en-US" w:eastAsia="ru-RU"/>
        </w:rPr>
        <w:t>C19orf6</w:t>
      </w:r>
      <w:r w:rsidR="00275D67" w:rsidRPr="00CC33FB">
        <w:rPr>
          <w:rFonts w:ascii="Times New Roman" w:hAnsi="Times New Roman" w:cs="Times New Roman"/>
          <w:i/>
          <w:sz w:val="28"/>
          <w:szCs w:val="24"/>
          <w:lang w:val="en-US" w:eastAsia="ru-RU"/>
        </w:rPr>
        <w:t>–</w:t>
      </w:r>
      <w:r w:rsidR="00E51DE6" w:rsidRPr="00CC33FB">
        <w:rPr>
          <w:rFonts w:ascii="Times New Roman" w:hAnsi="Times New Roman" w:cs="Times New Roman"/>
          <w:sz w:val="28"/>
          <w:szCs w:val="24"/>
          <w:lang w:val="en-US" w:eastAsia="ru-RU"/>
        </w:rPr>
        <w:t xml:space="preserve"> ovarian carcinoma; </w:t>
      </w:r>
      <w:r w:rsidR="00E51DE6" w:rsidRPr="00CC33FB">
        <w:rPr>
          <w:rFonts w:ascii="Times New Roman" w:hAnsi="Times New Roman" w:cs="Times New Roman"/>
          <w:i/>
          <w:sz w:val="28"/>
          <w:szCs w:val="24"/>
          <w:lang w:val="en-US" w:eastAsia="ru-RU"/>
        </w:rPr>
        <w:t xml:space="preserve">AFAP1 </w:t>
      </w:r>
      <w:r w:rsidR="00E51DE6" w:rsidRPr="00CC33FB">
        <w:rPr>
          <w:rFonts w:ascii="Times New Roman" w:hAnsi="Times New Roman" w:cs="Times New Roman"/>
          <w:sz w:val="28"/>
          <w:szCs w:val="24"/>
          <w:lang w:val="en-US" w:eastAsia="ru-RU"/>
        </w:rPr>
        <w:t>- oesophageal ad</w:t>
      </w:r>
      <w:r w:rsidR="009E4012" w:rsidRPr="00CC33FB">
        <w:rPr>
          <w:rFonts w:ascii="Times New Roman" w:hAnsi="Times New Roman" w:cs="Times New Roman"/>
          <w:sz w:val="28"/>
          <w:szCs w:val="24"/>
          <w:lang w:val="en-US" w:eastAsia="ru-RU"/>
        </w:rPr>
        <w:t>e</w:t>
      </w:r>
      <w:r w:rsidR="00E51DE6" w:rsidRPr="00CC33FB">
        <w:rPr>
          <w:rFonts w:ascii="Times New Roman" w:hAnsi="Times New Roman" w:cs="Times New Roman"/>
          <w:sz w:val="28"/>
          <w:szCs w:val="24"/>
          <w:lang w:val="en-US" w:eastAsia="ru-RU"/>
        </w:rPr>
        <w:t xml:space="preserve">nocarcinoma; </w:t>
      </w:r>
      <w:r w:rsidR="00E51DE6" w:rsidRPr="00CC33FB">
        <w:rPr>
          <w:rFonts w:ascii="Times New Roman" w:hAnsi="Times New Roman" w:cs="Times New Roman"/>
          <w:i/>
          <w:sz w:val="28"/>
          <w:szCs w:val="24"/>
          <w:lang w:val="en-US" w:eastAsia="ru-RU"/>
        </w:rPr>
        <w:t>IOGAP1</w:t>
      </w:r>
      <w:r w:rsidR="00E51DE6" w:rsidRPr="00CC33FB">
        <w:rPr>
          <w:rFonts w:ascii="Times New Roman" w:hAnsi="Times New Roman" w:cs="Times New Roman"/>
          <w:sz w:val="28"/>
          <w:szCs w:val="24"/>
          <w:lang w:val="en-US" w:eastAsia="ru-RU"/>
        </w:rPr>
        <w:t xml:space="preserve"> - panc</w:t>
      </w:r>
      <w:r w:rsidR="009E4012" w:rsidRPr="00CC33FB">
        <w:rPr>
          <w:rFonts w:ascii="Times New Roman" w:hAnsi="Times New Roman" w:cs="Times New Roman"/>
          <w:sz w:val="28"/>
          <w:szCs w:val="24"/>
          <w:lang w:val="en-US" w:eastAsia="ru-RU"/>
        </w:rPr>
        <w:t>r</w:t>
      </w:r>
      <w:r w:rsidR="00E51DE6" w:rsidRPr="00CC33FB">
        <w:rPr>
          <w:rFonts w:ascii="Times New Roman" w:hAnsi="Times New Roman" w:cs="Times New Roman"/>
          <w:sz w:val="28"/>
          <w:szCs w:val="24"/>
          <w:lang w:val="en-US" w:eastAsia="ru-RU"/>
        </w:rPr>
        <w:t>eatic ductal adenocarcinoma;</w:t>
      </w:r>
      <w:r w:rsidR="000501D9" w:rsidRPr="00CC33FB">
        <w:rPr>
          <w:rFonts w:ascii="Times New Roman" w:hAnsi="Times New Roman" w:cs="Times New Roman"/>
          <w:sz w:val="28"/>
          <w:szCs w:val="24"/>
          <w:lang w:val="en-US" w:eastAsia="ru-RU"/>
        </w:rPr>
        <w:t xml:space="preserve"> </w:t>
      </w:r>
      <w:r w:rsidR="00E51DE6" w:rsidRPr="00CC33FB">
        <w:rPr>
          <w:rFonts w:ascii="Times New Roman" w:hAnsi="Times New Roman" w:cs="Times New Roman"/>
          <w:i/>
          <w:sz w:val="28"/>
          <w:szCs w:val="24"/>
          <w:lang w:val="en-US" w:eastAsia="ru-RU"/>
        </w:rPr>
        <w:t>PPP2R5C</w:t>
      </w:r>
      <w:r w:rsidR="00275D67" w:rsidRPr="00CC33FB">
        <w:rPr>
          <w:rFonts w:ascii="Times New Roman" w:hAnsi="Times New Roman" w:cs="Times New Roman"/>
          <w:i/>
          <w:sz w:val="28"/>
          <w:szCs w:val="24"/>
          <w:lang w:val="en-US" w:eastAsia="ru-RU"/>
        </w:rPr>
        <w:t>–</w:t>
      </w:r>
      <w:r w:rsidR="00E51DE6" w:rsidRPr="00CC33FB">
        <w:rPr>
          <w:rFonts w:ascii="Times New Roman" w:hAnsi="Times New Roman" w:cs="Times New Roman"/>
          <w:sz w:val="28"/>
          <w:szCs w:val="24"/>
          <w:lang w:val="en-US" w:eastAsia="ru-RU"/>
        </w:rPr>
        <w:t xml:space="preserve"> lung adenocarcinoma; </w:t>
      </w:r>
      <w:r w:rsidR="00E51DE6" w:rsidRPr="00CC33FB">
        <w:rPr>
          <w:rFonts w:ascii="Times New Roman" w:hAnsi="Times New Roman" w:cs="Times New Roman"/>
          <w:i/>
          <w:sz w:val="28"/>
          <w:szCs w:val="24"/>
          <w:lang w:val="en-US" w:eastAsia="ru-RU"/>
        </w:rPr>
        <w:t xml:space="preserve">PDAP1 </w:t>
      </w:r>
      <w:r w:rsidR="00E51DE6" w:rsidRPr="00CC33FB">
        <w:rPr>
          <w:rFonts w:ascii="Times New Roman" w:hAnsi="Times New Roman" w:cs="Times New Roman"/>
          <w:sz w:val="28"/>
          <w:szCs w:val="24"/>
          <w:lang w:val="en-US" w:eastAsia="ru-RU"/>
        </w:rPr>
        <w:t xml:space="preserve">- leukemia; </w:t>
      </w:r>
      <w:r w:rsidR="00E51DE6" w:rsidRPr="00CC33FB">
        <w:rPr>
          <w:rFonts w:ascii="Times New Roman" w:hAnsi="Times New Roman" w:cs="Times New Roman"/>
          <w:i/>
          <w:sz w:val="28"/>
          <w:szCs w:val="24"/>
          <w:lang w:val="en-US" w:eastAsia="ru-RU"/>
        </w:rPr>
        <w:t>AK</w:t>
      </w:r>
      <w:r w:rsidR="000501D9" w:rsidRPr="00CC33FB">
        <w:rPr>
          <w:rFonts w:ascii="Times New Roman" w:hAnsi="Times New Roman" w:cs="Times New Roman"/>
          <w:i/>
          <w:sz w:val="28"/>
          <w:szCs w:val="24"/>
          <w:lang w:val="en-US" w:eastAsia="ru-RU"/>
        </w:rPr>
        <w:t>A</w:t>
      </w:r>
      <w:r w:rsidR="00E51DE6" w:rsidRPr="00CC33FB">
        <w:rPr>
          <w:rFonts w:ascii="Times New Roman" w:hAnsi="Times New Roman" w:cs="Times New Roman"/>
          <w:i/>
          <w:sz w:val="28"/>
          <w:szCs w:val="24"/>
          <w:lang w:val="en-US" w:eastAsia="ru-RU"/>
        </w:rPr>
        <w:t>P11</w:t>
      </w:r>
      <w:r w:rsidR="00E51DE6" w:rsidRPr="00CC33FB">
        <w:rPr>
          <w:rFonts w:ascii="Times New Roman" w:hAnsi="Times New Roman" w:cs="Times New Roman"/>
          <w:sz w:val="28"/>
          <w:szCs w:val="24"/>
          <w:lang w:val="en-US" w:eastAsia="ru-RU"/>
        </w:rPr>
        <w:t xml:space="preserve">, </w:t>
      </w:r>
      <w:r w:rsidR="00E51DE6" w:rsidRPr="00CC33FB">
        <w:rPr>
          <w:rFonts w:ascii="Times New Roman" w:hAnsi="Times New Roman" w:cs="Times New Roman"/>
          <w:i/>
          <w:sz w:val="28"/>
          <w:szCs w:val="24"/>
          <w:lang w:val="en-US" w:eastAsia="ru-RU"/>
        </w:rPr>
        <w:t xml:space="preserve">OSTM1, LRP5 </w:t>
      </w:r>
      <w:r w:rsidR="000501D9" w:rsidRPr="00CC33FB">
        <w:rPr>
          <w:rFonts w:ascii="Times New Roman" w:hAnsi="Times New Roman" w:cs="Times New Roman"/>
          <w:sz w:val="28"/>
          <w:szCs w:val="24"/>
          <w:lang w:val="en-US" w:eastAsia="ru-RU"/>
        </w:rPr>
        <w:t>- osteoporo</w:t>
      </w:r>
      <w:r w:rsidR="00E51DE6" w:rsidRPr="00CC33FB">
        <w:rPr>
          <w:rFonts w:ascii="Times New Roman" w:hAnsi="Times New Roman" w:cs="Times New Roman"/>
          <w:sz w:val="28"/>
          <w:szCs w:val="24"/>
          <w:lang w:val="en-US" w:eastAsia="ru-RU"/>
        </w:rPr>
        <w:t xml:space="preserve">sis; </w:t>
      </w:r>
      <w:r w:rsidR="00E51DE6" w:rsidRPr="00CC33FB">
        <w:rPr>
          <w:rFonts w:ascii="Times New Roman" w:hAnsi="Times New Roman" w:cs="Times New Roman"/>
          <w:i/>
          <w:sz w:val="28"/>
          <w:szCs w:val="24"/>
          <w:lang w:val="en-US" w:eastAsia="ru-RU"/>
        </w:rPr>
        <w:t xml:space="preserve">WT1 </w:t>
      </w:r>
      <w:r w:rsidR="00E51DE6" w:rsidRPr="00CC33FB">
        <w:rPr>
          <w:rFonts w:ascii="Times New Roman" w:hAnsi="Times New Roman" w:cs="Times New Roman"/>
          <w:sz w:val="28"/>
          <w:szCs w:val="24"/>
          <w:lang w:val="en-US" w:eastAsia="ru-RU"/>
        </w:rPr>
        <w:t>- ovarian cancer and m</w:t>
      </w:r>
      <w:r w:rsidR="00552B42" w:rsidRPr="00CC33FB">
        <w:rPr>
          <w:rFonts w:ascii="Times New Roman" w:hAnsi="Times New Roman" w:cs="Times New Roman"/>
          <w:sz w:val="28"/>
          <w:szCs w:val="24"/>
          <w:lang w:val="en-US" w:eastAsia="ru-RU"/>
        </w:rPr>
        <w:t>y</w:t>
      </w:r>
      <w:r w:rsidR="00E51DE6" w:rsidRPr="00CC33FB">
        <w:rPr>
          <w:rFonts w:ascii="Times New Roman" w:hAnsi="Times New Roman" w:cs="Times New Roman"/>
          <w:sz w:val="28"/>
          <w:szCs w:val="24"/>
          <w:lang w:val="en-US" w:eastAsia="ru-RU"/>
        </w:rPr>
        <w:t xml:space="preserve">eloid leukemia; </w:t>
      </w:r>
      <w:r w:rsidR="00E51DE6" w:rsidRPr="00CC33FB">
        <w:rPr>
          <w:rFonts w:ascii="Times New Roman" w:hAnsi="Times New Roman" w:cs="Times New Roman"/>
          <w:i/>
          <w:sz w:val="28"/>
          <w:szCs w:val="24"/>
          <w:lang w:val="en-US" w:eastAsia="ru-RU"/>
        </w:rPr>
        <w:t>NR1</w:t>
      </w:r>
      <w:r w:rsidR="000501D9" w:rsidRPr="00CC33FB">
        <w:rPr>
          <w:rFonts w:ascii="Times New Roman" w:hAnsi="Times New Roman" w:cs="Times New Roman"/>
          <w:i/>
          <w:sz w:val="28"/>
          <w:szCs w:val="24"/>
          <w:lang w:val="en-US" w:eastAsia="ru-RU"/>
        </w:rPr>
        <w:t>D</w:t>
      </w:r>
      <w:r w:rsidR="00E51DE6" w:rsidRPr="00CC33FB">
        <w:rPr>
          <w:rFonts w:ascii="Times New Roman" w:hAnsi="Times New Roman" w:cs="Times New Roman"/>
          <w:i/>
          <w:sz w:val="28"/>
          <w:szCs w:val="24"/>
          <w:lang w:val="en-US" w:eastAsia="ru-RU"/>
        </w:rPr>
        <w:t xml:space="preserve">2 </w:t>
      </w:r>
      <w:r w:rsidR="00E51DE6" w:rsidRPr="00CC33FB">
        <w:rPr>
          <w:rFonts w:ascii="Times New Roman" w:hAnsi="Times New Roman" w:cs="Times New Roman"/>
          <w:sz w:val="28"/>
          <w:szCs w:val="24"/>
          <w:lang w:val="en-US" w:eastAsia="ru-RU"/>
        </w:rPr>
        <w:t xml:space="preserve">- various cancers, including glioblastoma; </w:t>
      </w:r>
      <w:r w:rsidR="000501D9" w:rsidRPr="00CC33FB">
        <w:rPr>
          <w:rFonts w:ascii="Times New Roman" w:hAnsi="Times New Roman" w:cs="Times New Roman"/>
          <w:i/>
          <w:sz w:val="28"/>
          <w:szCs w:val="24"/>
          <w:lang w:val="en-US" w:eastAsia="ru-RU"/>
        </w:rPr>
        <w:t>C</w:t>
      </w:r>
      <w:r w:rsidR="00E51DE6" w:rsidRPr="00CC33FB">
        <w:rPr>
          <w:rFonts w:ascii="Times New Roman" w:hAnsi="Times New Roman" w:cs="Times New Roman"/>
          <w:i/>
          <w:sz w:val="28"/>
          <w:szCs w:val="24"/>
          <w:lang w:val="en-US" w:eastAsia="ru-RU"/>
        </w:rPr>
        <w:t>DC25B</w:t>
      </w:r>
      <w:r w:rsidR="00E51DE6" w:rsidRPr="00CC33FB">
        <w:rPr>
          <w:rFonts w:ascii="Times New Roman" w:hAnsi="Times New Roman" w:cs="Times New Roman"/>
          <w:sz w:val="28"/>
          <w:szCs w:val="24"/>
          <w:lang w:val="en-US" w:eastAsia="ru-RU"/>
        </w:rPr>
        <w:t xml:space="preserve">, </w:t>
      </w:r>
      <w:r w:rsidR="00E51DE6" w:rsidRPr="00CC33FB">
        <w:rPr>
          <w:rFonts w:ascii="Times New Roman" w:hAnsi="Times New Roman" w:cs="Times New Roman"/>
          <w:i/>
          <w:sz w:val="28"/>
          <w:szCs w:val="24"/>
          <w:lang w:val="en-US" w:eastAsia="ru-RU"/>
        </w:rPr>
        <w:t xml:space="preserve">DIRC2 </w:t>
      </w:r>
      <w:r w:rsidR="00E51DE6" w:rsidRPr="00CC33FB">
        <w:rPr>
          <w:rFonts w:ascii="Times New Roman" w:hAnsi="Times New Roman" w:cs="Times New Roman"/>
          <w:sz w:val="28"/>
          <w:szCs w:val="24"/>
          <w:lang w:val="en-US" w:eastAsia="ru-RU"/>
        </w:rPr>
        <w:t xml:space="preserve">- renal carcinoma; and </w:t>
      </w:r>
      <w:r w:rsidR="00E51DE6" w:rsidRPr="00CC33FB">
        <w:rPr>
          <w:rFonts w:ascii="Times New Roman" w:hAnsi="Times New Roman" w:cs="Times New Roman"/>
          <w:i/>
          <w:sz w:val="28"/>
          <w:szCs w:val="24"/>
          <w:lang w:val="en-US" w:eastAsia="ru-RU"/>
        </w:rPr>
        <w:t xml:space="preserve">UHRF1BP1 </w:t>
      </w:r>
      <w:r w:rsidR="00E51DE6" w:rsidRPr="00CC33FB">
        <w:rPr>
          <w:rFonts w:ascii="Times New Roman" w:hAnsi="Times New Roman" w:cs="Times New Roman"/>
          <w:sz w:val="28"/>
          <w:szCs w:val="24"/>
          <w:lang w:val="en-US" w:eastAsia="ru-RU"/>
        </w:rPr>
        <w:t>- cell carc</w:t>
      </w:r>
      <w:r w:rsidR="002F27F9" w:rsidRPr="00CC33FB">
        <w:rPr>
          <w:rFonts w:ascii="Times New Roman" w:hAnsi="Times New Roman" w:cs="Times New Roman"/>
          <w:sz w:val="28"/>
          <w:szCs w:val="24"/>
          <w:lang w:val="en-US" w:eastAsia="ru-RU"/>
        </w:rPr>
        <w:t>i</w:t>
      </w:r>
      <w:r w:rsidR="00E51DE6" w:rsidRPr="00CC33FB">
        <w:rPr>
          <w:rFonts w:ascii="Times New Roman" w:hAnsi="Times New Roman" w:cs="Times New Roman"/>
          <w:sz w:val="28"/>
          <w:szCs w:val="24"/>
          <w:lang w:val="en-US" w:eastAsia="ru-RU"/>
        </w:rPr>
        <w:t>noma of the head and neck. Some</w:t>
      </w:r>
      <w:r w:rsidR="002F27F9" w:rsidRPr="00CC33FB">
        <w:rPr>
          <w:rFonts w:ascii="Times New Roman" w:hAnsi="Times New Roman" w:cs="Times New Roman"/>
          <w:sz w:val="28"/>
          <w:szCs w:val="24"/>
          <w:lang w:val="en-US" w:eastAsia="ru-RU"/>
        </w:rPr>
        <w:t xml:space="preserve"> </w:t>
      </w:r>
      <w:r w:rsidR="00E51DE6" w:rsidRPr="00CC33FB">
        <w:rPr>
          <w:rFonts w:ascii="Times New Roman" w:hAnsi="Times New Roman" w:cs="Times New Roman"/>
          <w:sz w:val="28"/>
          <w:szCs w:val="24"/>
          <w:lang w:val="en-US" w:eastAsia="ru-RU"/>
        </w:rPr>
        <w:t xml:space="preserve">genes are associated with other diseases: </w:t>
      </w:r>
      <w:r w:rsidR="00E51DE6" w:rsidRPr="00CC33FB">
        <w:rPr>
          <w:rFonts w:ascii="Times New Roman" w:hAnsi="Times New Roman" w:cs="Times New Roman"/>
          <w:i/>
          <w:sz w:val="28"/>
          <w:szCs w:val="24"/>
          <w:lang w:val="en-US" w:eastAsia="ru-RU"/>
        </w:rPr>
        <w:t xml:space="preserve">NR2F2 </w:t>
      </w:r>
      <w:r w:rsidR="00E51DE6" w:rsidRPr="00CC33FB">
        <w:rPr>
          <w:rFonts w:ascii="Times New Roman" w:hAnsi="Times New Roman" w:cs="Times New Roman"/>
          <w:sz w:val="28"/>
          <w:szCs w:val="24"/>
          <w:lang w:val="en-US" w:eastAsia="ru-RU"/>
        </w:rPr>
        <w:t xml:space="preserve">- metabolic gene regulation and congenital </w:t>
      </w:r>
      <w:r w:rsidR="002F27F9" w:rsidRPr="00CC33FB">
        <w:rPr>
          <w:rFonts w:ascii="Times New Roman" w:hAnsi="Times New Roman" w:cs="Times New Roman"/>
          <w:sz w:val="28"/>
          <w:szCs w:val="24"/>
          <w:lang w:val="en-US" w:eastAsia="ru-RU"/>
        </w:rPr>
        <w:t>h</w:t>
      </w:r>
      <w:r w:rsidR="00E51DE6" w:rsidRPr="00CC33FB">
        <w:rPr>
          <w:rFonts w:ascii="Times New Roman" w:hAnsi="Times New Roman" w:cs="Times New Roman"/>
          <w:sz w:val="28"/>
          <w:szCs w:val="24"/>
          <w:lang w:val="en-US" w:eastAsia="ru-RU"/>
        </w:rPr>
        <w:t xml:space="preserve">eart defect; </w:t>
      </w:r>
      <w:r w:rsidR="00E51DE6" w:rsidRPr="00CC33FB">
        <w:rPr>
          <w:rFonts w:ascii="Times New Roman" w:hAnsi="Times New Roman" w:cs="Times New Roman"/>
          <w:i/>
          <w:sz w:val="28"/>
          <w:szCs w:val="24"/>
          <w:lang w:val="en-US" w:eastAsia="ru-RU"/>
        </w:rPr>
        <w:t>PRAPA</w:t>
      </w:r>
      <w:r w:rsidR="00E51DE6" w:rsidRPr="00CC33FB">
        <w:rPr>
          <w:rFonts w:ascii="Times New Roman" w:hAnsi="Times New Roman" w:cs="Times New Roman"/>
          <w:sz w:val="28"/>
          <w:szCs w:val="24"/>
          <w:lang w:val="en-US" w:eastAsia="ru-RU"/>
        </w:rPr>
        <w:t xml:space="preserve">, </w:t>
      </w:r>
      <w:r w:rsidR="00E51DE6" w:rsidRPr="00CC33FB">
        <w:rPr>
          <w:rFonts w:ascii="Times New Roman" w:hAnsi="Times New Roman" w:cs="Times New Roman"/>
          <w:i/>
          <w:sz w:val="28"/>
          <w:szCs w:val="24"/>
          <w:lang w:val="en-US" w:eastAsia="ru-RU"/>
        </w:rPr>
        <w:t>UFSP1</w:t>
      </w:r>
      <w:r w:rsidR="00E51DE6" w:rsidRPr="00CC33FB">
        <w:rPr>
          <w:rFonts w:ascii="Times New Roman" w:hAnsi="Times New Roman" w:cs="Times New Roman"/>
          <w:sz w:val="28"/>
          <w:szCs w:val="24"/>
          <w:lang w:val="en-US" w:eastAsia="ru-RU"/>
        </w:rPr>
        <w:t xml:space="preserve"> - with increased cardiovascular disease; an</w:t>
      </w:r>
      <w:r w:rsidR="002F27F9" w:rsidRPr="00CC33FB">
        <w:rPr>
          <w:rFonts w:ascii="Times New Roman" w:hAnsi="Times New Roman" w:cs="Times New Roman"/>
          <w:sz w:val="28"/>
          <w:szCs w:val="24"/>
          <w:lang w:val="en-US" w:eastAsia="ru-RU"/>
        </w:rPr>
        <w:t>d</w:t>
      </w:r>
      <w:r w:rsidR="00E51DE6" w:rsidRPr="00CC33FB">
        <w:rPr>
          <w:rFonts w:ascii="Times New Roman" w:hAnsi="Times New Roman" w:cs="Times New Roman"/>
          <w:sz w:val="28"/>
          <w:szCs w:val="24"/>
          <w:lang w:val="en-US" w:eastAsia="ru-RU"/>
        </w:rPr>
        <w:t xml:space="preserve"> </w:t>
      </w:r>
      <w:r w:rsidR="00E51DE6" w:rsidRPr="00CC33FB">
        <w:rPr>
          <w:rFonts w:ascii="Times New Roman" w:hAnsi="Times New Roman" w:cs="Times New Roman"/>
          <w:i/>
          <w:sz w:val="28"/>
          <w:szCs w:val="24"/>
          <w:lang w:val="en-US" w:eastAsia="ru-RU"/>
        </w:rPr>
        <w:t xml:space="preserve">ATP13A3 </w:t>
      </w:r>
      <w:r w:rsidR="00E51DE6" w:rsidRPr="00CC33FB">
        <w:rPr>
          <w:rFonts w:ascii="Times New Roman" w:hAnsi="Times New Roman" w:cs="Times New Roman"/>
          <w:sz w:val="28"/>
          <w:szCs w:val="24"/>
          <w:lang w:val="en-US" w:eastAsia="ru-RU"/>
        </w:rPr>
        <w:t>- pulmonary tumour arterial hypertension an</w:t>
      </w:r>
      <w:r w:rsidR="009E4012" w:rsidRPr="00CC33FB">
        <w:rPr>
          <w:rFonts w:ascii="Times New Roman" w:hAnsi="Times New Roman" w:cs="Times New Roman"/>
          <w:sz w:val="28"/>
          <w:szCs w:val="24"/>
          <w:lang w:val="en-US" w:eastAsia="ru-RU"/>
        </w:rPr>
        <w:t>d</w:t>
      </w:r>
      <w:r w:rsidR="00E51DE6" w:rsidRPr="00CC33FB">
        <w:rPr>
          <w:rFonts w:ascii="Times New Roman" w:hAnsi="Times New Roman" w:cs="Times New Roman"/>
          <w:sz w:val="28"/>
          <w:szCs w:val="24"/>
          <w:lang w:val="en-US" w:eastAsia="ru-RU"/>
        </w:rPr>
        <w:t xml:space="preserve"> psychiatric disorder. </w:t>
      </w:r>
      <w:r w:rsidR="00E51DE6" w:rsidRPr="00CC33FB">
        <w:rPr>
          <w:rFonts w:ascii="Times New Roman" w:hAnsi="Times New Roman" w:cs="Times New Roman"/>
          <w:i/>
          <w:sz w:val="28"/>
          <w:szCs w:val="24"/>
          <w:lang w:val="en-US" w:eastAsia="ru-RU"/>
        </w:rPr>
        <w:t xml:space="preserve">BDNF </w:t>
      </w:r>
      <w:r w:rsidR="00E51DE6" w:rsidRPr="00CC33FB">
        <w:rPr>
          <w:rFonts w:ascii="Times New Roman" w:hAnsi="Times New Roman" w:cs="Times New Roman"/>
          <w:sz w:val="28"/>
          <w:szCs w:val="24"/>
          <w:lang w:val="en-US" w:eastAsia="ru-RU"/>
        </w:rPr>
        <w:t xml:space="preserve">has an important role in the neurogenesis and neuroplasticity of the brain; </w:t>
      </w:r>
      <w:r w:rsidR="00E51DE6" w:rsidRPr="00CC33FB">
        <w:rPr>
          <w:rFonts w:ascii="Times New Roman" w:hAnsi="Times New Roman" w:cs="Times New Roman"/>
          <w:i/>
          <w:sz w:val="28"/>
          <w:szCs w:val="24"/>
          <w:lang w:val="en-US" w:eastAsia="ru-RU"/>
        </w:rPr>
        <w:t xml:space="preserve">PSEN2 </w:t>
      </w:r>
      <w:r w:rsidR="00E51DE6" w:rsidRPr="00CC33FB">
        <w:rPr>
          <w:rFonts w:ascii="Times New Roman" w:hAnsi="Times New Roman" w:cs="Times New Roman"/>
          <w:sz w:val="28"/>
          <w:szCs w:val="24"/>
          <w:lang w:val="en-US" w:eastAsia="ru-RU"/>
        </w:rPr>
        <w:t>and</w:t>
      </w:r>
      <w:r w:rsidR="00E51DE6" w:rsidRPr="00CC33FB">
        <w:rPr>
          <w:rFonts w:ascii="Times New Roman" w:hAnsi="Times New Roman" w:cs="Times New Roman"/>
          <w:i/>
          <w:sz w:val="28"/>
          <w:szCs w:val="24"/>
          <w:lang w:val="en-US" w:eastAsia="ru-RU"/>
        </w:rPr>
        <w:t xml:space="preserve"> LMNA</w:t>
      </w:r>
      <w:r w:rsidR="00E51DE6" w:rsidRPr="00CC33FB">
        <w:rPr>
          <w:rFonts w:ascii="Times New Roman" w:hAnsi="Times New Roman" w:cs="Times New Roman"/>
          <w:sz w:val="28"/>
          <w:szCs w:val="24"/>
          <w:lang w:val="en-US" w:eastAsia="ru-RU"/>
        </w:rPr>
        <w:t xml:space="preserve"> are associated with Alzheimer's disease;</w:t>
      </w:r>
      <w:r w:rsidR="00E51DE6" w:rsidRPr="00CC33FB">
        <w:rPr>
          <w:rFonts w:ascii="Times New Roman" w:hAnsi="Times New Roman" w:cs="Times New Roman"/>
          <w:i/>
          <w:sz w:val="28"/>
          <w:szCs w:val="24"/>
          <w:lang w:val="en-US" w:eastAsia="ru-RU"/>
        </w:rPr>
        <w:t xml:space="preserve"> ZNF442</w:t>
      </w:r>
      <w:r w:rsidR="00E51DE6" w:rsidRPr="00CC33FB">
        <w:rPr>
          <w:rFonts w:ascii="Times New Roman" w:hAnsi="Times New Roman" w:cs="Times New Roman"/>
          <w:sz w:val="28"/>
          <w:szCs w:val="24"/>
          <w:lang w:val="en-US" w:eastAsia="ru-RU"/>
        </w:rPr>
        <w:t xml:space="preserve"> has a role in psychiatri</w:t>
      </w:r>
      <w:r w:rsidR="009E4012" w:rsidRPr="00CC33FB">
        <w:rPr>
          <w:rFonts w:ascii="Times New Roman" w:hAnsi="Times New Roman" w:cs="Times New Roman"/>
          <w:sz w:val="28"/>
          <w:szCs w:val="24"/>
          <w:lang w:val="en-US" w:eastAsia="ru-RU"/>
        </w:rPr>
        <w:t>c</w:t>
      </w:r>
      <w:r w:rsidR="00E51DE6" w:rsidRPr="00CC33FB">
        <w:rPr>
          <w:rFonts w:ascii="Times New Roman" w:hAnsi="Times New Roman" w:cs="Times New Roman"/>
          <w:sz w:val="28"/>
          <w:szCs w:val="24"/>
          <w:lang w:val="en-US" w:eastAsia="ru-RU"/>
        </w:rPr>
        <w:t xml:space="preserve"> disorders; and </w:t>
      </w:r>
      <w:r w:rsidR="00E51DE6" w:rsidRPr="00CC33FB">
        <w:rPr>
          <w:rFonts w:ascii="Times New Roman" w:hAnsi="Times New Roman" w:cs="Times New Roman"/>
          <w:i/>
          <w:sz w:val="28"/>
          <w:szCs w:val="24"/>
          <w:lang w:val="en-US" w:eastAsia="ru-RU"/>
        </w:rPr>
        <w:t xml:space="preserve">NANOS1 </w:t>
      </w:r>
      <w:r w:rsidR="00E51DE6" w:rsidRPr="00CC33FB">
        <w:rPr>
          <w:rFonts w:ascii="Times New Roman" w:hAnsi="Times New Roman" w:cs="Times New Roman"/>
          <w:sz w:val="28"/>
          <w:szCs w:val="24"/>
          <w:lang w:val="en-US" w:eastAsia="ru-RU"/>
        </w:rPr>
        <w:t>is asso</w:t>
      </w:r>
      <w:r w:rsidR="00552B42" w:rsidRPr="00CC33FB">
        <w:rPr>
          <w:rFonts w:ascii="Times New Roman" w:hAnsi="Times New Roman" w:cs="Times New Roman"/>
          <w:sz w:val="28"/>
          <w:szCs w:val="24"/>
          <w:lang w:val="en-US" w:eastAsia="ru-RU"/>
        </w:rPr>
        <w:t>ciated with retinoblastoma tumo</w:t>
      </w:r>
      <w:r w:rsidR="00315FE0" w:rsidRPr="00CC33FB">
        <w:rPr>
          <w:rFonts w:ascii="Times New Roman" w:hAnsi="Times New Roman" w:cs="Times New Roman"/>
          <w:sz w:val="28"/>
          <w:szCs w:val="24"/>
          <w:lang w:val="en-US" w:eastAsia="ru-RU"/>
        </w:rPr>
        <w:t>rs [367, p. 2-3].</w:t>
      </w:r>
    </w:p>
    <w:p w:rsidR="003524B6" w:rsidRPr="00CC33FB" w:rsidRDefault="00F167FB" w:rsidP="00E51DE6">
      <w:pPr>
        <w:spacing w:after="0" w:line="240" w:lineRule="auto"/>
        <w:ind w:firstLine="567"/>
        <w:jc w:val="both"/>
        <w:rPr>
          <w:rFonts w:ascii="Times New Roman" w:hAnsi="Times New Roman" w:cs="Times New Roman"/>
          <w:sz w:val="28"/>
          <w:szCs w:val="24"/>
          <w:lang w:val="en-US" w:eastAsia="ru-RU"/>
        </w:rPr>
      </w:pPr>
      <w:r w:rsidRPr="00CC33FB">
        <w:rPr>
          <w:rFonts w:ascii="Times New Roman" w:hAnsi="Times New Roman" w:cs="Times New Roman"/>
          <w:sz w:val="28"/>
          <w:szCs w:val="24"/>
          <w:lang w:val="en-US" w:eastAsia="ru-RU"/>
        </w:rPr>
        <w:t>The list of oncological disorders caused by the osa-miRNAs' target genes suggests that miRNAs can play a role in cancer formation not only in the gastrointestinal tract but also in other organs. As a result, miRNAs consumed with food can be transported to different tissues and organs.</w:t>
      </w:r>
    </w:p>
    <w:p w:rsidR="00F167FB" w:rsidRPr="00CC33FB" w:rsidRDefault="00F167FB" w:rsidP="00E51DE6">
      <w:pPr>
        <w:spacing w:after="0" w:line="240" w:lineRule="auto"/>
        <w:ind w:firstLine="567"/>
        <w:jc w:val="both"/>
        <w:rPr>
          <w:rFonts w:ascii="Times New Roman" w:hAnsi="Times New Roman" w:cs="Times New Roman"/>
          <w:sz w:val="28"/>
          <w:szCs w:val="24"/>
          <w:lang w:val="en-US"/>
        </w:rPr>
      </w:pPr>
    </w:p>
    <w:p w:rsidR="00E51DE6" w:rsidRPr="00CC33FB" w:rsidRDefault="00E51DE6" w:rsidP="00E51DE6">
      <w:pPr>
        <w:spacing w:after="0" w:line="240" w:lineRule="auto"/>
        <w:jc w:val="center"/>
        <w:rPr>
          <w:rFonts w:ascii="Times New Roman" w:hAnsi="Times New Roman" w:cs="Times New Roman"/>
          <w:b/>
          <w:sz w:val="24"/>
          <w:szCs w:val="24"/>
          <w:lang w:val="en-US"/>
        </w:rPr>
      </w:pPr>
      <w:r w:rsidRPr="00CC33FB">
        <w:rPr>
          <w:b/>
          <w:noProof/>
          <w:lang w:eastAsia="ru-RU"/>
        </w:rPr>
        <w:drawing>
          <wp:inline distT="0" distB="0" distL="0" distR="0">
            <wp:extent cx="5427134" cy="2929255"/>
            <wp:effectExtent l="0" t="0" r="0" b="0"/>
            <wp:docPr id="6" name="Рисунок 6" descr="C:\Users\aizhan\Desktop\подача в пятницу\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zhan\Desktop\подача в пятницу\cats.jpg"/>
                    <pic:cNvPicPr>
                      <a:picLocks noChangeAspect="1" noChangeArrowheads="1"/>
                    </pic:cNvPicPr>
                  </pic:nvPicPr>
                  <pic:blipFill rotWithShape="1">
                    <a:blip r:embed="rId1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137"/>
                    <a:stretch/>
                  </pic:blipFill>
                  <pic:spPr bwMode="auto">
                    <a:xfrm>
                      <a:off x="0" y="0"/>
                      <a:ext cx="5440784" cy="293662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51DE6" w:rsidRPr="00CC33FB" w:rsidRDefault="00E51DE6" w:rsidP="00283A2C">
      <w:pPr>
        <w:spacing w:after="0" w:line="240" w:lineRule="auto"/>
        <w:rPr>
          <w:rFonts w:ascii="Times New Roman" w:hAnsi="Times New Roman" w:cs="Times New Roman"/>
          <w:b/>
          <w:sz w:val="24"/>
          <w:szCs w:val="24"/>
          <w:lang w:val="kk-KZ"/>
        </w:rPr>
      </w:pPr>
    </w:p>
    <w:p w:rsidR="00E51DE6" w:rsidRPr="00CC33FB" w:rsidRDefault="00E51DE6" w:rsidP="000B109A">
      <w:pPr>
        <w:pStyle w:val="1c"/>
        <w:spacing w:after="0" w:line="240" w:lineRule="auto"/>
        <w:jc w:val="center"/>
        <w:rPr>
          <w:rFonts w:ascii="Times New Roman" w:hAnsi="Times New Roman"/>
          <w:sz w:val="28"/>
          <w:szCs w:val="28"/>
          <w:lang w:val="en-US"/>
        </w:rPr>
      </w:pPr>
      <w:r w:rsidRPr="00CC33FB">
        <w:rPr>
          <w:rFonts w:ascii="Times New Roman" w:hAnsi="Times New Roman"/>
          <w:bCs/>
          <w:color w:val="000000"/>
          <w:sz w:val="28"/>
          <w:szCs w:val="28"/>
          <w:lang w:val="en-US"/>
        </w:rPr>
        <w:t>Figure 1</w:t>
      </w:r>
      <w:r w:rsidR="00B87740" w:rsidRPr="00CC33FB">
        <w:rPr>
          <w:rFonts w:ascii="Times New Roman" w:hAnsi="Times New Roman"/>
          <w:bCs/>
          <w:color w:val="000000"/>
          <w:sz w:val="28"/>
          <w:szCs w:val="28"/>
          <w:lang w:val="en-US"/>
        </w:rPr>
        <w:t>5</w:t>
      </w:r>
      <w:r w:rsidRPr="00CC33FB">
        <w:rPr>
          <w:rFonts w:ascii="Times New Roman" w:hAnsi="Times New Roman"/>
          <w:bCs/>
          <w:color w:val="000000"/>
          <w:sz w:val="28"/>
          <w:szCs w:val="28"/>
          <w:lang w:val="en-US"/>
        </w:rPr>
        <w:t xml:space="preserve"> </w:t>
      </w:r>
      <w:r w:rsidR="000B109A" w:rsidRPr="00CC33FB">
        <w:rPr>
          <w:rFonts w:ascii="Times New Roman" w:hAnsi="Times New Roman"/>
          <w:bCs/>
          <w:color w:val="000000"/>
          <w:sz w:val="28"/>
          <w:szCs w:val="28"/>
          <w:lang w:val="en-US"/>
        </w:rPr>
        <w:t>-</w:t>
      </w:r>
      <w:r w:rsidRPr="00CC33FB">
        <w:rPr>
          <w:rFonts w:ascii="Times New Roman" w:hAnsi="Times New Roman"/>
          <w:bCs/>
          <w:color w:val="000000"/>
          <w:sz w:val="28"/>
          <w:szCs w:val="28"/>
          <w:lang w:val="en-US"/>
        </w:rPr>
        <w:t xml:space="preserve"> </w:t>
      </w:r>
      <w:r w:rsidR="00F167FB" w:rsidRPr="00CC33FB">
        <w:rPr>
          <w:rFonts w:ascii="Times New Roman" w:hAnsi="Times New Roman"/>
          <w:sz w:val="28"/>
          <w:szCs w:val="18"/>
          <w:lang w:val="en-US"/>
        </w:rPr>
        <w:t>The interaction of the nucleotide sequences of osa-miRNA with mRNA huma</w:t>
      </w:r>
      <w:r w:rsidR="00315FE0" w:rsidRPr="00CC33FB">
        <w:rPr>
          <w:rFonts w:ascii="Times New Roman" w:hAnsi="Times New Roman"/>
          <w:sz w:val="28"/>
          <w:szCs w:val="18"/>
          <w:lang w:val="en-US"/>
        </w:rPr>
        <w:t>n genes is depicted in diagrams [367, p. 4]</w:t>
      </w:r>
    </w:p>
    <w:p w:rsidR="00E51DE6" w:rsidRPr="00CC33FB" w:rsidRDefault="00E51DE6" w:rsidP="00283A2C">
      <w:pPr>
        <w:spacing w:after="0" w:line="240" w:lineRule="auto"/>
        <w:rPr>
          <w:rFonts w:ascii="Times New Roman" w:hAnsi="Times New Roman" w:cs="Times New Roman"/>
          <w:b/>
          <w:sz w:val="24"/>
          <w:szCs w:val="24"/>
          <w:lang w:val="en-US"/>
        </w:rPr>
      </w:pPr>
    </w:p>
    <w:p w:rsidR="00F167FB" w:rsidRPr="00CC33FB" w:rsidRDefault="00F167FB" w:rsidP="00E51DE6">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t xml:space="preserve">The interaction of miRNAs with target gene mRNA nucleotides demonstrates how well these molecules bind. The hydrogen bonds formed between all of the nucleotides of miR5075-3p, miR2866-5p, and miR2919 and the binding sites in mRNA are depicted in Figure 15. </w:t>
      </w:r>
    </w:p>
    <w:p w:rsidR="002A48BB" w:rsidRPr="00CC33FB" w:rsidRDefault="00F167FB" w:rsidP="00E51DE6">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t xml:space="preserve">Because the MirTarget program considers the interaction of the noncanonical pairs A–C and G–U, it can be seen that the interaction of miRNAs and mRNAs </w:t>
      </w:r>
      <w:r w:rsidRPr="00CC33FB">
        <w:rPr>
          <w:rFonts w:ascii="Times New Roman" w:hAnsi="Times New Roman" w:cs="Times New Roman"/>
          <w:sz w:val="28"/>
          <w:szCs w:val="24"/>
          <w:lang w:val="en-US"/>
        </w:rPr>
        <w:lastRenderedPageBreak/>
        <w:t>preserves the spiral structures of both molecules, resulting in stacking interactions between all nucleotides of the miRNA and mRNA, which stabilizes the duplex. The 5'UTR, CDS, and 3'UTR al</w:t>
      </w:r>
      <w:r w:rsidR="00315FE0" w:rsidRPr="00CC33FB">
        <w:rPr>
          <w:rFonts w:ascii="Times New Roman" w:hAnsi="Times New Roman" w:cs="Times New Roman"/>
          <w:sz w:val="28"/>
          <w:szCs w:val="24"/>
          <w:lang w:val="en-US"/>
        </w:rPr>
        <w:t>l have miRNA binding sites [367, p. 3; 410].</w:t>
      </w:r>
    </w:p>
    <w:p w:rsidR="00F167FB" w:rsidRPr="00CC33FB" w:rsidRDefault="00F167FB" w:rsidP="00E51DE6">
      <w:pPr>
        <w:spacing w:after="0" w:line="240" w:lineRule="auto"/>
        <w:ind w:firstLine="567"/>
        <w:jc w:val="both"/>
        <w:rPr>
          <w:rFonts w:ascii="Times New Roman" w:hAnsi="Times New Roman" w:cs="Times New Roman"/>
          <w:sz w:val="28"/>
          <w:szCs w:val="24"/>
          <w:lang w:val="en-US"/>
        </w:rPr>
      </w:pPr>
    </w:p>
    <w:p w:rsidR="002A48BB" w:rsidRPr="00CC33FB" w:rsidRDefault="002A48BB" w:rsidP="00E51DE6">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noProof/>
          <w:sz w:val="24"/>
          <w:szCs w:val="24"/>
          <w:lang w:eastAsia="ru-RU"/>
        </w:rPr>
        <w:drawing>
          <wp:inline distT="0" distB="0" distL="0" distR="0">
            <wp:extent cx="5249334" cy="6942666"/>
            <wp:effectExtent l="0" t="0" r="0" b="0"/>
            <wp:docPr id="7" name="Рисунок 2" descr="C:\Users\aizhan\Desktop\подача в пятницу\ca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zhan\Desktop\подача в пятницу\cats2.jpg"/>
                    <pic:cNvPicPr>
                      <a:picLocks noChangeAspect="1" noChangeArrowheads="1"/>
                    </pic:cNvPicPr>
                  </pic:nvPicPr>
                  <pic:blipFill rotWithShape="1">
                    <a:blip r:embed="rId1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54"/>
                    <a:stretch/>
                  </pic:blipFill>
                  <pic:spPr bwMode="auto">
                    <a:xfrm>
                      <a:off x="0" y="0"/>
                      <a:ext cx="5263912" cy="696194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A48BB" w:rsidRPr="00CC33FB" w:rsidRDefault="002A48BB" w:rsidP="00E51DE6">
      <w:pPr>
        <w:spacing w:after="0" w:line="240" w:lineRule="auto"/>
        <w:ind w:firstLine="567"/>
        <w:jc w:val="both"/>
        <w:rPr>
          <w:rFonts w:ascii="Times New Roman" w:hAnsi="Times New Roman" w:cs="Times New Roman"/>
          <w:sz w:val="28"/>
          <w:szCs w:val="24"/>
          <w:lang w:val="en-US"/>
        </w:rPr>
      </w:pPr>
    </w:p>
    <w:p w:rsidR="002A48BB" w:rsidRPr="00CC33FB" w:rsidRDefault="002A48BB" w:rsidP="00EE3A8B">
      <w:pPr>
        <w:pStyle w:val="1c"/>
        <w:spacing w:after="0" w:line="240" w:lineRule="auto"/>
        <w:jc w:val="center"/>
        <w:rPr>
          <w:rFonts w:ascii="Times New Roman" w:hAnsi="Times New Roman"/>
          <w:sz w:val="28"/>
          <w:szCs w:val="24"/>
          <w:lang w:val="en-US"/>
        </w:rPr>
      </w:pPr>
      <w:r w:rsidRPr="00CC33FB">
        <w:rPr>
          <w:rFonts w:ascii="Times New Roman" w:hAnsi="Times New Roman"/>
          <w:bCs/>
          <w:color w:val="000000"/>
          <w:sz w:val="28"/>
          <w:szCs w:val="28"/>
          <w:lang w:val="en-US"/>
        </w:rPr>
        <w:t xml:space="preserve">Figure 16 - </w:t>
      </w:r>
      <w:r w:rsidR="00EE3A8B" w:rsidRPr="00CC33FB">
        <w:rPr>
          <w:rFonts w:ascii="Times New Roman" w:hAnsi="Times New Roman"/>
          <w:bCs/>
          <w:color w:val="000000"/>
          <w:sz w:val="28"/>
          <w:szCs w:val="18"/>
          <w:lang w:val="en-US"/>
        </w:rPr>
        <w:t>Logo plots illustrating the nucleotide sequence variability of human gene mRNA regions containing osa-miRNA binding sites</w:t>
      </w:r>
      <w:r w:rsidR="00315FE0" w:rsidRPr="00CC33FB">
        <w:rPr>
          <w:rFonts w:ascii="Times New Roman" w:hAnsi="Times New Roman"/>
          <w:bCs/>
          <w:color w:val="000000"/>
          <w:sz w:val="28"/>
          <w:szCs w:val="18"/>
          <w:lang w:val="en-US"/>
        </w:rPr>
        <w:t xml:space="preserve"> [367, p. 5]</w:t>
      </w:r>
    </w:p>
    <w:p w:rsidR="002A48BB" w:rsidRPr="00CC33FB" w:rsidRDefault="002A48BB" w:rsidP="00E51DE6">
      <w:pPr>
        <w:spacing w:after="0" w:line="240" w:lineRule="auto"/>
        <w:ind w:firstLine="567"/>
        <w:jc w:val="both"/>
        <w:rPr>
          <w:rFonts w:ascii="Times New Roman" w:hAnsi="Times New Roman" w:cs="Times New Roman"/>
          <w:sz w:val="28"/>
          <w:szCs w:val="24"/>
          <w:lang w:val="en-US"/>
        </w:rPr>
      </w:pPr>
    </w:p>
    <w:p w:rsidR="00F167FB" w:rsidRPr="00CC33FB" w:rsidRDefault="00F167FB" w:rsidP="00E51DE6">
      <w:pPr>
        <w:spacing w:after="0" w:line="240" w:lineRule="auto"/>
        <w:ind w:firstLine="567"/>
        <w:jc w:val="both"/>
        <w:rPr>
          <w:rFonts w:ascii="Times New Roman" w:hAnsi="Times New Roman" w:cs="Times New Roman"/>
          <w:sz w:val="28"/>
          <w:szCs w:val="24"/>
          <w:lang w:val="en-US"/>
        </w:rPr>
      </w:pPr>
    </w:p>
    <w:p w:rsidR="00EE3A8B" w:rsidRPr="00CC33FB" w:rsidRDefault="00EE3A8B" w:rsidP="00E51DE6">
      <w:pPr>
        <w:spacing w:after="0" w:line="240" w:lineRule="auto"/>
        <w:ind w:firstLine="567"/>
        <w:jc w:val="both"/>
        <w:rPr>
          <w:rFonts w:ascii="Times New Roman" w:hAnsi="Times New Roman" w:cs="Times New Roman"/>
          <w:sz w:val="28"/>
          <w:szCs w:val="24"/>
          <w:lang w:val="en-US"/>
        </w:rPr>
      </w:pPr>
    </w:p>
    <w:p w:rsidR="00E51DE6" w:rsidRPr="00CC33FB" w:rsidRDefault="00EE3A8B" w:rsidP="00E51DE6">
      <w:pPr>
        <w:spacing w:after="0" w:line="240" w:lineRule="auto"/>
        <w:ind w:firstLine="567"/>
        <w:jc w:val="both"/>
        <w:rPr>
          <w:rFonts w:ascii="Times New Roman" w:hAnsi="Times New Roman" w:cs="Times New Roman"/>
          <w:sz w:val="28"/>
          <w:szCs w:val="24"/>
          <w:lang w:val="en-US"/>
        </w:rPr>
      </w:pPr>
      <w:r w:rsidRPr="00CC33FB">
        <w:rPr>
          <w:rFonts w:ascii="Times New Roman" w:hAnsi="Times New Roman" w:cs="Times New Roman"/>
          <w:sz w:val="28"/>
          <w:szCs w:val="24"/>
          <w:lang w:val="en-US"/>
        </w:rPr>
        <w:lastRenderedPageBreak/>
        <w:t xml:space="preserve">The formation of a conservative nucleotide sequence of binding sites in the mRNA of target genes is one kind of evidence for the reliability of miRNA interaction with mRNA. Figure 16 shows the findings of a nucleotide sequence similarity study of the binding sites in mRNA of the target genes miR2919, miR2102-5p, and miR5075-3p. </w:t>
      </w:r>
      <w:r w:rsidR="00E51DE6" w:rsidRPr="00CC33FB">
        <w:rPr>
          <w:rFonts w:ascii="Times New Roman" w:hAnsi="Times New Roman" w:cs="Times New Roman"/>
          <w:sz w:val="28"/>
          <w:szCs w:val="24"/>
          <w:lang w:val="en-US"/>
        </w:rPr>
        <w:t xml:space="preserve">For all miR2102-5p, miR2919, and miR5075-3p binding sites, nucleotide conservation is present compared to the flanking nucleotides of mRNA target genes. </w:t>
      </w:r>
    </w:p>
    <w:p w:rsidR="0077582B" w:rsidRPr="00CC33FB" w:rsidRDefault="002A48BB" w:rsidP="001B678F">
      <w:pPr>
        <w:pStyle w:val="1c"/>
        <w:spacing w:after="0" w:line="240" w:lineRule="auto"/>
        <w:ind w:firstLine="567"/>
        <w:jc w:val="both"/>
        <w:rPr>
          <w:rFonts w:ascii="Times New Roman" w:hAnsi="Times New Roman"/>
          <w:i/>
          <w:sz w:val="28"/>
          <w:szCs w:val="28"/>
          <w:lang w:val="en-US"/>
        </w:rPr>
      </w:pPr>
      <w:r w:rsidRPr="00CC33FB">
        <w:rPr>
          <w:rFonts w:ascii="Times New Roman" w:hAnsi="Times New Roman"/>
          <w:color w:val="auto"/>
          <w:sz w:val="28"/>
          <w:szCs w:val="24"/>
          <w:lang w:val="en-US"/>
        </w:rPr>
        <w:t>With the complete complementarity of the nucleotides miRNA and mRNA (</w:t>
      </w:r>
      <w:r w:rsidRPr="00CC33FB">
        <w:rPr>
          <w:rFonts w:ascii="Times New Roman" w:hAnsi="Times New Roman"/>
          <w:color w:val="auto"/>
          <w:sz w:val="28"/>
          <w:szCs w:val="24"/>
        </w:rPr>
        <w:t>Δ</w:t>
      </w:r>
      <w:r w:rsidRPr="00CC33FB">
        <w:rPr>
          <w:rFonts w:ascii="Times New Roman" w:hAnsi="Times New Roman"/>
          <w:color w:val="auto"/>
          <w:sz w:val="28"/>
          <w:szCs w:val="24"/>
          <w:lang w:val="en-US"/>
        </w:rPr>
        <w:t>G/</w:t>
      </w:r>
      <w:r w:rsidRPr="00CC33FB">
        <w:rPr>
          <w:rFonts w:ascii="Times New Roman" w:hAnsi="Times New Roman"/>
          <w:color w:val="auto"/>
          <w:sz w:val="28"/>
          <w:szCs w:val="24"/>
        </w:rPr>
        <w:t>Δ</w:t>
      </w:r>
      <w:r w:rsidRPr="00CC33FB">
        <w:rPr>
          <w:rFonts w:ascii="Times New Roman" w:hAnsi="Times New Roman"/>
          <w:color w:val="auto"/>
          <w:sz w:val="28"/>
          <w:szCs w:val="24"/>
          <w:lang w:val="en-US"/>
        </w:rPr>
        <w:t xml:space="preserve">Gm = 100%) of the target genes, absolute conservatism of the site along the entire binding site should be observed, as previously shown [388-390, 396]. When the </w:t>
      </w:r>
      <w:r w:rsidRPr="00CC33FB">
        <w:rPr>
          <w:rFonts w:ascii="Times New Roman" w:hAnsi="Times New Roman"/>
          <w:color w:val="auto"/>
          <w:sz w:val="28"/>
          <w:szCs w:val="24"/>
        </w:rPr>
        <w:t>Δ</w:t>
      </w:r>
      <w:r w:rsidRPr="00CC33FB">
        <w:rPr>
          <w:rFonts w:ascii="Times New Roman" w:hAnsi="Times New Roman"/>
          <w:color w:val="auto"/>
          <w:sz w:val="28"/>
          <w:szCs w:val="24"/>
          <w:lang w:val="en-US"/>
        </w:rPr>
        <w:t>G/</w:t>
      </w:r>
      <w:r w:rsidRPr="00CC33FB">
        <w:rPr>
          <w:rFonts w:ascii="Times New Roman" w:hAnsi="Times New Roman"/>
          <w:color w:val="auto"/>
          <w:sz w:val="28"/>
          <w:szCs w:val="24"/>
        </w:rPr>
        <w:t>Δ</w:t>
      </w:r>
      <w:r w:rsidRPr="00CC33FB">
        <w:rPr>
          <w:rFonts w:ascii="Times New Roman" w:hAnsi="Times New Roman"/>
          <w:color w:val="auto"/>
          <w:sz w:val="28"/>
          <w:szCs w:val="24"/>
          <w:lang w:val="en-US"/>
        </w:rPr>
        <w:t>Gm value changes from 94% to 100% (Table 31), the basis for the interaction of the nucleotides miR2102-5p, miR2919, and miR5075-3p and mRNA are G-</w:t>
      </w:r>
      <w:r w:rsidRPr="00CC33FB">
        <w:rPr>
          <w:rFonts w:ascii="Times New Roman" w:hAnsi="Times New Roman"/>
          <w:color w:val="auto"/>
          <w:sz w:val="28"/>
          <w:szCs w:val="24"/>
        </w:rPr>
        <w:t>С</w:t>
      </w:r>
      <w:r w:rsidRPr="00CC33FB">
        <w:rPr>
          <w:rFonts w:ascii="Times New Roman" w:hAnsi="Times New Roman"/>
          <w:color w:val="auto"/>
          <w:sz w:val="28"/>
          <w:szCs w:val="24"/>
          <w:lang w:val="en-US"/>
        </w:rPr>
        <w:t xml:space="preserve"> pairs.</w:t>
      </w:r>
      <w:r w:rsidR="00315FE0" w:rsidRPr="00CC33FB">
        <w:rPr>
          <w:rFonts w:ascii="Times New Roman" w:hAnsi="Times New Roman"/>
          <w:color w:val="auto"/>
          <w:sz w:val="28"/>
          <w:szCs w:val="24"/>
          <w:lang w:val="en-US"/>
        </w:rPr>
        <w:t xml:space="preserve"> </w:t>
      </w:r>
      <w:r w:rsidR="0077582B" w:rsidRPr="00CC33FB">
        <w:rPr>
          <w:rFonts w:ascii="Times New Roman" w:hAnsi="Times New Roman"/>
          <w:sz w:val="28"/>
          <w:szCs w:val="24"/>
          <w:lang w:val="en-US" w:eastAsia="ru-RU"/>
        </w:rPr>
        <w:t>The total number of osa-miRNAs families is 146, and the number of their target genes is equal to 301, which is 1.7% of 17,508 studied human genes. The characteristics of the interaction of 93 osa-miRNAs of all family osa-miRNAs to 86 mRNAs of human genes with values from 94% to 98% were established (</w:t>
      </w:r>
      <w:r w:rsidR="0077582B" w:rsidRPr="00CC33FB">
        <w:rPr>
          <w:rFonts w:ascii="Times New Roman" w:hAnsi="Times New Roman"/>
          <w:color w:val="auto"/>
          <w:sz w:val="28"/>
          <w:szCs w:val="24"/>
          <w:lang w:val="en-US" w:eastAsia="ru-RU"/>
        </w:rPr>
        <w:t xml:space="preserve">Table </w:t>
      </w:r>
      <w:r w:rsidR="002F27F9" w:rsidRPr="00CC33FB">
        <w:rPr>
          <w:rFonts w:ascii="Times New Roman" w:hAnsi="Times New Roman"/>
          <w:color w:val="auto"/>
          <w:sz w:val="28"/>
          <w:szCs w:val="24"/>
          <w:lang w:val="en-US" w:eastAsia="ru-RU"/>
        </w:rPr>
        <w:t>3</w:t>
      </w:r>
      <w:r w:rsidR="0077582B" w:rsidRPr="00CC33FB">
        <w:rPr>
          <w:rFonts w:ascii="Times New Roman" w:hAnsi="Times New Roman"/>
          <w:color w:val="auto"/>
          <w:sz w:val="28"/>
          <w:szCs w:val="24"/>
          <w:lang w:val="en-US" w:eastAsia="ru-RU"/>
        </w:rPr>
        <w:t>2</w:t>
      </w:r>
      <w:r w:rsidR="0077582B" w:rsidRPr="00CC33FB">
        <w:rPr>
          <w:rFonts w:ascii="Times New Roman" w:hAnsi="Times New Roman"/>
          <w:sz w:val="28"/>
          <w:szCs w:val="24"/>
          <w:lang w:val="en-US" w:eastAsia="ru-RU"/>
        </w:rPr>
        <w:t>). miRNA of families such as miR156b-3p, miR159a.1,b,f-3p, miR164a</w:t>
      </w:r>
      <w:r w:rsidR="002F27F9" w:rsidRPr="00CC33FB">
        <w:rPr>
          <w:rFonts w:ascii="Times New Roman" w:hAnsi="Times New Roman"/>
          <w:sz w:val="28"/>
          <w:szCs w:val="24"/>
          <w:lang w:val="en-US" w:eastAsia="ru-RU"/>
        </w:rPr>
        <w:t>-</w:t>
      </w:r>
      <w:r w:rsidR="0077582B" w:rsidRPr="00CC33FB">
        <w:rPr>
          <w:rFonts w:ascii="Times New Roman" w:hAnsi="Times New Roman"/>
          <w:sz w:val="28"/>
          <w:szCs w:val="24"/>
          <w:lang w:val="en-US" w:eastAsia="ru-RU"/>
        </w:rPr>
        <w:t>d,f-5p, miR166a,e-5p, miR166b</w:t>
      </w:r>
      <w:r w:rsidR="002F27F9" w:rsidRPr="00CC33FB">
        <w:rPr>
          <w:rFonts w:ascii="Times New Roman" w:hAnsi="Times New Roman"/>
          <w:sz w:val="28"/>
          <w:szCs w:val="24"/>
          <w:lang w:val="en-US" w:eastAsia="ru-RU"/>
        </w:rPr>
        <w:t>-</w:t>
      </w:r>
      <w:r w:rsidR="0077582B" w:rsidRPr="00CC33FB">
        <w:rPr>
          <w:rFonts w:ascii="Times New Roman" w:hAnsi="Times New Roman"/>
          <w:sz w:val="28"/>
          <w:szCs w:val="24"/>
          <w:lang w:val="en-US" w:eastAsia="ru-RU"/>
        </w:rPr>
        <w:t>d,h-5p, miR167a</w:t>
      </w:r>
      <w:r w:rsidR="002F27F9" w:rsidRPr="00CC33FB">
        <w:rPr>
          <w:rFonts w:ascii="Times New Roman" w:hAnsi="Times New Roman"/>
          <w:sz w:val="28"/>
          <w:szCs w:val="24"/>
          <w:lang w:val="en-US" w:eastAsia="ru-RU"/>
        </w:rPr>
        <w:t>-</w:t>
      </w:r>
      <w:r w:rsidR="0077582B" w:rsidRPr="00CC33FB">
        <w:rPr>
          <w:rFonts w:ascii="Times New Roman" w:hAnsi="Times New Roman"/>
          <w:sz w:val="28"/>
          <w:szCs w:val="24"/>
          <w:lang w:val="en-US" w:eastAsia="ru-RU"/>
        </w:rPr>
        <w:t xml:space="preserve">j-5p, miR172a,d-3p  miR172c-3p, miR396d, </w:t>
      </w:r>
      <w:r w:rsidR="002F27F9" w:rsidRPr="00CC33FB">
        <w:rPr>
          <w:rFonts w:ascii="Times New Roman" w:hAnsi="Times New Roman"/>
          <w:sz w:val="28"/>
          <w:szCs w:val="24"/>
          <w:lang w:val="en-US" w:eastAsia="ru-RU"/>
        </w:rPr>
        <w:t>m</w:t>
      </w:r>
      <w:r w:rsidR="0077582B" w:rsidRPr="00CC33FB">
        <w:rPr>
          <w:rFonts w:ascii="Times New Roman" w:hAnsi="Times New Roman"/>
          <w:sz w:val="28"/>
          <w:szCs w:val="24"/>
          <w:lang w:val="en-US" w:eastAsia="ru-RU"/>
        </w:rPr>
        <w:t>iR396a,b-3p, miR531b-5p, miR815a,b,c-3p, miR1428b</w:t>
      </w:r>
      <w:r w:rsidR="002F27F9" w:rsidRPr="00CC33FB">
        <w:rPr>
          <w:rFonts w:ascii="Times New Roman" w:hAnsi="Times New Roman"/>
          <w:sz w:val="28"/>
          <w:szCs w:val="24"/>
          <w:lang w:val="en-US" w:eastAsia="ru-RU"/>
        </w:rPr>
        <w:t>-</w:t>
      </w:r>
      <w:r w:rsidR="0077582B" w:rsidRPr="00CC33FB">
        <w:rPr>
          <w:rFonts w:ascii="Times New Roman" w:hAnsi="Times New Roman"/>
          <w:sz w:val="28"/>
          <w:szCs w:val="24"/>
          <w:lang w:val="en-US" w:eastAsia="ru-RU"/>
        </w:rPr>
        <w:t xml:space="preserve">e-3p and miR1858a,b-5p, has one target gene per family. All members of each miRNA family bind at one site due to the homology of their nucleotide sequences. Therefore, the expression of the target gene for each miRNA family will depend on the total concentration of all miRNA families. The </w:t>
      </w:r>
      <w:r w:rsidR="0077582B" w:rsidRPr="00CC33FB">
        <w:rPr>
          <w:rFonts w:ascii="Times New Roman" w:hAnsi="Times New Roman"/>
          <w:sz w:val="28"/>
          <w:szCs w:val="24"/>
          <w:lang w:val="en-US"/>
        </w:rPr>
        <w:t>miRNA</w:t>
      </w:r>
      <w:r w:rsidR="0077582B" w:rsidRPr="00CC33FB">
        <w:rPr>
          <w:rFonts w:ascii="Times New Roman" w:hAnsi="Times New Roman"/>
          <w:sz w:val="28"/>
          <w:szCs w:val="24"/>
          <w:lang w:val="en-US" w:eastAsia="ru-RU"/>
        </w:rPr>
        <w:t xml:space="preserve"> families miR167e,i-3p, miR168b-5p, miR1846a</w:t>
      </w:r>
      <w:r w:rsidR="002F27F9" w:rsidRPr="00CC33FB">
        <w:rPr>
          <w:rFonts w:ascii="Times New Roman" w:hAnsi="Times New Roman"/>
          <w:sz w:val="28"/>
          <w:szCs w:val="24"/>
          <w:lang w:val="en-US" w:eastAsia="ru-RU"/>
        </w:rPr>
        <w:t>-</w:t>
      </w:r>
      <w:r w:rsidR="0077582B" w:rsidRPr="00CC33FB">
        <w:rPr>
          <w:rFonts w:ascii="Times New Roman" w:hAnsi="Times New Roman"/>
          <w:sz w:val="28"/>
          <w:szCs w:val="24"/>
          <w:lang w:val="en-US" w:eastAsia="ru-RU"/>
        </w:rPr>
        <w:t>c-5p and miR2907a</w:t>
      </w:r>
      <w:r w:rsidR="002F27F9" w:rsidRPr="00CC33FB">
        <w:rPr>
          <w:rFonts w:ascii="Times New Roman" w:hAnsi="Times New Roman"/>
          <w:sz w:val="28"/>
          <w:szCs w:val="24"/>
          <w:lang w:val="en-US" w:eastAsia="ru-RU"/>
        </w:rPr>
        <w:t>-</w:t>
      </w:r>
      <w:r w:rsidR="0077582B" w:rsidRPr="00CC33FB">
        <w:rPr>
          <w:rFonts w:ascii="Times New Roman" w:hAnsi="Times New Roman"/>
          <w:sz w:val="28"/>
          <w:szCs w:val="24"/>
          <w:lang w:val="en-US" w:eastAsia="ru-RU"/>
        </w:rPr>
        <w:t xml:space="preserve">d-3p had two target genes. </w:t>
      </w:r>
      <w:r w:rsidR="00C854FD" w:rsidRPr="00CC33FB">
        <w:rPr>
          <w:rFonts w:ascii="Times New Roman" w:hAnsi="Times New Roman"/>
          <w:sz w:val="28"/>
          <w:szCs w:val="24"/>
          <w:lang w:val="en-US" w:eastAsia="ru-RU"/>
        </w:rPr>
        <w:t xml:space="preserve">The </w:t>
      </w:r>
      <w:r w:rsidR="0077582B" w:rsidRPr="00CC33FB">
        <w:rPr>
          <w:rFonts w:ascii="Times New Roman" w:hAnsi="Times New Roman"/>
          <w:sz w:val="28"/>
          <w:szCs w:val="24"/>
          <w:lang w:val="en-US" w:eastAsia="ru-RU"/>
        </w:rPr>
        <w:t>miR2907a</w:t>
      </w:r>
      <w:r w:rsidR="002F27F9" w:rsidRPr="00CC33FB">
        <w:rPr>
          <w:rFonts w:ascii="Times New Roman" w:hAnsi="Times New Roman"/>
          <w:sz w:val="28"/>
          <w:szCs w:val="24"/>
          <w:lang w:val="en-US" w:eastAsia="ru-RU"/>
        </w:rPr>
        <w:t>-</w:t>
      </w:r>
      <w:r w:rsidR="0077582B" w:rsidRPr="00CC33FB">
        <w:rPr>
          <w:rFonts w:ascii="Times New Roman" w:hAnsi="Times New Roman"/>
          <w:sz w:val="28"/>
          <w:szCs w:val="24"/>
          <w:lang w:val="en-US" w:eastAsia="ru-RU"/>
        </w:rPr>
        <w:t xml:space="preserve">d-3p has target genes </w:t>
      </w:r>
      <w:r w:rsidR="0077582B" w:rsidRPr="00CC33FB">
        <w:rPr>
          <w:rFonts w:ascii="Times New Roman" w:hAnsi="Times New Roman"/>
          <w:i/>
          <w:sz w:val="28"/>
          <w:szCs w:val="24"/>
          <w:lang w:val="en-US" w:eastAsia="ru-RU"/>
        </w:rPr>
        <w:t>IRAK2</w:t>
      </w:r>
      <w:r w:rsidR="0077582B" w:rsidRPr="00CC33FB">
        <w:rPr>
          <w:rFonts w:ascii="Times New Roman" w:hAnsi="Times New Roman"/>
          <w:sz w:val="28"/>
          <w:szCs w:val="24"/>
          <w:lang w:val="en-US" w:eastAsia="ru-RU"/>
        </w:rPr>
        <w:t xml:space="preserve"> and </w:t>
      </w:r>
      <w:r w:rsidR="0077582B" w:rsidRPr="00CC33FB">
        <w:rPr>
          <w:rFonts w:ascii="Times New Roman" w:hAnsi="Times New Roman"/>
          <w:i/>
          <w:sz w:val="28"/>
          <w:szCs w:val="24"/>
          <w:lang w:val="en-US" w:eastAsia="ru-RU"/>
        </w:rPr>
        <w:t>SLC25A37</w:t>
      </w:r>
      <w:r w:rsidR="0077582B" w:rsidRPr="00CC33FB">
        <w:rPr>
          <w:rFonts w:ascii="Times New Roman" w:hAnsi="Times New Roman"/>
          <w:sz w:val="28"/>
          <w:szCs w:val="24"/>
          <w:lang w:val="en-US" w:eastAsia="ru-RU"/>
        </w:rPr>
        <w:t xml:space="preserve"> with mRNAs of whi</w:t>
      </w:r>
      <w:r w:rsidR="00552B42" w:rsidRPr="00CC33FB">
        <w:rPr>
          <w:rFonts w:ascii="Times New Roman" w:hAnsi="Times New Roman"/>
          <w:sz w:val="28"/>
          <w:szCs w:val="24"/>
          <w:lang w:val="en-US" w:eastAsia="ru-RU"/>
        </w:rPr>
        <w:t xml:space="preserve">ch these miRNAs interact with </w:t>
      </w:r>
      <w:r w:rsidR="0077582B" w:rsidRPr="00CC33FB">
        <w:rPr>
          <w:rFonts w:ascii="Times New Roman" w:hAnsi="Times New Roman"/>
          <w:sz w:val="28"/>
          <w:szCs w:val="24"/>
          <w:lang w:val="en-US" w:eastAsia="ru-RU"/>
        </w:rPr>
        <w:t>large free energy of -123 kJ/mole and -125 kJ/mole, respectively. miR444b.1,c.1-3p had three target genes (</w:t>
      </w:r>
      <w:r w:rsidR="0077582B" w:rsidRPr="00CC33FB">
        <w:rPr>
          <w:rFonts w:ascii="Times New Roman" w:hAnsi="Times New Roman"/>
          <w:i/>
          <w:sz w:val="28"/>
          <w:szCs w:val="24"/>
          <w:lang w:val="en-US" w:eastAsia="ru-RU"/>
        </w:rPr>
        <w:t>C19orf57, KAZN, NRG1</w:t>
      </w:r>
      <w:r w:rsidR="0077582B" w:rsidRPr="00CC33FB">
        <w:rPr>
          <w:rFonts w:ascii="Times New Roman" w:hAnsi="Times New Roman"/>
          <w:sz w:val="28"/>
          <w:szCs w:val="24"/>
          <w:lang w:val="en-US" w:eastAsia="ru-RU"/>
        </w:rPr>
        <w:t>)</w:t>
      </w:r>
      <w:r w:rsidR="00315FE0" w:rsidRPr="00CC33FB">
        <w:rPr>
          <w:rFonts w:ascii="Times New Roman" w:hAnsi="Times New Roman"/>
          <w:sz w:val="28"/>
          <w:szCs w:val="24"/>
          <w:lang w:val="en-US" w:eastAsia="ru-RU"/>
        </w:rPr>
        <w:t xml:space="preserve"> [367, p. 3-4].</w:t>
      </w:r>
    </w:p>
    <w:p w:rsidR="001B678F" w:rsidRPr="00CC33FB" w:rsidRDefault="001B678F" w:rsidP="001B678F">
      <w:pPr>
        <w:pStyle w:val="1c"/>
        <w:spacing w:after="0" w:line="240" w:lineRule="auto"/>
        <w:jc w:val="both"/>
        <w:rPr>
          <w:rFonts w:ascii="Times New Roman" w:hAnsi="Times New Roman"/>
          <w:bCs/>
          <w:color w:val="000000"/>
          <w:sz w:val="28"/>
          <w:szCs w:val="28"/>
          <w:lang w:val="en-US"/>
        </w:rPr>
      </w:pPr>
    </w:p>
    <w:p w:rsidR="0077582B" w:rsidRPr="00CC33FB" w:rsidRDefault="001B678F" w:rsidP="001B678F">
      <w:pPr>
        <w:pStyle w:val="1c"/>
        <w:spacing w:after="0" w:line="240" w:lineRule="auto"/>
        <w:jc w:val="both"/>
        <w:rPr>
          <w:rFonts w:ascii="Times New Roman" w:hAnsi="Times New Roman"/>
          <w:sz w:val="28"/>
          <w:szCs w:val="20"/>
          <w:lang w:val="en-US"/>
        </w:rPr>
      </w:pPr>
      <w:r w:rsidRPr="00CC33FB">
        <w:rPr>
          <w:rFonts w:ascii="Times New Roman" w:hAnsi="Times New Roman"/>
          <w:bCs/>
          <w:color w:val="000000"/>
          <w:sz w:val="28"/>
          <w:szCs w:val="28"/>
          <w:lang w:val="en-US"/>
        </w:rPr>
        <w:t xml:space="preserve">Table </w:t>
      </w:r>
      <w:r w:rsidR="00814E85" w:rsidRPr="00CC33FB">
        <w:rPr>
          <w:rFonts w:ascii="Times New Roman" w:hAnsi="Times New Roman"/>
          <w:bCs/>
          <w:color w:val="000000"/>
          <w:sz w:val="28"/>
          <w:szCs w:val="28"/>
          <w:lang w:val="en-US"/>
        </w:rPr>
        <w:t>32</w:t>
      </w:r>
      <w:r w:rsidRPr="00CC33FB">
        <w:rPr>
          <w:rFonts w:ascii="Times New Roman" w:hAnsi="Times New Roman"/>
          <w:bCs/>
          <w:color w:val="000000"/>
          <w:sz w:val="28"/>
          <w:szCs w:val="28"/>
          <w:lang w:val="en-US"/>
        </w:rPr>
        <w:t xml:space="preserve"> </w:t>
      </w:r>
      <w:r w:rsidR="007D46ED" w:rsidRPr="00CC33FB">
        <w:rPr>
          <w:rFonts w:ascii="Times New Roman" w:hAnsi="Times New Roman"/>
          <w:bCs/>
          <w:color w:val="000000"/>
          <w:sz w:val="28"/>
          <w:szCs w:val="28"/>
          <w:lang w:val="en-US"/>
        </w:rPr>
        <w:t xml:space="preserve">- </w:t>
      </w:r>
      <w:r w:rsidR="0077582B" w:rsidRPr="00CC33FB">
        <w:rPr>
          <w:rFonts w:ascii="Times New Roman" w:hAnsi="Times New Roman"/>
          <w:sz w:val="28"/>
          <w:szCs w:val="20"/>
          <w:lang w:val="en-US"/>
        </w:rPr>
        <w:t>Characteristics of interactions of osa-miRNA of families in mRNA of human genes</w:t>
      </w:r>
      <w:r w:rsidR="00315FE0" w:rsidRPr="00CC33FB">
        <w:rPr>
          <w:rFonts w:ascii="Times New Roman" w:hAnsi="Times New Roman"/>
          <w:sz w:val="28"/>
          <w:szCs w:val="20"/>
          <w:lang w:val="en-US"/>
        </w:rPr>
        <w:t xml:space="preserve"> [367, p. 6]</w:t>
      </w:r>
    </w:p>
    <w:p w:rsidR="001B678F" w:rsidRPr="00CC33FB" w:rsidRDefault="001B678F" w:rsidP="001B678F">
      <w:pPr>
        <w:pStyle w:val="1c"/>
        <w:spacing w:after="0" w:line="240" w:lineRule="auto"/>
        <w:jc w:val="both"/>
        <w:rPr>
          <w:rFonts w:ascii="Times New Roman" w:hAnsi="Times New Roman"/>
          <w:sz w:val="28"/>
          <w:szCs w:val="28"/>
          <w:lang w:val="en-US"/>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2552"/>
        <w:gridCol w:w="1134"/>
        <w:gridCol w:w="1275"/>
        <w:gridCol w:w="993"/>
        <w:gridCol w:w="1307"/>
        <w:gridCol w:w="961"/>
      </w:tblGrid>
      <w:tr w:rsidR="00EE3A8B" w:rsidRPr="00CC33FB" w:rsidTr="00F97DB1">
        <w:trPr>
          <w:trHeight w:val="300"/>
          <w:jc w:val="center"/>
        </w:trPr>
        <w:tc>
          <w:tcPr>
            <w:tcW w:w="1354" w:type="dxa"/>
            <w:shd w:val="clear" w:color="auto" w:fill="auto"/>
            <w:noWrap/>
            <w:vAlign w:val="bottom"/>
            <w:hideMark/>
          </w:tcPr>
          <w:p w:rsidR="00EE3A8B" w:rsidRPr="00CC33FB" w:rsidRDefault="00EE3A8B"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lang w:eastAsia="ru-RU"/>
              </w:rPr>
              <w:t>Gene</w:t>
            </w:r>
          </w:p>
        </w:tc>
        <w:tc>
          <w:tcPr>
            <w:tcW w:w="2552" w:type="dxa"/>
            <w:shd w:val="clear" w:color="auto" w:fill="auto"/>
            <w:noWrap/>
            <w:vAlign w:val="bottom"/>
            <w:hideMark/>
          </w:tcPr>
          <w:p w:rsidR="00EE3A8B" w:rsidRPr="00CC33FB" w:rsidRDefault="00EE3A8B"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lang w:eastAsia="ru-RU"/>
              </w:rPr>
              <w:t>osa-miRNA</w:t>
            </w:r>
          </w:p>
        </w:tc>
        <w:tc>
          <w:tcPr>
            <w:tcW w:w="1134" w:type="dxa"/>
            <w:shd w:val="clear" w:color="auto" w:fill="auto"/>
            <w:noWrap/>
            <w:vAlign w:val="bottom"/>
            <w:hideMark/>
          </w:tcPr>
          <w:p w:rsidR="00EE3A8B" w:rsidRPr="00CC33FB" w:rsidRDefault="00EE3A8B"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Start of site, nt</w:t>
            </w:r>
          </w:p>
        </w:tc>
        <w:tc>
          <w:tcPr>
            <w:tcW w:w="1275" w:type="dxa"/>
            <w:shd w:val="clear" w:color="auto" w:fill="auto"/>
            <w:noWrap/>
            <w:vAlign w:val="bottom"/>
            <w:hideMark/>
          </w:tcPr>
          <w:p w:rsidR="00EE3A8B" w:rsidRPr="00CC33FB" w:rsidRDefault="00EE3A8B"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lang w:eastAsia="ru-RU"/>
              </w:rPr>
              <w:t>Region of miRNA</w:t>
            </w:r>
          </w:p>
        </w:tc>
        <w:tc>
          <w:tcPr>
            <w:tcW w:w="993" w:type="dxa"/>
            <w:shd w:val="clear" w:color="auto" w:fill="auto"/>
            <w:noWrap/>
            <w:vAlign w:val="bottom"/>
            <w:hideMark/>
          </w:tcPr>
          <w:p w:rsidR="00EE3A8B" w:rsidRPr="00CC33FB" w:rsidRDefault="00EE3A8B"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ΔG, kJ/mole</w:t>
            </w:r>
          </w:p>
        </w:tc>
        <w:tc>
          <w:tcPr>
            <w:tcW w:w="1307" w:type="dxa"/>
            <w:shd w:val="clear" w:color="auto" w:fill="auto"/>
            <w:noWrap/>
            <w:vAlign w:val="bottom"/>
            <w:hideMark/>
          </w:tcPr>
          <w:p w:rsidR="00EE3A8B" w:rsidRPr="00CC33FB" w:rsidRDefault="00EE3A8B" w:rsidP="00F97DB1">
            <w:pPr>
              <w:spacing w:after="0" w:line="240" w:lineRule="auto"/>
              <w:jc w:val="center"/>
              <w:rPr>
                <w:rFonts w:ascii="Times New Roman" w:hAnsi="Times New Roman" w:cs="Times New Roman"/>
                <w:sz w:val="24"/>
                <w:szCs w:val="24"/>
                <w:lang w:eastAsia="ru-RU"/>
              </w:rPr>
            </w:pPr>
            <w:r w:rsidRPr="00CC33FB">
              <w:rPr>
                <w:rFonts w:ascii="Times New Roman" w:hAnsi="Times New Roman" w:cs="Times New Roman"/>
                <w:sz w:val="24"/>
                <w:szCs w:val="24"/>
              </w:rPr>
              <w:t>ΔG/ΔGm,  %</w:t>
            </w:r>
          </w:p>
        </w:tc>
        <w:tc>
          <w:tcPr>
            <w:tcW w:w="961" w:type="dxa"/>
            <w:shd w:val="clear" w:color="auto" w:fill="auto"/>
            <w:noWrap/>
            <w:vAlign w:val="bottom"/>
            <w:hideMark/>
          </w:tcPr>
          <w:p w:rsidR="00EE3A8B" w:rsidRPr="00CC33FB" w:rsidRDefault="00EE3A8B" w:rsidP="00F97DB1">
            <w:pPr>
              <w:spacing w:after="0" w:line="240" w:lineRule="auto"/>
              <w:jc w:val="center"/>
              <w:rPr>
                <w:rFonts w:ascii="Times New Roman" w:hAnsi="Times New Roman" w:cs="Times New Roman"/>
                <w:sz w:val="24"/>
                <w:szCs w:val="24"/>
                <w:lang w:eastAsia="ru-RU"/>
              </w:rPr>
            </w:pPr>
            <w:r w:rsidRPr="00CC33FB">
              <w:rPr>
                <w:rFonts w:ascii="Times New Roman" w:eastAsia="Calibri" w:hAnsi="Times New Roman" w:cs="Times New Roman"/>
                <w:sz w:val="24"/>
                <w:szCs w:val="24"/>
              </w:rPr>
              <w:t>Length, nt</w:t>
            </w:r>
          </w:p>
        </w:tc>
      </w:tr>
      <w:tr w:rsidR="00EE3A8B" w:rsidRPr="00CC33FB" w:rsidTr="00F97DB1">
        <w:trPr>
          <w:trHeight w:val="300"/>
          <w:jc w:val="center"/>
        </w:trPr>
        <w:tc>
          <w:tcPr>
            <w:tcW w:w="1354" w:type="dxa"/>
            <w:shd w:val="clear" w:color="auto" w:fill="auto"/>
            <w:noWrap/>
            <w:vAlign w:val="bottom"/>
          </w:tcPr>
          <w:p w:rsidR="00EE3A8B" w:rsidRPr="00CC33FB" w:rsidRDefault="00EE3A8B"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1</w:t>
            </w:r>
          </w:p>
        </w:tc>
        <w:tc>
          <w:tcPr>
            <w:tcW w:w="2552" w:type="dxa"/>
            <w:shd w:val="clear" w:color="auto" w:fill="auto"/>
            <w:noWrap/>
            <w:vAlign w:val="bottom"/>
          </w:tcPr>
          <w:p w:rsidR="00EE3A8B" w:rsidRPr="00CC33FB" w:rsidRDefault="00EE3A8B"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2</w:t>
            </w:r>
          </w:p>
        </w:tc>
        <w:tc>
          <w:tcPr>
            <w:tcW w:w="1134" w:type="dxa"/>
            <w:shd w:val="clear" w:color="auto" w:fill="auto"/>
            <w:noWrap/>
            <w:vAlign w:val="bottom"/>
          </w:tcPr>
          <w:p w:rsidR="00EE3A8B" w:rsidRPr="00CC33FB" w:rsidRDefault="00EE3A8B"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3</w:t>
            </w:r>
          </w:p>
        </w:tc>
        <w:tc>
          <w:tcPr>
            <w:tcW w:w="1275" w:type="dxa"/>
            <w:shd w:val="clear" w:color="auto" w:fill="auto"/>
            <w:noWrap/>
            <w:vAlign w:val="bottom"/>
          </w:tcPr>
          <w:p w:rsidR="00EE3A8B" w:rsidRPr="00CC33FB" w:rsidRDefault="00EE3A8B" w:rsidP="00F97DB1">
            <w:pPr>
              <w:spacing w:after="0" w:line="240" w:lineRule="auto"/>
              <w:jc w:val="center"/>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4</w:t>
            </w:r>
          </w:p>
        </w:tc>
        <w:tc>
          <w:tcPr>
            <w:tcW w:w="993" w:type="dxa"/>
            <w:shd w:val="clear" w:color="auto" w:fill="auto"/>
            <w:noWrap/>
            <w:vAlign w:val="bottom"/>
          </w:tcPr>
          <w:p w:rsidR="00EE3A8B" w:rsidRPr="00CC33FB" w:rsidRDefault="00EE3A8B"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5</w:t>
            </w:r>
          </w:p>
        </w:tc>
        <w:tc>
          <w:tcPr>
            <w:tcW w:w="1307" w:type="dxa"/>
            <w:shd w:val="clear" w:color="auto" w:fill="auto"/>
            <w:noWrap/>
            <w:vAlign w:val="bottom"/>
          </w:tcPr>
          <w:p w:rsidR="00EE3A8B" w:rsidRPr="00CC33FB" w:rsidRDefault="00EE3A8B" w:rsidP="00F97DB1">
            <w:pPr>
              <w:spacing w:after="0" w:line="240" w:lineRule="auto"/>
              <w:jc w:val="center"/>
              <w:rPr>
                <w:rFonts w:ascii="Times New Roman" w:hAnsi="Times New Roman" w:cs="Times New Roman"/>
                <w:sz w:val="24"/>
                <w:szCs w:val="24"/>
                <w:lang w:val="en-US"/>
              </w:rPr>
            </w:pPr>
            <w:r w:rsidRPr="00CC33FB">
              <w:rPr>
                <w:rFonts w:ascii="Times New Roman" w:hAnsi="Times New Roman" w:cs="Times New Roman"/>
                <w:sz w:val="24"/>
                <w:szCs w:val="24"/>
                <w:lang w:val="en-US"/>
              </w:rPr>
              <w:t>6</w:t>
            </w:r>
          </w:p>
        </w:tc>
        <w:tc>
          <w:tcPr>
            <w:tcW w:w="961" w:type="dxa"/>
            <w:shd w:val="clear" w:color="auto" w:fill="auto"/>
            <w:noWrap/>
            <w:vAlign w:val="bottom"/>
          </w:tcPr>
          <w:p w:rsidR="00EE3A8B" w:rsidRPr="00CC33FB" w:rsidRDefault="00EE3A8B" w:rsidP="00F97DB1">
            <w:pPr>
              <w:spacing w:after="0" w:line="240" w:lineRule="auto"/>
              <w:jc w:val="center"/>
              <w:rPr>
                <w:rFonts w:ascii="Times New Roman" w:eastAsia="Calibri" w:hAnsi="Times New Roman" w:cs="Times New Roman"/>
                <w:sz w:val="24"/>
                <w:szCs w:val="24"/>
                <w:lang w:val="en-US"/>
              </w:rPr>
            </w:pPr>
            <w:r w:rsidRPr="00CC33FB">
              <w:rPr>
                <w:rFonts w:ascii="Times New Roman" w:eastAsia="Calibri" w:hAnsi="Times New Roman" w:cs="Times New Roman"/>
                <w:sz w:val="24"/>
                <w:szCs w:val="24"/>
                <w:lang w:val="en-US"/>
              </w:rPr>
              <w:t>7</w:t>
            </w:r>
          </w:p>
        </w:tc>
      </w:tr>
      <w:tr w:rsidR="00EE3A8B" w:rsidRPr="00CC33FB" w:rsidTr="00F97DB1">
        <w:trPr>
          <w:trHeight w:val="196"/>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ANKRD27</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miR1428b</w:t>
            </w:r>
            <w:r w:rsidRPr="00CC33FB">
              <w:rPr>
                <w:rFonts w:ascii="Times New Roman" w:hAnsi="Times New Roman" w:cs="Times New Roman"/>
                <w:sz w:val="24"/>
                <w:szCs w:val="24"/>
                <w:lang w:val="en-US" w:eastAsia="ru-RU"/>
              </w:rPr>
              <w:t>-</w:t>
            </w:r>
            <w:r w:rsidRPr="00CC33FB">
              <w:rPr>
                <w:rFonts w:ascii="Times New Roman" w:hAnsi="Times New Roman" w:cs="Times New Roman"/>
                <w:sz w:val="24"/>
                <w:szCs w:val="24"/>
                <w:lang w:eastAsia="ru-RU"/>
              </w:rPr>
              <w:t>e-3p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244</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-98</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63"/>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OBFC1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val="en-US"/>
              </w:rPr>
            </w:pPr>
            <w:r w:rsidRPr="00CC33FB">
              <w:rPr>
                <w:rFonts w:ascii="Times New Roman" w:hAnsi="Times New Roman" w:cs="Times New Roman"/>
                <w:sz w:val="24"/>
                <w:szCs w:val="24"/>
                <w:lang w:val="en-US" w:eastAsia="ru-RU"/>
              </w:rPr>
              <w:t>miR156a-j-5p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5427</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trHeight w:val="90"/>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ZNF652</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miR156a-j-5p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8125</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trHeight w:val="63"/>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AP2A2</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miR156a-,j,k-5p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3797</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-104</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63"/>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MROH2B</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miR156b-3p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4615</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-106</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148"/>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PKHD1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miR159a.1,b,f-3p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9966</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-108</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98</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104"/>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ASXL1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miR164a,b,c,d,f-5p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1923</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-110</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184"/>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CHST11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miR166a,e-5p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986</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-104</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191"/>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CCNY</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miR166b,c,d,h-5p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367</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-110</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PRICKLE2</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miR167a-j-5p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1959</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-106</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IL17RB</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miR167e,i-3p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137</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-102</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61"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bl>
    <w:p w:rsidR="002A48BB" w:rsidRPr="00CC33FB" w:rsidRDefault="002A48BB">
      <w:r w:rsidRPr="00CC33FB">
        <w:rPr>
          <w:rFonts w:ascii="Times New Roman" w:hAnsi="Times New Roman" w:cs="Times New Roman"/>
          <w:sz w:val="28"/>
          <w:szCs w:val="28"/>
          <w:lang w:val="en-US"/>
        </w:rPr>
        <w:lastRenderedPageBreak/>
        <w:t>Continue of Table 32</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2552"/>
        <w:gridCol w:w="1134"/>
        <w:gridCol w:w="1275"/>
        <w:gridCol w:w="993"/>
        <w:gridCol w:w="1307"/>
        <w:gridCol w:w="24"/>
        <w:gridCol w:w="985"/>
        <w:gridCol w:w="8"/>
      </w:tblGrid>
      <w:tr w:rsidR="00EE3A8B" w:rsidRPr="00CC33FB" w:rsidTr="00F97DB1">
        <w:trPr>
          <w:trHeight w:val="66"/>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KIAA0528</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miR167e,i-3p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523</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-102</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56"/>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APOBR</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miR168b-5p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55</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-110</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106"/>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KLF14</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miR168b-5p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623</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98</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130"/>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GPR31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miR172a,d-3p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590</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152"/>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ATP12A</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miR172c-3p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3557</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-102</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90"/>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EIF3B</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miR1846a</w:t>
            </w:r>
            <w:r w:rsidRPr="00CC33FB">
              <w:rPr>
                <w:rFonts w:ascii="Times New Roman" w:hAnsi="Times New Roman" w:cs="Times New Roman"/>
                <w:sz w:val="24"/>
                <w:szCs w:val="24"/>
                <w:lang w:val="en-US" w:eastAsia="ru-RU"/>
              </w:rPr>
              <w:t>-</w:t>
            </w:r>
            <w:r w:rsidRPr="00CC33FB">
              <w:rPr>
                <w:rFonts w:ascii="Times New Roman" w:hAnsi="Times New Roman" w:cs="Times New Roman"/>
                <w:sz w:val="24"/>
                <w:szCs w:val="24"/>
                <w:lang w:eastAsia="ru-RU"/>
              </w:rPr>
              <w:t>c-5p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2194</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-119</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97</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FASN</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miR1846a</w:t>
            </w:r>
            <w:r w:rsidRPr="00CC33FB">
              <w:rPr>
                <w:rFonts w:ascii="Times New Roman" w:hAnsi="Times New Roman" w:cs="Times New Roman"/>
                <w:sz w:val="24"/>
                <w:szCs w:val="24"/>
                <w:lang w:val="en-US" w:eastAsia="ru-RU"/>
              </w:rPr>
              <w:t>-</w:t>
            </w:r>
            <w:r w:rsidRPr="00CC33FB">
              <w:rPr>
                <w:rFonts w:ascii="Times New Roman" w:hAnsi="Times New Roman" w:cs="Times New Roman"/>
                <w:sz w:val="24"/>
                <w:szCs w:val="24"/>
                <w:lang w:eastAsia="ru-RU"/>
              </w:rPr>
              <w:t>c-5p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-117</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78"/>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C20orf27</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miR1858a,b-5p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921</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130"/>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IRAK2</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miR2907a,b,d-3p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1488</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-123</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22</w:t>
            </w:r>
          </w:p>
        </w:tc>
      </w:tr>
      <w:tr w:rsidR="00EE3A8B" w:rsidRPr="00CC33FB" w:rsidTr="00F97DB1">
        <w:trPr>
          <w:trHeight w:val="115"/>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SLC25A37</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miR2907a,b,d-3p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884</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-125</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22</w:t>
            </w:r>
          </w:p>
        </w:tc>
      </w:tr>
      <w:tr w:rsidR="00EE3A8B" w:rsidRPr="00CC33FB" w:rsidTr="00F97DB1">
        <w:trPr>
          <w:trHeight w:val="118"/>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EDN1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miR395a-q,t,y-3p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1136</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-108</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CD22</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miR395b,d,e,g,h-t,y-3p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2684</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-104</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69"/>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CMKLR1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miR396a,b-3p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3970</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-98</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96</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SCAMP5</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miR396a,b-5p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1727</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-102</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SYVN1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miR396a,b-5p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854</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-102</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94"/>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AKAP13</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miR396d</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1736</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RHBDF1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miR444a-3p.1, d.1-3p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1071</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-108</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RUNDC1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miR444a-3p.1, d.1-3p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1191</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-108</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126"/>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CEP250</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val="en-US" w:eastAsia="ru-RU"/>
              </w:rPr>
            </w:pPr>
            <w:r w:rsidRPr="00CC33FB">
              <w:rPr>
                <w:rFonts w:ascii="Times New Roman" w:hAnsi="Times New Roman" w:cs="Times New Roman"/>
                <w:sz w:val="24"/>
                <w:szCs w:val="24"/>
                <w:lang w:val="en-US" w:eastAsia="ru-RU"/>
              </w:rPr>
              <w:t>miR444a-3p.2,b.2-e-3p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1939</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 xml:space="preserve">-102 </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74"/>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C19orf57</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miR444b.1, c.1-3p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714</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-106</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KAZN</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miR444b.1, c.1-3p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4874</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-106</w:t>
            </w:r>
          </w:p>
        </w:tc>
        <w:tc>
          <w:tcPr>
            <w:tcW w:w="1307"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1017" w:type="dxa"/>
            <w:gridSpan w:val="3"/>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gridAfter w:val="1"/>
          <w:wAfter w:w="8" w:type="dxa"/>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NRG1</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miR444b.1,c.1-3p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2444</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-106</w:t>
            </w:r>
          </w:p>
        </w:tc>
        <w:tc>
          <w:tcPr>
            <w:tcW w:w="1331" w:type="dxa"/>
            <w:gridSpan w:val="2"/>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8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r w:rsidR="00EE3A8B" w:rsidRPr="00CC33FB" w:rsidTr="00F97DB1">
        <w:trPr>
          <w:gridAfter w:val="1"/>
          <w:wAfter w:w="8" w:type="dxa"/>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ATP6V0A4</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miR529a-3p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241</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31" w:type="dxa"/>
            <w:gridSpan w:val="2"/>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8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gridAfter w:val="1"/>
          <w:wAfter w:w="8" w:type="dxa"/>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CCDC94</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miR529a-3p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379</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31" w:type="dxa"/>
            <w:gridSpan w:val="2"/>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8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gridAfter w:val="1"/>
          <w:wAfter w:w="8" w:type="dxa"/>
          <w:trHeight w:val="49"/>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CHD2</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miR529a-3p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6684</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3'UTR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31" w:type="dxa"/>
            <w:gridSpan w:val="2"/>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8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gridAfter w:val="1"/>
          <w:wAfter w:w="8" w:type="dxa"/>
          <w:trHeight w:val="86"/>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MAP7</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miR529a-3p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2137</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31" w:type="dxa"/>
            <w:gridSpan w:val="2"/>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8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gridAfter w:val="1"/>
          <w:wAfter w:w="8" w:type="dxa"/>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MLL</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miR529a-3p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11418</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31" w:type="dxa"/>
            <w:gridSpan w:val="2"/>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8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gridAfter w:val="1"/>
          <w:wAfter w:w="8" w:type="dxa"/>
          <w:trHeight w:val="47"/>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PDE4B</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miR529a-3p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2270</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CDS</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-100</w:t>
            </w:r>
          </w:p>
        </w:tc>
        <w:tc>
          <w:tcPr>
            <w:tcW w:w="1331" w:type="dxa"/>
            <w:gridSpan w:val="2"/>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8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gridAfter w:val="1"/>
          <w:wAfter w:w="8" w:type="dxa"/>
          <w:trHeight w:val="90"/>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ENAH</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miR531b-5p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106</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-115</w:t>
            </w:r>
          </w:p>
        </w:tc>
        <w:tc>
          <w:tcPr>
            <w:tcW w:w="1331" w:type="dxa"/>
            <w:gridSpan w:val="2"/>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95</w:t>
            </w:r>
          </w:p>
        </w:tc>
        <w:tc>
          <w:tcPr>
            <w:tcW w:w="98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20</w:t>
            </w:r>
          </w:p>
        </w:tc>
      </w:tr>
      <w:tr w:rsidR="00EE3A8B" w:rsidRPr="00CC33FB" w:rsidTr="00F97DB1">
        <w:trPr>
          <w:gridAfter w:val="1"/>
          <w:wAfter w:w="8" w:type="dxa"/>
          <w:trHeight w:val="114"/>
          <w:jc w:val="center"/>
        </w:trPr>
        <w:tc>
          <w:tcPr>
            <w:tcW w:w="135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i/>
                <w:sz w:val="24"/>
                <w:szCs w:val="24"/>
                <w:lang w:eastAsia="ru-RU"/>
              </w:rPr>
            </w:pPr>
            <w:r w:rsidRPr="00CC33FB">
              <w:rPr>
                <w:rFonts w:ascii="Times New Roman" w:hAnsi="Times New Roman" w:cs="Times New Roman"/>
                <w:i/>
                <w:sz w:val="24"/>
                <w:szCs w:val="24"/>
                <w:lang w:eastAsia="ru-RU"/>
              </w:rPr>
              <w:t>TIFA</w:t>
            </w:r>
          </w:p>
        </w:tc>
        <w:tc>
          <w:tcPr>
            <w:tcW w:w="2552"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miR815a</w:t>
            </w:r>
            <w:r w:rsidRPr="00CC33FB">
              <w:rPr>
                <w:rFonts w:ascii="Times New Roman" w:hAnsi="Times New Roman" w:cs="Times New Roman"/>
                <w:sz w:val="24"/>
                <w:szCs w:val="24"/>
                <w:lang w:val="en-US" w:eastAsia="ru-RU"/>
              </w:rPr>
              <w:t>-</w:t>
            </w:r>
            <w:r w:rsidRPr="00CC33FB">
              <w:rPr>
                <w:rFonts w:ascii="Times New Roman" w:hAnsi="Times New Roman" w:cs="Times New Roman"/>
                <w:sz w:val="24"/>
                <w:szCs w:val="24"/>
                <w:lang w:eastAsia="ru-RU"/>
              </w:rPr>
              <w:t>c-3p</w:t>
            </w:r>
          </w:p>
        </w:tc>
        <w:tc>
          <w:tcPr>
            <w:tcW w:w="1134"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186</w:t>
            </w:r>
          </w:p>
        </w:tc>
        <w:tc>
          <w:tcPr>
            <w:tcW w:w="127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5'UTR</w:t>
            </w:r>
          </w:p>
        </w:tc>
        <w:tc>
          <w:tcPr>
            <w:tcW w:w="993"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-106</w:t>
            </w:r>
          </w:p>
        </w:tc>
        <w:tc>
          <w:tcPr>
            <w:tcW w:w="1331" w:type="dxa"/>
            <w:gridSpan w:val="2"/>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94</w:t>
            </w:r>
          </w:p>
        </w:tc>
        <w:tc>
          <w:tcPr>
            <w:tcW w:w="985" w:type="dxa"/>
            <w:shd w:val="clear" w:color="auto" w:fill="auto"/>
            <w:noWrap/>
            <w:vAlign w:val="bottom"/>
            <w:hideMark/>
          </w:tcPr>
          <w:p w:rsidR="00EE3A8B" w:rsidRPr="00CC33FB" w:rsidRDefault="00EE3A8B" w:rsidP="00F97DB1">
            <w:pPr>
              <w:spacing w:after="0" w:line="240" w:lineRule="auto"/>
              <w:rPr>
                <w:rFonts w:ascii="Times New Roman" w:hAnsi="Times New Roman" w:cs="Times New Roman"/>
                <w:sz w:val="24"/>
                <w:szCs w:val="24"/>
                <w:lang w:eastAsia="ru-RU"/>
              </w:rPr>
            </w:pPr>
            <w:r w:rsidRPr="00CC33FB">
              <w:rPr>
                <w:rFonts w:ascii="Times New Roman" w:hAnsi="Times New Roman" w:cs="Times New Roman"/>
                <w:sz w:val="24"/>
                <w:szCs w:val="24"/>
                <w:lang w:eastAsia="ru-RU"/>
              </w:rPr>
              <w:t>21</w:t>
            </w:r>
          </w:p>
        </w:tc>
      </w:tr>
    </w:tbl>
    <w:p w:rsidR="001B678F" w:rsidRPr="00CC33FB" w:rsidRDefault="001B678F" w:rsidP="001B678F">
      <w:pPr>
        <w:pStyle w:val="1c"/>
        <w:spacing w:after="0" w:line="240" w:lineRule="auto"/>
        <w:ind w:firstLine="567"/>
        <w:jc w:val="both"/>
        <w:rPr>
          <w:rFonts w:ascii="Times New Roman" w:hAnsi="Times New Roman"/>
          <w:color w:val="auto"/>
          <w:sz w:val="28"/>
          <w:szCs w:val="24"/>
          <w:lang w:val="en-US"/>
        </w:rPr>
      </w:pPr>
    </w:p>
    <w:p w:rsidR="001B678F" w:rsidRPr="00CC33FB" w:rsidRDefault="0077582B" w:rsidP="001B678F">
      <w:pPr>
        <w:pStyle w:val="1c"/>
        <w:spacing w:after="0" w:line="240" w:lineRule="auto"/>
        <w:ind w:firstLine="567"/>
        <w:jc w:val="both"/>
        <w:rPr>
          <w:rFonts w:ascii="Times New Roman" w:hAnsi="Times New Roman"/>
          <w:color w:val="auto"/>
          <w:sz w:val="28"/>
          <w:szCs w:val="24"/>
          <w:lang w:val="en-US"/>
        </w:rPr>
      </w:pPr>
      <w:r w:rsidRPr="00CC33FB">
        <w:rPr>
          <w:rFonts w:ascii="Times New Roman" w:hAnsi="Times New Roman"/>
          <w:color w:val="auto"/>
          <w:sz w:val="28"/>
          <w:szCs w:val="24"/>
          <w:lang w:val="en-US"/>
        </w:rPr>
        <w:t xml:space="preserve">The miRNAs of the large miR395-3p family had </w:t>
      </w:r>
      <w:r w:rsidRPr="00CC33FB">
        <w:rPr>
          <w:rFonts w:ascii="Times New Roman" w:hAnsi="Times New Roman"/>
          <w:i/>
          <w:color w:val="auto"/>
          <w:sz w:val="28"/>
          <w:szCs w:val="24"/>
          <w:lang w:val="en-US"/>
        </w:rPr>
        <w:t>EDN1</w:t>
      </w:r>
      <w:r w:rsidRPr="00CC33FB">
        <w:rPr>
          <w:rFonts w:ascii="Times New Roman" w:hAnsi="Times New Roman"/>
          <w:color w:val="auto"/>
          <w:sz w:val="28"/>
          <w:szCs w:val="24"/>
          <w:lang w:val="en-US"/>
        </w:rPr>
        <w:t xml:space="preserve"> and </w:t>
      </w:r>
      <w:r w:rsidRPr="00CC33FB">
        <w:rPr>
          <w:rFonts w:ascii="Times New Roman" w:hAnsi="Times New Roman"/>
          <w:i/>
          <w:color w:val="auto"/>
          <w:sz w:val="28"/>
          <w:szCs w:val="24"/>
          <w:lang w:val="en-US"/>
        </w:rPr>
        <w:t>CD22</w:t>
      </w:r>
      <w:r w:rsidRPr="00CC33FB">
        <w:rPr>
          <w:rFonts w:ascii="Times New Roman" w:hAnsi="Times New Roman"/>
          <w:color w:val="auto"/>
          <w:sz w:val="28"/>
          <w:szCs w:val="24"/>
          <w:lang w:val="en-US"/>
        </w:rPr>
        <w:t xml:space="preserve"> target genes, which are involved in the development of diabetes and in the control of immunity, respectively. If these miRNAs get in food in large quantities, then the probability of their </w:t>
      </w:r>
      <w:r w:rsidR="00315FE0" w:rsidRPr="00CC33FB">
        <w:rPr>
          <w:rFonts w:ascii="Times New Roman" w:hAnsi="Times New Roman"/>
          <w:color w:val="auto"/>
          <w:sz w:val="28"/>
          <w:szCs w:val="24"/>
          <w:lang w:val="en-US"/>
        </w:rPr>
        <w:t>impact on human health is high [367, p. 4].</w:t>
      </w:r>
    </w:p>
    <w:p w:rsidR="001B678F" w:rsidRPr="00CC33FB" w:rsidRDefault="003734FD" w:rsidP="001B678F">
      <w:pPr>
        <w:pStyle w:val="1c"/>
        <w:spacing w:after="0" w:line="240" w:lineRule="auto"/>
        <w:ind w:firstLine="567"/>
        <w:jc w:val="both"/>
        <w:rPr>
          <w:rFonts w:ascii="Times New Roman" w:hAnsi="Times New Roman"/>
          <w:color w:val="auto"/>
          <w:sz w:val="28"/>
          <w:szCs w:val="24"/>
          <w:lang w:val="en-US"/>
        </w:rPr>
      </w:pPr>
      <w:r w:rsidRPr="00CC33FB">
        <w:rPr>
          <w:rFonts w:ascii="Times New Roman" w:hAnsi="Times New Roman"/>
          <w:color w:val="auto"/>
          <w:sz w:val="28"/>
          <w:szCs w:val="24"/>
          <w:lang w:val="en-US"/>
        </w:rPr>
        <w:t xml:space="preserve">The </w:t>
      </w:r>
      <w:r w:rsidR="0077582B" w:rsidRPr="00CC33FB">
        <w:rPr>
          <w:rFonts w:ascii="Times New Roman" w:hAnsi="Times New Roman"/>
          <w:color w:val="auto"/>
          <w:sz w:val="28"/>
          <w:szCs w:val="24"/>
          <w:lang w:val="en-US"/>
        </w:rPr>
        <w:t xml:space="preserve">miR396a,b-3p can affect the expression of the </w:t>
      </w:r>
      <w:r w:rsidR="0077582B" w:rsidRPr="00CC33FB">
        <w:rPr>
          <w:rFonts w:ascii="Times New Roman" w:hAnsi="Times New Roman"/>
          <w:i/>
          <w:color w:val="auto"/>
          <w:sz w:val="28"/>
          <w:szCs w:val="24"/>
          <w:lang w:val="en-US"/>
        </w:rPr>
        <w:t>CMKLR1</w:t>
      </w:r>
      <w:r w:rsidR="0077582B" w:rsidRPr="00CC33FB">
        <w:rPr>
          <w:rFonts w:ascii="Times New Roman" w:hAnsi="Times New Roman"/>
          <w:color w:val="auto"/>
          <w:sz w:val="28"/>
          <w:szCs w:val="24"/>
          <w:lang w:val="en-US"/>
        </w:rPr>
        <w:t xml:space="preserve"> gene, which is involved in cardiovascular disease, and for </w:t>
      </w:r>
      <w:r w:rsidR="0077582B" w:rsidRPr="00CC33FB">
        <w:rPr>
          <w:rFonts w:ascii="Times New Roman" w:hAnsi="Times New Roman"/>
          <w:color w:val="auto"/>
          <w:sz w:val="28"/>
          <w:szCs w:val="24"/>
          <w:lang w:val="en-US" w:eastAsia="ru-RU"/>
        </w:rPr>
        <w:t xml:space="preserve">miR396a,b-5p, </w:t>
      </w:r>
      <w:r w:rsidR="0077582B" w:rsidRPr="00CC33FB">
        <w:rPr>
          <w:rFonts w:ascii="Times New Roman" w:hAnsi="Times New Roman"/>
          <w:color w:val="auto"/>
          <w:sz w:val="28"/>
          <w:szCs w:val="24"/>
          <w:lang w:val="en-US"/>
        </w:rPr>
        <w:t xml:space="preserve">the </w:t>
      </w:r>
      <w:r w:rsidR="0077582B" w:rsidRPr="00CC33FB">
        <w:rPr>
          <w:rFonts w:ascii="Times New Roman" w:hAnsi="Times New Roman"/>
          <w:i/>
          <w:color w:val="auto"/>
          <w:sz w:val="28"/>
          <w:szCs w:val="24"/>
          <w:lang w:val="en-US"/>
        </w:rPr>
        <w:t>SCAMP5</w:t>
      </w:r>
      <w:r w:rsidR="0077582B" w:rsidRPr="00CC33FB">
        <w:rPr>
          <w:rFonts w:ascii="Times New Roman" w:hAnsi="Times New Roman"/>
          <w:color w:val="auto"/>
          <w:sz w:val="28"/>
          <w:szCs w:val="24"/>
          <w:lang w:val="en-US"/>
        </w:rPr>
        <w:t xml:space="preserve"> and </w:t>
      </w:r>
      <w:r w:rsidR="0077582B" w:rsidRPr="00CC33FB">
        <w:rPr>
          <w:rFonts w:ascii="Times New Roman" w:hAnsi="Times New Roman"/>
          <w:i/>
          <w:color w:val="auto"/>
          <w:sz w:val="28"/>
          <w:szCs w:val="24"/>
          <w:lang w:val="en-US"/>
        </w:rPr>
        <w:t>SYVN1</w:t>
      </w:r>
      <w:r w:rsidR="0077582B" w:rsidRPr="00CC33FB">
        <w:rPr>
          <w:rFonts w:ascii="Times New Roman" w:hAnsi="Times New Roman"/>
          <w:color w:val="auto"/>
          <w:sz w:val="28"/>
          <w:szCs w:val="24"/>
          <w:lang w:val="en-US"/>
        </w:rPr>
        <w:t xml:space="preserve"> genes are targeted, the expression of which changes with autism and colon cancer, respectively. </w:t>
      </w:r>
      <w:r w:rsidR="00EE3A8B" w:rsidRPr="00CC33FB">
        <w:rPr>
          <w:rFonts w:ascii="Times New Roman" w:eastAsia="Arial" w:hAnsi="Times New Roman"/>
          <w:color w:val="000000" w:themeColor="text1"/>
          <w:sz w:val="28"/>
          <w:szCs w:val="28"/>
          <w:lang w:val="en-US"/>
        </w:rPr>
        <w:t xml:space="preserve">Six genes have binding sites for miRNAs from the miR444-3p family </w:t>
      </w:r>
      <w:r w:rsidR="0077582B" w:rsidRPr="00CC33FB">
        <w:rPr>
          <w:rFonts w:ascii="Times New Roman" w:hAnsi="Times New Roman"/>
          <w:color w:val="auto"/>
          <w:sz w:val="28"/>
          <w:szCs w:val="24"/>
          <w:lang w:val="en-US"/>
        </w:rPr>
        <w:t>(</w:t>
      </w:r>
      <w:r w:rsidR="00233B18" w:rsidRPr="00CC33FB">
        <w:rPr>
          <w:rFonts w:ascii="Times New Roman" w:hAnsi="Times New Roman"/>
          <w:sz w:val="28"/>
          <w:szCs w:val="28"/>
          <w:lang w:val="en-US"/>
        </w:rPr>
        <w:t xml:space="preserve">Appendix </w:t>
      </w:r>
      <w:r w:rsidR="00E00092" w:rsidRPr="00CC33FB">
        <w:rPr>
          <w:rFonts w:ascii="Times New Roman" w:hAnsi="Times New Roman"/>
          <w:sz w:val="28"/>
          <w:szCs w:val="28"/>
          <w:lang w:val="en-US"/>
        </w:rPr>
        <w:t>4</w:t>
      </w:r>
      <w:r w:rsidR="00233B18" w:rsidRPr="00CC33FB">
        <w:rPr>
          <w:rFonts w:ascii="Times New Roman" w:hAnsi="Times New Roman"/>
          <w:sz w:val="28"/>
          <w:szCs w:val="28"/>
          <w:lang w:val="en-US"/>
        </w:rPr>
        <w:t xml:space="preserve">, </w:t>
      </w:r>
      <w:r w:rsidR="0077582B" w:rsidRPr="00CC33FB">
        <w:rPr>
          <w:rFonts w:ascii="Times New Roman" w:hAnsi="Times New Roman"/>
          <w:color w:val="auto"/>
          <w:sz w:val="28"/>
          <w:szCs w:val="24"/>
          <w:lang w:val="en-US"/>
        </w:rPr>
        <w:t>Table S</w:t>
      </w:r>
      <w:r w:rsidR="00233B18" w:rsidRPr="00CC33FB">
        <w:rPr>
          <w:rFonts w:ascii="Times New Roman" w:hAnsi="Times New Roman"/>
          <w:color w:val="auto"/>
          <w:sz w:val="28"/>
          <w:szCs w:val="24"/>
          <w:lang w:val="en-US"/>
        </w:rPr>
        <w:t>20, Table S21</w:t>
      </w:r>
      <w:r w:rsidR="0077582B" w:rsidRPr="00CC33FB">
        <w:rPr>
          <w:rFonts w:ascii="Times New Roman" w:hAnsi="Times New Roman"/>
          <w:color w:val="auto"/>
          <w:sz w:val="28"/>
          <w:szCs w:val="24"/>
          <w:lang w:val="en-US"/>
        </w:rPr>
        <w:t xml:space="preserve">). Their target genes </w:t>
      </w:r>
      <w:r w:rsidR="00EE3A8B" w:rsidRPr="00CC33FB">
        <w:rPr>
          <w:rFonts w:ascii="Times New Roman" w:hAnsi="Times New Roman"/>
          <w:i/>
          <w:color w:val="auto"/>
          <w:sz w:val="28"/>
          <w:szCs w:val="24"/>
          <w:lang w:val="en-US"/>
        </w:rPr>
        <w:t xml:space="preserve">KAZN, </w:t>
      </w:r>
      <w:r w:rsidR="0077582B" w:rsidRPr="00CC33FB">
        <w:rPr>
          <w:rFonts w:ascii="Times New Roman" w:hAnsi="Times New Roman"/>
          <w:i/>
          <w:color w:val="auto"/>
          <w:sz w:val="28"/>
          <w:szCs w:val="24"/>
          <w:lang w:val="en-US"/>
        </w:rPr>
        <w:t xml:space="preserve">RHBDF1, </w:t>
      </w:r>
      <w:r w:rsidR="00EE3A8B" w:rsidRPr="00CC33FB">
        <w:rPr>
          <w:rFonts w:ascii="Times New Roman" w:hAnsi="Times New Roman"/>
          <w:i/>
          <w:color w:val="auto"/>
          <w:sz w:val="28"/>
          <w:szCs w:val="24"/>
          <w:lang w:val="en-US"/>
        </w:rPr>
        <w:t xml:space="preserve">C19orf57, </w:t>
      </w:r>
      <w:r w:rsidR="0077582B" w:rsidRPr="00CC33FB">
        <w:rPr>
          <w:rFonts w:ascii="Times New Roman" w:hAnsi="Times New Roman"/>
          <w:i/>
          <w:color w:val="auto"/>
          <w:sz w:val="28"/>
          <w:szCs w:val="24"/>
          <w:lang w:val="en-US"/>
        </w:rPr>
        <w:t xml:space="preserve">RUNDC1, CEP250, </w:t>
      </w:r>
      <w:r w:rsidR="0077582B" w:rsidRPr="00CC33FB">
        <w:rPr>
          <w:rFonts w:ascii="Times New Roman" w:hAnsi="Times New Roman"/>
          <w:color w:val="auto"/>
          <w:sz w:val="28"/>
          <w:szCs w:val="24"/>
          <w:lang w:val="en-US"/>
        </w:rPr>
        <w:t>and</w:t>
      </w:r>
      <w:r w:rsidR="0077582B" w:rsidRPr="00CC33FB">
        <w:rPr>
          <w:rFonts w:ascii="Times New Roman" w:hAnsi="Times New Roman"/>
          <w:i/>
          <w:color w:val="auto"/>
          <w:sz w:val="28"/>
          <w:szCs w:val="24"/>
          <w:lang w:val="en-US"/>
        </w:rPr>
        <w:t xml:space="preserve"> NRG1</w:t>
      </w:r>
      <w:r w:rsidR="0077582B" w:rsidRPr="00CC33FB">
        <w:rPr>
          <w:rFonts w:ascii="Times New Roman" w:hAnsi="Times New Roman"/>
          <w:color w:val="auto"/>
          <w:sz w:val="28"/>
          <w:szCs w:val="24"/>
          <w:lang w:val="en-US"/>
        </w:rPr>
        <w:t xml:space="preserve"> are involved in </w:t>
      </w:r>
      <w:r w:rsidR="00315FE0" w:rsidRPr="00CC33FB">
        <w:rPr>
          <w:rFonts w:ascii="Times New Roman" w:hAnsi="Times New Roman"/>
          <w:color w:val="auto"/>
          <w:sz w:val="28"/>
          <w:szCs w:val="24"/>
          <w:lang w:val="en-US"/>
        </w:rPr>
        <w:t>oncogenesis and other diseases [367, p. 4].</w:t>
      </w:r>
    </w:p>
    <w:p w:rsidR="0057151E" w:rsidRPr="00CC33FB" w:rsidRDefault="00B60CA5" w:rsidP="001B678F">
      <w:pPr>
        <w:pStyle w:val="1c"/>
        <w:spacing w:after="0" w:line="240" w:lineRule="auto"/>
        <w:ind w:firstLine="567"/>
        <w:jc w:val="both"/>
        <w:rPr>
          <w:rFonts w:ascii="Times New Roman" w:hAnsi="Times New Roman"/>
          <w:color w:val="auto"/>
          <w:sz w:val="28"/>
          <w:szCs w:val="24"/>
          <w:lang w:val="en-US" w:eastAsia="ru-RU"/>
        </w:rPr>
      </w:pPr>
      <w:r w:rsidRPr="00CC33FB">
        <w:rPr>
          <w:rFonts w:ascii="Times New Roman" w:hAnsi="Times New Roman"/>
          <w:color w:val="auto"/>
          <w:sz w:val="28"/>
          <w:szCs w:val="24"/>
          <w:lang w:val="en-US" w:eastAsia="ru-RU"/>
        </w:rPr>
        <w:t xml:space="preserve">As a result, ingesting these miRNAs with meals can have a major impact on metabolic processes in humans. The miR529a-3p found binding sites in the mRNA of six genes that regulate a variety of physiological activities (Appendix D, Table </w:t>
      </w:r>
      <w:r w:rsidRPr="00CC33FB">
        <w:rPr>
          <w:rFonts w:ascii="Times New Roman" w:hAnsi="Times New Roman"/>
          <w:color w:val="auto"/>
          <w:sz w:val="28"/>
          <w:szCs w:val="24"/>
          <w:lang w:val="en-US" w:eastAsia="ru-RU"/>
        </w:rPr>
        <w:lastRenderedPageBreak/>
        <w:t xml:space="preserve">D20, Table D21). </w:t>
      </w:r>
      <w:r w:rsidR="0057151E" w:rsidRPr="00CC33FB">
        <w:rPr>
          <w:rFonts w:ascii="Times New Roman" w:hAnsi="Times New Roman"/>
          <w:color w:val="auto"/>
          <w:sz w:val="28"/>
          <w:szCs w:val="24"/>
          <w:lang w:val="en-US" w:eastAsia="ru-RU"/>
        </w:rPr>
        <w:t xml:space="preserve">If a human has absorbed this miRNA as a crucial regulator of the expression of its target genes over </w:t>
      </w:r>
      <w:r w:rsidR="00315FE0" w:rsidRPr="00CC33FB">
        <w:rPr>
          <w:rFonts w:ascii="Times New Roman" w:hAnsi="Times New Roman"/>
          <w:color w:val="auto"/>
          <w:sz w:val="28"/>
          <w:szCs w:val="24"/>
          <w:lang w:val="en-US" w:eastAsia="ru-RU"/>
        </w:rPr>
        <w:t xml:space="preserve">time, it must have target genes </w:t>
      </w:r>
      <w:r w:rsidR="00315FE0" w:rsidRPr="00CC33FB">
        <w:rPr>
          <w:rFonts w:ascii="Times New Roman" w:hAnsi="Times New Roman"/>
          <w:color w:val="auto"/>
          <w:sz w:val="28"/>
          <w:szCs w:val="24"/>
          <w:lang w:val="en-US"/>
        </w:rPr>
        <w:t>[367, p. 4].</w:t>
      </w:r>
    </w:p>
    <w:p w:rsidR="00B60CA5" w:rsidRPr="00CC33FB" w:rsidRDefault="00B60CA5" w:rsidP="001B678F">
      <w:pPr>
        <w:pStyle w:val="1c"/>
        <w:spacing w:after="0" w:line="240" w:lineRule="auto"/>
        <w:ind w:firstLine="567"/>
        <w:jc w:val="both"/>
        <w:rPr>
          <w:rFonts w:ascii="Times New Roman" w:hAnsi="Times New Roman"/>
          <w:color w:val="auto"/>
          <w:sz w:val="28"/>
          <w:szCs w:val="24"/>
          <w:lang w:val="en-US" w:eastAsia="ru-RU"/>
        </w:rPr>
      </w:pPr>
      <w:r w:rsidRPr="00CC33FB">
        <w:rPr>
          <w:rFonts w:ascii="Times New Roman" w:hAnsi="Times New Roman"/>
          <w:color w:val="auto"/>
          <w:sz w:val="28"/>
          <w:szCs w:val="24"/>
          <w:lang w:val="en-US" w:eastAsia="ru-RU"/>
        </w:rPr>
        <w:t xml:space="preserve">Figure 17 depicts the patterns of interaction between the nucleotide sequences of certain miRNA families and the mRNA of their target genes. These findings suggest that identifying miRNA connections and target genes has a high predictive potential. We may consider these relationships durable and genuine since the </w:t>
      </w:r>
      <w:r w:rsidR="0057151E" w:rsidRPr="00CC33FB">
        <w:rPr>
          <w:rFonts w:ascii="Times New Roman" w:hAnsi="Times New Roman"/>
          <w:color w:val="auto"/>
          <w:sz w:val="28"/>
          <w:szCs w:val="24"/>
          <w:lang w:val="en-US" w:eastAsia="ru-RU"/>
        </w:rPr>
        <w:t xml:space="preserve">miRNA-mRNA </w:t>
      </w:r>
      <w:r w:rsidRPr="00CC33FB">
        <w:rPr>
          <w:rFonts w:ascii="Times New Roman" w:hAnsi="Times New Roman"/>
          <w:color w:val="auto"/>
          <w:sz w:val="28"/>
          <w:szCs w:val="24"/>
          <w:lang w:val="en-US" w:eastAsia="ru-RU"/>
        </w:rPr>
        <w:t xml:space="preserve">interaction is visible, as well as the quantitative properties of </w:t>
      </w:r>
      <w:r w:rsidR="0057151E" w:rsidRPr="00CC33FB">
        <w:rPr>
          <w:rFonts w:ascii="Times New Roman" w:hAnsi="Times New Roman"/>
          <w:color w:val="auto"/>
          <w:sz w:val="28"/>
          <w:szCs w:val="24"/>
          <w:lang w:val="en-US" w:eastAsia="ru-RU"/>
        </w:rPr>
        <w:t xml:space="preserve">miRNA-mRNA </w:t>
      </w:r>
      <w:r w:rsidR="00315FE0" w:rsidRPr="00CC33FB">
        <w:rPr>
          <w:rFonts w:ascii="Times New Roman" w:hAnsi="Times New Roman"/>
          <w:color w:val="auto"/>
          <w:sz w:val="28"/>
          <w:szCs w:val="24"/>
          <w:lang w:val="en-US" w:eastAsia="ru-RU"/>
        </w:rPr>
        <w:t>binding [367, p. 4].</w:t>
      </w:r>
    </w:p>
    <w:p w:rsidR="002A48BB" w:rsidRPr="00CC33FB" w:rsidRDefault="0057151E" w:rsidP="001B678F">
      <w:pPr>
        <w:pStyle w:val="1c"/>
        <w:spacing w:after="0" w:line="240" w:lineRule="auto"/>
        <w:ind w:firstLine="567"/>
        <w:jc w:val="both"/>
        <w:rPr>
          <w:rFonts w:ascii="Times New Roman" w:hAnsi="Times New Roman"/>
          <w:color w:val="auto"/>
          <w:sz w:val="28"/>
          <w:szCs w:val="24"/>
          <w:lang w:val="en-US" w:eastAsia="ru-RU"/>
        </w:rPr>
      </w:pPr>
      <w:r w:rsidRPr="00CC33FB">
        <w:rPr>
          <w:rFonts w:ascii="Times New Roman" w:hAnsi="Times New Roman"/>
          <w:color w:val="auto"/>
          <w:sz w:val="28"/>
          <w:szCs w:val="24"/>
          <w:lang w:val="en-US" w:eastAsia="ru-RU"/>
        </w:rPr>
        <w:t xml:space="preserve">The nucleotide sequences miR156, miR166, miR395, miR396, and miR444 did not contain identical miRNAs among the 2565 human miRNAs from the miRBase base. As a result, these miRNAs do not have the same binding sites as human miRNAs and can independently regulate the expression of their target genes. To confirm the conservatism of the association of plant miRNA with human target genes, we plotted the web logo for mRNA regions containing plant miRNA binding sites </w:t>
      </w:r>
      <w:r w:rsidR="00B60CA5" w:rsidRPr="00CC33FB">
        <w:rPr>
          <w:rFonts w:ascii="Times New Roman" w:hAnsi="Times New Roman"/>
          <w:color w:val="auto"/>
          <w:sz w:val="28"/>
          <w:szCs w:val="24"/>
          <w:lang w:val="en-US" w:eastAsia="ru-RU"/>
        </w:rPr>
        <w:t xml:space="preserve">(Figure 16). When compared to adjacent nucleotide sequences, the graphs reveal that these binding sites are quite conservative. The miR156a-j-5 family, which includes ten miRNAs, was shown to be linked to the </w:t>
      </w:r>
      <w:r w:rsidRPr="00CC33FB">
        <w:rPr>
          <w:rFonts w:ascii="Times New Roman" w:hAnsi="Times New Roman"/>
          <w:color w:val="auto"/>
          <w:sz w:val="28"/>
          <w:szCs w:val="24"/>
          <w:lang w:val="en-US" w:eastAsia="ru-RU"/>
        </w:rPr>
        <w:t xml:space="preserve">seven genes </w:t>
      </w:r>
      <w:r w:rsidR="00B60CA5" w:rsidRPr="00CC33FB">
        <w:rPr>
          <w:rFonts w:ascii="Times New Roman" w:hAnsi="Times New Roman"/>
          <w:color w:val="auto"/>
          <w:sz w:val="28"/>
          <w:szCs w:val="24"/>
          <w:lang w:val="en-US" w:eastAsia="ru-RU"/>
        </w:rPr>
        <w:t>mRNA</w:t>
      </w:r>
      <w:r w:rsidR="00315FE0" w:rsidRPr="00CC33FB">
        <w:rPr>
          <w:rFonts w:ascii="Times New Roman" w:hAnsi="Times New Roman"/>
          <w:color w:val="auto"/>
          <w:sz w:val="28"/>
          <w:szCs w:val="24"/>
          <w:lang w:val="en-US" w:eastAsia="ru-RU"/>
        </w:rPr>
        <w:t xml:space="preserve"> [367, p. 4].</w:t>
      </w:r>
    </w:p>
    <w:p w:rsidR="00B60CA5" w:rsidRPr="00CC33FB" w:rsidRDefault="00B60CA5" w:rsidP="001B678F">
      <w:pPr>
        <w:pStyle w:val="1c"/>
        <w:spacing w:after="0" w:line="240" w:lineRule="auto"/>
        <w:ind w:firstLine="567"/>
        <w:jc w:val="both"/>
        <w:rPr>
          <w:rFonts w:ascii="Times New Roman" w:hAnsi="Times New Roman"/>
          <w:color w:val="auto"/>
          <w:sz w:val="28"/>
          <w:szCs w:val="24"/>
          <w:lang w:val="en-US" w:eastAsia="ru-RU"/>
        </w:rPr>
      </w:pPr>
    </w:p>
    <w:p w:rsidR="0077582B" w:rsidRPr="00CC33FB" w:rsidRDefault="003524B6" w:rsidP="0077582B">
      <w:pPr>
        <w:spacing w:line="480" w:lineRule="auto"/>
        <w:jc w:val="center"/>
        <w:rPr>
          <w:sz w:val="20"/>
          <w:lang w:eastAsia="ru-RU"/>
        </w:rPr>
      </w:pPr>
      <w:r w:rsidRPr="00CC33FB">
        <w:rPr>
          <w:noProof/>
          <w:sz w:val="20"/>
          <w:lang w:eastAsia="ru-RU"/>
        </w:rPr>
        <w:drawing>
          <wp:inline distT="0" distB="0" distL="0" distR="0">
            <wp:extent cx="5201920" cy="4587360"/>
            <wp:effectExtent l="0" t="0" r="0" b="0"/>
            <wp:docPr id="26" name="Рисунок 3" descr="F:\фигуры диссер\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игуры диссер\fig 17.jpg"/>
                    <pic:cNvPicPr>
                      <a:picLocks noChangeAspect="1" noChangeArrowheads="1"/>
                    </pic:cNvPicPr>
                  </pic:nvPicPr>
                  <pic:blipFill rotWithShape="1">
                    <a:blip r:embed="rId115" cstate="print"/>
                    <a:srcRect b="5220"/>
                    <a:stretch/>
                  </pic:blipFill>
                  <pic:spPr bwMode="auto">
                    <a:xfrm>
                      <a:off x="0" y="0"/>
                      <a:ext cx="5211245" cy="4595583"/>
                    </a:xfrm>
                    <a:prstGeom prst="rect">
                      <a:avLst/>
                    </a:prstGeom>
                    <a:noFill/>
                    <a:ln w="9525">
                      <a:noFill/>
                      <a:miter lim="800000"/>
                      <a:headEnd/>
                      <a:tailEnd/>
                    </a:ln>
                  </pic:spPr>
                </pic:pic>
              </a:graphicData>
            </a:graphic>
          </wp:inline>
        </w:drawing>
      </w:r>
    </w:p>
    <w:p w:rsidR="001B678F" w:rsidRPr="00CC33FB" w:rsidRDefault="001B678F" w:rsidP="000B109A">
      <w:pPr>
        <w:pStyle w:val="1c"/>
        <w:spacing w:after="0" w:line="240" w:lineRule="auto"/>
        <w:jc w:val="center"/>
        <w:rPr>
          <w:rFonts w:ascii="Times New Roman" w:hAnsi="Times New Roman"/>
          <w:sz w:val="28"/>
          <w:lang w:val="en-US"/>
        </w:rPr>
      </w:pPr>
      <w:r w:rsidRPr="00CC33FB">
        <w:rPr>
          <w:rFonts w:ascii="Times New Roman" w:hAnsi="Times New Roman"/>
          <w:bCs/>
          <w:color w:val="000000"/>
          <w:sz w:val="28"/>
          <w:szCs w:val="28"/>
          <w:lang w:val="en-US"/>
        </w:rPr>
        <w:t xml:space="preserve">Figure </w:t>
      </w:r>
      <w:r w:rsidR="00B87740" w:rsidRPr="00CC33FB">
        <w:rPr>
          <w:rFonts w:ascii="Times New Roman" w:hAnsi="Times New Roman"/>
          <w:bCs/>
          <w:color w:val="000000"/>
          <w:sz w:val="28"/>
          <w:szCs w:val="28"/>
          <w:lang w:val="en-US"/>
        </w:rPr>
        <w:t>17</w:t>
      </w:r>
      <w:r w:rsidRPr="00CC33FB">
        <w:rPr>
          <w:rFonts w:ascii="Times New Roman" w:hAnsi="Times New Roman"/>
          <w:bCs/>
          <w:color w:val="000000"/>
          <w:sz w:val="28"/>
          <w:szCs w:val="28"/>
          <w:lang w:val="en-US"/>
        </w:rPr>
        <w:t xml:space="preserve"> </w:t>
      </w:r>
      <w:r w:rsidR="000B109A" w:rsidRPr="00CC33FB">
        <w:rPr>
          <w:rFonts w:ascii="Times New Roman" w:hAnsi="Times New Roman"/>
          <w:bCs/>
          <w:color w:val="000000"/>
          <w:sz w:val="28"/>
          <w:szCs w:val="28"/>
          <w:lang w:val="en-US"/>
        </w:rPr>
        <w:t>-</w:t>
      </w:r>
      <w:r w:rsidRPr="00CC33FB">
        <w:rPr>
          <w:rFonts w:ascii="Times New Roman" w:hAnsi="Times New Roman"/>
          <w:bCs/>
          <w:color w:val="000000"/>
          <w:sz w:val="28"/>
          <w:szCs w:val="28"/>
          <w:lang w:val="en-US"/>
        </w:rPr>
        <w:t xml:space="preserve"> </w:t>
      </w:r>
      <w:r w:rsidR="00B60CA5" w:rsidRPr="00CC33FB">
        <w:rPr>
          <w:rFonts w:ascii="Times New Roman" w:hAnsi="Times New Roman"/>
          <w:sz w:val="28"/>
          <w:lang w:val="en-US"/>
        </w:rPr>
        <w:t>The interaction of nucleotide sequences from the osa-miRNA families with mRNA human genes is depicted in diagrams</w:t>
      </w:r>
      <w:r w:rsidR="00315FE0" w:rsidRPr="00CC33FB">
        <w:rPr>
          <w:rFonts w:ascii="Times New Roman" w:hAnsi="Times New Roman"/>
          <w:sz w:val="28"/>
          <w:lang w:val="en-US"/>
        </w:rPr>
        <w:t xml:space="preserve"> [367, p. 7]</w:t>
      </w:r>
    </w:p>
    <w:p w:rsidR="0099746B" w:rsidRPr="00CC33FB" w:rsidRDefault="00F97DB1" w:rsidP="001B678F">
      <w:pPr>
        <w:pStyle w:val="1c"/>
        <w:spacing w:after="0" w:line="240" w:lineRule="auto"/>
        <w:ind w:firstLine="567"/>
        <w:jc w:val="both"/>
        <w:rPr>
          <w:rFonts w:ascii="Times New Roman" w:hAnsi="Times New Roman"/>
          <w:color w:val="auto"/>
          <w:sz w:val="28"/>
          <w:szCs w:val="24"/>
          <w:lang w:val="en-US" w:eastAsia="ru-RU"/>
        </w:rPr>
      </w:pPr>
      <w:r w:rsidRPr="00CC33FB">
        <w:rPr>
          <w:rFonts w:ascii="Times New Roman" w:hAnsi="Times New Roman"/>
          <w:color w:val="auto"/>
          <w:sz w:val="28"/>
          <w:szCs w:val="24"/>
          <w:lang w:val="en-US" w:eastAsia="ru-RU"/>
        </w:rPr>
        <w:lastRenderedPageBreak/>
        <w:t xml:space="preserve">At the miR156a-j-5 binding sites in each of the genes, the quantity of hydrogen bonds (Figure 17) and the value of the free interaction energy differed. Similar findings were seen in other miRNA families: miR168b-5p, </w:t>
      </w:r>
      <w:r w:rsidR="0077582B" w:rsidRPr="00CC33FB">
        <w:rPr>
          <w:rFonts w:ascii="Times New Roman" w:hAnsi="Times New Roman"/>
          <w:color w:val="auto"/>
          <w:sz w:val="28"/>
          <w:szCs w:val="24"/>
          <w:lang w:val="en-US" w:eastAsia="ru-RU"/>
        </w:rPr>
        <w:t xml:space="preserve">miR164e-5p, miR396c-3p, miR529a-3p, </w:t>
      </w:r>
      <w:r w:rsidRPr="00CC33FB">
        <w:rPr>
          <w:rFonts w:ascii="Times New Roman" w:hAnsi="Times New Roman"/>
          <w:color w:val="auto"/>
          <w:sz w:val="28"/>
          <w:szCs w:val="24"/>
          <w:lang w:val="en-US" w:eastAsia="ru-RU"/>
        </w:rPr>
        <w:t xml:space="preserve">miR444a-3p.1,d.1-3p, </w:t>
      </w:r>
      <w:r w:rsidR="0077582B" w:rsidRPr="00CC33FB">
        <w:rPr>
          <w:rFonts w:ascii="Times New Roman" w:hAnsi="Times New Roman"/>
          <w:color w:val="auto"/>
          <w:sz w:val="28"/>
          <w:szCs w:val="24"/>
          <w:lang w:val="en-US" w:eastAsia="ru-RU"/>
        </w:rPr>
        <w:t xml:space="preserve">miR815a,b,c-3p, </w:t>
      </w:r>
      <w:r w:rsidRPr="00CC33FB">
        <w:rPr>
          <w:rFonts w:ascii="Times New Roman" w:hAnsi="Times New Roman"/>
          <w:color w:val="auto"/>
          <w:sz w:val="28"/>
          <w:szCs w:val="24"/>
          <w:lang w:val="en-US" w:eastAsia="ru-RU"/>
        </w:rPr>
        <w:t xml:space="preserve">miR395a-y-3p </w:t>
      </w:r>
      <w:r w:rsidR="0077582B" w:rsidRPr="00CC33FB">
        <w:rPr>
          <w:rFonts w:ascii="Times New Roman" w:hAnsi="Times New Roman"/>
          <w:color w:val="auto"/>
          <w:sz w:val="28"/>
          <w:szCs w:val="24"/>
          <w:lang w:val="en-US" w:eastAsia="ru-RU"/>
        </w:rPr>
        <w:t xml:space="preserve">miR1858a,b-5p, miR2118l-3p, </w:t>
      </w:r>
      <w:r w:rsidRPr="00CC33FB">
        <w:rPr>
          <w:rFonts w:ascii="Times New Roman" w:hAnsi="Times New Roman"/>
          <w:color w:val="auto"/>
          <w:sz w:val="28"/>
          <w:szCs w:val="24"/>
          <w:lang w:val="en-US" w:eastAsia="ru-RU"/>
        </w:rPr>
        <w:t xml:space="preserve">miR1846a,b,c-5p, miR2275d-3p and miR2907a,b,d-3p </w:t>
      </w:r>
      <w:r w:rsidR="0077582B" w:rsidRPr="00CC33FB">
        <w:rPr>
          <w:rFonts w:ascii="Times New Roman" w:hAnsi="Times New Roman"/>
          <w:color w:val="auto"/>
          <w:sz w:val="28"/>
          <w:szCs w:val="24"/>
          <w:lang w:val="en-US" w:eastAsia="ru-RU"/>
        </w:rPr>
        <w:t>(Fig</w:t>
      </w:r>
      <w:r w:rsidR="006F52B7" w:rsidRPr="00CC33FB">
        <w:rPr>
          <w:rFonts w:ascii="Times New Roman" w:hAnsi="Times New Roman"/>
          <w:color w:val="auto"/>
          <w:sz w:val="28"/>
          <w:szCs w:val="24"/>
          <w:lang w:val="en-US" w:eastAsia="ru-RU"/>
        </w:rPr>
        <w:t>ure 16</w:t>
      </w:r>
      <w:r w:rsidR="0077582B" w:rsidRPr="00CC33FB">
        <w:rPr>
          <w:rFonts w:ascii="Times New Roman" w:hAnsi="Times New Roman"/>
          <w:color w:val="auto"/>
          <w:sz w:val="28"/>
          <w:szCs w:val="24"/>
          <w:lang w:val="en-US" w:eastAsia="ru-RU"/>
        </w:rPr>
        <w:t xml:space="preserve">). </w:t>
      </w:r>
      <w:r w:rsidR="0099746B" w:rsidRPr="00CC33FB">
        <w:rPr>
          <w:rFonts w:ascii="Times New Roman" w:hAnsi="Times New Roman"/>
          <w:color w:val="auto"/>
          <w:sz w:val="28"/>
          <w:szCs w:val="24"/>
          <w:lang w:val="en-US" w:eastAsia="ru-RU"/>
        </w:rPr>
        <w:t xml:space="preserve">For several </w:t>
      </w:r>
      <w:r w:rsidRPr="00CC33FB">
        <w:rPr>
          <w:rFonts w:ascii="Times New Roman" w:hAnsi="Times New Roman"/>
          <w:color w:val="auto"/>
          <w:sz w:val="28"/>
          <w:szCs w:val="24"/>
          <w:lang w:val="en-US" w:eastAsia="ru-RU"/>
        </w:rPr>
        <w:t xml:space="preserve">miRNA-mRNA </w:t>
      </w:r>
      <w:r w:rsidR="0099746B" w:rsidRPr="00CC33FB">
        <w:rPr>
          <w:rFonts w:ascii="Times New Roman" w:hAnsi="Times New Roman"/>
          <w:color w:val="auto"/>
          <w:sz w:val="28"/>
          <w:szCs w:val="24"/>
          <w:lang w:val="en-US" w:eastAsia="ru-RU"/>
        </w:rPr>
        <w:t>interactions  in animals and plants, we established the conservatism of such bindings between miRNAs and their target genes [389, p. 808; 396, p. 7]. These interactions have survived tens of millions of years of evolution, indicating the establishment of the mechanism of miRNA molecules regulating target gene expression in anima</w:t>
      </w:r>
      <w:r w:rsidR="00315FE0" w:rsidRPr="00CC33FB">
        <w:rPr>
          <w:rFonts w:ascii="Times New Roman" w:hAnsi="Times New Roman"/>
          <w:color w:val="auto"/>
          <w:sz w:val="28"/>
          <w:szCs w:val="24"/>
          <w:lang w:val="en-US" w:eastAsia="ru-RU"/>
        </w:rPr>
        <w:t>ls and plants at an early stage [367, p. 4].</w:t>
      </w:r>
    </w:p>
    <w:p w:rsidR="0099746B" w:rsidRPr="00CC33FB" w:rsidRDefault="0099746B" w:rsidP="001B678F">
      <w:pPr>
        <w:pStyle w:val="1c"/>
        <w:spacing w:after="0" w:line="240" w:lineRule="auto"/>
        <w:ind w:firstLine="567"/>
        <w:jc w:val="both"/>
        <w:rPr>
          <w:rFonts w:ascii="Times New Roman" w:hAnsi="Times New Roman"/>
          <w:color w:val="auto"/>
          <w:sz w:val="28"/>
          <w:szCs w:val="24"/>
          <w:lang w:val="en-US"/>
        </w:rPr>
      </w:pPr>
      <w:r w:rsidRPr="00CC33FB">
        <w:rPr>
          <w:rFonts w:ascii="Times New Roman" w:hAnsi="Times New Roman"/>
          <w:color w:val="auto"/>
          <w:sz w:val="28"/>
          <w:szCs w:val="24"/>
          <w:lang w:val="en-US"/>
        </w:rPr>
        <w:t xml:space="preserve">The fact that pl-miRs interact with mRNA from human genes is undeniable based on the findings of this study. It is crucial to determine the pathways via which these miRNAs can enter human and animal organisms. Exosomes 30-400 nm in size are found in numerous areas of plants and are dispersed throughout the body as part of these nanoparticles, according to several studies [411-413]. Exosomal compaction of miRNAs aids in their conservation and enhances miRNA entrance into animals via the digestive system [414-416]. Exosomes and endogenous exosomes go via the bloodstream to a variety of tissues and organs. </w:t>
      </w:r>
      <w:r w:rsidR="00F97DB1" w:rsidRPr="00CC33FB">
        <w:rPr>
          <w:rFonts w:ascii="Times New Roman" w:hAnsi="Times New Roman"/>
          <w:color w:val="auto"/>
          <w:sz w:val="28"/>
          <w:szCs w:val="24"/>
          <w:lang w:val="en-US"/>
        </w:rPr>
        <w:t xml:space="preserve">Plant miRNAs contain physical characteristics that are similar to those of animal miRNAs, making them competitive when interacting with mRNA target genes. </w:t>
      </w:r>
      <w:r w:rsidRPr="00CC33FB">
        <w:rPr>
          <w:rFonts w:ascii="Times New Roman" w:hAnsi="Times New Roman"/>
          <w:color w:val="auto"/>
          <w:sz w:val="28"/>
          <w:szCs w:val="24"/>
          <w:lang w:val="en-US"/>
        </w:rPr>
        <w:t>The procedure of ingestion of plant-miRNAs into people and animals described above has no known constraints.</w:t>
      </w:r>
    </w:p>
    <w:p w:rsidR="0099746B" w:rsidRPr="00CC33FB" w:rsidRDefault="0099746B" w:rsidP="001B678F">
      <w:pPr>
        <w:pStyle w:val="1c"/>
        <w:spacing w:after="0" w:line="240" w:lineRule="auto"/>
        <w:ind w:firstLine="567"/>
        <w:jc w:val="both"/>
        <w:rPr>
          <w:rFonts w:ascii="Times New Roman" w:hAnsi="Times New Roman"/>
          <w:color w:val="auto"/>
          <w:sz w:val="28"/>
          <w:szCs w:val="24"/>
          <w:lang w:val="en-US"/>
        </w:rPr>
      </w:pPr>
      <w:r w:rsidRPr="00CC33FB">
        <w:rPr>
          <w:rFonts w:ascii="Times New Roman" w:hAnsi="Times New Roman"/>
          <w:color w:val="auto"/>
          <w:sz w:val="28"/>
          <w:szCs w:val="24"/>
          <w:lang w:val="en-US"/>
        </w:rPr>
        <w:t xml:space="preserve">In general, not all pl-miRs have human target genes, however the most prevalent and important pl-miRs found in plants can have target genes in animals and people that eat them for a long period. Plants' core physiological processes are frequently maintained by pl-miRs of this type (productivity, resistance to biotic </w:t>
      </w:r>
      <w:r w:rsidR="003B7B8D" w:rsidRPr="00CC33FB">
        <w:rPr>
          <w:rFonts w:ascii="Times New Roman" w:hAnsi="Times New Roman"/>
          <w:color w:val="auto"/>
          <w:sz w:val="28"/>
          <w:szCs w:val="24"/>
          <w:lang w:val="en-US"/>
        </w:rPr>
        <w:t>stress and abiotic stress</w:t>
      </w:r>
      <w:r w:rsidRPr="00CC33FB">
        <w:rPr>
          <w:rFonts w:ascii="Times New Roman" w:hAnsi="Times New Roman"/>
          <w:color w:val="auto"/>
          <w:sz w:val="28"/>
          <w:szCs w:val="24"/>
          <w:lang w:val="en-US"/>
        </w:rPr>
        <w:t xml:space="preserve">, growth, and </w:t>
      </w:r>
      <w:r w:rsidR="003B7B8D" w:rsidRPr="00CC33FB">
        <w:rPr>
          <w:rFonts w:ascii="Times New Roman" w:hAnsi="Times New Roman"/>
          <w:color w:val="auto"/>
          <w:sz w:val="28"/>
          <w:szCs w:val="24"/>
          <w:lang w:val="en-US"/>
        </w:rPr>
        <w:t>maturation</w:t>
      </w:r>
      <w:r w:rsidRPr="00CC33FB">
        <w:rPr>
          <w:rFonts w:ascii="Times New Roman" w:hAnsi="Times New Roman"/>
          <w:color w:val="auto"/>
          <w:sz w:val="28"/>
          <w:szCs w:val="24"/>
          <w:lang w:val="en-US"/>
        </w:rPr>
        <w:t xml:space="preserve">). Rice lines overexpressing MIR529a, for example, have been </w:t>
      </w:r>
      <w:r w:rsidR="003B7B8D" w:rsidRPr="00CC33FB">
        <w:rPr>
          <w:rFonts w:ascii="Times New Roman" w:hAnsi="Times New Roman"/>
          <w:color w:val="auto"/>
          <w:sz w:val="28"/>
          <w:szCs w:val="24"/>
          <w:lang w:val="en-US"/>
        </w:rPr>
        <w:t>showed</w:t>
      </w:r>
      <w:r w:rsidRPr="00CC33FB">
        <w:rPr>
          <w:rFonts w:ascii="Times New Roman" w:hAnsi="Times New Roman"/>
          <w:color w:val="auto"/>
          <w:sz w:val="28"/>
          <w:szCs w:val="24"/>
          <w:lang w:val="en-US"/>
        </w:rPr>
        <w:t xml:space="preserve"> to be more resistant to oxidative stress [417, 418]. It has been </w:t>
      </w:r>
      <w:r w:rsidR="003B7B8D" w:rsidRPr="00CC33FB">
        <w:rPr>
          <w:rFonts w:ascii="Times New Roman" w:hAnsi="Times New Roman"/>
          <w:color w:val="auto"/>
          <w:sz w:val="28"/>
          <w:szCs w:val="24"/>
          <w:lang w:val="en-US"/>
        </w:rPr>
        <w:t>demonstrated</w:t>
      </w:r>
      <w:r w:rsidRPr="00CC33FB">
        <w:rPr>
          <w:rFonts w:ascii="Times New Roman" w:hAnsi="Times New Roman"/>
          <w:color w:val="auto"/>
          <w:sz w:val="28"/>
          <w:szCs w:val="24"/>
          <w:lang w:val="en-US"/>
        </w:rPr>
        <w:t xml:space="preserve"> that </w:t>
      </w:r>
      <w:r w:rsidR="003B7B8D" w:rsidRPr="00CC33FB">
        <w:rPr>
          <w:rFonts w:ascii="Times New Roman" w:hAnsi="Times New Roman"/>
          <w:color w:val="auto"/>
          <w:sz w:val="28"/>
          <w:szCs w:val="24"/>
          <w:lang w:val="en-US"/>
        </w:rPr>
        <w:t xml:space="preserve">, osa-miR528-5p, osa-miR397a, </w:t>
      </w:r>
      <w:r w:rsidRPr="00CC33FB">
        <w:rPr>
          <w:rFonts w:ascii="Times New Roman" w:hAnsi="Times New Roman"/>
          <w:color w:val="auto"/>
          <w:sz w:val="28"/>
          <w:szCs w:val="24"/>
          <w:lang w:val="en-US"/>
        </w:rPr>
        <w:t xml:space="preserve">osa-miR1871, osa-miR408-3p, </w:t>
      </w:r>
      <w:r w:rsidR="003B7B8D" w:rsidRPr="00CC33FB">
        <w:rPr>
          <w:rFonts w:ascii="Times New Roman" w:hAnsi="Times New Roman"/>
          <w:color w:val="auto"/>
          <w:sz w:val="28"/>
          <w:szCs w:val="24"/>
          <w:lang w:val="en-US"/>
        </w:rPr>
        <w:t xml:space="preserve">osa-miR398b, </w:t>
      </w:r>
      <w:r w:rsidRPr="00CC33FB">
        <w:rPr>
          <w:rFonts w:ascii="Times New Roman" w:hAnsi="Times New Roman"/>
          <w:color w:val="auto"/>
          <w:sz w:val="28"/>
          <w:szCs w:val="24"/>
          <w:lang w:val="en-US"/>
        </w:rPr>
        <w:t>osa-miR2878-5p</w:t>
      </w:r>
      <w:r w:rsidR="003B7B8D" w:rsidRPr="00CC33FB">
        <w:rPr>
          <w:rFonts w:ascii="Times New Roman" w:hAnsi="Times New Roman"/>
          <w:color w:val="auto"/>
          <w:sz w:val="28"/>
          <w:szCs w:val="24"/>
          <w:lang w:val="en-US"/>
        </w:rPr>
        <w:t xml:space="preserve"> </w:t>
      </w:r>
      <w:r w:rsidRPr="00CC33FB">
        <w:rPr>
          <w:rFonts w:ascii="Times New Roman" w:hAnsi="Times New Roman"/>
          <w:color w:val="auto"/>
          <w:sz w:val="28"/>
          <w:szCs w:val="24"/>
          <w:lang w:val="en-US"/>
        </w:rPr>
        <w:t xml:space="preserve">and are </w:t>
      </w:r>
      <w:r w:rsidR="003B7B8D" w:rsidRPr="00CC33FB">
        <w:rPr>
          <w:rFonts w:ascii="Times New Roman" w:hAnsi="Times New Roman"/>
          <w:color w:val="auto"/>
          <w:sz w:val="28"/>
          <w:szCs w:val="24"/>
          <w:lang w:val="en-US"/>
        </w:rPr>
        <w:t>osa-miR159f participated</w:t>
      </w:r>
      <w:r w:rsidRPr="00CC33FB">
        <w:rPr>
          <w:rFonts w:ascii="Times New Roman" w:hAnsi="Times New Roman"/>
          <w:color w:val="auto"/>
          <w:sz w:val="28"/>
          <w:szCs w:val="24"/>
          <w:lang w:val="en-US"/>
        </w:rPr>
        <w:t xml:space="preserve"> in the control of a variety of physiological processes in rice </w:t>
      </w:r>
      <w:r w:rsidR="00315FE0" w:rsidRPr="00CC33FB">
        <w:rPr>
          <w:rFonts w:ascii="Times New Roman" w:hAnsi="Times New Roman"/>
          <w:color w:val="auto"/>
          <w:sz w:val="28"/>
          <w:szCs w:val="24"/>
          <w:lang w:val="en-US"/>
        </w:rPr>
        <w:t>[367, p. 4-5; 419].</w:t>
      </w:r>
    </w:p>
    <w:p w:rsidR="00315FE0" w:rsidRPr="00CC33FB" w:rsidRDefault="0077582B" w:rsidP="001B678F">
      <w:pPr>
        <w:pStyle w:val="1c"/>
        <w:spacing w:after="0" w:line="240" w:lineRule="auto"/>
        <w:ind w:firstLine="567"/>
        <w:jc w:val="both"/>
        <w:rPr>
          <w:rFonts w:ascii="Times New Roman" w:hAnsi="Times New Roman"/>
          <w:color w:val="auto"/>
          <w:sz w:val="28"/>
          <w:szCs w:val="24"/>
          <w:lang w:val="en-US"/>
        </w:rPr>
      </w:pPr>
      <w:r w:rsidRPr="00CC33FB">
        <w:rPr>
          <w:rFonts w:ascii="Times New Roman" w:hAnsi="Times New Roman"/>
          <w:color w:val="auto"/>
          <w:sz w:val="28"/>
          <w:szCs w:val="24"/>
          <w:shd w:val="clear" w:color="auto" w:fill="FFFFFF"/>
          <w:lang w:val="en-US"/>
        </w:rPr>
        <w:t xml:space="preserve">The expression of miRNA of </w:t>
      </w:r>
      <w:r w:rsidRPr="00CC33FB">
        <w:rPr>
          <w:rFonts w:ascii="Times New Roman" w:hAnsi="Times New Roman"/>
          <w:i/>
          <w:color w:val="auto"/>
          <w:sz w:val="28"/>
          <w:szCs w:val="24"/>
          <w:shd w:val="clear" w:color="auto" w:fill="FFFFFF"/>
          <w:lang w:val="en-US"/>
        </w:rPr>
        <w:t>Setaria italica</w:t>
      </w:r>
      <w:r w:rsidRPr="00CC33FB">
        <w:rPr>
          <w:rFonts w:ascii="Times New Roman" w:hAnsi="Times New Roman"/>
          <w:color w:val="auto"/>
          <w:sz w:val="28"/>
          <w:szCs w:val="24"/>
          <w:shd w:val="clear" w:color="auto" w:fill="FFFFFF"/>
          <w:lang w:val="en-US"/>
        </w:rPr>
        <w:t xml:space="preserve"> (sit) changed many times: sit-miR156a-5p, </w:t>
      </w:r>
      <w:r w:rsidR="003B7B8D" w:rsidRPr="00CC33FB">
        <w:rPr>
          <w:rFonts w:ascii="Times New Roman" w:hAnsi="Times New Roman"/>
          <w:color w:val="auto"/>
          <w:sz w:val="28"/>
          <w:szCs w:val="24"/>
          <w:shd w:val="clear" w:color="auto" w:fill="FFFFFF"/>
          <w:lang w:val="en-US"/>
        </w:rPr>
        <w:t xml:space="preserve">sit-miR1432-3p, </w:t>
      </w:r>
      <w:r w:rsidRPr="00CC33FB">
        <w:rPr>
          <w:rFonts w:ascii="Times New Roman" w:hAnsi="Times New Roman"/>
          <w:color w:val="auto"/>
          <w:sz w:val="28"/>
          <w:szCs w:val="24"/>
          <w:shd w:val="clear" w:color="auto" w:fill="FFFFFF"/>
          <w:lang w:val="en-US"/>
        </w:rPr>
        <w:t xml:space="preserve">sit-miR156b-5p, </w:t>
      </w:r>
      <w:r w:rsidR="003B7B8D" w:rsidRPr="00CC33FB">
        <w:rPr>
          <w:rFonts w:ascii="Times New Roman" w:hAnsi="Times New Roman"/>
          <w:color w:val="auto"/>
          <w:sz w:val="28"/>
          <w:szCs w:val="24"/>
          <w:shd w:val="clear" w:color="auto" w:fill="FFFFFF"/>
          <w:lang w:val="en-US"/>
        </w:rPr>
        <w:t xml:space="preserve">sit-miR171c-3p, </w:t>
      </w:r>
      <w:r w:rsidRPr="00CC33FB">
        <w:rPr>
          <w:rFonts w:ascii="Times New Roman" w:hAnsi="Times New Roman"/>
          <w:color w:val="auto"/>
          <w:sz w:val="28"/>
          <w:szCs w:val="24"/>
          <w:shd w:val="clear" w:color="auto" w:fill="FFFFFF"/>
          <w:lang w:val="en-US"/>
        </w:rPr>
        <w:t xml:space="preserve">sit-miR164a-5p, sit-miR167b-5p, </w:t>
      </w:r>
      <w:r w:rsidR="003B7B8D" w:rsidRPr="00CC33FB">
        <w:rPr>
          <w:rFonts w:ascii="Times New Roman" w:hAnsi="Times New Roman"/>
          <w:color w:val="auto"/>
          <w:sz w:val="28"/>
          <w:szCs w:val="24"/>
          <w:shd w:val="clear" w:color="auto" w:fill="FFFFFF"/>
          <w:lang w:val="en-US"/>
        </w:rPr>
        <w:t xml:space="preserve">sit-miR528-5p, </w:t>
      </w:r>
      <w:r w:rsidRPr="00CC33FB">
        <w:rPr>
          <w:rFonts w:ascii="Times New Roman" w:hAnsi="Times New Roman"/>
          <w:color w:val="auto"/>
          <w:sz w:val="28"/>
          <w:szCs w:val="24"/>
          <w:shd w:val="clear" w:color="auto" w:fill="FFFFFF"/>
          <w:lang w:val="en-US"/>
        </w:rPr>
        <w:t xml:space="preserve">sit -miR2118-3p, sit-miR390-5p, </w:t>
      </w:r>
      <w:r w:rsidR="003B7B8D" w:rsidRPr="00CC33FB">
        <w:rPr>
          <w:rFonts w:ascii="Times New Roman" w:hAnsi="Times New Roman"/>
          <w:color w:val="auto"/>
          <w:sz w:val="28"/>
          <w:szCs w:val="24"/>
          <w:shd w:val="clear" w:color="auto" w:fill="FFFFFF"/>
          <w:lang w:val="en-US"/>
        </w:rPr>
        <w:t xml:space="preserve">sit-miR529b-3p, </w:t>
      </w:r>
      <w:r w:rsidRPr="00CC33FB">
        <w:rPr>
          <w:rFonts w:ascii="Times New Roman" w:hAnsi="Times New Roman"/>
          <w:color w:val="auto"/>
          <w:sz w:val="28"/>
          <w:szCs w:val="24"/>
          <w:shd w:val="clear" w:color="auto" w:fill="FFFFFF"/>
          <w:lang w:val="en-US"/>
        </w:rPr>
        <w:t xml:space="preserve">sit-miR394-5p, </w:t>
      </w:r>
      <w:r w:rsidR="00BB0B22" w:rsidRPr="00CC33FB">
        <w:rPr>
          <w:rFonts w:ascii="Times New Roman" w:hAnsi="Times New Roman"/>
          <w:color w:val="auto"/>
          <w:sz w:val="28"/>
          <w:szCs w:val="24"/>
          <w:shd w:val="clear" w:color="auto" w:fill="FFFFFF"/>
          <w:lang w:val="en-US"/>
        </w:rPr>
        <w:t>s</w:t>
      </w:r>
      <w:r w:rsidRPr="00CC33FB">
        <w:rPr>
          <w:rFonts w:ascii="Times New Roman" w:hAnsi="Times New Roman"/>
          <w:color w:val="auto"/>
          <w:sz w:val="28"/>
          <w:szCs w:val="24"/>
          <w:shd w:val="clear" w:color="auto" w:fill="FFFFFF"/>
          <w:lang w:val="en-US"/>
        </w:rPr>
        <w:t>it-miR395-3p, sit-miR408-3p, sit-miR529a-3p, and sit-m</w:t>
      </w:r>
      <w:r w:rsidR="00BB0B22" w:rsidRPr="00CC33FB">
        <w:rPr>
          <w:rFonts w:ascii="Times New Roman" w:hAnsi="Times New Roman"/>
          <w:color w:val="auto"/>
          <w:sz w:val="28"/>
          <w:szCs w:val="24"/>
          <w:shd w:val="clear" w:color="auto" w:fill="FFFFFF"/>
          <w:lang w:val="en-US"/>
        </w:rPr>
        <w:t>iR827, sit-miR159b-</w:t>
      </w:r>
      <w:r w:rsidRPr="00CC33FB">
        <w:rPr>
          <w:rFonts w:ascii="Times New Roman" w:hAnsi="Times New Roman"/>
          <w:color w:val="auto"/>
          <w:sz w:val="28"/>
          <w:szCs w:val="24"/>
          <w:shd w:val="clear" w:color="auto" w:fill="FFFFFF"/>
          <w:lang w:val="en-US"/>
        </w:rPr>
        <w:t xml:space="preserve">3p, sit-miR319c-5p, and sit-miR535-5p under various stresses </w:t>
      </w:r>
      <w:r w:rsidR="00BB0B22" w:rsidRPr="00CC33FB">
        <w:rPr>
          <w:rFonts w:ascii="Times New Roman" w:hAnsi="Times New Roman"/>
          <w:color w:val="auto"/>
          <w:sz w:val="28"/>
          <w:szCs w:val="24"/>
          <w:shd w:val="clear" w:color="auto" w:fill="FFFFFF"/>
          <w:lang w:val="en-US"/>
        </w:rPr>
        <w:t>[4</w:t>
      </w:r>
      <w:r w:rsidR="00C30A65" w:rsidRPr="00CC33FB">
        <w:rPr>
          <w:rFonts w:ascii="Times New Roman" w:hAnsi="Times New Roman"/>
          <w:color w:val="auto"/>
          <w:sz w:val="28"/>
          <w:szCs w:val="24"/>
          <w:shd w:val="clear" w:color="auto" w:fill="FFFFFF"/>
          <w:lang w:val="en-US"/>
        </w:rPr>
        <w:t>20</w:t>
      </w:r>
      <w:r w:rsidR="00BB0B22" w:rsidRPr="00CC33FB">
        <w:rPr>
          <w:rFonts w:ascii="Times New Roman" w:hAnsi="Times New Roman"/>
          <w:color w:val="auto"/>
          <w:sz w:val="28"/>
          <w:szCs w:val="24"/>
          <w:shd w:val="clear" w:color="auto" w:fill="FFFFFF"/>
          <w:lang w:val="en-US"/>
        </w:rPr>
        <w:t>]</w:t>
      </w:r>
      <w:r w:rsidRPr="00CC33FB">
        <w:rPr>
          <w:rFonts w:ascii="Times New Roman" w:hAnsi="Times New Roman"/>
          <w:color w:val="auto"/>
          <w:sz w:val="28"/>
          <w:szCs w:val="24"/>
          <w:shd w:val="clear" w:color="auto" w:fill="FFFFFF"/>
          <w:lang w:val="en-US"/>
        </w:rPr>
        <w:t xml:space="preserve">. </w:t>
      </w:r>
      <w:r w:rsidR="003B7B8D" w:rsidRPr="00CC33FB">
        <w:rPr>
          <w:rFonts w:ascii="Times New Roman" w:hAnsi="Times New Roman"/>
          <w:i/>
          <w:color w:val="auto"/>
          <w:sz w:val="28"/>
          <w:szCs w:val="24"/>
          <w:lang w:val="en-US"/>
        </w:rPr>
        <w:t>Morus notabilis</w:t>
      </w:r>
      <w:r w:rsidR="003B7B8D" w:rsidRPr="00CC33FB">
        <w:rPr>
          <w:rFonts w:ascii="Times New Roman" w:hAnsi="Times New Roman"/>
          <w:color w:val="auto"/>
          <w:sz w:val="28"/>
          <w:szCs w:val="24"/>
          <w:lang w:val="en-US"/>
        </w:rPr>
        <w:t xml:space="preserve"> miRNAs were compared to those of seven other plants, including five dicotyledons, </w:t>
      </w:r>
      <w:r w:rsidR="003B7B8D" w:rsidRPr="00CC33FB">
        <w:rPr>
          <w:rFonts w:ascii="Times New Roman" w:hAnsi="Times New Roman"/>
          <w:i/>
          <w:color w:val="auto"/>
          <w:sz w:val="28"/>
          <w:szCs w:val="24"/>
          <w:lang w:val="en-US"/>
        </w:rPr>
        <w:t>A. thaliana</w:t>
      </w:r>
      <w:r w:rsidR="003B7B8D" w:rsidRPr="00CC33FB">
        <w:rPr>
          <w:rFonts w:ascii="Times New Roman" w:hAnsi="Times New Roman"/>
          <w:color w:val="auto"/>
          <w:sz w:val="28"/>
          <w:szCs w:val="24"/>
          <w:lang w:val="en-US"/>
        </w:rPr>
        <w:t xml:space="preserve">, </w:t>
      </w:r>
      <w:r w:rsidR="003B7B8D" w:rsidRPr="00CC33FB">
        <w:rPr>
          <w:rFonts w:ascii="Times New Roman" w:hAnsi="Times New Roman"/>
          <w:i/>
          <w:color w:val="auto"/>
          <w:sz w:val="28"/>
          <w:szCs w:val="24"/>
          <w:lang w:val="en-US"/>
        </w:rPr>
        <w:t>G.max</w:t>
      </w:r>
      <w:r w:rsidR="003B7B8D" w:rsidRPr="00CC33FB">
        <w:rPr>
          <w:rFonts w:ascii="Times New Roman" w:hAnsi="Times New Roman"/>
          <w:color w:val="auto"/>
          <w:sz w:val="28"/>
          <w:szCs w:val="24"/>
          <w:lang w:val="en-US"/>
        </w:rPr>
        <w:t xml:space="preserve">, </w:t>
      </w:r>
      <w:r w:rsidR="003B7B8D" w:rsidRPr="00CC33FB">
        <w:rPr>
          <w:rFonts w:ascii="Times New Roman" w:hAnsi="Times New Roman"/>
          <w:i/>
          <w:color w:val="auto"/>
          <w:sz w:val="28"/>
          <w:szCs w:val="24"/>
          <w:lang w:val="en-US"/>
        </w:rPr>
        <w:t>Malus domestica</w:t>
      </w:r>
      <w:r w:rsidR="003B7B8D" w:rsidRPr="00CC33FB">
        <w:rPr>
          <w:rFonts w:ascii="Times New Roman" w:hAnsi="Times New Roman"/>
          <w:color w:val="auto"/>
          <w:sz w:val="28"/>
          <w:szCs w:val="24"/>
          <w:lang w:val="en-US"/>
        </w:rPr>
        <w:t xml:space="preserve">, </w:t>
      </w:r>
      <w:r w:rsidR="003B7B8D" w:rsidRPr="00CC33FB">
        <w:rPr>
          <w:rFonts w:ascii="Times New Roman" w:hAnsi="Times New Roman"/>
          <w:i/>
          <w:color w:val="auto"/>
          <w:sz w:val="28"/>
          <w:szCs w:val="24"/>
          <w:lang w:val="en-US"/>
        </w:rPr>
        <w:t>Populus trichocarpa</w:t>
      </w:r>
      <w:r w:rsidR="003B7B8D" w:rsidRPr="00CC33FB">
        <w:rPr>
          <w:rFonts w:ascii="Times New Roman" w:hAnsi="Times New Roman"/>
          <w:color w:val="auto"/>
          <w:sz w:val="28"/>
          <w:szCs w:val="24"/>
          <w:lang w:val="en-US"/>
        </w:rPr>
        <w:t xml:space="preserve">, </w:t>
      </w:r>
      <w:r w:rsidR="003B7B8D" w:rsidRPr="00CC33FB">
        <w:rPr>
          <w:rFonts w:ascii="Times New Roman" w:hAnsi="Times New Roman"/>
          <w:i/>
          <w:color w:val="auto"/>
          <w:sz w:val="28"/>
          <w:szCs w:val="24"/>
          <w:lang w:val="en-US"/>
        </w:rPr>
        <w:t>Ricinus communis</w:t>
      </w:r>
      <w:r w:rsidR="003B7B8D" w:rsidRPr="00CC33FB">
        <w:rPr>
          <w:rFonts w:ascii="Times New Roman" w:hAnsi="Times New Roman"/>
          <w:color w:val="auto"/>
          <w:sz w:val="28"/>
          <w:szCs w:val="24"/>
          <w:lang w:val="en-US"/>
        </w:rPr>
        <w:t xml:space="preserve">, and two monocotyledons, </w:t>
      </w:r>
      <w:r w:rsidR="003B7B8D" w:rsidRPr="00CC33FB">
        <w:rPr>
          <w:rFonts w:ascii="Times New Roman" w:hAnsi="Times New Roman"/>
          <w:i/>
          <w:color w:val="auto"/>
          <w:sz w:val="28"/>
          <w:szCs w:val="24"/>
          <w:lang w:val="en-US"/>
        </w:rPr>
        <w:t>O. sativa</w:t>
      </w:r>
      <w:r w:rsidR="003B7B8D" w:rsidRPr="00CC33FB">
        <w:rPr>
          <w:rFonts w:ascii="Times New Roman" w:hAnsi="Times New Roman"/>
          <w:color w:val="auto"/>
          <w:sz w:val="28"/>
          <w:szCs w:val="24"/>
          <w:lang w:val="en-US"/>
        </w:rPr>
        <w:t xml:space="preserve"> </w:t>
      </w:r>
      <w:r w:rsidR="003B7B8D" w:rsidRPr="00CC33FB">
        <w:rPr>
          <w:rFonts w:ascii="Times New Roman" w:hAnsi="Times New Roman"/>
          <w:i/>
          <w:color w:val="auto"/>
          <w:sz w:val="28"/>
          <w:szCs w:val="24"/>
          <w:lang w:val="en-US"/>
        </w:rPr>
        <w:t>and Z. mays</w:t>
      </w:r>
      <w:r w:rsidR="003B7B8D" w:rsidRPr="00CC33FB">
        <w:rPr>
          <w:rFonts w:ascii="Times New Roman" w:hAnsi="Times New Roman"/>
          <w:color w:val="auto"/>
          <w:sz w:val="28"/>
          <w:szCs w:val="24"/>
          <w:lang w:val="en-US"/>
        </w:rPr>
        <w:t>, in a broader evolutionary context. In the seven plant species studied, 24 of the 31 M. notabilis miRNA families were preserved. These miRNAs were grouped into miRNA families w</w:t>
      </w:r>
      <w:r w:rsidR="00315FE0" w:rsidRPr="00CC33FB">
        <w:rPr>
          <w:rFonts w:ascii="Times New Roman" w:hAnsi="Times New Roman"/>
          <w:color w:val="auto"/>
          <w:sz w:val="28"/>
          <w:szCs w:val="24"/>
          <w:lang w:val="en-US"/>
        </w:rPr>
        <w:t>ith a long evolutionary history [367, p. 5-6].</w:t>
      </w:r>
    </w:p>
    <w:p w:rsidR="003B7B8D" w:rsidRPr="00CC33FB" w:rsidRDefault="003B7B8D" w:rsidP="001B678F">
      <w:pPr>
        <w:pStyle w:val="1c"/>
        <w:spacing w:after="0" w:line="240" w:lineRule="auto"/>
        <w:ind w:firstLine="567"/>
        <w:jc w:val="both"/>
        <w:rPr>
          <w:rFonts w:ascii="Times New Roman" w:hAnsi="Times New Roman"/>
          <w:color w:val="auto"/>
          <w:sz w:val="28"/>
          <w:szCs w:val="24"/>
          <w:shd w:val="clear" w:color="auto" w:fill="FFFFFF"/>
          <w:lang w:val="en-US"/>
        </w:rPr>
      </w:pPr>
      <w:r w:rsidRPr="00CC33FB">
        <w:rPr>
          <w:rFonts w:ascii="Times New Roman" w:hAnsi="Times New Roman"/>
          <w:color w:val="auto"/>
          <w:sz w:val="28"/>
          <w:szCs w:val="24"/>
          <w:lang w:val="en-US"/>
        </w:rPr>
        <w:lastRenderedPageBreak/>
        <w:t xml:space="preserve">Seven miRNA families, however, were detected in only one or two plant species: miR482, miR858, miR529, miR4995, miR4376, miR4414, and miR5523. </w:t>
      </w:r>
      <w:r w:rsidR="0077582B" w:rsidRPr="00CC33FB">
        <w:rPr>
          <w:rFonts w:ascii="Times New Roman" w:hAnsi="Times New Roman"/>
          <w:color w:val="auto"/>
          <w:sz w:val="28"/>
          <w:szCs w:val="24"/>
          <w:lang w:val="en-US"/>
        </w:rPr>
        <w:t xml:space="preserve"> The present data indicated that the conserved miRNA families (miR156, miR166, miR167, miR168, and miR535) miR159, miR160, miR164, miR169, miR171, miR172, miR390, miR396, miR397, miR529 and miR4376, miR162, miR393, miR395, miR398, miR399, miR408 and miR4414 miR319, miR482, miR827, miR828, miR858, miR2111, miR4995 and miR5523 </w:t>
      </w:r>
      <w:r w:rsidR="0077582B" w:rsidRPr="00CC33FB">
        <w:rPr>
          <w:rFonts w:ascii="Times New Roman" w:hAnsi="Times New Roman"/>
          <w:color w:val="auto"/>
          <w:sz w:val="28"/>
          <w:szCs w:val="24"/>
          <w:shd w:val="clear" w:color="auto" w:fill="FFFFFF"/>
          <w:lang w:val="en-US"/>
        </w:rPr>
        <w:t>w</w:t>
      </w:r>
      <w:r w:rsidR="0077582B" w:rsidRPr="00CC33FB">
        <w:rPr>
          <w:rFonts w:ascii="Times New Roman" w:hAnsi="Times New Roman"/>
          <w:color w:val="auto"/>
          <w:sz w:val="28"/>
          <w:szCs w:val="24"/>
          <w:lang w:val="en-US"/>
        </w:rPr>
        <w:t xml:space="preserve">ere expressed across a vast range exceeded in all three tissues </w:t>
      </w:r>
      <w:r w:rsidR="00BB0B22" w:rsidRPr="00CC33FB">
        <w:rPr>
          <w:rFonts w:ascii="Times New Roman" w:hAnsi="Times New Roman"/>
          <w:color w:val="auto"/>
          <w:sz w:val="28"/>
          <w:szCs w:val="24"/>
          <w:lang w:val="en-US"/>
        </w:rPr>
        <w:t>[4</w:t>
      </w:r>
      <w:r w:rsidR="00C30A65" w:rsidRPr="00CC33FB">
        <w:rPr>
          <w:rFonts w:ascii="Times New Roman" w:hAnsi="Times New Roman"/>
          <w:color w:val="auto"/>
          <w:sz w:val="28"/>
          <w:szCs w:val="24"/>
          <w:lang w:val="en-US"/>
        </w:rPr>
        <w:t>21</w:t>
      </w:r>
      <w:r w:rsidR="00BB0B22" w:rsidRPr="00CC33FB">
        <w:rPr>
          <w:rFonts w:ascii="Times New Roman" w:hAnsi="Times New Roman"/>
          <w:color w:val="auto"/>
          <w:sz w:val="28"/>
          <w:szCs w:val="24"/>
          <w:lang w:val="en-US"/>
        </w:rPr>
        <w:t>]</w:t>
      </w:r>
      <w:r w:rsidR="0077582B" w:rsidRPr="00CC33FB">
        <w:rPr>
          <w:rFonts w:ascii="Times New Roman" w:hAnsi="Times New Roman"/>
          <w:color w:val="auto"/>
          <w:sz w:val="28"/>
          <w:szCs w:val="24"/>
          <w:lang w:val="en-US"/>
        </w:rPr>
        <w:t xml:space="preserve">. </w:t>
      </w:r>
      <w:r w:rsidR="0077582B" w:rsidRPr="00CC33FB">
        <w:rPr>
          <w:rStyle w:val="af3"/>
          <w:rFonts w:ascii="Times New Roman" w:hAnsi="Times New Roman"/>
          <w:color w:val="auto"/>
          <w:sz w:val="28"/>
          <w:szCs w:val="24"/>
          <w:u w:val="none"/>
          <w:lang w:val="en-US"/>
        </w:rPr>
        <w:t xml:space="preserve">In </w:t>
      </w:r>
      <w:r w:rsidR="0077582B" w:rsidRPr="00CC33FB">
        <w:rPr>
          <w:rFonts w:ascii="Times New Roman" w:hAnsi="Times New Roman"/>
          <w:bCs/>
          <w:color w:val="auto"/>
          <w:sz w:val="28"/>
          <w:szCs w:val="24"/>
          <w:lang w:val="en-US"/>
        </w:rPr>
        <w:t xml:space="preserve">African rice </w:t>
      </w:r>
      <w:r w:rsidR="0077582B" w:rsidRPr="00CC33FB">
        <w:rPr>
          <w:rStyle w:val="af2"/>
          <w:rFonts w:ascii="Times New Roman" w:hAnsi="Times New Roman"/>
          <w:bCs/>
          <w:color w:val="auto"/>
          <w:sz w:val="28"/>
          <w:szCs w:val="24"/>
          <w:lang w:val="en-US"/>
        </w:rPr>
        <w:t>Oryza glaberrima (ogl</w:t>
      </w:r>
      <w:r w:rsidR="0077582B" w:rsidRPr="00CC33FB">
        <w:rPr>
          <w:rFonts w:ascii="Times New Roman" w:hAnsi="Times New Roman"/>
          <w:bCs/>
          <w:color w:val="auto"/>
          <w:sz w:val="28"/>
          <w:szCs w:val="24"/>
          <w:lang w:val="en-US"/>
        </w:rPr>
        <w:t xml:space="preserve">), </w:t>
      </w:r>
      <w:r w:rsidR="0077582B" w:rsidRPr="00CC33FB">
        <w:rPr>
          <w:rFonts w:ascii="Times New Roman" w:hAnsi="Times New Roman"/>
          <w:color w:val="auto"/>
          <w:sz w:val="28"/>
          <w:szCs w:val="24"/>
          <w:shd w:val="clear" w:color="auto" w:fill="FFFFFF"/>
          <w:lang w:val="en-US"/>
        </w:rPr>
        <w:t xml:space="preserve">some miRNAs such as ogl-miR156l, ogl-miR166c, ogl-miR166k, ogl-miR168a, ogl-miR167i, ogl-miR171f, ogl-miR1846d of the control library and ogl-miR408, ogl-miR528, ogl-miR156, ogl-miR390, and ogl-miR396c of the treated library had higher reads than their complementary strand. </w:t>
      </w:r>
      <w:r w:rsidRPr="00CC33FB">
        <w:rPr>
          <w:rFonts w:ascii="Times New Roman" w:hAnsi="Times New Roman"/>
          <w:color w:val="auto"/>
          <w:sz w:val="28"/>
          <w:szCs w:val="24"/>
          <w:shd w:val="clear" w:color="auto" w:fill="FFFFFF"/>
          <w:lang w:val="en-US"/>
        </w:rPr>
        <w:t>This is because miRNA-3p and miRNA-5p may both control gene expression at the same time. It's important to remember that under the effect of miRNAs, the expression of the target gene might rise with lower miRNA concentrations below the average physiological level or decrease with higher miRNA concen</w:t>
      </w:r>
      <w:r w:rsidR="00315FE0" w:rsidRPr="00CC33FB">
        <w:rPr>
          <w:rFonts w:ascii="Times New Roman" w:hAnsi="Times New Roman"/>
          <w:color w:val="auto"/>
          <w:sz w:val="28"/>
          <w:szCs w:val="24"/>
          <w:shd w:val="clear" w:color="auto" w:fill="FFFFFF"/>
          <w:lang w:val="en-US"/>
        </w:rPr>
        <w:t xml:space="preserve">trations </w:t>
      </w:r>
      <w:r w:rsidR="00315FE0" w:rsidRPr="00CC33FB">
        <w:rPr>
          <w:rFonts w:ascii="Times New Roman" w:hAnsi="Times New Roman"/>
          <w:color w:val="auto"/>
          <w:sz w:val="28"/>
          <w:szCs w:val="24"/>
          <w:lang w:val="en-US"/>
        </w:rPr>
        <w:t>[367, p. 5-6].</w:t>
      </w:r>
    </w:p>
    <w:p w:rsidR="003B7B8D" w:rsidRPr="00CC33FB" w:rsidRDefault="003B7B8D" w:rsidP="001B678F">
      <w:pPr>
        <w:pStyle w:val="1c"/>
        <w:spacing w:after="0" w:line="240" w:lineRule="auto"/>
        <w:ind w:firstLine="567"/>
        <w:jc w:val="both"/>
        <w:rPr>
          <w:rFonts w:ascii="Times New Roman" w:hAnsi="Times New Roman"/>
          <w:color w:val="auto"/>
          <w:sz w:val="28"/>
          <w:szCs w:val="24"/>
          <w:lang w:val="en-US"/>
        </w:rPr>
      </w:pPr>
      <w:r w:rsidRPr="00CC33FB">
        <w:rPr>
          <w:rFonts w:ascii="Times New Roman" w:hAnsi="Times New Roman"/>
          <w:color w:val="auto"/>
          <w:sz w:val="28"/>
          <w:szCs w:val="24"/>
          <w:lang w:val="en-US"/>
        </w:rPr>
        <w:t xml:space="preserve">The amount of miRNA consumed with food is dependent on the stage of plant ontogenesis, growth conditions, plant organs, food processing, and so on, according to data on changes in miRNA concentration in different plants [422]. After diverse processing of raw goods, the concentration of pl-miRNAs reduces, but the remaining miRNAs enter the body </w:t>
      </w:r>
      <w:r w:rsidR="00315FE0" w:rsidRPr="00CC33FB">
        <w:rPr>
          <w:rStyle w:val="af3"/>
          <w:rFonts w:ascii="Times New Roman" w:hAnsi="Times New Roman"/>
          <w:color w:val="auto"/>
          <w:sz w:val="28"/>
          <w:szCs w:val="24"/>
          <w:u w:val="none"/>
          <w:lang w:val="en-US"/>
        </w:rPr>
        <w:t>[315, p. 2; 367, p. 6].</w:t>
      </w:r>
    </w:p>
    <w:p w:rsidR="00047E67" w:rsidRPr="00CC33FB" w:rsidRDefault="00047E67" w:rsidP="001B678F">
      <w:pPr>
        <w:pStyle w:val="1c"/>
        <w:spacing w:after="0" w:line="240" w:lineRule="auto"/>
        <w:ind w:firstLine="567"/>
        <w:jc w:val="both"/>
        <w:rPr>
          <w:rFonts w:ascii="Times New Roman" w:hAnsi="Times New Roman"/>
          <w:sz w:val="28"/>
          <w:szCs w:val="24"/>
          <w:lang w:val="en-US"/>
        </w:rPr>
      </w:pPr>
      <w:r w:rsidRPr="00CC33FB">
        <w:rPr>
          <w:rFonts w:ascii="Times New Roman" w:hAnsi="Times New Roman"/>
          <w:sz w:val="28"/>
          <w:szCs w:val="24"/>
          <w:lang w:val="en-US"/>
        </w:rPr>
        <w:t>For the first time, 942 target genes for 277 osa-miRNAs have been identified among 17,508 human genes as a result of our research. The target genes account for 5.4 % of human genes studied. The CDS, 5'UTR, and 3'UTR all have miRNA binding sites. osa-miR5075-3p, osa-miR2102-5p, osa-miR2097-5p, and osa-miR2919, which can bind to the mRNA of 38, 36, 23, and 19 genes, respectively, targeted the most genes. Because osa-miRNAs consumed through plant food contain a large number of target genes, they must</w:t>
      </w:r>
      <w:r w:rsidR="00315FE0" w:rsidRPr="00CC33FB">
        <w:rPr>
          <w:rFonts w:ascii="Times New Roman" w:hAnsi="Times New Roman"/>
          <w:sz w:val="28"/>
          <w:szCs w:val="24"/>
          <w:lang w:val="en-US"/>
        </w:rPr>
        <w:t xml:space="preserve"> be regulated in the human body [367, p. 6].</w:t>
      </w:r>
    </w:p>
    <w:p w:rsidR="004B5CA0" w:rsidRPr="00CC33FB" w:rsidRDefault="00047E67" w:rsidP="001B678F">
      <w:pPr>
        <w:pStyle w:val="1c"/>
        <w:spacing w:after="0" w:line="240" w:lineRule="auto"/>
        <w:ind w:firstLine="567"/>
        <w:jc w:val="both"/>
        <w:rPr>
          <w:rFonts w:ascii="Times New Roman" w:hAnsi="Times New Roman"/>
          <w:sz w:val="28"/>
          <w:szCs w:val="24"/>
          <w:lang w:val="en-US"/>
        </w:rPr>
      </w:pPr>
      <w:r w:rsidRPr="00CC33FB">
        <w:rPr>
          <w:rFonts w:ascii="Times New Roman" w:hAnsi="Times New Roman"/>
          <w:sz w:val="28"/>
          <w:szCs w:val="24"/>
          <w:lang w:val="en-US"/>
        </w:rPr>
        <w:t>Because the majority of osa-miRNA target genes are involved in disease development, it's easy to figure out what role miRNAs play in these processes. The growth of breast cancer and other cancer types is aided by many osa-miRNA target genes. The other genes involved in cardiovascular and neurological illnesses are also targets. Some osa-miRNAs have the potential to control human gene expression. miRNAs can have a beneficial or negative effect, aiding to the cure of diseases o</w:t>
      </w:r>
      <w:r w:rsidR="00315FE0" w:rsidRPr="00CC33FB">
        <w:rPr>
          <w:rFonts w:ascii="Times New Roman" w:hAnsi="Times New Roman"/>
          <w:sz w:val="28"/>
          <w:szCs w:val="24"/>
          <w:lang w:val="en-US"/>
        </w:rPr>
        <w:t>r causing a variety of ailments [367, p. 6].</w:t>
      </w:r>
    </w:p>
    <w:p w:rsidR="006F52B7" w:rsidRPr="00CC33FB" w:rsidRDefault="006F52B7" w:rsidP="001B678F">
      <w:pPr>
        <w:pStyle w:val="1c"/>
        <w:spacing w:after="0" w:line="240" w:lineRule="auto"/>
        <w:ind w:firstLine="567"/>
        <w:jc w:val="both"/>
        <w:rPr>
          <w:rFonts w:ascii="Times New Roman" w:hAnsi="Times New Roman"/>
          <w:sz w:val="28"/>
          <w:szCs w:val="24"/>
          <w:lang w:val="en-US"/>
        </w:rPr>
      </w:pPr>
    </w:p>
    <w:p w:rsidR="0099746B" w:rsidRPr="00CC33FB" w:rsidRDefault="0099746B" w:rsidP="0043037F">
      <w:pPr>
        <w:spacing w:after="0" w:line="240" w:lineRule="auto"/>
        <w:jc w:val="center"/>
        <w:rPr>
          <w:rFonts w:ascii="Times New Roman" w:hAnsi="Times New Roman" w:cs="Times New Roman"/>
          <w:b/>
          <w:sz w:val="28"/>
          <w:szCs w:val="28"/>
          <w:lang w:val="en-US"/>
        </w:rPr>
      </w:pPr>
    </w:p>
    <w:p w:rsidR="003B7B8D" w:rsidRPr="00CC33FB" w:rsidRDefault="003B7B8D" w:rsidP="0043037F">
      <w:pPr>
        <w:spacing w:after="0" w:line="240" w:lineRule="auto"/>
        <w:jc w:val="center"/>
        <w:rPr>
          <w:rFonts w:ascii="Times New Roman" w:hAnsi="Times New Roman" w:cs="Times New Roman"/>
          <w:b/>
          <w:sz w:val="28"/>
          <w:szCs w:val="28"/>
          <w:lang w:val="en-US"/>
        </w:rPr>
      </w:pPr>
    </w:p>
    <w:p w:rsidR="003B7B8D" w:rsidRPr="00CC33FB" w:rsidRDefault="003B7B8D" w:rsidP="0043037F">
      <w:pPr>
        <w:spacing w:after="0" w:line="240" w:lineRule="auto"/>
        <w:jc w:val="center"/>
        <w:rPr>
          <w:rFonts w:ascii="Times New Roman" w:hAnsi="Times New Roman" w:cs="Times New Roman"/>
          <w:b/>
          <w:sz w:val="28"/>
          <w:szCs w:val="28"/>
          <w:lang w:val="en-US"/>
        </w:rPr>
      </w:pPr>
    </w:p>
    <w:p w:rsidR="003B7B8D" w:rsidRPr="00CC33FB" w:rsidRDefault="003B7B8D" w:rsidP="0043037F">
      <w:pPr>
        <w:spacing w:after="0" w:line="240" w:lineRule="auto"/>
        <w:jc w:val="center"/>
        <w:rPr>
          <w:rFonts w:ascii="Times New Roman" w:hAnsi="Times New Roman" w:cs="Times New Roman"/>
          <w:b/>
          <w:sz w:val="28"/>
          <w:szCs w:val="28"/>
          <w:lang w:val="en-US"/>
        </w:rPr>
      </w:pPr>
    </w:p>
    <w:p w:rsidR="00047E67" w:rsidRPr="00CC33FB" w:rsidRDefault="00047E67" w:rsidP="0043037F">
      <w:pPr>
        <w:spacing w:after="0" w:line="240" w:lineRule="auto"/>
        <w:jc w:val="center"/>
        <w:rPr>
          <w:rFonts w:ascii="Times New Roman" w:hAnsi="Times New Roman" w:cs="Times New Roman"/>
          <w:b/>
          <w:sz w:val="28"/>
          <w:szCs w:val="28"/>
          <w:lang w:val="en-US"/>
        </w:rPr>
      </w:pPr>
    </w:p>
    <w:p w:rsidR="00047E67" w:rsidRPr="00CC33FB" w:rsidRDefault="00047E67" w:rsidP="0043037F">
      <w:pPr>
        <w:spacing w:after="0" w:line="240" w:lineRule="auto"/>
        <w:jc w:val="center"/>
        <w:rPr>
          <w:rFonts w:ascii="Times New Roman" w:hAnsi="Times New Roman" w:cs="Times New Roman"/>
          <w:b/>
          <w:sz w:val="28"/>
          <w:szCs w:val="28"/>
          <w:lang w:val="en-US"/>
        </w:rPr>
      </w:pPr>
    </w:p>
    <w:p w:rsidR="003B7B8D" w:rsidRPr="00CC33FB" w:rsidRDefault="003B7B8D" w:rsidP="0043037F">
      <w:pPr>
        <w:spacing w:after="0" w:line="240" w:lineRule="auto"/>
        <w:jc w:val="center"/>
        <w:rPr>
          <w:rFonts w:ascii="Times New Roman" w:hAnsi="Times New Roman" w:cs="Times New Roman"/>
          <w:b/>
          <w:sz w:val="28"/>
          <w:szCs w:val="28"/>
          <w:lang w:val="en-US"/>
        </w:rPr>
      </w:pPr>
    </w:p>
    <w:p w:rsidR="0043037F" w:rsidRPr="00CC33FB" w:rsidRDefault="00762852" w:rsidP="0043037F">
      <w:pPr>
        <w:spacing w:after="0" w:line="240" w:lineRule="auto"/>
        <w:jc w:val="center"/>
        <w:rPr>
          <w:rFonts w:ascii="Times New Roman" w:hAnsi="Times New Roman" w:cs="Times New Roman"/>
          <w:b/>
          <w:sz w:val="28"/>
          <w:szCs w:val="28"/>
          <w:lang w:val="en-US"/>
        </w:rPr>
      </w:pPr>
      <w:r w:rsidRPr="00CC33FB">
        <w:rPr>
          <w:rFonts w:ascii="Times New Roman" w:hAnsi="Times New Roman" w:cs="Times New Roman"/>
          <w:b/>
          <w:sz w:val="28"/>
          <w:szCs w:val="28"/>
          <w:lang w:val="en-US"/>
        </w:rPr>
        <w:lastRenderedPageBreak/>
        <w:t>CONCLUSION</w:t>
      </w:r>
    </w:p>
    <w:p w:rsidR="00381BE9" w:rsidRPr="00CC33FB" w:rsidRDefault="00381BE9" w:rsidP="0043037F">
      <w:pPr>
        <w:spacing w:after="0" w:line="240" w:lineRule="auto"/>
        <w:jc w:val="center"/>
        <w:rPr>
          <w:rFonts w:ascii="Times New Roman" w:hAnsi="Times New Roman" w:cs="Times New Roman"/>
          <w:b/>
          <w:sz w:val="28"/>
          <w:szCs w:val="28"/>
          <w:lang w:val="en-US"/>
        </w:rPr>
      </w:pPr>
    </w:p>
    <w:p w:rsidR="00381BE9" w:rsidRPr="00CC33FB" w:rsidRDefault="00381BE9" w:rsidP="00381BE9">
      <w:pPr>
        <w:tabs>
          <w:tab w:val="left" w:pos="567"/>
        </w:tabs>
        <w:spacing w:after="0" w:line="240" w:lineRule="auto"/>
        <w:jc w:val="both"/>
        <w:rPr>
          <w:rFonts w:ascii="Times New Roman" w:hAnsi="Times New Roman" w:cs="Times New Roman"/>
          <w:sz w:val="28"/>
          <w:szCs w:val="28"/>
          <w:lang w:val="en-US"/>
        </w:rPr>
      </w:pPr>
      <w:r w:rsidRPr="00CC33FB">
        <w:rPr>
          <w:rStyle w:val="fontstyle01"/>
          <w:rFonts w:ascii="Times New Roman" w:hAnsi="Times New Roman" w:cs="Times New Roman"/>
          <w:color w:val="auto"/>
          <w:sz w:val="28"/>
          <w:szCs w:val="28"/>
          <w:lang w:val="en-US"/>
        </w:rPr>
        <w:tab/>
      </w:r>
      <w:r w:rsidR="00047E67" w:rsidRPr="00CC33FB">
        <w:rPr>
          <w:rStyle w:val="fontstyle01"/>
          <w:rFonts w:ascii="Times New Roman" w:hAnsi="Times New Roman" w:cs="Times New Roman"/>
          <w:color w:val="auto"/>
          <w:sz w:val="28"/>
          <w:szCs w:val="28"/>
          <w:lang w:val="en-US"/>
        </w:rPr>
        <w:t>Many miRNAs influence plant development by modulating the production of transcription factors, which play a significant part in the growth and development process, according to the findings. The positions of the binding sites in the 5'UTR, CDS, and 3'UTR of the investigated plant miRNAs were found; the free energy of miRNA-mRNA interaction was computed; and it was illustrated how the nucleotides of miRNA and mRNA bond during the interaction of these molecules. As a result, the data acquired can be used with great confidence in experiments involving miRNAs and their target genes.</w:t>
      </w:r>
    </w:p>
    <w:p w:rsidR="00381BE9" w:rsidRPr="00CC33FB" w:rsidRDefault="00381BE9" w:rsidP="00381BE9">
      <w:pPr>
        <w:spacing w:after="0" w:line="240" w:lineRule="auto"/>
        <w:ind w:firstLine="567"/>
        <w:jc w:val="both"/>
        <w:rPr>
          <w:rFonts w:ascii="Times New Roman" w:eastAsia="Times New Roman" w:hAnsi="Times New Roman" w:cs="Times New Roman"/>
          <w:sz w:val="28"/>
          <w:szCs w:val="28"/>
          <w:lang w:val="en-US" w:eastAsia="ru-RU"/>
        </w:rPr>
      </w:pPr>
      <w:bookmarkStart w:id="5" w:name="_Hlk74488842"/>
      <w:r w:rsidRPr="00CC33FB">
        <w:rPr>
          <w:rFonts w:ascii="Times New Roman" w:eastAsia="Times New Roman" w:hAnsi="Times New Roman" w:cs="Times New Roman"/>
          <w:sz w:val="28"/>
          <w:szCs w:val="28"/>
          <w:lang w:val="en-US" w:eastAsia="ru-RU"/>
        </w:rPr>
        <w:t xml:space="preserve">1. </w:t>
      </w:r>
      <w:r w:rsidRPr="00CC33FB">
        <w:rPr>
          <w:rFonts w:ascii="Times New Roman" w:hAnsi="Times New Roman" w:cs="Times New Roman"/>
          <w:sz w:val="28"/>
          <w:szCs w:val="28"/>
          <w:lang w:val="en-US"/>
        </w:rPr>
        <w:t>In the format available for the MirTarget program</w:t>
      </w:r>
      <w:r w:rsidRPr="00CC33FB">
        <w:rPr>
          <w:rFonts w:ascii="Times New Roman" w:eastAsia="Times New Roman" w:hAnsi="Times New Roman" w:cs="Times New Roman"/>
          <w:sz w:val="28"/>
          <w:szCs w:val="28"/>
          <w:lang w:val="en-US" w:eastAsia="ru-RU"/>
        </w:rPr>
        <w:t xml:space="preserve">, the following databases were created: for genes of the TCP, HSF, MYB, GRAS, ERF, C2H2 TF families, consisting of 442 genes of </w:t>
      </w:r>
      <w:r w:rsidRPr="00CC33FB">
        <w:rPr>
          <w:rFonts w:ascii="Times New Roman" w:eastAsia="Times New Roman" w:hAnsi="Times New Roman" w:cs="Times New Roman"/>
          <w:i/>
          <w:sz w:val="28"/>
          <w:szCs w:val="28"/>
          <w:lang w:val="en-US" w:eastAsia="ru-RU"/>
        </w:rPr>
        <w:t>A. thaliana</w:t>
      </w:r>
      <w:r w:rsidRPr="00CC33FB">
        <w:rPr>
          <w:rFonts w:ascii="Times New Roman" w:eastAsia="Times New Roman" w:hAnsi="Times New Roman" w:cs="Times New Roman"/>
          <w:sz w:val="28"/>
          <w:szCs w:val="28"/>
          <w:lang w:val="en-US" w:eastAsia="ru-RU"/>
        </w:rPr>
        <w:t xml:space="preserve">, 474 genes of </w:t>
      </w:r>
      <w:r w:rsidRPr="00CC33FB">
        <w:rPr>
          <w:rFonts w:ascii="Times New Roman" w:eastAsia="Times New Roman" w:hAnsi="Times New Roman" w:cs="Times New Roman"/>
          <w:i/>
          <w:sz w:val="28"/>
          <w:szCs w:val="28"/>
          <w:lang w:val="en-US" w:eastAsia="ru-RU"/>
        </w:rPr>
        <w:t>O. sativa</w:t>
      </w:r>
      <w:r w:rsidRPr="00CC33FB">
        <w:rPr>
          <w:rFonts w:ascii="Times New Roman" w:eastAsia="Times New Roman" w:hAnsi="Times New Roman" w:cs="Times New Roman"/>
          <w:sz w:val="28"/>
          <w:szCs w:val="28"/>
          <w:lang w:val="en-US" w:eastAsia="ru-RU"/>
        </w:rPr>
        <w:t xml:space="preserve">, 653 genes of </w:t>
      </w:r>
      <w:r w:rsidRPr="00CC33FB">
        <w:rPr>
          <w:rFonts w:ascii="Times New Roman" w:eastAsia="Times New Roman" w:hAnsi="Times New Roman" w:cs="Times New Roman"/>
          <w:i/>
          <w:sz w:val="28"/>
          <w:szCs w:val="28"/>
          <w:lang w:val="en-US" w:eastAsia="ru-RU"/>
        </w:rPr>
        <w:t>Z. mays</w:t>
      </w:r>
      <w:r w:rsidRPr="00CC33FB">
        <w:rPr>
          <w:rFonts w:ascii="Times New Roman" w:eastAsia="Times New Roman" w:hAnsi="Times New Roman" w:cs="Times New Roman"/>
          <w:sz w:val="28"/>
          <w:szCs w:val="28"/>
          <w:lang w:val="en-US" w:eastAsia="ru-RU"/>
        </w:rPr>
        <w:t xml:space="preserve"> and 834 genes of </w:t>
      </w:r>
      <w:r w:rsidRPr="00CC33FB">
        <w:rPr>
          <w:rFonts w:ascii="Times New Roman" w:eastAsia="Times New Roman" w:hAnsi="Times New Roman" w:cs="Times New Roman"/>
          <w:i/>
          <w:sz w:val="28"/>
          <w:szCs w:val="28"/>
          <w:lang w:val="en-US" w:eastAsia="ru-RU"/>
        </w:rPr>
        <w:t>T. aestivum</w:t>
      </w:r>
      <w:r w:rsidRPr="00CC33FB">
        <w:rPr>
          <w:rFonts w:ascii="Times New Roman" w:eastAsia="Times New Roman" w:hAnsi="Times New Roman" w:cs="Times New Roman"/>
          <w:sz w:val="28"/>
          <w:szCs w:val="28"/>
          <w:lang w:val="en-US" w:eastAsia="ru-RU"/>
        </w:rPr>
        <w:t xml:space="preserve">; for 428, 738, 325, and 125 miRNAs of </w:t>
      </w:r>
      <w:r w:rsidRPr="00CC33FB">
        <w:rPr>
          <w:rFonts w:ascii="Times New Roman" w:eastAsia="Times New Roman" w:hAnsi="Times New Roman" w:cs="Times New Roman"/>
          <w:i/>
          <w:sz w:val="28"/>
          <w:szCs w:val="28"/>
          <w:lang w:val="en-US" w:eastAsia="ru-RU"/>
        </w:rPr>
        <w:t xml:space="preserve">A. thaliana, O. sativa, Z. mays </w:t>
      </w:r>
      <w:r w:rsidRPr="00CC33FB">
        <w:rPr>
          <w:rFonts w:ascii="Times New Roman" w:eastAsia="Times New Roman" w:hAnsi="Times New Roman" w:cs="Times New Roman"/>
          <w:sz w:val="28"/>
          <w:szCs w:val="28"/>
          <w:lang w:val="en-US" w:eastAsia="ru-RU"/>
        </w:rPr>
        <w:t>and</w:t>
      </w:r>
      <w:r w:rsidRPr="00CC33FB">
        <w:rPr>
          <w:rFonts w:ascii="Times New Roman" w:eastAsia="Times New Roman" w:hAnsi="Times New Roman" w:cs="Times New Roman"/>
          <w:i/>
          <w:sz w:val="28"/>
          <w:szCs w:val="28"/>
          <w:lang w:val="en-US" w:eastAsia="ru-RU"/>
        </w:rPr>
        <w:t xml:space="preserve"> T. aestivum</w:t>
      </w:r>
      <w:r w:rsidRPr="00CC33FB">
        <w:rPr>
          <w:rFonts w:ascii="Times New Roman" w:eastAsia="Times New Roman" w:hAnsi="Times New Roman" w:cs="Times New Roman"/>
          <w:sz w:val="28"/>
          <w:szCs w:val="28"/>
          <w:lang w:val="en-US" w:eastAsia="ru-RU"/>
        </w:rPr>
        <w:t xml:space="preserve">, respectively. </w:t>
      </w:r>
    </w:p>
    <w:p w:rsidR="00381BE9" w:rsidRPr="00CC33FB" w:rsidRDefault="00381BE9" w:rsidP="00381BE9">
      <w:pPr>
        <w:spacing w:after="0" w:line="240" w:lineRule="auto"/>
        <w:ind w:firstLine="567"/>
        <w:jc w:val="both"/>
        <w:rPr>
          <w:rFonts w:ascii="Times New Roman" w:hAnsi="Times New Roman" w:cs="Times New Roman"/>
          <w:sz w:val="28"/>
          <w:lang w:val="en-US"/>
        </w:rPr>
      </w:pPr>
      <w:r w:rsidRPr="00CC33FB">
        <w:rPr>
          <w:rFonts w:ascii="Times New Roman" w:eastAsia="Times New Roman" w:hAnsi="Times New Roman" w:cs="Times New Roman"/>
          <w:sz w:val="28"/>
          <w:szCs w:val="28"/>
          <w:lang w:val="en-US" w:eastAsia="ru-RU"/>
        </w:rPr>
        <w:t>2.</w:t>
      </w:r>
      <w:bookmarkStart w:id="6" w:name="_Hlk74488812"/>
      <w:r w:rsidRPr="00CC33FB">
        <w:rPr>
          <w:rFonts w:ascii="Times New Roman" w:eastAsia="Times New Roman" w:hAnsi="Times New Roman" w:cs="Times New Roman"/>
          <w:sz w:val="28"/>
          <w:szCs w:val="28"/>
          <w:lang w:val="en-US" w:eastAsia="ru-RU"/>
        </w:rPr>
        <w:t xml:space="preserve"> Based </w:t>
      </w:r>
      <w:r w:rsidRPr="00CC33FB">
        <w:rPr>
          <w:rFonts w:ascii="Times New Roman" w:hAnsi="Times New Roman" w:cs="Times New Roman"/>
          <w:sz w:val="28"/>
          <w:szCs w:val="28"/>
          <w:lang w:val="en-US"/>
        </w:rPr>
        <w:t>on the quantitative characteristics of the interaction o</w:t>
      </w:r>
      <w:r w:rsidRPr="00CC33FB">
        <w:rPr>
          <w:rFonts w:ascii="Times New Roman" w:hAnsi="Times New Roman" w:cs="Times New Roman"/>
          <w:sz w:val="28"/>
          <w:szCs w:val="28"/>
          <w:lang w:val="en-US" w:eastAsia="ru-RU"/>
        </w:rPr>
        <w:t xml:space="preserve">f 428 ath-miRNAs and mRNA of 27 TCP family genes of </w:t>
      </w:r>
      <w:r w:rsidRPr="00CC33FB">
        <w:rPr>
          <w:rFonts w:ascii="Times New Roman" w:hAnsi="Times New Roman" w:cs="Times New Roman"/>
          <w:i/>
          <w:iCs/>
          <w:sz w:val="28"/>
          <w:szCs w:val="28"/>
          <w:lang w:val="en-US"/>
        </w:rPr>
        <w:t>A. thaliana</w:t>
      </w:r>
      <w:r w:rsidRPr="00CC33FB">
        <w:rPr>
          <w:rFonts w:ascii="Times New Roman" w:hAnsi="Times New Roman" w:cs="Times New Roman"/>
          <w:iCs/>
          <w:sz w:val="28"/>
          <w:szCs w:val="28"/>
          <w:lang w:val="en-US"/>
        </w:rPr>
        <w:t xml:space="preserve"> revealed only 11 target genes for five </w:t>
      </w:r>
      <w:r w:rsidRPr="00CC33FB">
        <w:rPr>
          <w:rFonts w:ascii="Times New Roman" w:hAnsi="Times New Roman" w:cs="Times New Roman"/>
          <w:sz w:val="28"/>
          <w:szCs w:val="28"/>
          <w:lang w:val="en-US" w:eastAsia="ru-RU"/>
        </w:rPr>
        <w:t>miRNAs</w:t>
      </w:r>
      <w:r w:rsidRPr="00CC33FB">
        <w:rPr>
          <w:rFonts w:ascii="Times New Roman" w:eastAsia="Times New Roman" w:hAnsi="Times New Roman" w:cs="Times New Roman"/>
          <w:color w:val="000000"/>
          <w:sz w:val="28"/>
          <w:szCs w:val="28"/>
          <w:lang w:val="en-US" w:eastAsia="ru-RU"/>
        </w:rPr>
        <w:t>.</w:t>
      </w:r>
      <w:r w:rsidRPr="00CC33FB">
        <w:rPr>
          <w:rFonts w:ascii="Times New Roman" w:hAnsi="Times New Roman" w:cs="Times New Roman"/>
          <w:sz w:val="28"/>
          <w:lang w:val="en-US"/>
        </w:rPr>
        <w:t xml:space="preserve">  </w:t>
      </w:r>
      <w:bookmarkEnd w:id="6"/>
      <w:r w:rsidRPr="00CC33FB">
        <w:rPr>
          <w:rFonts w:ascii="Times New Roman" w:hAnsi="Times New Roman" w:cs="Times New Roman"/>
          <w:sz w:val="28"/>
          <w:lang w:val="en-US"/>
        </w:rPr>
        <w:t xml:space="preserve">The ath-miR5021-5p binding sites were found in mRNAs of three genes of </w:t>
      </w:r>
      <w:r w:rsidRPr="00CC33FB">
        <w:rPr>
          <w:rFonts w:ascii="Times New Roman" w:hAnsi="Times New Roman" w:cs="Times New Roman"/>
          <w:i/>
          <w:iCs/>
          <w:sz w:val="28"/>
          <w:lang w:val="en-US"/>
        </w:rPr>
        <w:t>A. thaliana</w:t>
      </w:r>
      <w:r w:rsidRPr="00CC33FB">
        <w:rPr>
          <w:rFonts w:ascii="Times New Roman" w:hAnsi="Times New Roman" w:cs="Times New Roman"/>
          <w:iCs/>
          <w:sz w:val="28"/>
          <w:lang w:val="en-US"/>
        </w:rPr>
        <w:t xml:space="preserve"> and in mRNAs of 27 genes of 17 plant species</w:t>
      </w:r>
      <w:r w:rsidRPr="00CC33FB">
        <w:rPr>
          <w:rFonts w:ascii="Times New Roman" w:hAnsi="Times New Roman" w:cs="Times New Roman"/>
          <w:sz w:val="28"/>
          <w:lang w:val="en-US"/>
        </w:rPr>
        <w:t>.</w:t>
      </w:r>
      <w:r w:rsidRPr="00CC33FB">
        <w:rPr>
          <w:rFonts w:ascii="Times New Roman" w:eastAsia="Times New Roman" w:hAnsi="Times New Roman" w:cs="Times New Roman"/>
          <w:color w:val="000000"/>
          <w:sz w:val="28"/>
          <w:szCs w:val="28"/>
          <w:lang w:val="en-US" w:eastAsia="ru-RU"/>
        </w:rPr>
        <w:t xml:space="preserve"> </w:t>
      </w:r>
      <w:r w:rsidRPr="00CC33FB">
        <w:rPr>
          <w:rFonts w:ascii="Times New Roman" w:hAnsi="Times New Roman" w:cs="Times New Roman"/>
          <w:sz w:val="28"/>
          <w:lang w:val="en-US"/>
        </w:rPr>
        <w:t xml:space="preserve">The </w:t>
      </w:r>
      <w:r w:rsidRPr="00CC33FB">
        <w:rPr>
          <w:rFonts w:ascii="Times New Roman" w:hAnsi="Times New Roman" w:cs="Times New Roman"/>
          <w:bCs/>
          <w:sz w:val="28"/>
          <w:lang w:val="en-US"/>
        </w:rPr>
        <w:t>ath-</w:t>
      </w:r>
      <w:r w:rsidRPr="00CC33FB">
        <w:rPr>
          <w:rStyle w:val="feature"/>
          <w:rFonts w:ascii="Times New Roman" w:hAnsi="Times New Roman" w:cs="Times New Roman"/>
          <w:sz w:val="28"/>
          <w:lang w:val="en-US"/>
        </w:rPr>
        <w:t xml:space="preserve">miR5658-5p binding sites in mRNA of 23 genes of 19 plant species are conservative. </w:t>
      </w:r>
      <w:r w:rsidRPr="00CC33FB">
        <w:rPr>
          <w:rFonts w:ascii="Times New Roman" w:hAnsi="Times New Roman" w:cs="Times New Roman"/>
          <w:bCs/>
          <w:sz w:val="28"/>
          <w:szCs w:val="28"/>
          <w:lang w:val="en-US"/>
        </w:rPr>
        <w:t>Of</w:t>
      </w:r>
      <w:r w:rsidRPr="00CC33FB">
        <w:rPr>
          <w:rFonts w:ascii="Times New Roman" w:hAnsi="Times New Roman" w:cs="Times New Roman"/>
          <w:sz w:val="28"/>
          <w:lang w:val="en-US"/>
        </w:rPr>
        <w:t xml:space="preserve"> 738 osa-miRNAs and mRNA of 22 TCP family genes of </w:t>
      </w:r>
      <w:r w:rsidRPr="00CC33FB">
        <w:rPr>
          <w:rFonts w:ascii="Times New Roman" w:hAnsi="Times New Roman" w:cs="Times New Roman"/>
          <w:i/>
          <w:iCs/>
          <w:sz w:val="28"/>
          <w:lang w:val="en-US"/>
        </w:rPr>
        <w:t xml:space="preserve">O. sativa </w:t>
      </w:r>
      <w:r w:rsidRPr="00CC33FB">
        <w:rPr>
          <w:rFonts w:ascii="Times New Roman" w:hAnsi="Times New Roman" w:cs="Times New Roman"/>
          <w:iCs/>
          <w:sz w:val="28"/>
        </w:rPr>
        <w:t>о</w:t>
      </w:r>
      <w:r w:rsidRPr="00CC33FB">
        <w:rPr>
          <w:rFonts w:ascii="Times New Roman" w:hAnsi="Times New Roman" w:cs="Times New Roman"/>
          <w:iCs/>
          <w:sz w:val="28"/>
          <w:lang w:val="en-US"/>
        </w:rPr>
        <w:t xml:space="preserve">nly 14 genes were shown to be the targets for 17 </w:t>
      </w:r>
      <w:r w:rsidRPr="00CC33FB">
        <w:rPr>
          <w:rFonts w:ascii="Times New Roman" w:hAnsi="Times New Roman" w:cs="Times New Roman"/>
          <w:sz w:val="28"/>
          <w:lang w:val="en-US"/>
        </w:rPr>
        <w:t xml:space="preserve">miRNAs. </w:t>
      </w:r>
      <w:r w:rsidRPr="00CC33FB">
        <w:rPr>
          <w:rFonts w:ascii="Times New Roman" w:hAnsi="Times New Roman" w:cs="Times New Roman"/>
          <w:bCs/>
          <w:sz w:val="28"/>
          <w:szCs w:val="28"/>
          <w:lang w:val="en-US"/>
        </w:rPr>
        <w:t>The osa-</w:t>
      </w:r>
      <w:r w:rsidRPr="00CC33FB">
        <w:rPr>
          <w:rStyle w:val="feature"/>
          <w:rFonts w:ascii="Times New Roman" w:hAnsi="Times New Roman" w:cs="Times New Roman"/>
          <w:sz w:val="28"/>
          <w:szCs w:val="28"/>
          <w:lang w:val="en-US"/>
        </w:rPr>
        <w:t xml:space="preserve">miR2102-5p binding sites encode </w:t>
      </w:r>
      <w:r w:rsidRPr="00CC33FB">
        <w:rPr>
          <w:rFonts w:ascii="Times New Roman" w:hAnsi="Times New Roman" w:cs="Times New Roman"/>
          <w:bCs/>
          <w:sz w:val="28"/>
          <w:szCs w:val="28"/>
          <w:lang w:val="en-US"/>
        </w:rPr>
        <w:t>the AAAAAA and GGGGGG oligopeptides</w:t>
      </w:r>
      <w:r w:rsidRPr="00CC33FB">
        <w:rPr>
          <w:rStyle w:val="feature"/>
          <w:rFonts w:ascii="Times New Roman" w:hAnsi="Times New Roman" w:cs="Times New Roman"/>
          <w:sz w:val="28"/>
          <w:szCs w:val="28"/>
          <w:lang w:val="en-US"/>
        </w:rPr>
        <w:t xml:space="preserve"> in mRNAs of ten genes of seven plant species and in mRNAs of eight genes of six plant species, respectively. </w:t>
      </w:r>
      <w:r w:rsidRPr="00CC33FB">
        <w:rPr>
          <w:rFonts w:ascii="Times New Roman" w:hAnsi="Times New Roman" w:cs="Times New Roman"/>
          <w:sz w:val="28"/>
          <w:szCs w:val="28"/>
          <w:lang w:val="en-US"/>
        </w:rPr>
        <w:t xml:space="preserve">The analysis of binding of 325 zma-miRNAs and mRNA of 46 TCP family genes of </w:t>
      </w:r>
      <w:r w:rsidRPr="00CC33FB">
        <w:rPr>
          <w:rFonts w:ascii="Times New Roman" w:hAnsi="Times New Roman" w:cs="Times New Roman"/>
          <w:i/>
          <w:iCs/>
          <w:sz w:val="28"/>
          <w:szCs w:val="28"/>
          <w:lang w:val="en-US"/>
        </w:rPr>
        <w:t>Z. mays</w:t>
      </w:r>
      <w:r w:rsidRPr="00CC33FB">
        <w:rPr>
          <w:rFonts w:ascii="Times New Roman" w:hAnsi="Times New Roman" w:cs="Times New Roman"/>
          <w:iCs/>
          <w:sz w:val="28"/>
          <w:szCs w:val="28"/>
          <w:lang w:val="en-US"/>
        </w:rPr>
        <w:t xml:space="preserve"> predicted only seven target genes for 11 </w:t>
      </w:r>
      <w:r w:rsidRPr="00CC33FB">
        <w:rPr>
          <w:rFonts w:ascii="Times New Roman" w:hAnsi="Times New Roman" w:cs="Times New Roman"/>
          <w:sz w:val="28"/>
          <w:szCs w:val="28"/>
          <w:lang w:val="en-US"/>
        </w:rPr>
        <w:t>miRNAs</w:t>
      </w:r>
      <w:r w:rsidRPr="00CC33FB">
        <w:rPr>
          <w:rFonts w:ascii="Times New Roman" w:hAnsi="Times New Roman" w:cs="Times New Roman"/>
          <w:color w:val="000000"/>
          <w:sz w:val="28"/>
          <w:szCs w:val="28"/>
          <w:lang w:val="en-US" w:eastAsia="ru-RU"/>
        </w:rPr>
        <w:t xml:space="preserve">. </w:t>
      </w:r>
      <w:r w:rsidRPr="00CC33FB">
        <w:rPr>
          <w:rFonts w:ascii="Times New Roman" w:hAnsi="Times New Roman" w:cs="Times New Roman"/>
          <w:sz w:val="28"/>
          <w:szCs w:val="28"/>
          <w:lang w:val="en-US"/>
        </w:rPr>
        <w:t xml:space="preserve">Of </w:t>
      </w:r>
      <w:r w:rsidRPr="00CC33FB">
        <w:rPr>
          <w:rFonts w:ascii="Times New Roman" w:hAnsi="Times New Roman" w:cs="Times New Roman"/>
          <w:sz w:val="28"/>
          <w:szCs w:val="28"/>
          <w:lang w:val="kk-KZ"/>
        </w:rPr>
        <w:t xml:space="preserve">125 miRNA </w:t>
      </w:r>
      <w:r w:rsidRPr="00CC33FB">
        <w:rPr>
          <w:rFonts w:ascii="Times New Roman" w:hAnsi="Times New Roman" w:cs="Times New Roman"/>
          <w:sz w:val="28"/>
          <w:szCs w:val="28"/>
          <w:lang w:val="en-US"/>
        </w:rPr>
        <w:t>and</w:t>
      </w:r>
      <w:r w:rsidRPr="00CC33FB">
        <w:rPr>
          <w:rFonts w:ascii="Times New Roman" w:hAnsi="Times New Roman" w:cs="Times New Roman"/>
          <w:sz w:val="28"/>
          <w:szCs w:val="28"/>
          <w:lang w:val="kk-KZ"/>
        </w:rPr>
        <w:t xml:space="preserve"> </w:t>
      </w:r>
      <w:r w:rsidRPr="00CC33FB">
        <w:rPr>
          <w:rFonts w:ascii="Times New Roman" w:hAnsi="Times New Roman" w:cs="Times New Roman"/>
          <w:sz w:val="28"/>
          <w:szCs w:val="28"/>
          <w:lang w:val="en-US"/>
        </w:rPr>
        <w:t>28</w:t>
      </w:r>
      <w:r w:rsidRPr="00CC33FB">
        <w:rPr>
          <w:rFonts w:ascii="Times New Roman" w:hAnsi="Times New Roman" w:cs="Times New Roman"/>
          <w:sz w:val="28"/>
          <w:szCs w:val="28"/>
          <w:lang w:val="kk-KZ"/>
        </w:rPr>
        <w:t xml:space="preserve"> mRNA of the TCP family genes of </w:t>
      </w:r>
      <w:r w:rsidRPr="00CC33FB">
        <w:rPr>
          <w:rFonts w:ascii="Times New Roman" w:hAnsi="Times New Roman" w:cs="Times New Roman"/>
          <w:i/>
          <w:iCs/>
          <w:sz w:val="28"/>
          <w:szCs w:val="28"/>
          <w:lang w:val="kk-KZ"/>
        </w:rPr>
        <w:t>T. aestivum</w:t>
      </w:r>
      <w:r w:rsidRPr="00CC33FB">
        <w:rPr>
          <w:rFonts w:ascii="Times New Roman" w:hAnsi="Times New Roman" w:cs="Times New Roman"/>
          <w:iCs/>
          <w:sz w:val="28"/>
          <w:szCs w:val="28"/>
          <w:lang w:val="kk-KZ"/>
        </w:rPr>
        <w:t xml:space="preserve"> </w:t>
      </w:r>
      <w:r w:rsidRPr="00CC33FB">
        <w:rPr>
          <w:rFonts w:ascii="Times New Roman" w:hAnsi="Times New Roman" w:cs="Times New Roman"/>
          <w:iCs/>
          <w:sz w:val="28"/>
          <w:szCs w:val="28"/>
          <w:lang w:val="en-US"/>
        </w:rPr>
        <w:t>revealed only f</w:t>
      </w:r>
      <w:r w:rsidRPr="00CC33FB">
        <w:rPr>
          <w:rFonts w:ascii="Times New Roman" w:hAnsi="Times New Roman" w:cs="Times New Roman"/>
          <w:sz w:val="28"/>
          <w:szCs w:val="28"/>
          <w:lang w:val="en-US"/>
        </w:rPr>
        <w:t>ive</w:t>
      </w:r>
      <w:r w:rsidRPr="00CC33FB">
        <w:rPr>
          <w:rFonts w:ascii="Times New Roman" w:hAnsi="Times New Roman" w:cs="Times New Roman"/>
          <w:sz w:val="28"/>
          <w:szCs w:val="28"/>
          <w:lang w:val="kk-KZ"/>
        </w:rPr>
        <w:t xml:space="preserve"> </w:t>
      </w:r>
      <w:r w:rsidRPr="00CC33FB">
        <w:rPr>
          <w:rFonts w:ascii="Times New Roman" w:hAnsi="Times New Roman" w:cs="Times New Roman"/>
          <w:sz w:val="28"/>
          <w:szCs w:val="28"/>
          <w:lang w:val="en-US"/>
        </w:rPr>
        <w:t>tae</w:t>
      </w:r>
      <w:r w:rsidRPr="00CC33FB">
        <w:rPr>
          <w:rFonts w:ascii="Times New Roman" w:hAnsi="Times New Roman" w:cs="Times New Roman"/>
          <w:sz w:val="28"/>
          <w:szCs w:val="28"/>
          <w:lang w:val="kk-KZ"/>
        </w:rPr>
        <w:t xml:space="preserve">-miRNAs </w:t>
      </w:r>
      <w:r w:rsidRPr="00CC33FB">
        <w:rPr>
          <w:rFonts w:ascii="Times New Roman" w:hAnsi="Times New Roman" w:cs="Times New Roman"/>
          <w:sz w:val="28"/>
          <w:szCs w:val="28"/>
          <w:lang w:val="en-US"/>
        </w:rPr>
        <w:t>have</w:t>
      </w:r>
      <w:r w:rsidRPr="00CC33FB">
        <w:rPr>
          <w:rFonts w:ascii="Times New Roman" w:hAnsi="Times New Roman" w:cs="Times New Roman"/>
          <w:sz w:val="28"/>
          <w:szCs w:val="28"/>
          <w:lang w:val="kk-KZ"/>
        </w:rPr>
        <w:t xml:space="preserve"> </w:t>
      </w:r>
      <w:r w:rsidRPr="00CC33FB">
        <w:rPr>
          <w:rFonts w:ascii="Times New Roman" w:hAnsi="Times New Roman" w:cs="Times New Roman"/>
          <w:sz w:val="28"/>
          <w:szCs w:val="28"/>
          <w:lang w:val="en-US"/>
        </w:rPr>
        <w:t>five</w:t>
      </w:r>
      <w:r w:rsidRPr="00CC33FB">
        <w:rPr>
          <w:rFonts w:ascii="Times New Roman" w:hAnsi="Times New Roman" w:cs="Times New Roman"/>
          <w:sz w:val="28"/>
          <w:szCs w:val="28"/>
          <w:lang w:val="kk-KZ"/>
        </w:rPr>
        <w:t xml:space="preserve"> mRNA</w:t>
      </w:r>
      <w:r w:rsidRPr="00CC33FB">
        <w:rPr>
          <w:rFonts w:ascii="Times New Roman" w:hAnsi="Times New Roman" w:cs="Times New Roman"/>
          <w:sz w:val="28"/>
          <w:szCs w:val="28"/>
          <w:lang w:val="en-US"/>
        </w:rPr>
        <w:t xml:space="preserve"> target</w:t>
      </w:r>
      <w:r w:rsidRPr="00CC33FB">
        <w:rPr>
          <w:rFonts w:ascii="Times New Roman" w:hAnsi="Times New Roman" w:cs="Times New Roman"/>
          <w:sz w:val="28"/>
          <w:szCs w:val="28"/>
          <w:lang w:val="kk-KZ"/>
        </w:rPr>
        <w:t xml:space="preserve"> genes</w:t>
      </w:r>
      <w:r w:rsidRPr="00CC33FB">
        <w:rPr>
          <w:rFonts w:ascii="Times New Roman" w:hAnsi="Times New Roman" w:cs="Times New Roman"/>
          <w:sz w:val="28"/>
          <w:szCs w:val="28"/>
          <w:lang w:val="en-US"/>
        </w:rPr>
        <w:t>.</w:t>
      </w:r>
      <w:r w:rsidRPr="00CC33FB">
        <w:rPr>
          <w:rFonts w:ascii="Times New Roman" w:hAnsi="Times New Roman" w:cs="Times New Roman"/>
          <w:iCs/>
          <w:sz w:val="28"/>
          <w:szCs w:val="28"/>
          <w:lang w:val="en-US"/>
        </w:rPr>
        <w:t xml:space="preserve"> </w:t>
      </w:r>
      <w:r w:rsidRPr="00CC33FB">
        <w:rPr>
          <w:rFonts w:ascii="Times New Roman" w:hAnsi="Times New Roman" w:cs="Times New Roman"/>
          <w:sz w:val="28"/>
          <w:lang w:val="en-US"/>
        </w:rPr>
        <w:t xml:space="preserve">The tae-miR319-3p binding sites encode the conservative oligopeptide QRGPLQS in the TCP TF in 54 plant species. </w:t>
      </w:r>
      <w:r w:rsidRPr="00CC33FB">
        <w:rPr>
          <w:rFonts w:ascii="Times New Roman" w:hAnsi="Times New Roman" w:cs="Times New Roman"/>
          <w:bCs/>
          <w:sz w:val="28"/>
          <w:szCs w:val="28"/>
          <w:lang w:val="en-US"/>
        </w:rPr>
        <w:t xml:space="preserve">The tae-miR444a-3p binding sites encode the STSETS oligopeptide in mRNAs of </w:t>
      </w:r>
      <w:r w:rsidRPr="00CC33FB">
        <w:rPr>
          <w:rFonts w:ascii="Times New Roman" w:hAnsi="Times New Roman" w:cs="Times New Roman"/>
          <w:sz w:val="28"/>
          <w:szCs w:val="28"/>
          <w:lang w:val="en-US"/>
        </w:rPr>
        <w:t>29</w:t>
      </w:r>
      <w:r w:rsidRPr="00CC33FB">
        <w:rPr>
          <w:rFonts w:ascii="Times New Roman" w:hAnsi="Times New Roman" w:cs="Times New Roman"/>
          <w:bCs/>
          <w:sz w:val="28"/>
          <w:szCs w:val="28"/>
          <w:lang w:val="en-US"/>
        </w:rPr>
        <w:t xml:space="preserve"> genes of 28 plant species.</w:t>
      </w:r>
    </w:p>
    <w:p w:rsidR="00381BE9" w:rsidRPr="00CC33FB" w:rsidRDefault="00381BE9" w:rsidP="00381BE9">
      <w:pPr>
        <w:pStyle w:val="a1"/>
        <w:spacing w:after="0" w:line="240" w:lineRule="auto"/>
        <w:ind w:firstLine="567"/>
        <w:jc w:val="both"/>
        <w:rPr>
          <w:rFonts w:ascii="Times New Roman" w:hAnsi="Times New Roman" w:cs="Times New Roman"/>
          <w:color w:val="000000"/>
          <w:sz w:val="28"/>
          <w:szCs w:val="28"/>
          <w:lang w:val="en-US"/>
        </w:rPr>
      </w:pPr>
      <w:r w:rsidRPr="00CC33FB">
        <w:rPr>
          <w:rFonts w:ascii="Times New Roman" w:hAnsi="Times New Roman" w:cs="Times New Roman"/>
          <w:sz w:val="28"/>
          <w:szCs w:val="28"/>
          <w:lang w:val="en-US"/>
        </w:rPr>
        <w:t>3.</w:t>
      </w:r>
      <w:r w:rsidRPr="00CC33FB">
        <w:rPr>
          <w:rFonts w:ascii="Times New Roman" w:hAnsi="Times New Roman"/>
          <w:bCs/>
          <w:sz w:val="28"/>
          <w:szCs w:val="28"/>
          <w:lang w:val="en-US"/>
        </w:rPr>
        <w:t xml:space="preserve"> O</w:t>
      </w:r>
      <w:r w:rsidRPr="00CC33FB">
        <w:rPr>
          <w:rFonts w:ascii="Times New Roman" w:hAnsi="Times New Roman" w:cs="Times New Roman"/>
          <w:sz w:val="28"/>
          <w:szCs w:val="28"/>
          <w:lang w:val="en-US"/>
        </w:rPr>
        <w:t xml:space="preserve">f 428 ath-miRNAs and mRNA of 24 HSF genes of </w:t>
      </w:r>
      <w:r w:rsidRPr="00CC33FB">
        <w:rPr>
          <w:rFonts w:ascii="Times New Roman" w:hAnsi="Times New Roman" w:cs="Times New Roman"/>
          <w:i/>
          <w:sz w:val="28"/>
          <w:szCs w:val="28"/>
          <w:lang w:val="en-US"/>
        </w:rPr>
        <w:t>A. thaliana</w:t>
      </w:r>
      <w:r w:rsidRPr="00CC33FB">
        <w:rPr>
          <w:rFonts w:ascii="Times New Roman" w:hAnsi="Times New Roman" w:cs="Times New Roman"/>
          <w:sz w:val="28"/>
          <w:szCs w:val="28"/>
          <w:lang w:val="en-US"/>
        </w:rPr>
        <w:t xml:space="preserve">, only five genes were targets for five miRNAs. Of </w:t>
      </w:r>
      <w:r w:rsidRPr="00CC33FB">
        <w:rPr>
          <w:rFonts w:ascii="Times New Roman" w:eastAsia="Arial" w:hAnsi="Times New Roman" w:cs="Times New Roman"/>
          <w:color w:val="000000" w:themeColor="text1"/>
          <w:sz w:val="28"/>
          <w:szCs w:val="28"/>
          <w:lang w:val="en-US"/>
        </w:rPr>
        <w:t>738 osa-</w:t>
      </w:r>
      <w:r w:rsidRPr="00CC33FB">
        <w:rPr>
          <w:rFonts w:ascii="Times New Roman" w:hAnsi="Times New Roman" w:cs="Times New Roman"/>
          <w:sz w:val="28"/>
          <w:szCs w:val="28"/>
          <w:lang w:val="en-US"/>
        </w:rPr>
        <w:t xml:space="preserve">miRNAs and mRNA of 25 HSF family genes of </w:t>
      </w:r>
      <w:r w:rsidRPr="00CC33FB">
        <w:rPr>
          <w:rFonts w:ascii="Times New Roman" w:eastAsia="Arial" w:hAnsi="Times New Roman" w:cs="Times New Roman"/>
          <w:i/>
          <w:color w:val="000000" w:themeColor="text1"/>
          <w:sz w:val="28"/>
          <w:szCs w:val="28"/>
          <w:lang w:val="en-US"/>
        </w:rPr>
        <w:t>O. sativa</w:t>
      </w:r>
      <w:r w:rsidRPr="00CC33FB">
        <w:rPr>
          <w:rFonts w:ascii="Times New Roman" w:eastAsia="Arial" w:hAnsi="Times New Roman" w:cs="Times New Roman"/>
          <w:color w:val="000000" w:themeColor="text1"/>
          <w:sz w:val="28"/>
          <w:szCs w:val="28"/>
          <w:lang w:val="en-US"/>
        </w:rPr>
        <w:t xml:space="preserve"> </w:t>
      </w:r>
      <w:r w:rsidRPr="00CC33FB">
        <w:rPr>
          <w:rFonts w:ascii="Times New Roman" w:hAnsi="Times New Roman" w:cs="Times New Roman"/>
          <w:sz w:val="28"/>
          <w:szCs w:val="28"/>
          <w:lang w:val="en-US"/>
        </w:rPr>
        <w:t xml:space="preserve">12 genes were under the control of ten miRNAs, of which the largest number of binding sites had miR5075-3p. </w:t>
      </w:r>
      <w:r w:rsidRPr="00CC33FB">
        <w:rPr>
          <w:rFonts w:ascii="Times New Roman" w:eastAsia="Times New Roman" w:hAnsi="Times New Roman" w:cs="Times New Roman"/>
          <w:color w:val="000000"/>
          <w:sz w:val="28"/>
          <w:szCs w:val="28"/>
          <w:lang w:val="en-US"/>
        </w:rPr>
        <w:t xml:space="preserve">Of 325 zma-miRNAs and mRNA 28 HSF family genes of </w:t>
      </w:r>
      <w:r w:rsidRPr="00CC33FB">
        <w:rPr>
          <w:rFonts w:ascii="Times New Roman" w:eastAsia="Times New Roman" w:hAnsi="Times New Roman" w:cs="Times New Roman"/>
          <w:i/>
          <w:color w:val="000000"/>
          <w:sz w:val="28"/>
          <w:szCs w:val="28"/>
          <w:lang w:val="en-US"/>
        </w:rPr>
        <w:t>Z. mays</w:t>
      </w:r>
      <w:r w:rsidRPr="00CC33FB">
        <w:rPr>
          <w:rFonts w:ascii="Times New Roman" w:eastAsia="Times New Roman" w:hAnsi="Times New Roman" w:cs="Times New Roman"/>
          <w:color w:val="000000"/>
          <w:sz w:val="28"/>
          <w:szCs w:val="28"/>
          <w:lang w:val="en-US"/>
        </w:rPr>
        <w:t xml:space="preserve"> it was revealed only six target genes for seven miRNAs. </w:t>
      </w:r>
      <w:r w:rsidRPr="00CC33FB">
        <w:rPr>
          <w:rFonts w:ascii="Times New Roman" w:hAnsi="Times New Roman" w:cs="Times New Roman"/>
          <w:color w:val="000000"/>
          <w:sz w:val="28"/>
          <w:szCs w:val="28"/>
          <w:lang w:val="en-US"/>
        </w:rPr>
        <w:t xml:space="preserve">Of 125 tae-miRNAs and the mRNA of 51 genes of the </w:t>
      </w:r>
      <w:r w:rsidRPr="00CC33FB">
        <w:rPr>
          <w:rFonts w:ascii="Times New Roman" w:hAnsi="Times New Roman" w:cs="Times New Roman"/>
          <w:i/>
          <w:color w:val="000000"/>
          <w:sz w:val="28"/>
          <w:szCs w:val="28"/>
          <w:lang w:val="en-US"/>
        </w:rPr>
        <w:t>T. aestivum</w:t>
      </w:r>
      <w:r w:rsidRPr="00CC33FB">
        <w:rPr>
          <w:rFonts w:ascii="Times New Roman" w:hAnsi="Times New Roman" w:cs="Times New Roman"/>
          <w:color w:val="000000"/>
          <w:sz w:val="28"/>
          <w:szCs w:val="28"/>
          <w:lang w:val="en-US"/>
        </w:rPr>
        <w:t xml:space="preserve"> HSF family, it was found that only three genes of the HSF family were targets for four miRNAs.  </w:t>
      </w:r>
    </w:p>
    <w:p w:rsidR="00381BE9" w:rsidRPr="00CC33FB" w:rsidRDefault="00381BE9" w:rsidP="00381BE9">
      <w:pPr>
        <w:spacing w:after="0" w:line="240" w:lineRule="auto"/>
        <w:ind w:firstLine="567"/>
        <w:jc w:val="both"/>
        <w:rPr>
          <w:rFonts w:ascii="Times New Roman" w:hAnsi="Times New Roman"/>
          <w:sz w:val="28"/>
          <w:szCs w:val="28"/>
          <w:lang w:val="en-US"/>
        </w:rPr>
      </w:pPr>
      <w:r w:rsidRPr="00CC33FB">
        <w:rPr>
          <w:rFonts w:ascii="Times New Roman" w:hAnsi="Times New Roman" w:cs="Times New Roman"/>
          <w:sz w:val="28"/>
          <w:szCs w:val="28"/>
          <w:lang w:val="en-US"/>
        </w:rPr>
        <w:t xml:space="preserve">4. </w:t>
      </w:r>
      <w:r w:rsidRPr="00CC33FB">
        <w:rPr>
          <w:rFonts w:ascii="Times New Roman" w:hAnsi="Times New Roman" w:cs="Times New Roman"/>
          <w:bCs/>
          <w:sz w:val="28"/>
          <w:szCs w:val="28"/>
          <w:lang w:val="en-US"/>
        </w:rPr>
        <w:t xml:space="preserve">Out of 428 ath-miRNA binding sites in the mRNAs of 144 MYB genes of </w:t>
      </w:r>
      <w:r w:rsidRPr="00CC33FB">
        <w:rPr>
          <w:rFonts w:ascii="Times New Roman" w:hAnsi="Times New Roman" w:cs="Times New Roman"/>
          <w:bCs/>
          <w:i/>
          <w:iCs/>
          <w:sz w:val="28"/>
          <w:szCs w:val="28"/>
          <w:lang w:val="en-US"/>
        </w:rPr>
        <w:t>A. thaliana</w:t>
      </w:r>
      <w:r w:rsidRPr="00CC33FB">
        <w:rPr>
          <w:rFonts w:ascii="Times New Roman" w:hAnsi="Times New Roman" w:cs="Times New Roman"/>
          <w:bCs/>
          <w:sz w:val="28"/>
          <w:szCs w:val="28"/>
          <w:lang w:val="en-US"/>
        </w:rPr>
        <w:t xml:space="preserve"> it was revealed that 32 genes are targets of 15 miRNAs. </w:t>
      </w:r>
      <w:r w:rsidRPr="00CC33FB">
        <w:rPr>
          <w:rFonts w:ascii="Times New Roman" w:hAnsi="Times New Roman" w:cs="Times New Roman"/>
          <w:sz w:val="28"/>
          <w:szCs w:val="28"/>
          <w:lang w:val="en-US"/>
        </w:rPr>
        <w:t xml:space="preserve">Of 738 osa-miRNA and mRNA of 124 genes of the MYB </w:t>
      </w:r>
      <w:r w:rsidRPr="00CC33FB">
        <w:rPr>
          <w:rFonts w:ascii="Times New Roman" w:hAnsi="Times New Roman" w:cs="Times New Roman"/>
          <w:i/>
          <w:sz w:val="28"/>
          <w:szCs w:val="28"/>
          <w:lang w:val="en-US"/>
        </w:rPr>
        <w:t>O. sativa</w:t>
      </w:r>
      <w:r w:rsidRPr="00CC33FB">
        <w:rPr>
          <w:rFonts w:ascii="Times New Roman" w:hAnsi="Times New Roman" w:cs="Times New Roman"/>
          <w:sz w:val="28"/>
          <w:szCs w:val="28"/>
          <w:lang w:val="en-US"/>
        </w:rPr>
        <w:t xml:space="preserve"> family revealed that 34 genes were targets for 32 miRNAs. </w:t>
      </w:r>
      <w:r w:rsidRPr="00CC33FB">
        <w:rPr>
          <w:rFonts w:ascii="Times New Roman" w:hAnsi="Times New Roman" w:cs="Times New Roman"/>
          <w:sz w:val="28"/>
          <w:szCs w:val="28"/>
          <w:shd w:val="clear" w:color="auto" w:fill="FFFFFF"/>
          <w:lang w:val="en-US"/>
        </w:rPr>
        <w:t xml:space="preserve">Of 325 zma-miRNAs and mRNA of 169 genes of the </w:t>
      </w:r>
      <w:r w:rsidRPr="00CC33FB">
        <w:rPr>
          <w:rFonts w:ascii="Times New Roman" w:hAnsi="Times New Roman" w:cs="Times New Roman"/>
          <w:i/>
          <w:sz w:val="28"/>
          <w:szCs w:val="28"/>
          <w:shd w:val="clear" w:color="auto" w:fill="FFFFFF"/>
          <w:lang w:val="en-US"/>
        </w:rPr>
        <w:t>Z. mays</w:t>
      </w:r>
      <w:r w:rsidRPr="00CC33FB">
        <w:rPr>
          <w:rFonts w:ascii="Times New Roman" w:hAnsi="Times New Roman" w:cs="Times New Roman"/>
          <w:sz w:val="28"/>
          <w:szCs w:val="28"/>
          <w:shd w:val="clear" w:color="auto" w:fill="FFFFFF"/>
          <w:lang w:val="en-US"/>
        </w:rPr>
        <w:t xml:space="preserve"> MYB family, 25 genes were the targets for 26 miRNAs.</w:t>
      </w:r>
      <w:r w:rsidRPr="00CC33FB">
        <w:rPr>
          <w:rFonts w:ascii="Times New Roman" w:eastAsia="WenQuanYi Micro Hei" w:hAnsi="Times New Roman" w:cs="Times New Roman"/>
          <w:bCs/>
          <w:iCs/>
          <w:sz w:val="28"/>
          <w:szCs w:val="28"/>
          <w:lang w:val="en-US"/>
        </w:rPr>
        <w:t xml:space="preserve"> Of 125 tae-</w:t>
      </w:r>
      <w:r w:rsidRPr="00CC33FB">
        <w:rPr>
          <w:rFonts w:ascii="Times New Roman" w:eastAsia="WenQuanYi Micro Hei" w:hAnsi="Times New Roman" w:cs="Times New Roman"/>
          <w:bCs/>
          <w:iCs/>
          <w:sz w:val="28"/>
          <w:szCs w:val="28"/>
          <w:lang w:val="en-US"/>
        </w:rPr>
        <w:lastRenderedPageBreak/>
        <w:t xml:space="preserve">miRNAs binding and mRNA of 258 MYB family genes of </w:t>
      </w:r>
      <w:r w:rsidRPr="00CC33FB">
        <w:rPr>
          <w:rFonts w:ascii="Times New Roman" w:eastAsia="WenQuanYi Micro Hei" w:hAnsi="Times New Roman" w:cs="Times New Roman"/>
          <w:bCs/>
          <w:i/>
          <w:iCs/>
          <w:sz w:val="28"/>
          <w:szCs w:val="28"/>
          <w:lang w:val="en-US"/>
        </w:rPr>
        <w:t>T. aestivum</w:t>
      </w:r>
      <w:r w:rsidRPr="00CC33FB">
        <w:rPr>
          <w:rFonts w:ascii="Times New Roman" w:eastAsia="WenQuanYi Micro Hei" w:hAnsi="Times New Roman" w:cs="Times New Roman"/>
          <w:bCs/>
          <w:iCs/>
          <w:sz w:val="28"/>
          <w:szCs w:val="28"/>
          <w:lang w:val="en-US"/>
        </w:rPr>
        <w:t xml:space="preserve"> revealed that only eight genes were targets for eight miRNAs.</w:t>
      </w:r>
      <w:r w:rsidRPr="00CC33FB">
        <w:rPr>
          <w:rFonts w:ascii="Times New Roman" w:hAnsi="Times New Roman" w:cs="Times New Roman"/>
          <w:sz w:val="28"/>
          <w:szCs w:val="28"/>
          <w:shd w:val="clear" w:color="auto" w:fill="FFFFFF"/>
          <w:lang w:val="en-US"/>
        </w:rPr>
        <w:t xml:space="preserve"> </w:t>
      </w:r>
      <w:r w:rsidRPr="00CC33FB">
        <w:rPr>
          <w:rFonts w:ascii="Times New Roman" w:hAnsi="Times New Roman"/>
          <w:sz w:val="28"/>
          <w:szCs w:val="28"/>
          <w:lang w:val="en-US"/>
        </w:rPr>
        <w:t xml:space="preserve">The </w:t>
      </w:r>
      <w:r w:rsidRPr="00CC33FB">
        <w:rPr>
          <w:rFonts w:ascii="Times New Roman" w:hAnsi="Times New Roman"/>
          <w:sz w:val="28"/>
          <w:szCs w:val="28"/>
          <w:lang w:val="en-US" w:eastAsia="ru-RU"/>
        </w:rPr>
        <w:t>tae-miR159a,b-3p</w:t>
      </w:r>
      <w:r w:rsidRPr="00CC33FB">
        <w:rPr>
          <w:rFonts w:ascii="Times New Roman" w:hAnsi="Times New Roman"/>
          <w:sz w:val="28"/>
          <w:szCs w:val="28"/>
          <w:lang w:val="en-US"/>
        </w:rPr>
        <w:t xml:space="preserve"> binding sites encode the WSSIRSK oligopeptide, which is conserved in the 27 proteins of the MYB TF for 22 plant species. </w:t>
      </w:r>
      <w:r w:rsidRPr="00CC33FB">
        <w:rPr>
          <w:rFonts w:ascii="Times New Roman" w:hAnsi="Times New Roman" w:cs="Times New Roman"/>
          <w:sz w:val="28"/>
          <w:szCs w:val="28"/>
          <w:lang w:val="en-US"/>
        </w:rPr>
        <w:t>The proteins of the MYB family of 22 plant species contained the ELPSNQ oligopeptide encoded by miR159e-3p binding sites in mRNAs of 23 genes of 20 plant species.</w:t>
      </w:r>
    </w:p>
    <w:p w:rsidR="00381BE9" w:rsidRPr="00CC33FB" w:rsidRDefault="00381BE9" w:rsidP="00381BE9">
      <w:pPr>
        <w:pStyle w:val="a1"/>
        <w:spacing w:after="0" w:line="240" w:lineRule="auto"/>
        <w:ind w:firstLine="567"/>
        <w:jc w:val="both"/>
        <w:rPr>
          <w:rStyle w:val="fontstyle01"/>
          <w:rFonts w:ascii="Times New Roman" w:hAnsi="Times New Roman" w:cs="Times New Roman"/>
          <w:color w:val="auto"/>
          <w:sz w:val="28"/>
          <w:szCs w:val="28"/>
          <w:lang w:val="en-US"/>
        </w:rPr>
      </w:pPr>
      <w:r w:rsidRPr="00CC33FB">
        <w:rPr>
          <w:rFonts w:ascii="Times New Roman" w:hAnsi="Times New Roman"/>
          <w:sz w:val="28"/>
          <w:szCs w:val="28"/>
          <w:lang w:val="en-US"/>
        </w:rPr>
        <w:t>5.</w:t>
      </w:r>
      <w:r w:rsidRPr="00CC33FB">
        <w:rPr>
          <w:rFonts w:ascii="Times New Roman" w:hAnsi="Times New Roman"/>
          <w:bCs/>
          <w:sz w:val="28"/>
          <w:szCs w:val="28"/>
          <w:lang w:val="en-US"/>
        </w:rPr>
        <w:t xml:space="preserve"> </w:t>
      </w:r>
      <w:r w:rsidRPr="00CC33FB">
        <w:rPr>
          <w:rFonts w:ascii="Times New Roman" w:hAnsi="Times New Roman" w:cs="Times New Roman"/>
          <w:sz w:val="28"/>
          <w:szCs w:val="28"/>
          <w:lang w:val="en-US"/>
        </w:rPr>
        <w:t xml:space="preserve">Of 428 ath-miRNAs and mRNA of 37 genes of the </w:t>
      </w:r>
      <w:r w:rsidRPr="00CC33FB">
        <w:rPr>
          <w:rFonts w:ascii="Times New Roman" w:hAnsi="Times New Roman" w:cs="Times New Roman"/>
          <w:i/>
          <w:sz w:val="28"/>
          <w:szCs w:val="28"/>
          <w:lang w:val="en-US"/>
        </w:rPr>
        <w:t>A. thaliana</w:t>
      </w:r>
      <w:r w:rsidRPr="00CC33FB">
        <w:rPr>
          <w:rFonts w:ascii="Times New Roman" w:hAnsi="Times New Roman" w:cs="Times New Roman"/>
          <w:sz w:val="28"/>
          <w:szCs w:val="28"/>
          <w:lang w:val="en-US"/>
        </w:rPr>
        <w:t xml:space="preserve"> GRAS family, it was found that only 11 genes were targets for eight miRNAs. Of 738 osa-miRNAs, only 16 miRNAs could bind to mRNA of 18 genes from 60 genes of the GRAS </w:t>
      </w:r>
      <w:r w:rsidRPr="00CC33FB">
        <w:rPr>
          <w:rFonts w:ascii="Times New Roman" w:hAnsi="Times New Roman" w:cs="Times New Roman"/>
          <w:i/>
          <w:sz w:val="28"/>
          <w:szCs w:val="28"/>
          <w:lang w:val="en-US"/>
        </w:rPr>
        <w:t>O. sativa</w:t>
      </w:r>
      <w:r w:rsidRPr="00CC33FB">
        <w:rPr>
          <w:rFonts w:ascii="Times New Roman" w:hAnsi="Times New Roman" w:cs="Times New Roman"/>
          <w:sz w:val="28"/>
          <w:szCs w:val="28"/>
          <w:lang w:val="en-US"/>
        </w:rPr>
        <w:t xml:space="preserve"> family. Of 325 zma-miRNAs and mRNA of 86 genes of the GRAS family of </w:t>
      </w:r>
      <w:r w:rsidRPr="00CC33FB">
        <w:rPr>
          <w:rFonts w:ascii="Times New Roman" w:hAnsi="Times New Roman" w:cs="Times New Roman"/>
          <w:i/>
          <w:sz w:val="28"/>
          <w:szCs w:val="28"/>
          <w:lang w:val="en-US"/>
        </w:rPr>
        <w:t>Z. mays</w:t>
      </w:r>
      <w:r w:rsidRPr="00CC33FB">
        <w:rPr>
          <w:rFonts w:ascii="Times New Roman" w:hAnsi="Times New Roman" w:cs="Times New Roman"/>
          <w:sz w:val="28"/>
          <w:szCs w:val="28"/>
          <w:lang w:val="en-US"/>
        </w:rPr>
        <w:t xml:space="preserve">, only 14 genes were targets for eight miRNAs. </w:t>
      </w:r>
      <w:r w:rsidRPr="00CC33FB">
        <w:rPr>
          <w:rFonts w:ascii="Times New Roman" w:hAnsi="Times New Roman"/>
          <w:color w:val="auto"/>
          <w:sz w:val="28"/>
          <w:szCs w:val="28"/>
          <w:lang w:val="en-US"/>
        </w:rPr>
        <w:t xml:space="preserve">Of 125 </w:t>
      </w:r>
      <w:r w:rsidRPr="00CC33FB">
        <w:rPr>
          <w:rFonts w:ascii="Times New Roman" w:hAnsi="Times New Roman"/>
          <w:sz w:val="28"/>
          <w:szCs w:val="28"/>
          <w:lang w:val="en-US"/>
        </w:rPr>
        <w:t>tae-</w:t>
      </w:r>
      <w:r w:rsidRPr="00CC33FB">
        <w:rPr>
          <w:rFonts w:ascii="Times New Roman" w:hAnsi="Times New Roman"/>
          <w:color w:val="auto"/>
          <w:sz w:val="28"/>
          <w:szCs w:val="28"/>
          <w:lang w:val="en-US"/>
        </w:rPr>
        <w:t xml:space="preserve">miRNAs interaction with mRNA of 117 GRAS TF genes of </w:t>
      </w:r>
      <w:r w:rsidRPr="00CC33FB">
        <w:rPr>
          <w:rStyle w:val="fontstyle01"/>
          <w:rFonts w:ascii="Times New Roman" w:hAnsi="Times New Roman" w:cs="Times New Roman"/>
          <w:i/>
          <w:color w:val="auto"/>
          <w:sz w:val="28"/>
          <w:szCs w:val="28"/>
          <w:lang w:val="en-US"/>
        </w:rPr>
        <w:t>T. aestivum</w:t>
      </w:r>
      <w:r w:rsidRPr="00CC33FB">
        <w:rPr>
          <w:rFonts w:ascii="Times New Roman" w:hAnsi="Times New Roman"/>
          <w:color w:val="auto"/>
          <w:sz w:val="28"/>
          <w:szCs w:val="28"/>
          <w:lang w:val="en-US"/>
        </w:rPr>
        <w:t xml:space="preserve"> revealed only five target genes for three miRNAs</w:t>
      </w:r>
      <w:r w:rsidRPr="00CC33FB">
        <w:rPr>
          <w:rFonts w:ascii="Times New Roman" w:hAnsi="Times New Roman"/>
          <w:sz w:val="28"/>
          <w:szCs w:val="28"/>
          <w:lang w:val="en-US"/>
        </w:rPr>
        <w:t xml:space="preserve">. </w:t>
      </w:r>
      <w:r w:rsidRPr="00CC33FB">
        <w:rPr>
          <w:rFonts w:ascii="Times New Roman" w:hAnsi="Times New Roman" w:cs="Times New Roman"/>
          <w:sz w:val="28"/>
          <w:szCs w:val="28"/>
          <w:lang w:val="en-US"/>
        </w:rPr>
        <w:t>The nucleotide sequences ath-miR171a-3p, osa-miR171a-3p, zma-miR171n-3p were identical and had binding sites in mRNA for 13 genes of the TF GRAS family and encode conservative ILARN oligopeptide.</w:t>
      </w:r>
    </w:p>
    <w:p w:rsidR="00381BE9" w:rsidRPr="00CC33FB" w:rsidRDefault="00381BE9" w:rsidP="00381BE9">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sz w:val="28"/>
          <w:szCs w:val="28"/>
          <w:lang w:val="en-US"/>
        </w:rPr>
        <w:t>6.</w:t>
      </w:r>
      <w:r w:rsidRPr="00CC33FB">
        <w:rPr>
          <w:rFonts w:ascii="Times New Roman" w:hAnsi="Times New Roman"/>
          <w:bCs/>
          <w:sz w:val="28"/>
          <w:szCs w:val="28"/>
          <w:lang w:val="en-US"/>
        </w:rPr>
        <w:t xml:space="preserve"> </w:t>
      </w:r>
      <w:r w:rsidRPr="00CC33FB">
        <w:rPr>
          <w:rFonts w:ascii="Times New Roman" w:eastAsia="Times New Roman" w:hAnsi="Times New Roman"/>
          <w:iCs/>
          <w:color w:val="000000"/>
          <w:sz w:val="28"/>
          <w:szCs w:val="28"/>
          <w:lang w:val="en-US" w:eastAsia="ru-RU"/>
        </w:rPr>
        <w:t xml:space="preserve">Of 428 ath-miRNAs and mRNA of 123 genes of the ERF TF family of </w:t>
      </w:r>
      <w:r w:rsidRPr="00CC33FB">
        <w:rPr>
          <w:rFonts w:ascii="Times New Roman" w:eastAsia="Times New Roman" w:hAnsi="Times New Roman"/>
          <w:i/>
          <w:color w:val="000000"/>
          <w:sz w:val="28"/>
          <w:szCs w:val="28"/>
          <w:lang w:val="en-US" w:eastAsia="ru-RU"/>
        </w:rPr>
        <w:t>A. thaliana</w:t>
      </w:r>
      <w:r w:rsidRPr="00CC33FB">
        <w:rPr>
          <w:rFonts w:ascii="Times New Roman" w:eastAsia="Times New Roman" w:hAnsi="Times New Roman"/>
          <w:iCs/>
          <w:color w:val="000000"/>
          <w:sz w:val="28"/>
          <w:szCs w:val="28"/>
          <w:lang w:val="en-US" w:eastAsia="ru-RU"/>
        </w:rPr>
        <w:t>, it was revealed that 25 genes were targets for eight miRNAs. O</w:t>
      </w:r>
      <w:r w:rsidRPr="00CC33FB">
        <w:rPr>
          <w:rFonts w:ascii="Times New Roman" w:hAnsi="Times New Roman" w:cs="Times New Roman"/>
          <w:color w:val="000000"/>
          <w:sz w:val="28"/>
          <w:szCs w:val="28"/>
          <w:lang w:val="en-US"/>
        </w:rPr>
        <w:t xml:space="preserve">f 738 </w:t>
      </w:r>
      <w:r w:rsidRPr="00CC33FB">
        <w:rPr>
          <w:rFonts w:ascii="Times New Roman" w:hAnsi="Times New Roman" w:cs="Times New Roman"/>
          <w:i/>
          <w:iCs/>
          <w:color w:val="000000"/>
          <w:sz w:val="28"/>
          <w:szCs w:val="28"/>
          <w:lang w:val="en-US"/>
        </w:rPr>
        <w:t>O. sativa</w:t>
      </w:r>
      <w:r w:rsidRPr="00CC33FB">
        <w:rPr>
          <w:rFonts w:ascii="Times New Roman" w:hAnsi="Times New Roman" w:cs="Times New Roman"/>
          <w:color w:val="000000"/>
          <w:sz w:val="28"/>
          <w:szCs w:val="28"/>
          <w:lang w:val="en-US"/>
        </w:rPr>
        <w:t xml:space="preserve"> miRNAs, only 13 miRNAs effectively bound to mRNA of 16 genes from 138 genes. </w:t>
      </w:r>
      <w:r w:rsidRPr="00CC33FB">
        <w:rPr>
          <w:rFonts w:ascii="Times New Roman" w:hAnsi="Times New Roman" w:cs="Times New Roman"/>
          <w:sz w:val="28"/>
          <w:szCs w:val="28"/>
          <w:lang w:val="en-US"/>
        </w:rPr>
        <w:t xml:space="preserve">Of 325 miRNAs and mRNA of 186 genes of the ERF TF family of </w:t>
      </w:r>
      <w:r w:rsidRPr="00CC33FB">
        <w:rPr>
          <w:rFonts w:ascii="Times New Roman" w:hAnsi="Times New Roman" w:cs="Times New Roman"/>
          <w:i/>
          <w:iCs/>
          <w:sz w:val="28"/>
          <w:szCs w:val="28"/>
          <w:lang w:val="en-US"/>
        </w:rPr>
        <w:t>Z. mays</w:t>
      </w:r>
      <w:r w:rsidRPr="00CC33FB">
        <w:rPr>
          <w:rFonts w:ascii="Times New Roman" w:hAnsi="Times New Roman" w:cs="Times New Roman"/>
          <w:sz w:val="28"/>
          <w:szCs w:val="28"/>
          <w:lang w:val="en-US"/>
        </w:rPr>
        <w:t xml:space="preserve">, only two genes were targets for two miRNAs.  </w:t>
      </w:r>
      <w:r w:rsidRPr="00CC33FB">
        <w:rPr>
          <w:rStyle w:val="fontstyle01"/>
          <w:rFonts w:ascii="Times New Roman" w:hAnsi="Times New Roman" w:cs="Times New Roman"/>
          <w:sz w:val="28"/>
          <w:szCs w:val="28"/>
          <w:lang w:val="en-US"/>
        </w:rPr>
        <w:t xml:space="preserve">Of 125 miRNAs and 169 mRNA of </w:t>
      </w:r>
      <w:r w:rsidRPr="00CC33FB">
        <w:rPr>
          <w:rStyle w:val="fontstyle01"/>
          <w:rFonts w:ascii="Times New Roman" w:hAnsi="Times New Roman" w:cs="Times New Roman"/>
          <w:i/>
          <w:sz w:val="28"/>
          <w:szCs w:val="28"/>
          <w:lang w:val="en-US"/>
        </w:rPr>
        <w:t>T. aestivum</w:t>
      </w:r>
      <w:r w:rsidRPr="00CC33FB">
        <w:rPr>
          <w:rStyle w:val="fontstyle01"/>
          <w:rFonts w:ascii="Times New Roman" w:hAnsi="Times New Roman" w:cs="Times New Roman"/>
          <w:sz w:val="28"/>
          <w:szCs w:val="28"/>
          <w:lang w:val="en-US"/>
        </w:rPr>
        <w:t xml:space="preserve"> genes, it was found that only five genes were targets for four miRNAs.</w:t>
      </w:r>
      <w:r w:rsidRPr="00CC33FB">
        <w:rPr>
          <w:rFonts w:ascii="Times New Roman" w:hAnsi="Times New Roman" w:cs="Times New Roman"/>
          <w:sz w:val="28"/>
          <w:szCs w:val="28"/>
          <w:lang w:val="en-US"/>
        </w:rPr>
        <w:t xml:space="preserve"> </w:t>
      </w:r>
    </w:p>
    <w:p w:rsidR="00381BE9" w:rsidRPr="00CC33FB" w:rsidRDefault="00381BE9" w:rsidP="00381BE9">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7.</w:t>
      </w:r>
      <w:r w:rsidRPr="00CC33FB">
        <w:rPr>
          <w:rFonts w:ascii="Times New Roman" w:eastAsia="Times New Roman" w:hAnsi="Times New Roman"/>
          <w:bCs/>
          <w:color w:val="000000"/>
          <w:sz w:val="28"/>
          <w:szCs w:val="28"/>
          <w:lang w:val="en-US" w:eastAsia="ru-RU"/>
        </w:rPr>
        <w:t xml:space="preserve"> </w:t>
      </w:r>
      <w:r w:rsidRPr="00CC33FB">
        <w:rPr>
          <w:rFonts w:ascii="Times New Roman" w:eastAsia="Times New Roman" w:hAnsi="Times New Roman"/>
          <w:bCs/>
          <w:color w:val="000000"/>
          <w:sz w:val="28"/>
          <w:szCs w:val="28"/>
          <w:lang w:val="en-US"/>
        </w:rPr>
        <w:t xml:space="preserve">Of 428 ath-miRNAs and mRNA of 87 C2H2 TF genes of </w:t>
      </w:r>
      <w:r w:rsidRPr="00CC33FB">
        <w:rPr>
          <w:rFonts w:ascii="Times New Roman" w:eastAsia="Times New Roman" w:hAnsi="Times New Roman"/>
          <w:bCs/>
          <w:i/>
          <w:color w:val="000000"/>
          <w:sz w:val="28"/>
          <w:szCs w:val="28"/>
          <w:lang w:val="en-US"/>
        </w:rPr>
        <w:t>A. thaliana</w:t>
      </w:r>
      <w:r w:rsidRPr="00CC33FB">
        <w:rPr>
          <w:rFonts w:ascii="Times New Roman" w:eastAsia="Times New Roman" w:hAnsi="Times New Roman"/>
          <w:bCs/>
          <w:color w:val="000000"/>
          <w:sz w:val="28"/>
          <w:szCs w:val="28"/>
          <w:lang w:val="en-US"/>
        </w:rPr>
        <w:t>, only 17 genes were targets of nine miRNAs.</w:t>
      </w:r>
      <w:r w:rsidRPr="00CC33FB">
        <w:rPr>
          <w:rFonts w:ascii="Times New Roman" w:hAnsi="Times New Roman"/>
          <w:sz w:val="28"/>
          <w:szCs w:val="28"/>
          <w:lang w:val="en-US"/>
        </w:rPr>
        <w:t xml:space="preserve"> </w:t>
      </w:r>
      <w:r w:rsidRPr="00CC33FB">
        <w:rPr>
          <w:rFonts w:ascii="Times New Roman" w:hAnsi="Times New Roman" w:cs="Times New Roman"/>
          <w:sz w:val="28"/>
          <w:szCs w:val="28"/>
          <w:lang w:val="en-US"/>
        </w:rPr>
        <w:t xml:space="preserve">Of 738 osa-miRNAs and mRNAs of 105 C2H2 family genes of </w:t>
      </w:r>
      <w:r w:rsidRPr="00CC33FB">
        <w:rPr>
          <w:rFonts w:ascii="Times New Roman" w:hAnsi="Times New Roman"/>
          <w:i/>
          <w:iCs/>
          <w:sz w:val="28"/>
          <w:szCs w:val="28"/>
          <w:lang w:val="en-US"/>
        </w:rPr>
        <w:t>O. sativa</w:t>
      </w:r>
      <w:r w:rsidRPr="00CC33FB">
        <w:rPr>
          <w:rFonts w:ascii="Times New Roman" w:hAnsi="Times New Roman" w:cs="Times New Roman"/>
          <w:iCs/>
          <w:sz w:val="28"/>
          <w:szCs w:val="28"/>
          <w:lang w:val="en-US"/>
        </w:rPr>
        <w:t xml:space="preserve"> revealed only 17 target genes for 14 </w:t>
      </w:r>
      <w:r w:rsidRPr="00CC33FB">
        <w:rPr>
          <w:rFonts w:ascii="Times New Roman" w:hAnsi="Times New Roman" w:cs="Times New Roman"/>
          <w:sz w:val="28"/>
          <w:szCs w:val="28"/>
          <w:lang w:val="en-US"/>
        </w:rPr>
        <w:t>miRNAs</w:t>
      </w:r>
      <w:r w:rsidRPr="00CC33FB">
        <w:rPr>
          <w:rFonts w:ascii="Times New Roman" w:eastAsia="Times New Roman" w:hAnsi="Times New Roman" w:cs="Times New Roman"/>
          <w:color w:val="000000"/>
          <w:sz w:val="28"/>
          <w:szCs w:val="28"/>
          <w:lang w:val="en-US"/>
        </w:rPr>
        <w:t xml:space="preserve">. </w:t>
      </w:r>
      <w:r w:rsidRPr="00CC33FB">
        <w:rPr>
          <w:rFonts w:ascii="Times New Roman" w:hAnsi="Times New Roman"/>
          <w:sz w:val="28"/>
          <w:lang w:val="en-US"/>
        </w:rPr>
        <w:t xml:space="preserve">Of the 325 zma-miRNAs and mRNA of 138 of the C2H2 TF family genes of </w:t>
      </w:r>
      <w:r w:rsidRPr="00CC33FB">
        <w:rPr>
          <w:rFonts w:ascii="Times New Roman" w:hAnsi="Times New Roman"/>
          <w:i/>
          <w:iCs/>
          <w:sz w:val="28"/>
          <w:lang w:val="en-US"/>
        </w:rPr>
        <w:t>Z. mays</w:t>
      </w:r>
      <w:r w:rsidRPr="00CC33FB">
        <w:rPr>
          <w:rFonts w:ascii="Times New Roman" w:hAnsi="Times New Roman"/>
          <w:sz w:val="28"/>
          <w:lang w:val="en-US"/>
        </w:rPr>
        <w:t>, the number of target genes that bind to zma-miRNAs was equal six.</w:t>
      </w:r>
      <w:r w:rsidRPr="00CC33FB">
        <w:rPr>
          <w:rFonts w:ascii="Times New Roman" w:hAnsi="Times New Roman" w:cs="Times New Roman"/>
          <w:sz w:val="28"/>
          <w:szCs w:val="28"/>
          <w:lang w:val="en-US"/>
        </w:rPr>
        <w:t xml:space="preserve"> Of the 125 miRNAs and mRNA of 211 C2H2 family genes of T. aestivum, only six target genes were identified</w:t>
      </w:r>
      <w:r w:rsidRPr="00CC33FB">
        <w:rPr>
          <w:rFonts w:ascii="Times New Roman" w:hAnsi="Times New Roman" w:cs="Times New Roman"/>
          <w:iCs/>
          <w:sz w:val="28"/>
          <w:szCs w:val="28"/>
          <w:lang w:val="en-US"/>
        </w:rPr>
        <w:t xml:space="preserve"> for </w:t>
      </w:r>
      <w:r w:rsidRPr="00CC33FB">
        <w:rPr>
          <w:rFonts w:ascii="Times New Roman" w:eastAsia="Times New Roman" w:hAnsi="Times New Roman" w:cs="Times New Roman"/>
          <w:sz w:val="28"/>
          <w:szCs w:val="28"/>
          <w:lang w:val="en-US"/>
        </w:rPr>
        <w:t>three miRNAs.</w:t>
      </w:r>
    </w:p>
    <w:p w:rsidR="00381BE9" w:rsidRPr="00CC33FB" w:rsidRDefault="00381BE9" w:rsidP="00381BE9">
      <w:pPr>
        <w:spacing w:after="0" w:line="240" w:lineRule="auto"/>
        <w:ind w:firstLine="567"/>
        <w:jc w:val="both"/>
        <w:rPr>
          <w:rFonts w:ascii="Times New Roman" w:hAnsi="Times New Roman" w:cs="Times New Roman"/>
          <w:sz w:val="28"/>
          <w:szCs w:val="28"/>
          <w:lang w:val="en-US"/>
        </w:rPr>
      </w:pPr>
      <w:r w:rsidRPr="00CC33FB">
        <w:rPr>
          <w:rFonts w:ascii="Times New Roman" w:hAnsi="Times New Roman" w:cs="Times New Roman"/>
          <w:sz w:val="28"/>
          <w:szCs w:val="28"/>
          <w:lang w:val="en-US"/>
        </w:rPr>
        <w:t>8. For ath-miR5021-5p, ath-miR5658-5p, osa-miR2102-5p, osa-miR5075-3p, which have several target genes in the C2H2, ERF, GRAS families, it was found that the nucleotide sequences of the binding sites were conserved and encoded conservative oligopeptides: ath-miR5021-5p – SSSSSS, ath-miR5658-5p – HHHHH, osa-miR2102-5p – AAAAAA and GGGGGG, osa-miR5075-3p – AAAAA and GGGGGG.</w:t>
      </w:r>
    </w:p>
    <w:p w:rsidR="001A77CC" w:rsidRPr="001A77CC" w:rsidRDefault="00381BE9" w:rsidP="001A77CC">
      <w:pPr>
        <w:pStyle w:val="1c"/>
        <w:spacing w:after="0" w:line="240" w:lineRule="auto"/>
        <w:ind w:firstLine="567"/>
        <w:jc w:val="both"/>
        <w:rPr>
          <w:rFonts w:ascii="Times New Roman" w:hAnsi="Times New Roman"/>
          <w:sz w:val="28"/>
          <w:szCs w:val="28"/>
          <w:lang w:val="en-US" w:eastAsia="ru-RU"/>
        </w:rPr>
      </w:pPr>
      <w:r w:rsidRPr="00CC33FB">
        <w:rPr>
          <w:rFonts w:ascii="Times New Roman" w:eastAsia="Times New Roman" w:hAnsi="Times New Roman"/>
          <w:sz w:val="28"/>
          <w:szCs w:val="28"/>
          <w:lang w:val="en-US" w:eastAsia="ru-RU"/>
        </w:rPr>
        <w:t>9.</w:t>
      </w:r>
      <w:r w:rsidRPr="00CC33FB">
        <w:rPr>
          <w:rFonts w:ascii="Times New Roman" w:hAnsi="Times New Roman"/>
          <w:sz w:val="28"/>
          <w:szCs w:val="28"/>
          <w:lang w:val="en-US"/>
        </w:rPr>
        <w:t xml:space="preserve"> </w:t>
      </w:r>
      <w:r w:rsidRPr="00CC33FB">
        <w:rPr>
          <w:rFonts w:ascii="Times New Roman" w:hAnsi="Times New Roman"/>
          <w:color w:val="auto"/>
          <w:sz w:val="28"/>
          <w:szCs w:val="28"/>
          <w:lang w:val="en-US"/>
        </w:rPr>
        <w:t xml:space="preserve">Study of 325 zma-miRNAs interaction to mRNAs of 17508 human genes revealed only 38 target genes for nine single zma-miRNAs and 211 target genes for 94 zma-miRNA families. </w:t>
      </w:r>
      <w:r w:rsidRPr="00CC33FB">
        <w:rPr>
          <w:rFonts w:ascii="Times New Roman" w:hAnsi="Times New Roman"/>
          <w:sz w:val="28"/>
          <w:szCs w:val="28"/>
          <w:lang w:val="en-US"/>
        </w:rPr>
        <w:t>The s</w:t>
      </w:r>
      <w:r w:rsidRPr="00CC33FB">
        <w:rPr>
          <w:rFonts w:ascii="Times New Roman" w:hAnsi="Times New Roman"/>
          <w:color w:val="auto"/>
          <w:sz w:val="28"/>
          <w:szCs w:val="28"/>
          <w:lang w:val="en-US"/>
        </w:rPr>
        <w:t xml:space="preserve">tudy of 125 tae-miRNAs interaction with mRNA of 17508 human genes revealed only 116 target genes for 44 single tae-miRNAs and 57 target genes for 23 tae-miRNA families. </w:t>
      </w:r>
      <w:r w:rsidRPr="00CC33FB">
        <w:rPr>
          <w:rFonts w:ascii="Times New Roman" w:hAnsi="Times New Roman"/>
          <w:sz w:val="28"/>
          <w:szCs w:val="24"/>
          <w:lang w:val="en-US"/>
        </w:rPr>
        <w:t xml:space="preserve">Among 17,508 human genes with 738 osa-miRNAs, 942 target genes for 277 osa-miRNAs were established. </w:t>
      </w:r>
      <w:r w:rsidRPr="00CC33FB">
        <w:rPr>
          <w:rFonts w:ascii="Times New Roman" w:hAnsi="Times New Roman"/>
          <w:sz w:val="28"/>
          <w:szCs w:val="28"/>
          <w:lang w:val="en-US"/>
        </w:rPr>
        <w:t>A total of 641 target genes were identified for 131 single miRNAs.</w:t>
      </w:r>
      <w:bookmarkEnd w:id="5"/>
      <w:r w:rsidR="00496491" w:rsidRPr="00CC33FB">
        <w:rPr>
          <w:rFonts w:ascii="Times New Roman" w:hAnsi="Times New Roman"/>
          <w:sz w:val="28"/>
          <w:szCs w:val="24"/>
          <w:lang w:val="en-US" w:eastAsia="ru-RU"/>
        </w:rPr>
        <w:t xml:space="preserve"> </w:t>
      </w:r>
      <w:r w:rsidR="001A77CC" w:rsidRPr="00CC33FB">
        <w:rPr>
          <w:rFonts w:ascii="Times New Roman" w:hAnsi="Times New Roman"/>
          <w:sz w:val="28"/>
          <w:szCs w:val="28"/>
          <w:lang w:val="en-US" w:eastAsia="ru-RU"/>
        </w:rPr>
        <w:t xml:space="preserve">Most of the studied target genes of zma-miRNA, tae-miRNA, osa-miRNA may </w:t>
      </w:r>
      <w:r w:rsidR="001A77CC" w:rsidRPr="00CC33FB">
        <w:rPr>
          <w:rFonts w:ascii="Times New Roman" w:hAnsi="Times New Roman"/>
          <w:sz w:val="28"/>
          <w:szCs w:val="28"/>
          <w:lang w:val="en-US" w:eastAsia="ru-RU"/>
        </w:rPr>
        <w:lastRenderedPageBreak/>
        <w:t xml:space="preserve">influence on human genes which participate in the development of </w:t>
      </w:r>
      <w:r w:rsidR="00A719D2" w:rsidRPr="00CC33FB">
        <w:rPr>
          <w:rFonts w:ascii="Times New Roman" w:hAnsi="Times New Roman"/>
          <w:sz w:val="28"/>
          <w:szCs w:val="28"/>
          <w:lang w:val="en-US" w:eastAsia="ru-RU"/>
        </w:rPr>
        <w:t xml:space="preserve">cardiovascular </w:t>
      </w:r>
      <w:r w:rsidR="001A77CC" w:rsidRPr="00CC33FB">
        <w:rPr>
          <w:rFonts w:ascii="Times New Roman" w:hAnsi="Times New Roman"/>
          <w:sz w:val="28"/>
          <w:szCs w:val="28"/>
          <w:lang w:val="en-US" w:eastAsia="ru-RU"/>
        </w:rPr>
        <w:t xml:space="preserve">oncological, </w:t>
      </w:r>
      <w:r w:rsidR="00A719D2" w:rsidRPr="00CC33FB">
        <w:rPr>
          <w:rFonts w:ascii="Times New Roman" w:hAnsi="Times New Roman"/>
          <w:sz w:val="28"/>
          <w:szCs w:val="28"/>
          <w:lang w:val="en-US" w:eastAsia="ru-RU"/>
        </w:rPr>
        <w:t xml:space="preserve"> and neurodegenerative</w:t>
      </w:r>
      <w:r w:rsidR="001A77CC" w:rsidRPr="00CC33FB">
        <w:rPr>
          <w:rFonts w:ascii="Times New Roman" w:hAnsi="Times New Roman"/>
          <w:sz w:val="28"/>
          <w:szCs w:val="28"/>
          <w:lang w:val="en-US" w:eastAsia="ru-RU"/>
        </w:rPr>
        <w:t xml:space="preserve"> diseases.</w:t>
      </w:r>
    </w:p>
    <w:p w:rsidR="00381BE9" w:rsidRPr="001A77CC" w:rsidRDefault="00381BE9" w:rsidP="001A77CC">
      <w:pPr>
        <w:pStyle w:val="1c"/>
        <w:spacing w:after="0" w:line="240" w:lineRule="auto"/>
        <w:ind w:firstLine="567"/>
        <w:jc w:val="both"/>
        <w:rPr>
          <w:rFonts w:ascii="Times New Roman" w:hAnsi="Times New Roman"/>
          <w:b/>
          <w:sz w:val="28"/>
          <w:szCs w:val="28"/>
          <w:lang w:val="en-US"/>
        </w:rPr>
      </w:pPr>
    </w:p>
    <w:p w:rsidR="00C36912" w:rsidRPr="00311469" w:rsidRDefault="00C36912" w:rsidP="0043037F">
      <w:pPr>
        <w:spacing w:after="0" w:line="240" w:lineRule="auto"/>
        <w:jc w:val="center"/>
        <w:rPr>
          <w:rFonts w:ascii="Times New Roman" w:hAnsi="Times New Roman" w:cs="Times New Roman"/>
          <w:b/>
          <w:sz w:val="28"/>
          <w:szCs w:val="28"/>
          <w:lang w:val="kk-KZ"/>
        </w:rPr>
      </w:pPr>
    </w:p>
    <w:p w:rsidR="009E4C7A" w:rsidRPr="004B5CA0" w:rsidRDefault="004B5CA0" w:rsidP="004B5CA0">
      <w:pPr>
        <w:tabs>
          <w:tab w:val="left" w:pos="567"/>
        </w:tabs>
        <w:spacing w:after="0" w:line="240" w:lineRule="auto"/>
        <w:jc w:val="both"/>
        <w:rPr>
          <w:rFonts w:ascii="Times New Roman" w:hAnsi="Times New Roman" w:cs="Times New Roman"/>
          <w:sz w:val="28"/>
          <w:szCs w:val="28"/>
          <w:lang w:val="en-US"/>
        </w:rPr>
      </w:pPr>
      <w:r w:rsidRPr="007C20B9">
        <w:rPr>
          <w:rStyle w:val="fontstyle01"/>
          <w:rFonts w:ascii="Times New Roman" w:hAnsi="Times New Roman" w:cs="Times New Roman"/>
          <w:color w:val="FF0000"/>
          <w:sz w:val="28"/>
          <w:szCs w:val="28"/>
          <w:lang w:val="en-US"/>
        </w:rPr>
        <w:tab/>
      </w:r>
    </w:p>
    <w:p w:rsidR="00762852" w:rsidRDefault="00762852" w:rsidP="00DF7C02">
      <w:pPr>
        <w:spacing w:after="0" w:line="240" w:lineRule="auto"/>
        <w:ind w:firstLine="567"/>
        <w:jc w:val="center"/>
        <w:rPr>
          <w:rFonts w:ascii="Times New Roman" w:hAnsi="Times New Roman" w:cs="Times New Roman"/>
          <w:sz w:val="28"/>
          <w:szCs w:val="28"/>
          <w:lang w:val="en-US"/>
        </w:rPr>
      </w:pPr>
    </w:p>
    <w:p w:rsidR="00381BE9" w:rsidRDefault="00381BE9" w:rsidP="00DF7C02">
      <w:pPr>
        <w:spacing w:after="0" w:line="240" w:lineRule="auto"/>
        <w:ind w:firstLine="567"/>
        <w:jc w:val="center"/>
        <w:rPr>
          <w:rFonts w:ascii="Times New Roman" w:hAnsi="Times New Roman" w:cs="Times New Roman"/>
          <w:sz w:val="28"/>
          <w:szCs w:val="28"/>
          <w:lang w:val="en-US"/>
        </w:rPr>
      </w:pPr>
    </w:p>
    <w:p w:rsidR="00381BE9" w:rsidRDefault="00381BE9" w:rsidP="00DF7C02">
      <w:pPr>
        <w:spacing w:after="0" w:line="240" w:lineRule="auto"/>
        <w:ind w:firstLine="567"/>
        <w:jc w:val="center"/>
        <w:rPr>
          <w:rFonts w:ascii="Times New Roman" w:hAnsi="Times New Roman" w:cs="Times New Roman"/>
          <w:sz w:val="28"/>
          <w:szCs w:val="28"/>
          <w:lang w:val="en-US"/>
        </w:rPr>
      </w:pPr>
    </w:p>
    <w:p w:rsidR="00381BE9" w:rsidRDefault="00381BE9" w:rsidP="00DF7C02">
      <w:pPr>
        <w:spacing w:after="0" w:line="240" w:lineRule="auto"/>
        <w:ind w:firstLine="567"/>
        <w:jc w:val="center"/>
        <w:rPr>
          <w:rFonts w:ascii="Times New Roman" w:hAnsi="Times New Roman" w:cs="Times New Roman"/>
          <w:sz w:val="28"/>
          <w:szCs w:val="28"/>
          <w:lang w:val="en-US"/>
        </w:rPr>
      </w:pPr>
    </w:p>
    <w:p w:rsidR="00381BE9" w:rsidRDefault="00381BE9" w:rsidP="00DF7C02">
      <w:pPr>
        <w:spacing w:after="0" w:line="240" w:lineRule="auto"/>
        <w:ind w:firstLine="567"/>
        <w:jc w:val="center"/>
        <w:rPr>
          <w:rFonts w:ascii="Times New Roman" w:hAnsi="Times New Roman" w:cs="Times New Roman"/>
          <w:sz w:val="28"/>
          <w:szCs w:val="28"/>
          <w:lang w:val="en-US"/>
        </w:rPr>
      </w:pPr>
    </w:p>
    <w:p w:rsidR="00381BE9" w:rsidRDefault="00381BE9"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DF7C02">
      <w:pPr>
        <w:spacing w:after="0" w:line="240" w:lineRule="auto"/>
        <w:ind w:firstLine="567"/>
        <w:jc w:val="center"/>
        <w:rPr>
          <w:rFonts w:ascii="Times New Roman" w:hAnsi="Times New Roman" w:cs="Times New Roman"/>
          <w:sz w:val="28"/>
          <w:szCs w:val="28"/>
        </w:rPr>
      </w:pPr>
    </w:p>
    <w:p w:rsidR="00BD721F" w:rsidRDefault="00BD721F" w:rsidP="00BD721F">
      <w:pPr>
        <w:spacing w:after="0" w:line="240" w:lineRule="auto"/>
        <w:ind w:firstLine="567"/>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lastRenderedPageBreak/>
        <w:t>REFERENCES</w:t>
      </w:r>
    </w:p>
    <w:p w:rsidR="00BD721F" w:rsidRDefault="00BD721F" w:rsidP="00BD721F">
      <w:pPr>
        <w:spacing w:after="0" w:line="240" w:lineRule="auto"/>
        <w:ind w:firstLine="567"/>
        <w:jc w:val="center"/>
        <w:rPr>
          <w:rFonts w:ascii="Times New Roman" w:eastAsia="Times New Roman" w:hAnsi="Times New Roman" w:cs="Times New Roman"/>
          <w:b/>
          <w:sz w:val="28"/>
          <w:szCs w:val="28"/>
          <w:lang w:val="en-US" w:eastAsia="ru-RU"/>
        </w:rPr>
      </w:pPr>
    </w:p>
    <w:p w:rsidR="00BD721F" w:rsidRPr="00B9099F"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eastAsia="Times New Roman" w:hAnsi="Times New Roman" w:cs="Times New Roman"/>
          <w:sz w:val="28"/>
          <w:szCs w:val="28"/>
          <w:lang w:val="en-US" w:eastAsia="ru-RU"/>
        </w:rPr>
        <w:t>1</w:t>
      </w:r>
      <w:r w:rsidRPr="005F2175">
        <w:rPr>
          <w:rFonts w:ascii="Times New Roman" w:eastAsia="Times New Roman" w:hAnsi="Times New Roman" w:cs="Times New Roman"/>
          <w:b/>
          <w:sz w:val="28"/>
          <w:szCs w:val="28"/>
          <w:lang w:val="en-US" w:eastAsia="ru-RU"/>
        </w:rPr>
        <w:t xml:space="preserve"> </w:t>
      </w:r>
      <w:r w:rsidRPr="005F2175">
        <w:rPr>
          <w:rFonts w:ascii="Times New Roman" w:hAnsi="Times New Roman" w:cs="Times New Roman"/>
          <w:sz w:val="28"/>
          <w:szCs w:val="28"/>
          <w:shd w:val="clear" w:color="auto" w:fill="FFFFFF"/>
          <w:lang w:val="en-US"/>
        </w:rPr>
        <w:t xml:space="preserve">Hong J.C. </w:t>
      </w:r>
      <w:r w:rsidRPr="005F2175">
        <w:rPr>
          <w:rFonts w:ascii="Times New Roman" w:hAnsi="Times New Roman" w:cs="Times New Roman"/>
          <w:iCs/>
          <w:sz w:val="28"/>
          <w:szCs w:val="28"/>
          <w:shd w:val="clear" w:color="auto" w:fill="FFFFFF"/>
          <w:lang w:val="en-US"/>
        </w:rPr>
        <w:t xml:space="preserve">General Aspects of Plant Transcription Factor Families // In book: Plant </w:t>
      </w:r>
      <w:r w:rsidRPr="00545EF5">
        <w:rPr>
          <w:rFonts w:ascii="Times New Roman" w:hAnsi="Times New Roman" w:cs="Times New Roman"/>
          <w:iCs/>
          <w:sz w:val="28"/>
          <w:szCs w:val="28"/>
          <w:shd w:val="clear" w:color="auto" w:fill="FFFFFF"/>
          <w:lang w:val="en-US"/>
        </w:rPr>
        <w:t xml:space="preserve">Transcription Factors. - </w:t>
      </w:r>
      <w:r w:rsidRPr="00545EF5">
        <w:rPr>
          <w:rFonts w:ascii="Times New Roman" w:hAnsi="Times New Roman" w:cs="Times New Roman"/>
          <w:sz w:val="28"/>
          <w:szCs w:val="28"/>
          <w:lang w:val="en-US"/>
        </w:rPr>
        <w:t xml:space="preserve">Elsevier Inc., </w:t>
      </w:r>
      <w:r w:rsidRPr="00545EF5">
        <w:rPr>
          <w:rFonts w:ascii="Times New Roman" w:hAnsi="Times New Roman" w:cs="Times New Roman"/>
          <w:iCs/>
          <w:sz w:val="28"/>
          <w:szCs w:val="28"/>
          <w:shd w:val="clear" w:color="auto" w:fill="FFFFFF"/>
          <w:lang w:val="en-US"/>
        </w:rPr>
        <w:t>2016. - P. 35</w:t>
      </w:r>
      <w:r w:rsidRPr="00545EF5">
        <w:rPr>
          <w:rFonts w:ascii="Times New Roman" w:hAnsi="Times New Roman"/>
          <w:sz w:val="28"/>
          <w:szCs w:val="28"/>
          <w:shd w:val="clear" w:color="auto" w:fill="FFFFFF"/>
          <w:lang w:val="kk-KZ"/>
        </w:rPr>
        <w:t>-</w:t>
      </w:r>
      <w:r w:rsidRPr="00545EF5">
        <w:rPr>
          <w:rFonts w:ascii="Times New Roman" w:hAnsi="Times New Roman" w:cs="Times New Roman"/>
          <w:iCs/>
          <w:sz w:val="28"/>
          <w:szCs w:val="28"/>
          <w:shd w:val="clear" w:color="auto" w:fill="FFFFFF"/>
          <w:lang w:val="en-US"/>
        </w:rPr>
        <w:t>56.</w:t>
      </w:r>
      <w:r w:rsidRPr="005F2175">
        <w:rPr>
          <w:rFonts w:ascii="Times New Roman" w:hAnsi="Times New Roman" w:cs="Times New Roman"/>
          <w:sz w:val="28"/>
          <w:szCs w:val="28"/>
          <w:shd w:val="clear" w:color="auto" w:fill="FFFFFF"/>
          <w:lang w:val="en-US"/>
        </w:rPr>
        <w:t>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2 </w:t>
      </w:r>
      <w:r w:rsidRPr="005F2175">
        <w:rPr>
          <w:rFonts w:ascii="Times New Roman" w:hAnsi="Times New Roman" w:cs="Times New Roman"/>
          <w:sz w:val="28"/>
          <w:szCs w:val="28"/>
          <w:shd w:val="clear" w:color="auto" w:fill="FFFFFF"/>
          <w:lang w:val="en-US"/>
        </w:rPr>
        <w:t xml:space="preserve">Samad A., Sajad M., Nazaruddin N., Fauzi I.A., Murad A., Zainal Z., Ismail I. MicroRNA and Transcription Factor: Key Players in Plant Regulatory Network // Front Plant Sci. </w:t>
      </w:r>
      <w:r w:rsidRPr="005F2175">
        <w:rPr>
          <w:rFonts w:ascii="Times New Roman" w:hAnsi="Times New Roman"/>
          <w:sz w:val="28"/>
          <w:szCs w:val="28"/>
          <w:shd w:val="clear" w:color="auto" w:fill="FFFFFF"/>
          <w:lang w:val="kk-KZ"/>
        </w:rPr>
        <w:t>-</w:t>
      </w:r>
      <w:r w:rsidRPr="005F2175">
        <w:rPr>
          <w:rFonts w:ascii="Times New Roman" w:hAnsi="Times New Roman"/>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2017. </w:t>
      </w:r>
      <w:r w:rsidRPr="005F2175">
        <w:rPr>
          <w:rFonts w:ascii="Times New Roman" w:hAnsi="Times New Roman"/>
          <w:sz w:val="28"/>
          <w:szCs w:val="28"/>
          <w:shd w:val="clear" w:color="auto" w:fill="FFFFFF"/>
          <w:lang w:val="kk-KZ"/>
        </w:rPr>
        <w:t>-</w:t>
      </w:r>
      <w:r w:rsidRPr="005F2175">
        <w:rPr>
          <w:rFonts w:ascii="Times New Roman" w:hAnsi="Times New Roman" w:cs="Times New Roman"/>
          <w:sz w:val="28"/>
          <w:szCs w:val="28"/>
          <w:shd w:val="clear" w:color="auto" w:fill="FFFFFF"/>
          <w:lang w:val="en-US"/>
        </w:rPr>
        <w:t xml:space="preserve"> Vol. 12, </w:t>
      </w:r>
      <w:r w:rsidRPr="005F2175">
        <w:rPr>
          <w:rFonts w:ascii="Times New Roman" w:hAnsi="Times New Roman"/>
          <w:sz w:val="28"/>
          <w:szCs w:val="28"/>
          <w:shd w:val="clear" w:color="auto" w:fill="FFFFFF"/>
          <w:lang w:val="kk-KZ"/>
        </w:rPr>
        <w:t>№</w:t>
      </w:r>
      <w:r w:rsidRPr="005F2175">
        <w:rPr>
          <w:rFonts w:ascii="Times New Roman" w:hAnsi="Times New Roman"/>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8. </w:t>
      </w:r>
      <w:r w:rsidRPr="005F2175">
        <w:rPr>
          <w:rFonts w:ascii="Times New Roman" w:hAnsi="Times New Roman"/>
          <w:sz w:val="28"/>
          <w:szCs w:val="28"/>
          <w:shd w:val="clear" w:color="auto" w:fill="FFFFFF"/>
          <w:lang w:val="kk-KZ"/>
        </w:rPr>
        <w:t>-</w:t>
      </w:r>
      <w:r w:rsidRPr="005F2175">
        <w:rPr>
          <w:rFonts w:ascii="Times New Roman" w:hAnsi="Times New Roman"/>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P. 565.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3 </w:t>
      </w:r>
      <w:r w:rsidRPr="005F2175">
        <w:rPr>
          <w:rFonts w:ascii="Times New Roman" w:hAnsi="Times New Roman" w:cs="Times New Roman"/>
          <w:sz w:val="28"/>
          <w:szCs w:val="28"/>
          <w:shd w:val="clear" w:color="auto" w:fill="FFFFFF"/>
          <w:lang w:val="en-US"/>
        </w:rPr>
        <w:t>Jin J., He K., Tang X., Li Zh., Lv L., Zhao Y., Luo J., Gao G. An </w:t>
      </w:r>
      <w:r w:rsidRPr="005F2175">
        <w:rPr>
          <w:rStyle w:val="feature"/>
          <w:rFonts w:ascii="Times New Roman" w:hAnsi="Times New Roman" w:cs="Times New Roman"/>
          <w:sz w:val="28"/>
          <w:szCs w:val="28"/>
          <w:bdr w:val="none" w:sz="0" w:space="0" w:color="auto" w:frame="1"/>
          <w:shd w:val="clear" w:color="auto" w:fill="FFFFFF"/>
          <w:lang w:val="en-US"/>
        </w:rPr>
        <w:t>Arabidopsis</w:t>
      </w:r>
      <w:r w:rsidRPr="005F2175">
        <w:rPr>
          <w:rFonts w:ascii="Times New Roman" w:hAnsi="Times New Roman" w:cs="Times New Roman"/>
          <w:sz w:val="28"/>
          <w:szCs w:val="28"/>
          <w:shd w:val="clear" w:color="auto" w:fill="FFFFFF"/>
          <w:lang w:val="en-US"/>
        </w:rPr>
        <w:t xml:space="preserve"> Transcriptional Regulatory Map Reveals Distinct Functional and Evolutionary Features of Novel Transcription Factors // </w:t>
      </w:r>
      <w:r w:rsidRPr="005F2175">
        <w:rPr>
          <w:rStyle w:val="feature"/>
          <w:rFonts w:ascii="Times New Roman" w:hAnsi="Times New Roman" w:cs="Times New Roman"/>
          <w:sz w:val="28"/>
          <w:szCs w:val="28"/>
          <w:bdr w:val="none" w:sz="0" w:space="0" w:color="auto" w:frame="1"/>
          <w:shd w:val="clear" w:color="auto" w:fill="FFFFFF"/>
          <w:lang w:val="en-US"/>
        </w:rPr>
        <w:t xml:space="preserve">Molecular Biology and Evolution. </w:t>
      </w:r>
      <w:r w:rsidRPr="005F2175">
        <w:rPr>
          <w:rFonts w:ascii="Times New Roman" w:hAnsi="Times New Roman" w:cs="Times New Roman"/>
          <w:sz w:val="28"/>
          <w:szCs w:val="28"/>
          <w:shd w:val="clear" w:color="auto" w:fill="FFFFFF"/>
          <w:lang w:val="en-US"/>
        </w:rPr>
        <w:t xml:space="preserve">- 2015. - Vol. 32, </w:t>
      </w:r>
      <w:r w:rsidRPr="005F2175">
        <w:rPr>
          <w:rFonts w:ascii="Times New Roman" w:hAnsi="Times New Roman"/>
          <w:sz w:val="28"/>
          <w:szCs w:val="28"/>
          <w:shd w:val="clear" w:color="auto" w:fill="FFFFFF"/>
          <w:lang w:val="kk-KZ"/>
        </w:rPr>
        <w:t>№</w:t>
      </w:r>
      <w:r w:rsidRPr="005F2175">
        <w:rPr>
          <w:rFonts w:ascii="Times New Roman" w:hAnsi="Times New Roman" w:cs="Times New Roman"/>
          <w:sz w:val="28"/>
          <w:szCs w:val="28"/>
          <w:shd w:val="clear" w:color="auto" w:fill="FFFFFF"/>
          <w:lang w:val="en-US"/>
        </w:rPr>
        <w:t xml:space="preserve"> 7. - P. 1767-1773</w:t>
      </w:r>
      <w:r w:rsidRPr="005F2175">
        <w:rPr>
          <w:rFonts w:ascii="Times New Roman" w:eastAsia="Times New Roman" w:hAnsi="Times New Roman" w:cs="Times New Roman"/>
          <w:bCs/>
          <w:sz w:val="28"/>
          <w:szCs w:val="28"/>
          <w:lang w:val="en-US" w:eastAsia="ru-RU"/>
        </w:rPr>
        <w:t>.</w:t>
      </w:r>
      <w:r w:rsidRPr="005F2175">
        <w:rPr>
          <w:rFonts w:ascii="Times New Roman" w:eastAsia="Times New Roman" w:hAnsi="Times New Roman" w:cs="Times New Roman"/>
          <w:b/>
          <w:sz w:val="28"/>
          <w:szCs w:val="28"/>
          <w:lang w:val="en-US" w:eastAsia="ru-RU"/>
        </w:rPr>
        <w:t xml:space="preserve">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4 </w:t>
      </w:r>
      <w:r w:rsidRPr="005F2175">
        <w:rPr>
          <w:rFonts w:ascii="Times New Roman" w:hAnsi="Times New Roman" w:cs="Times New Roman"/>
          <w:sz w:val="28"/>
          <w:szCs w:val="28"/>
          <w:shd w:val="clear" w:color="auto" w:fill="FFFFFF"/>
          <w:lang w:val="en-US"/>
        </w:rPr>
        <w:t xml:space="preserve">Jangra S., Chaudhary V., Yadav N.R. </w:t>
      </w:r>
      <w:r w:rsidRPr="005F2175">
        <w:rPr>
          <w:rFonts w:ascii="Times New Roman" w:hAnsi="Times New Roman" w:cs="Times New Roman"/>
          <w:iCs/>
          <w:sz w:val="28"/>
          <w:szCs w:val="28"/>
          <w:shd w:val="clear" w:color="auto" w:fill="FFFFFF"/>
          <w:lang w:val="en-US"/>
        </w:rPr>
        <w:t>Transcription Factors and MicroRNA Interplay: A New Strategy for Crop Improvement // In book: Transcriptional and Post-Transcriptional Regulation.</w:t>
      </w:r>
      <w:r>
        <w:rPr>
          <w:rFonts w:ascii="Times New Roman" w:hAnsi="Times New Roman" w:cs="Times New Roman"/>
          <w:iCs/>
          <w:sz w:val="28"/>
          <w:szCs w:val="28"/>
          <w:shd w:val="clear" w:color="auto" w:fill="FFFFFF"/>
          <w:lang w:val="en-US"/>
        </w:rPr>
        <w:t xml:space="preserve"> - </w:t>
      </w:r>
      <w:r w:rsidRPr="00545EF5">
        <w:rPr>
          <w:rFonts w:ascii="Times New Roman" w:hAnsi="Times New Roman" w:cs="Times New Roman"/>
          <w:sz w:val="28"/>
          <w:szCs w:val="28"/>
          <w:lang w:val="en-US"/>
        </w:rPr>
        <w:t>IntechOpen</w:t>
      </w:r>
      <w:r>
        <w:rPr>
          <w:rFonts w:ascii="Times New Roman" w:hAnsi="Times New Roman" w:cs="Times New Roman"/>
          <w:sz w:val="28"/>
          <w:szCs w:val="28"/>
          <w:lang w:val="en-US"/>
        </w:rPr>
        <w:t>,</w:t>
      </w:r>
      <w:r w:rsidRPr="005F2175">
        <w:rPr>
          <w:rFonts w:ascii="Times New Roman" w:hAnsi="Times New Roman" w:cs="Times New Roman"/>
          <w:sz w:val="28"/>
          <w:szCs w:val="28"/>
          <w:shd w:val="clear" w:color="auto" w:fill="FFFFFF"/>
          <w:lang w:val="en-US"/>
        </w:rPr>
        <w:t xml:space="preserve"> 2018. - Ch. 6. - P. 104-112.</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5 Arora S., Rana R., Chhabra A., Jaiswal A., Rani V. miRNA-transcription factor interactions: a combinatorial regulation of gene expression // Mol Genet Genomics. - 2013. - Vol. 288. - P. 77–87.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6 Mallory A., Vaucheret H. Functions of microRNAs and related small RNAs in plants // Nat. Genet. </w:t>
      </w:r>
      <w:r w:rsidRPr="005F2175">
        <w:rPr>
          <w:rFonts w:ascii="Times New Roman" w:hAnsi="Times New Roman" w:cs="Times New Roman"/>
          <w:sz w:val="28"/>
          <w:szCs w:val="28"/>
          <w:shd w:val="clear" w:color="auto" w:fill="FFFFFF"/>
          <w:lang w:val="en-US"/>
        </w:rPr>
        <w:t xml:space="preserve">- 2006. - Vol. </w:t>
      </w:r>
      <w:r w:rsidRPr="005F2175">
        <w:rPr>
          <w:rFonts w:ascii="Times New Roman" w:hAnsi="Times New Roman" w:cs="Times New Roman"/>
          <w:sz w:val="28"/>
          <w:szCs w:val="28"/>
          <w:lang w:val="en-US"/>
        </w:rPr>
        <w:t xml:space="preserve">38. </w:t>
      </w:r>
      <w:r w:rsidRPr="005F2175">
        <w:rPr>
          <w:rFonts w:ascii="Times New Roman" w:hAnsi="Times New Roman" w:cs="Times New Roman"/>
          <w:sz w:val="28"/>
          <w:szCs w:val="28"/>
          <w:shd w:val="clear" w:color="auto" w:fill="FFFFFF"/>
          <w:lang w:val="en-US"/>
        </w:rPr>
        <w:t>-</w:t>
      </w:r>
      <w:r w:rsidRPr="005F2175">
        <w:rPr>
          <w:rFonts w:ascii="Times New Roman" w:hAnsi="Times New Roman" w:cs="Times New Roman"/>
          <w:sz w:val="28"/>
          <w:szCs w:val="28"/>
          <w:lang w:val="en-US"/>
        </w:rPr>
        <w:t xml:space="preserve"> P. S31-S36.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eastAsia="ru-RU"/>
        </w:rPr>
        <w:t xml:space="preserve">7 </w:t>
      </w:r>
      <w:r w:rsidRPr="005F2175">
        <w:rPr>
          <w:rFonts w:ascii="Times New Roman" w:hAnsi="Times New Roman" w:cs="Times New Roman"/>
          <w:sz w:val="28"/>
          <w:szCs w:val="28"/>
          <w:lang w:val="en-US"/>
        </w:rPr>
        <w:t xml:space="preserve">Bartel D. MicroRNAs: target recognition and regulatory functions // Cell. </w:t>
      </w:r>
      <w:r w:rsidRPr="005F2175">
        <w:rPr>
          <w:rFonts w:ascii="Times New Roman" w:hAnsi="Times New Roman" w:cs="Times New Roman"/>
          <w:sz w:val="28"/>
          <w:szCs w:val="28"/>
          <w:shd w:val="clear" w:color="auto" w:fill="FFFFFF"/>
          <w:lang w:val="en-US"/>
        </w:rPr>
        <w:t xml:space="preserve">-2009. - Vol. </w:t>
      </w:r>
      <w:r w:rsidRPr="005F2175">
        <w:rPr>
          <w:rFonts w:ascii="Times New Roman" w:hAnsi="Times New Roman" w:cs="Times New Roman"/>
          <w:sz w:val="28"/>
          <w:szCs w:val="28"/>
          <w:lang w:val="en-US"/>
        </w:rPr>
        <w:t>136. </w:t>
      </w:r>
      <w:r w:rsidRPr="005F2175">
        <w:rPr>
          <w:rFonts w:ascii="Times New Roman" w:hAnsi="Times New Roman" w:cs="Times New Roman"/>
          <w:sz w:val="28"/>
          <w:szCs w:val="28"/>
          <w:shd w:val="clear" w:color="auto" w:fill="FFFFFF"/>
          <w:lang w:val="en-US"/>
        </w:rPr>
        <w:t xml:space="preserve">- </w:t>
      </w:r>
      <w:r w:rsidRPr="005F2175">
        <w:rPr>
          <w:rFonts w:ascii="Times New Roman" w:hAnsi="Times New Roman" w:cs="Times New Roman"/>
          <w:sz w:val="28"/>
          <w:szCs w:val="28"/>
          <w:lang w:val="en-US"/>
        </w:rPr>
        <w:t xml:space="preserve">P. 215-233.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8 D'Ario M., Griffiths-Jones S., Kim M. Small RNAs: big impact on plant development // Trends Plant Sci.</w:t>
      </w:r>
      <w:r w:rsidRPr="005F2175">
        <w:rPr>
          <w:rFonts w:ascii="Times New Roman" w:hAnsi="Times New Roman" w:cs="Times New Roman"/>
          <w:sz w:val="28"/>
          <w:szCs w:val="28"/>
          <w:shd w:val="clear" w:color="auto" w:fill="FFFFFF"/>
          <w:lang w:val="en-US"/>
        </w:rPr>
        <w:t xml:space="preserve"> -</w:t>
      </w:r>
      <w:r w:rsidRPr="005F2175">
        <w:rPr>
          <w:rFonts w:ascii="Times New Roman" w:hAnsi="Times New Roman" w:cs="Times New Roman"/>
          <w:sz w:val="28"/>
          <w:szCs w:val="28"/>
          <w:lang w:val="en-US"/>
        </w:rPr>
        <w:t xml:space="preserve"> 2017 </w:t>
      </w:r>
      <w:r w:rsidRPr="005F2175">
        <w:rPr>
          <w:rFonts w:ascii="Times New Roman" w:hAnsi="Times New Roman" w:cs="Times New Roman"/>
          <w:sz w:val="28"/>
          <w:szCs w:val="28"/>
          <w:shd w:val="clear" w:color="auto" w:fill="FFFFFF"/>
          <w:lang w:val="en-US"/>
        </w:rPr>
        <w:t xml:space="preserve">- Vol. </w:t>
      </w:r>
      <w:r w:rsidRPr="005F2175">
        <w:rPr>
          <w:rFonts w:ascii="Times New Roman" w:hAnsi="Times New Roman" w:cs="Times New Roman"/>
          <w:sz w:val="28"/>
          <w:szCs w:val="28"/>
          <w:lang w:val="en-US"/>
        </w:rPr>
        <w:t>22. </w:t>
      </w:r>
      <w:r w:rsidRPr="005F2175">
        <w:rPr>
          <w:rFonts w:ascii="Times New Roman" w:hAnsi="Times New Roman" w:cs="Times New Roman"/>
          <w:sz w:val="28"/>
          <w:szCs w:val="28"/>
          <w:shd w:val="clear" w:color="auto" w:fill="FFFFFF"/>
          <w:lang w:val="en-US"/>
        </w:rPr>
        <w:t xml:space="preserve">- </w:t>
      </w:r>
      <w:r w:rsidRPr="005F2175">
        <w:rPr>
          <w:rFonts w:ascii="Times New Roman" w:hAnsi="Times New Roman" w:cs="Times New Roman"/>
          <w:sz w:val="28"/>
          <w:szCs w:val="28"/>
          <w:lang w:val="en-US"/>
        </w:rPr>
        <w:t>P. 1056-1068.</w:t>
      </w:r>
    </w:p>
    <w:p w:rsidR="00BD721F" w:rsidRPr="005F2175" w:rsidRDefault="00BD721F" w:rsidP="00BD721F">
      <w:pPr>
        <w:spacing w:after="0" w:line="240" w:lineRule="auto"/>
        <w:ind w:firstLine="567"/>
        <w:jc w:val="both"/>
        <w:rPr>
          <w:rFonts w:ascii="Times New Roman" w:hAnsi="Times New Roman" w:cs="Times New Roman"/>
          <w:sz w:val="28"/>
          <w:szCs w:val="28"/>
          <w:highlight w:val="cyan"/>
          <w:shd w:val="clear" w:color="auto" w:fill="FFFFFF"/>
          <w:lang w:val="en-US"/>
        </w:rPr>
      </w:pPr>
      <w:r w:rsidRPr="005F2175">
        <w:rPr>
          <w:rFonts w:ascii="Times New Roman" w:hAnsi="Times New Roman" w:cs="Times New Roman"/>
          <w:sz w:val="28"/>
          <w:szCs w:val="28"/>
          <w:shd w:val="clear" w:color="auto" w:fill="FFFFFF"/>
          <w:lang w:val="en-US"/>
        </w:rPr>
        <w:t>9 Nair S.K., Wang N., Turuspekov Y., Pourkheirandish M., Sinsuwongwat S., Chen G., Sameri M., Tagiri A., Honda I., Watanabe Y., Kanamori H., Wicker T., Stein N., Nagamura Y., Matsumoto T., Komatsuda T. Cleistogamous flowering in barley arises from the suppression of microRNA-guided HvAP2 mRNA cleavage // Proc Natl Acad Sci U S A. - 2010. - Vol.107, № 1. P. 490-495.</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10 Chen X. microRNA-biogenesis and function in plants // FEBS Lett. -</w:t>
      </w:r>
      <w:r w:rsidRPr="005F2175">
        <w:rPr>
          <w:rFonts w:ascii="Times New Roman" w:hAnsi="Times New Roman" w:cs="Times New Roman"/>
          <w:sz w:val="28"/>
          <w:szCs w:val="28"/>
          <w:shd w:val="clear" w:color="auto" w:fill="FFFFFF"/>
          <w:lang w:val="en-US"/>
        </w:rPr>
        <w:t xml:space="preserve"> 2005. - Vol. </w:t>
      </w:r>
      <w:r w:rsidRPr="005F2175">
        <w:rPr>
          <w:rFonts w:ascii="Times New Roman" w:hAnsi="Times New Roman" w:cs="Times New Roman"/>
          <w:sz w:val="28"/>
          <w:szCs w:val="28"/>
          <w:lang w:val="en-US"/>
        </w:rPr>
        <w:t>579. - P. 5923-5931.</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11 Johnson C.R., Millwood R.J., Tang Y., Gou J., Sykes R.W., Turner G.B., Davis M.F., Sang Y., Wang Z-Y, Stewart C.N. Field-grown miR156 transgenic switchgrass reproduction, yield, global gene expression analysis, and bioconfinement // Biotechnol Biofuel. - 2017. - Vol. 10, </w:t>
      </w:r>
      <w:r w:rsidRPr="005F2175">
        <w:rPr>
          <w:rFonts w:ascii="Times New Roman" w:hAnsi="Times New Roman"/>
          <w:sz w:val="28"/>
          <w:szCs w:val="28"/>
          <w:shd w:val="clear" w:color="auto" w:fill="FFFFFF"/>
          <w:lang w:val="kk-KZ"/>
        </w:rPr>
        <w:t>№</w:t>
      </w:r>
      <w:r w:rsidRPr="005F2175">
        <w:rPr>
          <w:rFonts w:ascii="Times New Roman" w:hAnsi="Times New Roman"/>
          <w:sz w:val="28"/>
          <w:szCs w:val="28"/>
          <w:shd w:val="clear" w:color="auto" w:fill="FFFFFF"/>
          <w:lang w:val="en-US"/>
        </w:rPr>
        <w:t xml:space="preserve"> </w:t>
      </w:r>
      <w:r w:rsidRPr="005F2175">
        <w:rPr>
          <w:rFonts w:ascii="Times New Roman" w:hAnsi="Times New Roman" w:cs="Times New Roman"/>
          <w:sz w:val="28"/>
          <w:szCs w:val="28"/>
          <w:lang w:val="en-US"/>
        </w:rPr>
        <w:t>255.</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12 Jones-Rhoades M.W., Bartel D.P., Bartel B. MicroRNAs and their regulatory roles in plants // Annu Rev Plant Bio. 2006. - Vol. 57, </w:t>
      </w:r>
      <w:r w:rsidRPr="005F2175">
        <w:rPr>
          <w:rFonts w:ascii="Times New Roman" w:hAnsi="Times New Roman"/>
          <w:sz w:val="28"/>
          <w:szCs w:val="28"/>
          <w:shd w:val="clear" w:color="auto" w:fill="FFFFFF"/>
          <w:lang w:val="kk-KZ"/>
        </w:rPr>
        <w:t>№</w:t>
      </w:r>
      <w:r w:rsidRPr="005F2175">
        <w:rPr>
          <w:rFonts w:ascii="Times New Roman" w:hAnsi="Times New Roman"/>
          <w:sz w:val="28"/>
          <w:szCs w:val="28"/>
          <w:shd w:val="clear" w:color="auto" w:fill="FFFFFF"/>
          <w:lang w:val="en-US"/>
        </w:rPr>
        <w:t xml:space="preserve"> 1. - P. </w:t>
      </w:r>
      <w:r w:rsidRPr="005F2175">
        <w:rPr>
          <w:rFonts w:ascii="Times New Roman" w:hAnsi="Times New Roman" w:cs="Times New Roman"/>
          <w:sz w:val="28"/>
          <w:szCs w:val="28"/>
          <w:lang w:val="en-US"/>
        </w:rPr>
        <w:t>19-53.</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13 Sunkar R, Li Y.F., Jagadeeswaran G. Functions of microRNAs in plant stress responses // Trends Plant Sci. - 2012. - Vol. 17. - P. 196-203.</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14 Willmann M.R., Poethig R.S. Conservation and evolution of miRNA regulatory programs in plant development // Curr Opin Plant Biol. - 2007. - Vol. 10. - P. 503-511.</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15 Zhang B, Pan X, Cobb G.P., Anderson T.A. Plant microRNA: a</w:t>
      </w:r>
      <w:r w:rsidRPr="005F2175">
        <w:rPr>
          <w:rFonts w:ascii="Times New Roman" w:eastAsia="Times New Roman" w:hAnsi="Times New Roman" w:cs="Times New Roman"/>
          <w:b/>
          <w:sz w:val="28"/>
          <w:szCs w:val="28"/>
          <w:lang w:val="en-US" w:eastAsia="ru-RU"/>
        </w:rPr>
        <w:t xml:space="preserve"> </w:t>
      </w:r>
      <w:r w:rsidRPr="005F2175">
        <w:rPr>
          <w:rFonts w:ascii="Times New Roman" w:hAnsi="Times New Roman" w:cs="Times New Roman"/>
          <w:sz w:val="28"/>
          <w:szCs w:val="28"/>
          <w:lang w:val="en-US"/>
        </w:rPr>
        <w:t>small regulatory molecule with big impact // Dev Biol. - 2006. - Vol. 289. - P.3-16.</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lastRenderedPageBreak/>
        <w:t>16 Zhang B.H., Pan X.P., Cannon C.H., Cobb G.P., Anderson T.A. Conservation and divergence of plant microRNA genes // Plant J. - 2006. - Vol. 46. - P. 243-259.</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17 Axtell M.J., Bowman J.L. Evolution of plant microRNAs and their targets // Trends Plant Sci. - 2008. - Vol. 13. - P. 343-349.</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18 Cuperus J.T., Fahlgren N., Carrington J.C. Evolution and functional</w:t>
      </w:r>
      <w:r w:rsidRPr="005F2175">
        <w:rPr>
          <w:rFonts w:ascii="Times New Roman" w:eastAsia="Times New Roman" w:hAnsi="Times New Roman" w:cs="Times New Roman"/>
          <w:b/>
          <w:sz w:val="28"/>
          <w:szCs w:val="28"/>
          <w:lang w:val="en-US" w:eastAsia="ru-RU"/>
        </w:rPr>
        <w:t xml:space="preserve"> </w:t>
      </w:r>
      <w:r w:rsidRPr="005F2175">
        <w:rPr>
          <w:rFonts w:ascii="Times New Roman" w:hAnsi="Times New Roman" w:cs="Times New Roman"/>
          <w:sz w:val="28"/>
          <w:szCs w:val="28"/>
          <w:lang w:val="en-US"/>
        </w:rPr>
        <w:t xml:space="preserve">diversification of </w:t>
      </w:r>
      <w:r w:rsidRPr="005F2175">
        <w:rPr>
          <w:rFonts w:ascii="Times New Roman" w:hAnsi="Times New Roman" w:cs="Times New Roman"/>
          <w:i/>
          <w:iCs/>
          <w:sz w:val="28"/>
          <w:szCs w:val="28"/>
          <w:lang w:val="en-US"/>
        </w:rPr>
        <w:t xml:space="preserve">MIRNA </w:t>
      </w:r>
      <w:r w:rsidRPr="005F2175">
        <w:rPr>
          <w:rFonts w:ascii="Times New Roman" w:hAnsi="Times New Roman" w:cs="Times New Roman"/>
          <w:sz w:val="28"/>
          <w:szCs w:val="28"/>
          <w:lang w:val="en-US"/>
        </w:rPr>
        <w:t>genes // Plant Cell. - 2011. - Vol. 23. - P. 431-442.</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19 </w:t>
      </w:r>
      <w:hyperlink r:id="rId116" w:history="1">
        <w:r w:rsidRPr="005F2175">
          <w:rPr>
            <w:rFonts w:ascii="Times New Roman" w:hAnsi="Times New Roman" w:cs="Times New Roman"/>
            <w:sz w:val="28"/>
            <w:szCs w:val="28"/>
            <w:lang w:val="en-US"/>
          </w:rPr>
          <w:t>Djami-Tchatchou</w:t>
        </w:r>
      </w:hyperlink>
      <w:r w:rsidRPr="005F2175">
        <w:rPr>
          <w:rFonts w:ascii="Times New Roman" w:hAnsi="Times New Roman" w:cs="Times New Roman"/>
          <w:sz w:val="28"/>
          <w:szCs w:val="28"/>
          <w:lang w:val="en-US"/>
        </w:rPr>
        <w:t xml:space="preserve"> A., </w:t>
      </w:r>
      <w:hyperlink r:id="rId117" w:history="1">
        <w:r w:rsidRPr="005F2175">
          <w:rPr>
            <w:rFonts w:ascii="Times New Roman" w:hAnsi="Times New Roman" w:cs="Times New Roman"/>
            <w:sz w:val="28"/>
            <w:szCs w:val="28"/>
            <w:lang w:val="en-US"/>
          </w:rPr>
          <w:t>Sanan-Mishra</w:t>
        </w:r>
      </w:hyperlink>
      <w:r w:rsidRPr="005F2175">
        <w:rPr>
          <w:rFonts w:ascii="Times New Roman" w:hAnsi="Times New Roman" w:cs="Times New Roman"/>
          <w:sz w:val="28"/>
          <w:szCs w:val="28"/>
          <w:lang w:val="en-US"/>
        </w:rPr>
        <w:t xml:space="preserve"> N., </w:t>
      </w:r>
      <w:hyperlink r:id="rId118" w:history="1">
        <w:r w:rsidRPr="005F2175">
          <w:rPr>
            <w:rFonts w:ascii="Times New Roman" w:hAnsi="Times New Roman" w:cs="Times New Roman"/>
            <w:sz w:val="28"/>
            <w:szCs w:val="28"/>
            <w:lang w:val="en-US"/>
          </w:rPr>
          <w:t>Ntushelo</w:t>
        </w:r>
      </w:hyperlink>
      <w:r w:rsidRPr="005F2175">
        <w:rPr>
          <w:rFonts w:ascii="Times New Roman" w:hAnsi="Times New Roman" w:cs="Times New Roman"/>
          <w:sz w:val="28"/>
          <w:szCs w:val="28"/>
          <w:lang w:val="en-US"/>
        </w:rPr>
        <w:t xml:space="preserve"> K., </w:t>
      </w:r>
      <w:hyperlink r:id="rId119" w:history="1">
        <w:r w:rsidRPr="005F2175">
          <w:rPr>
            <w:rFonts w:ascii="Times New Roman" w:hAnsi="Times New Roman" w:cs="Times New Roman"/>
            <w:sz w:val="28"/>
            <w:szCs w:val="28"/>
            <w:lang w:val="en-US"/>
          </w:rPr>
          <w:t>Dubery</w:t>
        </w:r>
      </w:hyperlink>
      <w:r w:rsidRPr="005F2175">
        <w:rPr>
          <w:rFonts w:ascii="Times New Roman" w:hAnsi="Times New Roman" w:cs="Times New Roman"/>
          <w:sz w:val="28"/>
          <w:szCs w:val="28"/>
          <w:lang w:val="en-US"/>
        </w:rPr>
        <w:t xml:space="preserve"> I. Functional Roles of microRNAs in Agronomically Important Plants-Potential as Targets for Crop Improvement and Protection // </w:t>
      </w:r>
      <w:hyperlink r:id="rId120" w:history="1">
        <w:r w:rsidRPr="005F2175">
          <w:rPr>
            <w:rFonts w:ascii="Times New Roman" w:hAnsi="Times New Roman" w:cs="Times New Roman"/>
            <w:sz w:val="28"/>
            <w:szCs w:val="28"/>
            <w:lang w:val="en-US"/>
          </w:rPr>
          <w:t>Front Plant Sci.</w:t>
        </w:r>
      </w:hyperlink>
      <w:r w:rsidRPr="005F2175">
        <w:rPr>
          <w:rFonts w:ascii="Times New Roman" w:hAnsi="Times New Roman" w:cs="Times New Roman"/>
          <w:sz w:val="28"/>
          <w:szCs w:val="28"/>
          <w:lang w:val="en-US"/>
        </w:rPr>
        <w:t xml:space="preserve"> - 2017. - Vol. 8. - P. 3</w:t>
      </w:r>
      <w:r>
        <w:rPr>
          <w:rFonts w:ascii="Times New Roman" w:hAnsi="Times New Roman" w:cs="Times New Roman"/>
          <w:sz w:val="28"/>
          <w:szCs w:val="28"/>
          <w:lang w:val="en-US"/>
        </w:rPr>
        <w:t>-24</w:t>
      </w:r>
      <w:r w:rsidRPr="005F2175">
        <w:rPr>
          <w:rFonts w:ascii="Times New Roman" w:hAnsi="Times New Roman" w:cs="Times New Roman"/>
          <w:sz w:val="28"/>
          <w:szCs w:val="28"/>
          <w:lang w:val="en-US"/>
        </w:rPr>
        <w:t>.</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20 Zhang B, Wang Q, Pan X. MicroRNAs and their regulatory roles</w:t>
      </w:r>
      <w:r w:rsidRPr="005F2175">
        <w:rPr>
          <w:rFonts w:ascii="Times New Roman" w:eastAsia="Times New Roman" w:hAnsi="Times New Roman" w:cs="Times New Roman"/>
          <w:b/>
          <w:sz w:val="28"/>
          <w:szCs w:val="28"/>
          <w:lang w:val="en-US" w:eastAsia="ru-RU"/>
        </w:rPr>
        <w:t xml:space="preserve"> </w:t>
      </w:r>
      <w:r w:rsidRPr="005F2175">
        <w:rPr>
          <w:rFonts w:ascii="Times New Roman" w:hAnsi="Times New Roman" w:cs="Times New Roman"/>
          <w:sz w:val="28"/>
          <w:szCs w:val="28"/>
          <w:lang w:val="en-US"/>
        </w:rPr>
        <w:t>in animals and plants // J Cell Physiol. - 2007. Vol. 210. - P. 279-289.</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21 </w:t>
      </w:r>
      <w:r w:rsidRPr="005F2175">
        <w:rPr>
          <w:rFonts w:ascii="Times New Roman" w:hAnsi="Times New Roman" w:cs="Times New Roman"/>
          <w:sz w:val="28"/>
          <w:szCs w:val="28"/>
          <w:shd w:val="clear" w:color="auto" w:fill="FFFFFF"/>
          <w:lang w:val="en-US"/>
        </w:rPr>
        <w:t>Sanan-Mishra N., Kumar V., Sopory S., Mukherjee S.K. Cloning and validation of novel miRNA from basmati rice indicates cross talk between abiotic and biotic stresses // </w:t>
      </w:r>
      <w:r w:rsidRPr="005F2175">
        <w:rPr>
          <w:rFonts w:ascii="Times New Roman" w:hAnsi="Times New Roman" w:cs="Times New Roman"/>
          <w:iCs/>
          <w:sz w:val="28"/>
          <w:szCs w:val="28"/>
          <w:shd w:val="clear" w:color="auto" w:fill="FFFFFF"/>
          <w:lang w:val="en-US"/>
        </w:rPr>
        <w:t>Mol. Genet. Genom</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w:t>
      </w:r>
      <w:r w:rsidRPr="005F2175">
        <w:rPr>
          <w:rFonts w:ascii="Times New Roman" w:hAnsi="Times New Roman" w:cs="Times New Roman"/>
          <w:sz w:val="28"/>
          <w:szCs w:val="28"/>
          <w:lang w:val="en-US"/>
        </w:rPr>
        <w:t>-</w:t>
      </w:r>
      <w:r w:rsidRPr="005F2175">
        <w:rPr>
          <w:rFonts w:ascii="Times New Roman" w:hAnsi="Times New Roman" w:cs="Times New Roman"/>
          <w:sz w:val="28"/>
          <w:szCs w:val="28"/>
          <w:shd w:val="clear" w:color="auto" w:fill="FFFFFF"/>
          <w:lang w:val="en-US"/>
        </w:rPr>
        <w:t xml:space="preserve"> 2009.  - Vol. 282. - P. 463-474.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22 </w:t>
      </w:r>
      <w:r w:rsidRPr="005F2175">
        <w:rPr>
          <w:rFonts w:ascii="Times New Roman" w:hAnsi="Times New Roman" w:cs="Times New Roman"/>
          <w:sz w:val="28"/>
          <w:szCs w:val="28"/>
          <w:shd w:val="clear" w:color="auto" w:fill="FFFFFF"/>
          <w:lang w:val="en-US"/>
        </w:rPr>
        <w:t>Bej S., Basak J. MicroRNAs: the potential biomarkers in plant stress response // </w:t>
      </w:r>
      <w:r w:rsidRPr="005F2175">
        <w:rPr>
          <w:rFonts w:ascii="Times New Roman" w:hAnsi="Times New Roman" w:cs="Times New Roman"/>
          <w:iCs/>
          <w:sz w:val="28"/>
          <w:szCs w:val="28"/>
          <w:shd w:val="clear" w:color="auto" w:fill="FFFFFF"/>
          <w:lang w:val="en-US"/>
        </w:rPr>
        <w:t>Am. J. Plant Sci</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iCs/>
          <w:sz w:val="28"/>
          <w:szCs w:val="28"/>
          <w:shd w:val="clear" w:color="auto" w:fill="FFFFFF"/>
          <w:lang w:val="en-US"/>
        </w:rPr>
        <w:t>- 2014.</w:t>
      </w:r>
      <w:r w:rsidRPr="005F2175">
        <w:rPr>
          <w:rFonts w:ascii="Times New Roman" w:hAnsi="Times New Roman" w:cs="Times New Roman"/>
          <w:sz w:val="28"/>
          <w:szCs w:val="28"/>
          <w:shd w:val="clear" w:color="auto" w:fill="FFFFFF"/>
          <w:lang w:val="en-US"/>
        </w:rPr>
        <w:t xml:space="preserve"> - Vol. 5. - P. 748-759.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23 Djami-Tchatchou A.T., and Dubery I.A. Lipopolysaccharide perception leads to dynamic alterations in the microtranscriptomes of </w:t>
      </w:r>
      <w:r w:rsidRPr="005F2175">
        <w:rPr>
          <w:rFonts w:ascii="Times New Roman" w:hAnsi="Times New Roman" w:cs="Times New Roman"/>
          <w:i/>
          <w:iCs/>
          <w:sz w:val="28"/>
          <w:szCs w:val="28"/>
          <w:shd w:val="clear" w:color="auto" w:fill="FFFFFF"/>
          <w:lang w:val="en-US"/>
        </w:rPr>
        <w:t>Arabidopsis thaliana</w:t>
      </w:r>
      <w:r w:rsidRPr="005F2175">
        <w:rPr>
          <w:rFonts w:ascii="Times New Roman" w:hAnsi="Times New Roman" w:cs="Times New Roman"/>
          <w:sz w:val="28"/>
          <w:szCs w:val="28"/>
          <w:shd w:val="clear" w:color="auto" w:fill="FFFFFF"/>
          <w:lang w:val="en-US"/>
        </w:rPr>
        <w:t> cells and leaf tissues // BMC Plant Biol</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- 2015. - Vol. 15. - P. 79.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24</w:t>
      </w:r>
      <w:r w:rsidRPr="005F2175">
        <w:rPr>
          <w:rFonts w:ascii="Times New Roman" w:hAnsi="Times New Roman" w:cs="Times New Roman"/>
          <w:sz w:val="28"/>
          <w:szCs w:val="28"/>
          <w:shd w:val="clear" w:color="auto" w:fill="FFFFFF"/>
          <w:lang w:val="en-US"/>
        </w:rPr>
        <w:t xml:space="preserve"> Sanan-Mishra N., Mukherjee S. K. A peep into the plant miRNA world // Open Plant Sci. J. - 2007. - Vol. 1. - P. 1-9.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25 Lelandais-Brière C., Sorin C., Declerck M., Benslimane A., Crespi M., Hartmann C. Small RNA diversity in plants and its impact in development // Curr. Genomics. - 2010. - Vol. 11. - P. 14-23.</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26 Pantaleo V., Szittya G., Moxon S., Miozzi L., Moulton V., Dalmay T., Burgyan J. Identification of grapevine microRNAs and their targets using high-throughput sequencing and degradome analysis // Plant J</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- 2010. - Vol. 62. - P. 960-976.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27 </w:t>
      </w:r>
      <w:r w:rsidRPr="005F2175">
        <w:rPr>
          <w:rFonts w:ascii="Times New Roman" w:hAnsi="Times New Roman" w:cs="Times New Roman"/>
          <w:sz w:val="28"/>
          <w:szCs w:val="28"/>
          <w:shd w:val="clear" w:color="auto" w:fill="FFFFFF"/>
          <w:lang w:val="en-US"/>
        </w:rPr>
        <w:t>Sun G., Stewart C.N., Xiao P., Zhang B. MicroRNA expression analysis in the cellulosic biofuel crop Switchgrass (</w:t>
      </w:r>
      <w:r w:rsidRPr="005F2175">
        <w:rPr>
          <w:rFonts w:ascii="Times New Roman" w:hAnsi="Times New Roman" w:cs="Times New Roman"/>
          <w:i/>
          <w:iCs/>
          <w:sz w:val="28"/>
          <w:szCs w:val="28"/>
          <w:shd w:val="clear" w:color="auto" w:fill="FFFFFF"/>
          <w:lang w:val="en-US"/>
        </w:rPr>
        <w:t>Panicum virgatum</w:t>
      </w:r>
      <w:r w:rsidRPr="005F2175">
        <w:rPr>
          <w:rFonts w:ascii="Times New Roman" w:hAnsi="Times New Roman" w:cs="Times New Roman"/>
          <w:sz w:val="28"/>
          <w:szCs w:val="28"/>
          <w:shd w:val="clear" w:color="auto" w:fill="FFFFFF"/>
          <w:lang w:val="en-US"/>
        </w:rPr>
        <w:t>) under abiotic stress // PLoS ONE. - 2012. - Vol. 7.</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28 Li F., Wang W., Zhao N., Xiao B., Cao P., Wu X., Ye C., Shen E., Qiu J., Zhu Q.H., Xie J., Zhou X., Fan L. Regulation of nicotine biosynthesis by an endogenous target mimicry of microRNA in Tobacco // Plant Physiol</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- 2015. - Vol. 169. - P. 1062-1071.</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29 </w:t>
      </w:r>
      <w:r w:rsidRPr="005F2175">
        <w:rPr>
          <w:rFonts w:ascii="Times New Roman" w:hAnsi="Times New Roman" w:cs="Times New Roman"/>
          <w:sz w:val="28"/>
          <w:szCs w:val="28"/>
          <w:shd w:val="clear" w:color="auto" w:fill="FFFFFF"/>
          <w:lang w:val="en-US"/>
        </w:rPr>
        <w:t>Guleria P., Mahajan M., Bhardwaj J., Yadav S. Plant Small RNAs: biogenesis, mode of action and their roles in abiotic stresses // Genom. Proteom. Bioinform</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- 2011. - Vol. 9. - P. 183-199.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30 Starega-Roslin J., Krol J., Koscianska E., Kozlowski P., Szlachcic W.J., Sobczak K., Krzyzosiak W.J. Structural basis on microRNA length variety // Nucl. Acids Res</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- 2011. - Vol. 39. - P. 257-268.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lastRenderedPageBreak/>
        <w:t xml:space="preserve">31 </w:t>
      </w:r>
      <w:r w:rsidRPr="005F2175">
        <w:rPr>
          <w:rFonts w:ascii="Times New Roman" w:hAnsi="Times New Roman" w:cs="Times New Roman"/>
          <w:sz w:val="28"/>
          <w:szCs w:val="28"/>
          <w:shd w:val="clear" w:color="auto" w:fill="FFFFFF"/>
          <w:lang w:val="en-US"/>
        </w:rPr>
        <w:t>Schommer C., Bresso E.G., Spinelli S.V., Palatnik  J.F. Role of microRNA miR319 in plant development // In book: MicroRNAs in Plant Development and Stress Responses. -</w:t>
      </w:r>
      <w:r>
        <w:rPr>
          <w:rFonts w:ascii="Times New Roman" w:hAnsi="Times New Roman" w:cs="Times New Roman"/>
          <w:sz w:val="28"/>
          <w:szCs w:val="28"/>
          <w:shd w:val="clear" w:color="auto" w:fill="FFFFFF"/>
          <w:lang w:val="en-US"/>
        </w:rPr>
        <w:t xml:space="preserve"> Springer,</w:t>
      </w:r>
      <w:r w:rsidRPr="005F2175">
        <w:rPr>
          <w:rFonts w:ascii="Times New Roman" w:hAnsi="Times New Roman" w:cs="Times New Roman"/>
          <w:sz w:val="28"/>
          <w:szCs w:val="28"/>
          <w:shd w:val="clear" w:color="auto" w:fill="FFFFFF"/>
          <w:lang w:val="en-US"/>
        </w:rPr>
        <w:t xml:space="preserve"> 2012. - Vol. 15, P. 29-47.</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32 Wang J.F., Zhou H., Chen Y.Q., Luo Q.J., Qu L.H. Identification of 20 microRNAs from Oryza sativa // Nucleic Acids Res. - 2004. - Vol. 32. - P. 1688-1695.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33 Sunkar R., Girke T., Jain P.K., Zhu J.K. Cloning and characterization of microRNA from rice // Plant Cell. - 2005. - Vol. 17. - P. 1397-1411.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34 Sunkar R., Chinnusamy V., Zhu J., Zhu J.K. Small RNAs as big players in plant abiotic stress responses and nutrient deprivation // Trends Plant Sci. - 2007. - Vol. 12. - P. 301-309.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35 Zhang Q. Strategies for developing green super rice // Proc. Natl. Acad. Sci. U.S.A. - 2007. - Vol. 104. - P. 16402-16409.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36 Mittal D., Sharma N., Sharma V., Sopory S. K., Sanan-Mishra N. Role of microRNAs in rice plant under salt stress // Ann. Appl. Biol. - 2016. - Vol. 168. - P. 2-18.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37 </w:t>
      </w:r>
      <w:r w:rsidRPr="005F2175">
        <w:rPr>
          <w:rFonts w:ascii="Times New Roman" w:hAnsi="Times New Roman" w:cs="Times New Roman"/>
          <w:sz w:val="28"/>
          <w:szCs w:val="28"/>
          <w:shd w:val="clear" w:color="auto" w:fill="FFFFFF"/>
          <w:lang w:val="en-US"/>
        </w:rPr>
        <w:t>Zhao B., Liang R., Ge L., Li W., Xiao H., Lin H. Identification of drought-induced microRNAs in rice // Biochem. Biophys. Res. Commun</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- 2007. - Vol. 354. - P. 585-590.</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38 </w:t>
      </w:r>
      <w:r w:rsidRPr="005F2175">
        <w:rPr>
          <w:rFonts w:ascii="Times New Roman" w:hAnsi="Times New Roman" w:cs="Times New Roman"/>
          <w:sz w:val="28"/>
          <w:szCs w:val="28"/>
          <w:shd w:val="clear" w:color="auto" w:fill="FFFFFF"/>
          <w:lang w:val="en-US"/>
        </w:rPr>
        <w:t xml:space="preserve">Lv D.K., Bai X., Li Y., Ding X.D., Ge Y., Cai H., Ji W., Wu N., Zhu Y.M. Profiling of cold-stress-responsive miRNAs in rice by microarrays // Gene. - 2010. - Vol. 459. - P. 39-47.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39 Yang C., </w:t>
      </w:r>
      <w:r w:rsidRPr="005F2175">
        <w:rPr>
          <w:rFonts w:ascii="Times New Roman" w:hAnsi="Times New Roman" w:cs="Times New Roman"/>
          <w:sz w:val="28"/>
          <w:szCs w:val="28"/>
          <w:shd w:val="clear" w:color="auto" w:fill="FFFFFF"/>
          <w:lang w:val="en-US"/>
        </w:rPr>
        <w:t>Li D., Mao D., Liu X., Ji C., Li X., Zhao X., Cheng Z., Chen C., Zhu L.</w:t>
      </w:r>
      <w:r w:rsidRPr="005F2175">
        <w:rPr>
          <w:rFonts w:ascii="Times New Roman" w:hAnsi="Times New Roman" w:cs="Times New Roman"/>
          <w:sz w:val="28"/>
          <w:szCs w:val="28"/>
          <w:lang w:val="en-US"/>
        </w:rPr>
        <w:t xml:space="preserve"> Overexpression of microRNA319 impacts leaf morphogenesis and leads to enhanced cold tolerance in rice (Oryza sativa L.) // Plant, Cell and Environment. - 2013. - Vol. 36, №12. - P. 2207-2218.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40 Zhao B., </w:t>
      </w:r>
      <w:r w:rsidRPr="005F2175">
        <w:rPr>
          <w:rFonts w:ascii="Times New Roman" w:hAnsi="Times New Roman" w:cs="Times New Roman"/>
          <w:sz w:val="28"/>
          <w:szCs w:val="28"/>
          <w:shd w:val="clear" w:color="auto" w:fill="FFFFFF"/>
          <w:lang w:val="en-US"/>
        </w:rPr>
        <w:t>Ge L., Liang R., Li W., Ruan K., Lin H., Jin Y</w:t>
      </w:r>
      <w:r w:rsidRPr="005F2175">
        <w:rPr>
          <w:rFonts w:ascii="Times New Roman" w:hAnsi="Times New Roman" w:cs="Times New Roman"/>
          <w:sz w:val="28"/>
          <w:szCs w:val="28"/>
          <w:lang w:val="en-US"/>
        </w:rPr>
        <w:t xml:space="preserve">. Members of miR-169 family are induced by high salinity and transiently inhibit the NF-YA transcription factor // BMC Molecular Biology. - 2009. - Vol. 10, № 1. P. 29.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41 Macovei A., Tuteja N. microRNAs targeting DEAD-box helicases are involved in salinity stress response in rice (Oryza sativa L.) // BMC Plant Biology. - 2012. - Vol. 12, № 1. - P. 183.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42 Lima J., </w:t>
      </w:r>
      <w:r w:rsidRPr="005F2175">
        <w:rPr>
          <w:rFonts w:ascii="Times New Roman" w:hAnsi="Times New Roman" w:cs="Times New Roman"/>
          <w:sz w:val="28"/>
          <w:szCs w:val="28"/>
          <w:shd w:val="clear" w:color="auto" w:fill="FFFFFF"/>
          <w:lang w:val="en-US"/>
        </w:rPr>
        <w:t>Arenhart R.A., Margis-Pinheiro M., Margis R.</w:t>
      </w:r>
      <w:r w:rsidRPr="005F2175">
        <w:rPr>
          <w:rFonts w:ascii="Times New Roman" w:hAnsi="Times New Roman" w:cs="Times New Roman"/>
          <w:sz w:val="28"/>
          <w:szCs w:val="28"/>
          <w:lang w:val="en-US"/>
        </w:rPr>
        <w:t xml:space="preserve"> Aluminum triggers broad changes in microRNA expression in rice roots // Genetics and Molecular Research. - 2011. - Vol. 10, № 4. - P. 2817-2832.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43 Huang S.Q., </w:t>
      </w:r>
      <w:r w:rsidRPr="005F2175">
        <w:rPr>
          <w:rFonts w:ascii="Times New Roman" w:hAnsi="Times New Roman" w:cs="Times New Roman"/>
          <w:sz w:val="28"/>
          <w:szCs w:val="28"/>
          <w:shd w:val="clear" w:color="auto" w:fill="FFFFFF"/>
          <w:lang w:val="en-US"/>
        </w:rPr>
        <w:t>Peng J, Qiu C.X., Yang Z.M</w:t>
      </w:r>
      <w:r w:rsidRPr="005F2175">
        <w:rPr>
          <w:rFonts w:ascii="Times New Roman" w:hAnsi="Times New Roman" w:cs="Times New Roman"/>
          <w:sz w:val="28"/>
          <w:szCs w:val="28"/>
          <w:lang w:val="en-US"/>
        </w:rPr>
        <w:t xml:space="preserve">. Heavy metal-regulated new microRNAs from rice // Journal of Inorganic Biochemistry. - 2009. - Vol. 103, № 2. - P. 282-287.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44 Ding Y., </w:t>
      </w:r>
      <w:r w:rsidRPr="005F2175">
        <w:rPr>
          <w:rFonts w:ascii="Times New Roman" w:hAnsi="Times New Roman" w:cs="Times New Roman"/>
          <w:sz w:val="28"/>
          <w:szCs w:val="28"/>
          <w:shd w:val="clear" w:color="auto" w:fill="FFFFFF"/>
          <w:lang w:val="en-US"/>
        </w:rPr>
        <w:t>Chen Z., Zhu C.</w:t>
      </w:r>
      <w:r w:rsidRPr="005F2175">
        <w:rPr>
          <w:rFonts w:ascii="Times New Roman" w:hAnsi="Times New Roman" w:cs="Times New Roman"/>
          <w:sz w:val="28"/>
          <w:szCs w:val="28"/>
          <w:lang w:val="en-US"/>
        </w:rPr>
        <w:t xml:space="preserve"> Microarray-based analysis of cadmium-responsive microRNAs in rice (Oryza sativa) // Journal of Experimental Botany. - 2011. - Vol. 62, №. 10. - P. 3563-3573.</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t xml:space="preserve">45 Liu Q., Zhang H. Molecular identification and analysis of arsenite stress-responsive miRNAs in rice // Journal of Agricultural and Food Chemistry. - 2012. -Vol. 60, №. 26. - P. 6524-6536.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lang w:val="en-US"/>
        </w:rPr>
        <w:lastRenderedPageBreak/>
        <w:t xml:space="preserve">46 Macovei A., Tuteja N. Different expression of miRNAs targeting helicases in rice in response to low and high dose rate </w:t>
      </w:r>
      <w:r w:rsidRPr="005F2175">
        <w:rPr>
          <w:rFonts w:ascii="Times New Roman" w:hAnsi="Times New Roman" w:cs="Times New Roman"/>
          <w:sz w:val="28"/>
          <w:szCs w:val="28"/>
        </w:rPr>
        <w:t>γ</w:t>
      </w:r>
      <w:r w:rsidRPr="005F2175">
        <w:rPr>
          <w:rFonts w:ascii="Times New Roman" w:hAnsi="Times New Roman" w:cs="Times New Roman"/>
          <w:sz w:val="28"/>
          <w:szCs w:val="28"/>
          <w:lang w:val="en-US"/>
        </w:rPr>
        <w:t>-ray treatments // Plant Signaling and Behavior. - 2013. - Vol. 8, №. 8.</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47 Zhou L., Liu Y., Liu Z., Kong D., Duan M., Luo L. Genome-wide identification and analysis of drought-responsive microRNAs in </w:t>
      </w:r>
      <w:r w:rsidRPr="005F2175">
        <w:rPr>
          <w:rFonts w:ascii="Times New Roman" w:hAnsi="Times New Roman" w:cs="Times New Roman"/>
          <w:i/>
          <w:iCs/>
          <w:sz w:val="28"/>
          <w:szCs w:val="28"/>
          <w:shd w:val="clear" w:color="auto" w:fill="FFFFFF"/>
          <w:lang w:val="en-US"/>
        </w:rPr>
        <w:t>Oryza sativa</w:t>
      </w:r>
      <w:r w:rsidRPr="005F2175">
        <w:rPr>
          <w:rFonts w:ascii="Times New Roman" w:hAnsi="Times New Roman" w:cs="Times New Roman"/>
          <w:sz w:val="28"/>
          <w:szCs w:val="28"/>
          <w:shd w:val="clear" w:color="auto" w:fill="FFFFFF"/>
          <w:lang w:val="en-US"/>
        </w:rPr>
        <w:t xml:space="preserve"> // J. Exp. Bot</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- 2010. - Vol. 61. - P. 4157-4168.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48 Xia K., Wang R., Ou X., Fang, Z., Tian, C., Duan, J., Wang Y., Zhang M. OsTIR1 and OsAFB2 down regulation via OsmiR393 overexpression leads to more tillers, early flowering and less tolerance to salt and drought in rice // PLoS ONE. - 2012. </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Vol. 7.</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49 Jiao Y., Wang Y., Xue D., Wang J., Yan M., Liu G. Regulation of OsSPL14 by OsmiR156 defines ideal plant architecture in rice // Nat. Genet</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- 2010. - Vol. 42. - P. 541-544.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50 Jeong D.H., Park S., Zhai J., Gurazada S.G., De Paoli E., Meyers B.C. Massive analysis of rice small RNAs: mechanistic implications of regulated microRNAs and variants for differential target RNA cleavage // Plant Cell</w:t>
      </w:r>
      <w:r w:rsidRPr="005F2175">
        <w:rPr>
          <w:rFonts w:ascii="Times New Roman" w:hAnsi="Times New Roman" w:cs="Times New Roman"/>
          <w:i/>
          <w:iCs/>
          <w:sz w:val="28"/>
          <w:szCs w:val="28"/>
          <w:shd w:val="clear" w:color="auto" w:fill="FFFFFF"/>
          <w:lang w:val="en-US"/>
        </w:rPr>
        <w:t xml:space="preserve"> - </w:t>
      </w:r>
      <w:r w:rsidRPr="005F2175">
        <w:rPr>
          <w:rFonts w:ascii="Times New Roman" w:hAnsi="Times New Roman" w:cs="Times New Roman"/>
          <w:sz w:val="28"/>
          <w:szCs w:val="28"/>
          <w:shd w:val="clear" w:color="auto" w:fill="FFFFFF"/>
          <w:lang w:val="en-US"/>
        </w:rPr>
        <w:t>2011</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Vol. 23. - P. 4185-4207.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51 Yu X., Wang H., Lu Y., de Ruiter M., Cariaso M., Prins M. Identification of conserved and novel microRNAs that are responsive to heat stress in Brassica rapa // J. Exp. Bot</w:t>
      </w:r>
      <w:r w:rsidRPr="005F2175">
        <w:rPr>
          <w:rFonts w:ascii="Times New Roman" w:hAnsi="Times New Roman" w:cs="Times New Roman"/>
          <w:i/>
          <w:iCs/>
          <w:sz w:val="28"/>
          <w:szCs w:val="28"/>
          <w:shd w:val="clear" w:color="auto" w:fill="FFFFFF"/>
          <w:lang w:val="en-US"/>
        </w:rPr>
        <w:t xml:space="preserve">. - </w:t>
      </w:r>
      <w:r w:rsidRPr="005F2175">
        <w:rPr>
          <w:rFonts w:ascii="Times New Roman" w:hAnsi="Times New Roman" w:cs="Times New Roman"/>
          <w:sz w:val="28"/>
          <w:szCs w:val="28"/>
          <w:shd w:val="clear" w:color="auto" w:fill="FFFFFF"/>
          <w:lang w:val="en-US"/>
        </w:rPr>
        <w:t>2013. - Vol. 63. - P. 1025–1038.</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52 Zhang Y.C., Yu Y., Wang C.Y., Li Z.Y., Liu Q., Xu J. Overexpression of microRNA OsmiR397 improves rice yield by increasing grain size and promoting panicle branching // Nat. Biotechnol</w:t>
      </w:r>
      <w:r w:rsidRPr="005F2175">
        <w:rPr>
          <w:rFonts w:ascii="Times New Roman" w:hAnsi="Times New Roman" w:cs="Times New Roman"/>
          <w:i/>
          <w:iCs/>
          <w:sz w:val="28"/>
          <w:szCs w:val="28"/>
          <w:shd w:val="clear" w:color="auto" w:fill="FFFFFF"/>
          <w:lang w:val="en-US"/>
        </w:rPr>
        <w:t xml:space="preserve">. - </w:t>
      </w:r>
      <w:r w:rsidRPr="005F2175">
        <w:rPr>
          <w:rFonts w:ascii="Times New Roman" w:hAnsi="Times New Roman" w:cs="Times New Roman"/>
          <w:sz w:val="28"/>
          <w:szCs w:val="28"/>
          <w:shd w:val="clear" w:color="auto" w:fill="FFFFFF"/>
          <w:lang w:val="en-US"/>
        </w:rPr>
        <w:t xml:space="preserve">2013. - Vol. 31. - P. 848-852.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53 Campo S., Peris-Peris C., Sire C., Moreno A. B., Donaire L., Zytnicki M. Identification of a novel microRNA (miRNA) from rice that targets an alternatively spliced transcript of the Nramp6 (Natural resistance-associated macrophage protein 6) gene involved in pathogen resistance // New Phytol</w:t>
      </w:r>
      <w:r w:rsidRPr="005F2175">
        <w:rPr>
          <w:rFonts w:ascii="Times New Roman" w:hAnsi="Times New Roman" w:cs="Times New Roman"/>
          <w:i/>
          <w:iCs/>
          <w:sz w:val="28"/>
          <w:szCs w:val="28"/>
          <w:shd w:val="clear" w:color="auto" w:fill="FFFFFF"/>
          <w:lang w:val="en-US"/>
        </w:rPr>
        <w:t xml:space="preserve">. - </w:t>
      </w:r>
      <w:r w:rsidRPr="005F2175">
        <w:rPr>
          <w:rFonts w:ascii="Times New Roman" w:hAnsi="Times New Roman" w:cs="Times New Roman"/>
          <w:sz w:val="28"/>
          <w:szCs w:val="28"/>
          <w:shd w:val="clear" w:color="auto" w:fill="FFFFFF"/>
          <w:lang w:val="en-US"/>
        </w:rPr>
        <w:t>2013</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Vol. 199. - P. 212-227. </w:t>
      </w:r>
    </w:p>
    <w:p w:rsidR="00BD721F" w:rsidRPr="005F2175" w:rsidRDefault="00BD721F" w:rsidP="00BD721F">
      <w:pPr>
        <w:spacing w:after="0" w:line="240" w:lineRule="auto"/>
        <w:ind w:firstLine="567"/>
        <w:jc w:val="both"/>
        <w:rPr>
          <w:rFonts w:ascii="Times New Roman" w:eastAsia="Times New Roman" w:hAnsi="Times New Roman" w:cs="Times New Roman"/>
          <w:b/>
          <w:sz w:val="28"/>
          <w:szCs w:val="28"/>
          <w:lang w:val="en-US" w:eastAsia="ru-RU"/>
        </w:rPr>
      </w:pPr>
      <w:r w:rsidRPr="005F2175">
        <w:rPr>
          <w:rFonts w:ascii="Times New Roman" w:hAnsi="Times New Roman" w:cs="Times New Roman"/>
          <w:sz w:val="28"/>
          <w:szCs w:val="28"/>
          <w:shd w:val="clear" w:color="auto" w:fill="FFFFFF"/>
          <w:lang w:val="en-US"/>
        </w:rPr>
        <w:t>54 Sharma N., Panchal S., Sanan-mishra N. Protocol for artificial microRNA mediated over-expression of miR820 in indica rice // Am. J. Plant Sci</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- 2015. - Vol. 6. - P. 1951-1961.</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lang w:val="en-US"/>
        </w:rPr>
        <w:t>55</w:t>
      </w:r>
      <w:r w:rsidRPr="005F2175">
        <w:rPr>
          <w:rFonts w:ascii="Times New Roman" w:hAnsi="Times New Roman" w:cs="Times New Roman"/>
          <w:sz w:val="28"/>
          <w:szCs w:val="28"/>
          <w:shd w:val="clear" w:color="auto" w:fill="FFFFFF"/>
          <w:lang w:val="en-US"/>
        </w:rPr>
        <w:t xml:space="preserve"> Miura K., Ikeda M., Matsubara A., Song X., Ito M., Asano K., Matsuoka M., Kitano H., Ashikari M. </w:t>
      </w:r>
      <w:r w:rsidRPr="005F2175">
        <w:rPr>
          <w:rFonts w:ascii="Times New Roman" w:hAnsi="Times New Roman" w:cs="Times New Roman"/>
          <w:sz w:val="28"/>
          <w:szCs w:val="28"/>
          <w:lang w:val="en-US"/>
        </w:rPr>
        <w:t xml:space="preserve">OsSPL14 promotes panicle branching and higher grain productivity in rice // Nat Genet. 2010. - Vol. 42. - P. 545-549.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56</w:t>
      </w:r>
      <w:r w:rsidRPr="005F2175">
        <w:rPr>
          <w:rFonts w:ascii="Times New Roman" w:hAnsi="Times New Roman" w:cs="Times New Roman"/>
          <w:sz w:val="28"/>
          <w:szCs w:val="28"/>
          <w:lang w:val="en-US"/>
        </w:rPr>
        <w:t xml:space="preserve"> Zhou M., Luo H. MicroRNA-mediated gene regulation: potential applications for plant genetic engineering // Plant Molecular Biology. - 2013. - Vol.  83. - P. 59-75.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57 </w:t>
      </w:r>
      <w:r w:rsidRPr="005F2175">
        <w:rPr>
          <w:rFonts w:ascii="Times New Roman" w:hAnsi="Times New Roman" w:cs="Times New Roman"/>
          <w:sz w:val="28"/>
          <w:szCs w:val="28"/>
          <w:shd w:val="clear" w:color="auto" w:fill="FFFFFF"/>
          <w:lang w:val="en-US"/>
        </w:rPr>
        <w:t>Huang J., Pray C., Rozelle S. Enhancing the crops to feed the poor // Nature. - 2002. - Vol. 418. - P. 678-684.</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58 </w:t>
      </w:r>
      <w:r w:rsidRPr="005F2175">
        <w:rPr>
          <w:rFonts w:ascii="Times New Roman" w:hAnsi="Times New Roman" w:cs="Times New Roman"/>
          <w:sz w:val="28"/>
          <w:szCs w:val="28"/>
          <w:shd w:val="clear" w:color="auto" w:fill="FFFFFF"/>
          <w:lang w:val="en-US"/>
        </w:rPr>
        <w:t>Fahad S., Bajwa A.A., Nazir U., Anjum S.A., Farooq A., Zohaib A., Sadia S., Nasim W., Adkins S., Saud S., Ihsan M.Z., Alharby A., Wu C., Wang D., Huang J. Crop Production under Drought and Heat Stress: Plant Responses and Management Options // Frontiers in Plant Science. - 2017. - Vol. 8. P. 1147.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 xml:space="preserve">59 </w:t>
      </w:r>
      <w:r w:rsidRPr="005F2175">
        <w:rPr>
          <w:rFonts w:ascii="Times New Roman" w:hAnsi="Times New Roman" w:cs="Times New Roman"/>
          <w:sz w:val="28"/>
          <w:szCs w:val="28"/>
          <w:shd w:val="clear" w:color="auto" w:fill="FFFFFF"/>
          <w:lang w:val="en-US"/>
        </w:rPr>
        <w:t>Prasanna B.M. Developing and deploying abiotic stress-tolerant maize varieties in the tropics: challenges and opportunities. molecular breeding for sustainable crop improvement // Sustainable Development and Biodiversity - 2016. - Vol. 11. - P. 61-77.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60 </w:t>
      </w:r>
      <w:r w:rsidRPr="005F2175">
        <w:rPr>
          <w:rFonts w:ascii="Times New Roman" w:hAnsi="Times New Roman" w:cs="Times New Roman"/>
          <w:sz w:val="28"/>
          <w:szCs w:val="28"/>
          <w:shd w:val="clear" w:color="auto" w:fill="FFFFFF"/>
          <w:lang w:val="en-US"/>
        </w:rPr>
        <w:t>Mica E., Gianfranceschi L., Pe M.E. Characterization of five microRNA families in maize // J. Exp. Bot</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- 2006. Vol. 57. </w:t>
      </w:r>
      <w:r>
        <w:rPr>
          <w:rFonts w:ascii="Times New Roman" w:hAnsi="Times New Roman" w:cs="Times New Roman"/>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P. 2601-2612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lang w:val="en-US"/>
        </w:rPr>
        <w:t xml:space="preserve">61 </w:t>
      </w:r>
      <w:r w:rsidRPr="005F2175">
        <w:rPr>
          <w:rFonts w:ascii="Times New Roman" w:hAnsi="Times New Roman" w:cs="Times New Roman"/>
          <w:sz w:val="28"/>
          <w:szCs w:val="28"/>
          <w:shd w:val="clear" w:color="auto" w:fill="FFFFFF"/>
          <w:lang w:val="en-US"/>
        </w:rPr>
        <w:t>Li J., Guo G., Guo W., Guo G., Tong D., Ni Z., Sun Q., Yao Y. miRNA164-directed cleavage of ZmNAC1 confers lateral root development in maize (</w:t>
      </w:r>
      <w:r w:rsidRPr="005F2175">
        <w:rPr>
          <w:rFonts w:ascii="Times New Roman" w:hAnsi="Times New Roman" w:cs="Times New Roman"/>
          <w:i/>
          <w:iCs/>
          <w:sz w:val="28"/>
          <w:szCs w:val="28"/>
          <w:shd w:val="clear" w:color="auto" w:fill="FFFFFF"/>
          <w:lang w:val="en-US"/>
        </w:rPr>
        <w:t>Zea mays</w:t>
      </w:r>
      <w:r w:rsidRPr="005F2175">
        <w:rPr>
          <w:rFonts w:ascii="Times New Roman" w:hAnsi="Times New Roman" w:cs="Times New Roman"/>
          <w:sz w:val="28"/>
          <w:szCs w:val="28"/>
          <w:shd w:val="clear" w:color="auto" w:fill="FFFFFF"/>
          <w:lang w:val="en-US"/>
        </w:rPr>
        <w:t> L.) // BMC Plant Biol</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- 2012.</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Vol. 12. - P. 220.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lang w:val="en-US"/>
        </w:rPr>
        <w:t xml:space="preserve">62 </w:t>
      </w:r>
      <w:r w:rsidRPr="005F2175">
        <w:rPr>
          <w:rFonts w:ascii="Times New Roman" w:hAnsi="Times New Roman" w:cs="Times New Roman"/>
          <w:sz w:val="28"/>
          <w:szCs w:val="28"/>
          <w:shd w:val="clear" w:color="auto" w:fill="FFFFFF"/>
          <w:lang w:val="en-US"/>
        </w:rPr>
        <w:t>Gu Y., Liu Y., Zhang J., Liu H., Hu Y., Du H., Li Y., Chen J., Wei B., Huang Y.</w:t>
      </w:r>
      <w:r w:rsidRPr="005F2175">
        <w:rPr>
          <w:rFonts w:ascii="Segoe UI" w:hAnsi="Segoe UI" w:cs="Segoe UI"/>
          <w:shd w:val="clear" w:color="auto" w:fill="FFFFFF"/>
          <w:lang w:val="en-US"/>
        </w:rPr>
        <w:t xml:space="preserve"> </w:t>
      </w:r>
      <w:r w:rsidRPr="005F2175">
        <w:rPr>
          <w:rFonts w:ascii="Times New Roman" w:hAnsi="Times New Roman" w:cs="Times New Roman"/>
          <w:sz w:val="28"/>
          <w:szCs w:val="28"/>
          <w:shd w:val="clear" w:color="auto" w:fill="FFFFFF"/>
          <w:lang w:val="en-US"/>
        </w:rPr>
        <w:t>Identification and characterization of microRNAs in the developing maize endosperm // Genomics. - 2013. Vol - 102. - P. 472-478.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63 Ding H., Gao J., Luo M., Peng H., Lin H., Yuan G., Shen Ya., Zhao M., Pan G., Zhang Zh. Identification and functional analysis of miRNAs in developing kernels of a viviparous mutant in maize kernel // Crop J</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- 2013. - Vol. 1. - P. 115-126.</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64 Sheng L., Chai W., Gong X., Zhou L., Cai R., Li X., Zhao Y, Jiang H, Cheng B. Identification and characterization of novel maize miRNAs involved in different genetic background // Int. J. Biol. Sci</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- 2015. - Vol. 11. </w:t>
      </w:r>
      <w:r>
        <w:rPr>
          <w:rFonts w:ascii="Times New Roman" w:hAnsi="Times New Roman" w:cs="Times New Roman"/>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P. 781–793.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65 Yao Y., Guo G., Ni Z., Sunkar R., Du J., Zhu J.K., Sun Q. Cloning and characterization of microRNAs from wheat (</w:t>
      </w:r>
      <w:r w:rsidRPr="005F2175">
        <w:rPr>
          <w:rFonts w:ascii="Times New Roman" w:hAnsi="Times New Roman" w:cs="Times New Roman"/>
          <w:i/>
          <w:iCs/>
          <w:sz w:val="28"/>
          <w:szCs w:val="28"/>
          <w:shd w:val="clear" w:color="auto" w:fill="FFFFFF"/>
          <w:lang w:val="en-US"/>
        </w:rPr>
        <w:t>Triticum aestivum</w:t>
      </w:r>
      <w:r w:rsidRPr="005F2175">
        <w:rPr>
          <w:rFonts w:ascii="Times New Roman" w:hAnsi="Times New Roman" w:cs="Times New Roman"/>
          <w:sz w:val="28"/>
          <w:szCs w:val="28"/>
          <w:shd w:val="clear" w:color="auto" w:fill="FFFFFF"/>
          <w:lang w:val="en-US"/>
        </w:rPr>
        <w:t> L.) // Genome Biol</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- 2007. - Vol. 8.</w:t>
      </w:r>
      <w:r>
        <w:rPr>
          <w:rFonts w:ascii="Times New Roman" w:hAnsi="Times New Roman" w:cs="Times New Roman"/>
          <w:sz w:val="28"/>
          <w:szCs w:val="28"/>
          <w:shd w:val="clear" w:color="auto" w:fill="FFFFFF"/>
          <w:lang w:val="en-US"/>
        </w:rPr>
        <w:t xml:space="preserve"> - P. 1-13.</w:t>
      </w:r>
    </w:p>
    <w:p w:rsidR="00BD721F" w:rsidRPr="00E303E8"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lang w:val="en-US"/>
        </w:rPr>
        <w:t xml:space="preserve">66 </w:t>
      </w:r>
      <w:r w:rsidRPr="005F2175">
        <w:rPr>
          <w:rFonts w:ascii="Times New Roman" w:hAnsi="Times New Roman" w:cs="Times New Roman"/>
          <w:sz w:val="28"/>
          <w:szCs w:val="28"/>
          <w:shd w:val="clear" w:color="auto" w:fill="FFFFFF"/>
          <w:lang w:val="en-US"/>
        </w:rPr>
        <w:t xml:space="preserve">Han J., Kong </w:t>
      </w:r>
      <w:r w:rsidRPr="00E303E8">
        <w:rPr>
          <w:rFonts w:ascii="Times New Roman" w:hAnsi="Times New Roman" w:cs="Times New Roman"/>
          <w:sz w:val="28"/>
          <w:szCs w:val="28"/>
          <w:shd w:val="clear" w:color="auto" w:fill="FFFFFF"/>
          <w:lang w:val="en-US"/>
        </w:rPr>
        <w:t>M.L., Xie H., Sun Q.P., Nan Z.J., Zhang Q.Z., Pan J.B. Identification of miRNAs and their targets in wheat (</w:t>
      </w:r>
      <w:r w:rsidRPr="00E303E8">
        <w:rPr>
          <w:rFonts w:ascii="Times New Roman" w:hAnsi="Times New Roman" w:cs="Times New Roman"/>
          <w:i/>
          <w:iCs/>
          <w:sz w:val="28"/>
          <w:szCs w:val="28"/>
          <w:shd w:val="clear" w:color="auto" w:fill="FFFFFF"/>
          <w:lang w:val="en-US"/>
        </w:rPr>
        <w:t>Triticum aestivum</w:t>
      </w:r>
      <w:r w:rsidRPr="00E303E8">
        <w:rPr>
          <w:rFonts w:ascii="Times New Roman" w:hAnsi="Times New Roman" w:cs="Times New Roman"/>
          <w:sz w:val="28"/>
          <w:szCs w:val="28"/>
          <w:shd w:val="clear" w:color="auto" w:fill="FFFFFF"/>
          <w:lang w:val="en-US"/>
        </w:rPr>
        <w:t> L.) by EST analysis // Genet. Mol. Res</w:t>
      </w:r>
      <w:r w:rsidRPr="00E303E8">
        <w:rPr>
          <w:rFonts w:ascii="Times New Roman" w:hAnsi="Times New Roman" w:cs="Times New Roman"/>
          <w:i/>
          <w:iCs/>
          <w:sz w:val="28"/>
          <w:szCs w:val="28"/>
          <w:shd w:val="clear" w:color="auto" w:fill="FFFFFF"/>
          <w:lang w:val="en-US"/>
        </w:rPr>
        <w:t>.</w:t>
      </w:r>
      <w:r w:rsidRPr="00E303E8">
        <w:rPr>
          <w:rFonts w:ascii="Times New Roman" w:hAnsi="Times New Roman" w:cs="Times New Roman"/>
          <w:sz w:val="28"/>
          <w:szCs w:val="28"/>
          <w:shd w:val="clear" w:color="auto" w:fill="FFFFFF"/>
          <w:lang w:val="en-US"/>
        </w:rPr>
        <w:t xml:space="preserve"> - 2013. - Vol. 12. - P. 3793-3805. </w:t>
      </w:r>
    </w:p>
    <w:p w:rsidR="00BD721F" w:rsidRPr="00E303E8"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E303E8">
        <w:rPr>
          <w:rFonts w:ascii="Times New Roman" w:hAnsi="Times New Roman" w:cs="Times New Roman"/>
          <w:sz w:val="28"/>
          <w:szCs w:val="28"/>
          <w:shd w:val="clear" w:color="auto" w:fill="FFFFFF"/>
          <w:lang w:val="en-US"/>
        </w:rPr>
        <w:t>67 Sun F., Guo G., Du J., Guo W., Peng H., Ni Z., Sun Q., Yao Y. Whole-genome discovery of miRNAs and their targets in wheat (</w:t>
      </w:r>
      <w:r w:rsidRPr="00E303E8">
        <w:rPr>
          <w:rFonts w:ascii="Times New Roman" w:hAnsi="Times New Roman" w:cs="Times New Roman"/>
          <w:i/>
          <w:iCs/>
          <w:sz w:val="28"/>
          <w:szCs w:val="28"/>
          <w:shd w:val="clear" w:color="auto" w:fill="FFFFFF"/>
          <w:lang w:val="en-US"/>
        </w:rPr>
        <w:t>Triticum aestivum</w:t>
      </w:r>
      <w:r w:rsidRPr="00E303E8">
        <w:rPr>
          <w:rFonts w:ascii="Times New Roman" w:hAnsi="Times New Roman" w:cs="Times New Roman"/>
          <w:sz w:val="28"/>
          <w:szCs w:val="28"/>
          <w:shd w:val="clear" w:color="auto" w:fill="FFFFFF"/>
          <w:lang w:val="en-US"/>
        </w:rPr>
        <w:t> L.) // BMC Plant Biol</w:t>
      </w:r>
      <w:r w:rsidRPr="00E303E8">
        <w:rPr>
          <w:rFonts w:ascii="Times New Roman" w:hAnsi="Times New Roman" w:cs="Times New Roman"/>
          <w:i/>
          <w:iCs/>
          <w:sz w:val="28"/>
          <w:szCs w:val="28"/>
          <w:shd w:val="clear" w:color="auto" w:fill="FFFFFF"/>
          <w:lang w:val="en-US"/>
        </w:rPr>
        <w:t xml:space="preserve"> - </w:t>
      </w:r>
      <w:r w:rsidRPr="00E303E8">
        <w:rPr>
          <w:rFonts w:ascii="Times New Roman" w:hAnsi="Times New Roman" w:cs="Times New Roman"/>
          <w:sz w:val="28"/>
          <w:szCs w:val="28"/>
          <w:shd w:val="clear" w:color="auto" w:fill="FFFFFF"/>
          <w:lang w:val="en-US"/>
        </w:rPr>
        <w:t>2014. - Vol. 14. - P. 142. </w:t>
      </w:r>
    </w:p>
    <w:p w:rsidR="00BD721F" w:rsidRPr="00E303E8"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E303E8">
        <w:rPr>
          <w:rFonts w:ascii="Times New Roman" w:hAnsi="Times New Roman" w:cs="Times New Roman"/>
          <w:sz w:val="28"/>
          <w:szCs w:val="28"/>
          <w:shd w:val="clear" w:color="auto" w:fill="FFFFFF"/>
          <w:lang w:val="en-US"/>
        </w:rPr>
        <w:t>68 Pandey B., Gupta O.P., Pandey D.M., Sharma I., Sharma P. Identification of new microRNA and their targets in wheat using computational approach // Plant Signal. Behav.</w:t>
      </w:r>
      <w:r w:rsidRPr="00E303E8">
        <w:rPr>
          <w:rFonts w:ascii="Times New Roman" w:hAnsi="Times New Roman" w:cs="Times New Roman"/>
          <w:i/>
          <w:iCs/>
          <w:sz w:val="28"/>
          <w:szCs w:val="28"/>
          <w:shd w:val="clear" w:color="auto" w:fill="FFFFFF"/>
          <w:lang w:val="en-US"/>
        </w:rPr>
        <w:t xml:space="preserve"> </w:t>
      </w:r>
      <w:r w:rsidRPr="00E303E8">
        <w:rPr>
          <w:rFonts w:ascii="Times New Roman" w:hAnsi="Times New Roman" w:cs="Times New Roman"/>
          <w:sz w:val="28"/>
          <w:szCs w:val="28"/>
          <w:shd w:val="clear" w:color="auto" w:fill="FFFFFF"/>
          <w:lang w:val="en-US"/>
        </w:rPr>
        <w:t>- 2013. - Vol. 8, № 5.</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shd w:val="clear" w:color="auto" w:fill="FFFFFF"/>
          <w:lang w:val="en-US"/>
        </w:rPr>
        <w:t xml:space="preserve">69 Omarov R.T., Scholthof H.B. Biological chemistry of virus-encoded suppressors of RNA silencing: an overview // Methods Mol Biol. - 2012. - Vol. 894. - P. 39-56. </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shd w:val="clear" w:color="auto" w:fill="FFFFFF"/>
          <w:lang w:val="en-US"/>
        </w:rPr>
        <w:t xml:space="preserve">70 Shamekova M., Mendoza M.R., Hsieh Y.C., Lindbo J., Omarov R.T., Scholthof  H.B. Tombusvirus-based vector systems to permit over-expression of genes or that serve as sensors of antiviral RNA silencing in plants // Virology. - 2014. - Vol. 452. - P. 159-65. </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lang w:val="en-US"/>
        </w:rPr>
        <w:t>71 Sutula M.Y., Akbassova A.Z., Yergaliev T.M., Nurbekova Zh.A., mukiyanova G.S., Omarov R.T. Endowing plants with tolerance to virus infection by their preliminary treatment with short interfering RNAs // Russ J Plant Physiol. - 2017. - Vol. 64. - P.  939-945.</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shd w:val="clear" w:color="auto" w:fill="FFFFFF"/>
          <w:lang w:val="en-US"/>
        </w:rPr>
        <w:t xml:space="preserve">72 Yergaliyev T.M., Nurbekova Z., Mukiyanova G., Akbassova A., Sutula M., Zhangazin S., Bari A., Tleukulova Z., Shamekova M., Masalimov Z.K., </w:t>
      </w:r>
      <w:r w:rsidRPr="00E303E8">
        <w:rPr>
          <w:rFonts w:ascii="Times New Roman" w:hAnsi="Times New Roman" w:cs="Times New Roman"/>
          <w:sz w:val="28"/>
          <w:szCs w:val="28"/>
          <w:shd w:val="clear" w:color="auto" w:fill="FFFFFF"/>
          <w:lang w:val="en-US"/>
        </w:rPr>
        <w:lastRenderedPageBreak/>
        <w:t xml:space="preserve">Omarov R.T. The involvement of ROS producing aldehyde oxidase in plant response to Tombusvirus infection // Plant Physiol Biochem. - 2016. - Vol. 109. - P. 36-44. </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lang w:val="en-US"/>
        </w:rPr>
        <w:t xml:space="preserve">73 </w:t>
      </w:r>
      <w:r w:rsidRPr="00E303E8">
        <w:rPr>
          <w:rFonts w:ascii="Times New Roman" w:hAnsi="Times New Roman" w:cs="Times New Roman"/>
          <w:sz w:val="28"/>
          <w:szCs w:val="28"/>
          <w:lang w:val="kk-KZ"/>
        </w:rPr>
        <w:t>Bаrtеl Р. MiсrоRNАs: Gеnоmiсs, Biоgеnеsis, Mесhаnism, аnd Funсtiоn // Сеll. - 2004. - Vоl. 116. - Р. 281-297.</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lang w:val="en-US"/>
        </w:rPr>
        <w:t xml:space="preserve">74 Voinnet O. Origin, biogenesis, and activity of plant microRNAs // Cell. - 2009. - Vol. 136. - P. 669-687. </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shd w:val="clear" w:color="auto" w:fill="FFFFFF"/>
          <w:lang w:val="en-US"/>
        </w:rPr>
        <w:t xml:space="preserve">75 </w:t>
      </w:r>
      <w:r w:rsidRPr="00E303E8">
        <w:rPr>
          <w:rFonts w:ascii="Times New Roman" w:hAnsi="Times New Roman" w:cs="Times New Roman"/>
          <w:sz w:val="28"/>
          <w:szCs w:val="28"/>
          <w:lang w:val="en-US"/>
        </w:rPr>
        <w:t>Shabalina S.A., Koonin E.V. Origins and evolution of eukaryotic RNA interference // Trends Ecol Evol. - 2008. - Vol. 23. - P. 578-587.</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shd w:val="clear" w:color="auto" w:fill="FFFFFF"/>
          <w:lang w:val="en-US"/>
        </w:rPr>
        <w:t xml:space="preserve">76 </w:t>
      </w:r>
      <w:r w:rsidRPr="00E303E8">
        <w:rPr>
          <w:rFonts w:ascii="Times New Roman" w:hAnsi="Times New Roman" w:cs="Times New Roman"/>
          <w:sz w:val="28"/>
          <w:szCs w:val="28"/>
          <w:lang w:val="en-US"/>
        </w:rPr>
        <w:t>Carthew R.W., Sontheimer E.J. Origins and mechanisms of miRNAs and siRNAs // Cell. - 2009. - Vol. 136. - P. 642-655.</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shd w:val="clear" w:color="auto" w:fill="FFFFFF"/>
          <w:lang w:val="en-US"/>
        </w:rPr>
        <w:t xml:space="preserve">77 </w:t>
      </w:r>
      <w:r w:rsidRPr="00E303E8">
        <w:rPr>
          <w:rFonts w:ascii="Times New Roman" w:hAnsi="Times New Roman" w:cs="Times New Roman"/>
          <w:sz w:val="28"/>
          <w:szCs w:val="28"/>
          <w:lang w:val="en-US"/>
        </w:rPr>
        <w:t>Axtell M.J. Evolution of microRNAs and their targets: are all microRNAs biologically relevant // Biochim Biophys Acta. - 2008. Vol. 1779. - P. 725-734.</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lang w:val="en-US"/>
        </w:rPr>
        <w:t>78 Reinhart B.J., Weinstein E.G., Rhoades M.W., Bartel B., Bartel D.P. MicroRNAs in plants // Genes Dev. - 2002. - Vol. 16. - P. 1616-1626.</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shd w:val="clear" w:color="auto" w:fill="FFFFFF"/>
          <w:lang w:val="en-US"/>
        </w:rPr>
        <w:t>79 Llave C., Xie Z., Kasschau K.D., Carrington J.C. Cleavage of scarecrow-like mRNA targets directed by a class of Arabidopsis miRNA // Science. - 2002. - Vol. 297. - P. 2053–2056.</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shd w:val="clear" w:color="auto" w:fill="FFFFFF"/>
          <w:lang w:val="en-US"/>
        </w:rPr>
        <w:t>80 Park W., Li J., Song R., Messing J., Chen X. Carpel factory, a Dicer homolog, and HEN1, a novel protein, act in microRNA metabolism in </w:t>
      </w:r>
      <w:r w:rsidRPr="00E303E8">
        <w:rPr>
          <w:rFonts w:ascii="Times New Roman" w:hAnsi="Times New Roman" w:cs="Times New Roman"/>
          <w:i/>
          <w:iCs/>
          <w:sz w:val="28"/>
          <w:szCs w:val="28"/>
          <w:shd w:val="clear" w:color="auto" w:fill="FFFFFF"/>
          <w:lang w:val="en-US"/>
        </w:rPr>
        <w:t>Arabidopsis thaliana</w:t>
      </w:r>
      <w:r w:rsidRPr="00E303E8">
        <w:rPr>
          <w:rFonts w:ascii="Times New Roman" w:hAnsi="Times New Roman" w:cs="Times New Roman"/>
          <w:sz w:val="28"/>
          <w:szCs w:val="28"/>
          <w:shd w:val="clear" w:color="auto" w:fill="FFFFFF"/>
          <w:lang w:val="en-US"/>
        </w:rPr>
        <w:t xml:space="preserve"> // Curr. Biol</w:t>
      </w:r>
      <w:r w:rsidRPr="00E303E8">
        <w:rPr>
          <w:rFonts w:ascii="Times New Roman" w:hAnsi="Times New Roman" w:cs="Times New Roman"/>
          <w:i/>
          <w:iCs/>
          <w:sz w:val="28"/>
          <w:szCs w:val="28"/>
          <w:shd w:val="clear" w:color="auto" w:fill="FFFFFF"/>
          <w:lang w:val="en-US"/>
        </w:rPr>
        <w:t>.</w:t>
      </w:r>
      <w:r w:rsidRPr="00E303E8">
        <w:rPr>
          <w:rFonts w:ascii="Times New Roman" w:hAnsi="Times New Roman" w:cs="Times New Roman"/>
          <w:sz w:val="28"/>
          <w:szCs w:val="28"/>
          <w:shd w:val="clear" w:color="auto" w:fill="FFFFFF"/>
          <w:lang w:val="en-US"/>
        </w:rPr>
        <w:t xml:space="preserve"> - 2002. - Vol. 12. - P. 1484-1495.  </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lang w:val="en-US"/>
        </w:rPr>
        <w:t xml:space="preserve">81 Axtell M.J., Snyder J.A., Bartel D.P. Common functions for diverse small RNAs of land plants // Plant Cell. - 2007. - Vol. 19. - P. 1750-1769. </w:t>
      </w:r>
    </w:p>
    <w:p w:rsidR="00BD721F" w:rsidRPr="00E303E8"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lang w:val="en-US"/>
        </w:rPr>
        <w:t xml:space="preserve">82 Fahlgren N., </w:t>
      </w:r>
      <w:r w:rsidRPr="00E303E8">
        <w:rPr>
          <w:rFonts w:ascii="Times New Roman" w:hAnsi="Times New Roman" w:cs="Times New Roman"/>
          <w:sz w:val="28"/>
          <w:szCs w:val="28"/>
          <w:shd w:val="clear" w:color="auto" w:fill="FFFFFF"/>
          <w:lang w:val="en-US"/>
        </w:rPr>
        <w:t>Jogdeo S., Kasschau K.D., Sullivan C.M., Chapman E.J., Laubinger S., Smith L.M., Dasenko M., Givan S.A., Weigel D., Carrington J.C.</w:t>
      </w:r>
      <w:r w:rsidRPr="00E303E8">
        <w:rPr>
          <w:rFonts w:ascii="Times New Roman" w:hAnsi="Times New Roman" w:cs="Times New Roman"/>
          <w:sz w:val="28"/>
          <w:szCs w:val="28"/>
          <w:lang w:val="en-US"/>
        </w:rPr>
        <w:t xml:space="preserve"> MicroRNA gene evolution in Arabidopsis lyrata and Arabidopsis thaliana // Plant Cell. - 2010. - Vol. 22. - P. 1074-1089.</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E303E8">
        <w:rPr>
          <w:rFonts w:ascii="Times New Roman" w:hAnsi="Times New Roman" w:cs="Times New Roman"/>
          <w:sz w:val="28"/>
          <w:szCs w:val="28"/>
          <w:lang w:val="en-US"/>
        </w:rPr>
        <w:t xml:space="preserve">83 Zhu Q.H., </w:t>
      </w:r>
      <w:r w:rsidRPr="00E303E8">
        <w:rPr>
          <w:rFonts w:ascii="Times New Roman" w:hAnsi="Times New Roman" w:cs="Times New Roman"/>
          <w:sz w:val="28"/>
          <w:szCs w:val="28"/>
          <w:shd w:val="clear" w:color="auto" w:fill="FFFFFF"/>
          <w:lang w:val="en-US"/>
        </w:rPr>
        <w:t xml:space="preserve">Spriggs A., Matthew L., Fan L., Kennedy G., Gubler F., Helliwell C. </w:t>
      </w:r>
      <w:r w:rsidRPr="00E303E8">
        <w:rPr>
          <w:rFonts w:ascii="Times New Roman" w:hAnsi="Times New Roman" w:cs="Times New Roman"/>
          <w:sz w:val="28"/>
          <w:szCs w:val="28"/>
          <w:lang w:val="en-US"/>
        </w:rPr>
        <w:t>A diverse set of microRNAs</w:t>
      </w:r>
      <w:r w:rsidRPr="005F2175">
        <w:rPr>
          <w:rFonts w:ascii="Times New Roman" w:hAnsi="Times New Roman" w:cs="Times New Roman"/>
          <w:sz w:val="28"/>
          <w:szCs w:val="28"/>
          <w:lang w:val="en-US"/>
        </w:rPr>
        <w:t xml:space="preserve"> and microRNA-like small RNAs in developing rice grains // Genome Res. - 2008. -  Vol. 18. - P. 1456-1465.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8</w:t>
      </w:r>
      <w:r>
        <w:rPr>
          <w:rFonts w:ascii="Times New Roman" w:hAnsi="Times New Roman" w:cs="Times New Roman"/>
          <w:sz w:val="28"/>
          <w:szCs w:val="28"/>
          <w:shd w:val="clear" w:color="auto" w:fill="FFFFFF"/>
          <w:lang w:val="en-US"/>
        </w:rPr>
        <w:t>4</w:t>
      </w:r>
      <w:r w:rsidRPr="005F2175">
        <w:rPr>
          <w:rFonts w:ascii="Times New Roman" w:hAnsi="Times New Roman" w:cs="Times New Roman"/>
          <w:sz w:val="28"/>
          <w:szCs w:val="28"/>
          <w:shd w:val="clear" w:color="auto" w:fill="FFFFFF"/>
          <w:lang w:val="en-US"/>
        </w:rPr>
        <w:t xml:space="preserve"> </w:t>
      </w:r>
      <w:r w:rsidRPr="005F2175">
        <w:rPr>
          <w:rFonts w:ascii="Times New Roman" w:hAnsi="Times New Roman" w:cs="Times New Roman"/>
          <w:sz w:val="28"/>
          <w:szCs w:val="28"/>
          <w:lang w:val="en-US"/>
        </w:rPr>
        <w:t xml:space="preserve">Zhang L., </w:t>
      </w:r>
      <w:r w:rsidRPr="005F2175">
        <w:rPr>
          <w:rFonts w:ascii="Times New Roman" w:hAnsi="Times New Roman" w:cs="Times New Roman"/>
          <w:sz w:val="28"/>
          <w:szCs w:val="28"/>
          <w:shd w:val="clear" w:color="auto" w:fill="FFFFFF"/>
          <w:lang w:val="en-US"/>
        </w:rPr>
        <w:t xml:space="preserve">Chia J.M., Kumari S., Stein J.C., Liu Z., Narechania A., Maher C.A., Guill K., McMullen M.D., Ware D. </w:t>
      </w:r>
      <w:r w:rsidRPr="005F2175">
        <w:rPr>
          <w:rFonts w:ascii="Times New Roman" w:hAnsi="Times New Roman" w:cs="Times New Roman"/>
          <w:sz w:val="28"/>
          <w:szCs w:val="28"/>
          <w:lang w:val="en-US"/>
        </w:rPr>
        <w:t>A genome-wide characterization of microRNA genes in maize // PLoS Genet. - 2009. - Vol 5, № 11.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85 Nozawa M., Miura S., Nei M. Origins and evolution of microRNA genes in plant species // Genome Biol Evol. - 2012. - Vol. 4. - P. 230-239.</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86 Axtell M.J., Meyers B.C. Revisiting criteria for plant microRNA annotation in the era of big data // Plant Cell. - 2018. - Vol. - 30. - P. 272-284.</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87 Jones-Rhoades M.W. Conservation and divergence of plant microRNAs // Plant Mol Biol. - 2012. - Vol. 80. - P. 3-16.</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88 Kim S., Yang J.Y., Xu J., Jang I.C., Prigge M.J., Chua N.H. Two cap-binding proteins CBP20 and CBP80 are involved in processing primary MicroRNAs // Plant Cell Physiol. - 2008. - Vol. 49. - P. 1634-1644.</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89 Fang X., Cui Y., Li Y., Qi Y. Transcription and processing of primary microRNAs are coupled by Elongator complex in Arabidopsis // Nat Plants. - 2015. - Vol. 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90 Bielewicz D., Kalak M., Kalyna M., Windels D., Barta A., Vazquez F., Szweykowska-Kulinska Z., Jarmolowski A. Introns of plant pri-miRNAs enhance miRNA biogenesis // EMBO Rep. - 2013. - Vol. 14. P. 622-628.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91 Knop K., Stepien A., Barciszewska-Pacak M., Taube M., Bielewicz D., Michalak M., Borst J.W., Jarmolowski A., Szweykowska-Kulinska Z. Active 50 splice sites regulate the biogenesis efficiency of Arabidopsis microRNAs derived from intron-containing genes // Nucleic Acids Res. - 2016. - Vol. 45. - P. 2757–2775.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92 </w:t>
      </w:r>
      <w:r w:rsidRPr="005F2175">
        <w:rPr>
          <w:rFonts w:ascii="Times New Roman" w:hAnsi="Times New Roman" w:cs="Times New Roman"/>
          <w:sz w:val="28"/>
          <w:szCs w:val="28"/>
          <w:shd w:val="clear" w:color="auto" w:fill="FFFFFF"/>
          <w:lang w:val="en-US"/>
        </w:rPr>
        <w:t>Jeong D.H. Functional diversity of microRNA variants in plants. J. Plant Biol</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- 2016. - Vol. 59. P. 303-310.</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93 Vazquez F., Gasciolli V., Crete P., Vaucheret H. The nuclear dsRNA binding protein HYL1 is required for microRNA accumulation and plant development, but not posttranscriptional transgene silencing // Curr Biol. - 2004. - Vol. 14. - P. 346-351.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94 Yang L., Liu Z., Lu F., </w:t>
      </w:r>
      <w:r w:rsidRPr="005F2175">
        <w:rPr>
          <w:rFonts w:ascii="Times New Roman" w:hAnsi="Times New Roman" w:cs="Times New Roman"/>
          <w:sz w:val="28"/>
          <w:szCs w:val="28"/>
          <w:shd w:val="clear" w:color="auto" w:fill="FFFFFF"/>
          <w:lang w:val="en-US"/>
        </w:rPr>
        <w:t xml:space="preserve">Dong A., Huang H. </w:t>
      </w:r>
      <w:r w:rsidRPr="005F2175">
        <w:rPr>
          <w:rFonts w:ascii="Times New Roman" w:hAnsi="Times New Roman" w:cs="Times New Roman"/>
          <w:sz w:val="28"/>
          <w:szCs w:val="28"/>
          <w:lang w:val="en-US"/>
        </w:rPr>
        <w:t>SERRATE is a novel nuclear regulator in primary microRNA processing in Arabidopsis // Plant J. - 2006. - Vol. - 47. - P. 841-850.</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95 Yang Z., Ebright Y.W., Yu B., Chen X. HEN1 recognizes 21–24 nt small RNA duplexes and deposits a methyl group onto the 2’ OH of the 3’ terminal nucleotide // Nucleic Acids Res. - 2006. - Vol 34. - P. 667-675.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96 Boutet S., Vazquez F., Liu J., Beclin C., Fagard M., Gratias A., Morel J.B., Crete P., Chen X., Vaucheret H. Arabidopsis HEN1: a genetic link between endogenous miRNA controlling development and siRNA controlling transgene silencing and virus resistance // Curr Biol. - 2003. - Vol. 13. - P. 843-848.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97 Baumberger N., Baulcombe D.C. Arabidopsis ARGONAUTE1 is an RNA Slicer that selectively recruits microRNAs and short interfering RNAs // Proc Natl Acad Sci U S A. - 2005. - Vol. 102. - P. 11928-11933.</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98 </w:t>
      </w:r>
      <w:r w:rsidRPr="005F2175">
        <w:rPr>
          <w:rFonts w:ascii="Times New Roman" w:hAnsi="Times New Roman" w:cs="Times New Roman"/>
          <w:sz w:val="28"/>
          <w:szCs w:val="28"/>
          <w:lang w:val="en-US"/>
        </w:rPr>
        <w:t>Yu Y., Jia T., Chen X. The ‘how’ and ‘where’ of plant microRNAs // New Phytol. - 2017. - Vol. 216. - P. 1002-1017.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99 </w:t>
      </w:r>
      <w:r w:rsidRPr="005F2175">
        <w:rPr>
          <w:rFonts w:ascii="Times New Roman" w:hAnsi="Times New Roman" w:cs="Times New Roman"/>
          <w:bCs/>
          <w:sz w:val="28"/>
          <w:szCs w:val="28"/>
          <w:lang w:val="en-US"/>
        </w:rPr>
        <w:t xml:space="preserve">Chen X. MicroRNA biogenesis and function in plants // FEBS Letters. - 2005. - Vol. 579. - P. 5923-5931.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100 Chen X. Small RNAs and their roles in plant development // Annual Review of Cell and Developmental Biology. - 2009. - Vol. 25. - P. 21-44.</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101 Rogers K., Chen X. Biogenesis, turnover, and mode of action of plant microRNAs // Plant Cell. - 2013. - Vol. - 25. - P. 2383-2399.</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102 Fahlgren N., Howell M.D., Kasschau K.D., Chapman E.J., Sullivan C.M., Cumbie J.S., Givan S.A., Law T.F., Grant S.R., Dangl J.L., Carrington J.C. High-throughput sequencing of Arabidopsis microRNAs: evidence for frequent birth and death of MIRNA genes // PLoS One. - 2007 - Vol. 14, № 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103 Taylor R.S., Tarver J.E., Hiscock S.J., Donoghue P.C. Evolutionary history of plant microRNAs // Trends Plant Sci. - 2014. - Vol. 19. P. 175-182.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104 Chavez Montes R.A., Rosas-Cardenas F.F., De Paoli E., Accerbi M., Rymarquis L.A., Mahalingam G., Marsch-Martinez N., Meyers B.C., Green P.J., de Folter S. Sample sequencing of vascular plants demonstrates widespread conservation and divergence of microRNAs // Nat Commun. - 2014. - Vol. 5, № 3722.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105 de Rosas-Cardenas F., de Folter S. Conservation, divergence, and abundance of miRNAs and their effect in plants // In book: Plant epigenetics, RNA technologies. - </w:t>
      </w:r>
      <w:r w:rsidRPr="00545EF5">
        <w:rPr>
          <w:rFonts w:ascii="Times New Roman" w:hAnsi="Times New Roman" w:cs="Times New Roman"/>
          <w:sz w:val="28"/>
          <w:szCs w:val="28"/>
          <w:lang w:val="en-US"/>
        </w:rPr>
        <w:t>Springer International Publishing</w:t>
      </w:r>
      <w:r>
        <w:rPr>
          <w:rFonts w:ascii="Times New Roman" w:hAnsi="Times New Roman" w:cs="Times New Roman"/>
          <w:sz w:val="28"/>
          <w:szCs w:val="28"/>
          <w:lang w:val="en-US"/>
        </w:rPr>
        <w:t>,</w:t>
      </w:r>
      <w:r w:rsidRPr="005F2175">
        <w:rPr>
          <w:rFonts w:ascii="Times New Roman" w:hAnsi="Times New Roman" w:cs="Times New Roman"/>
          <w:sz w:val="28"/>
          <w:szCs w:val="28"/>
          <w:lang w:val="en-US"/>
        </w:rPr>
        <w:t xml:space="preserve"> 2017. - P. 1-22.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106 Cui J., You C., Chen X. The evolution of microRNAs in plants // Curr Opin Plant Biol. - 2017. - Vol. 35. P. 61-67.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107 Sun G. MicroRNAs and their diverse functions in plants // Plant Mol. Biol</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- 2012. - Vol. 80. P. 17-36.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108 </w:t>
      </w:r>
      <w:r w:rsidRPr="005F2175">
        <w:rPr>
          <w:rFonts w:ascii="Times New Roman" w:hAnsi="Times New Roman" w:cs="Times New Roman"/>
          <w:sz w:val="28"/>
          <w:szCs w:val="28"/>
          <w:shd w:val="clear" w:color="auto" w:fill="FFFFFF"/>
          <w:lang w:val="en-US"/>
        </w:rPr>
        <w:t>Qin Z., Li C., Mao L., Wu, L. Novel insights from non-conserved microRNAs in plants // Front. Plant Sci</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- 2014. - Vol. 5, № 586.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109 Mallory A.C., Dugas D.V., Bartel D.P., Bartel B. MicroRNA regulation of NAC domain targets is required for proper formation and separation of adjacent embryonic, vegetative, and floral organs // Curr Biol. - 2004. - Vol. 14. P. 1035-1046.</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110 Achard P., Herr A., Baulcombe D.C., Harberd N.P. Modulation of floral development by a gibberellin-regulated microRNA // Development. - 2004. - Vol. 131, № 14. - P. 3357-3365.</w:t>
      </w:r>
    </w:p>
    <w:p w:rsidR="00BD721F" w:rsidRPr="005F2175" w:rsidRDefault="00BD721F" w:rsidP="00BD721F">
      <w:pPr>
        <w:spacing w:after="0" w:line="240" w:lineRule="auto"/>
        <w:ind w:firstLine="567"/>
        <w:jc w:val="both"/>
        <w:rPr>
          <w:rFonts w:ascii="Times New Roman" w:hAnsi="Times New Roman" w:cs="Times New Roman"/>
          <w:bCs/>
          <w:sz w:val="28"/>
          <w:szCs w:val="28"/>
          <w:lang w:val="en-US"/>
        </w:rPr>
      </w:pPr>
      <w:r w:rsidRPr="005F2175">
        <w:rPr>
          <w:rFonts w:ascii="Times New Roman" w:hAnsi="Times New Roman" w:cs="Times New Roman"/>
          <w:bCs/>
          <w:sz w:val="28"/>
          <w:szCs w:val="28"/>
          <w:lang w:val="en-US"/>
        </w:rPr>
        <w:t>111 Gandikota M., Birkenbihl R.P., Hohmann S., Cardon G.H., Saedler H., Huijser P. The miRNA156/157 recognition element in the 3’UTR of the Arabidopsis SBP box gene SPL3 prevents early flowering by translational inhibition in seedlings // Plant J. - 2007. - Vol. 49, № 4 - P. 683-693.</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112 Aukeman M.J., Sakai H. Regulation of flowering time and floral organ identity by a MicroRNA and its APETALA2-like target genes // Plant Cell. - 2003. - Vol. 15. - P. 2730-2741.</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bCs/>
          <w:sz w:val="28"/>
          <w:szCs w:val="28"/>
          <w:lang w:val="en-US"/>
        </w:rPr>
        <w:t xml:space="preserve">113 </w:t>
      </w:r>
      <w:r w:rsidRPr="005F2175">
        <w:rPr>
          <w:rFonts w:ascii="Times New Roman" w:hAnsi="Times New Roman" w:cs="Times New Roman"/>
          <w:sz w:val="28"/>
          <w:szCs w:val="28"/>
          <w:shd w:val="clear" w:color="auto" w:fill="FFFFFF"/>
          <w:lang w:val="en-US"/>
        </w:rPr>
        <w:t xml:space="preserve">Zhang B.H., Wang Q.L., Wang K.B., Pan X.P., Liu F., Guo T.L., Cobb G.P., Anderson T.A. Identification of cotton microRNAs and their targets // Gene. - 2007. - Vol. 397. - P. 26-37.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114 Matts J., Jagadeeswaran G., Roe B.A., Sunkar R. Identification of microRNAs and their targets in switchgrass, a model biofuel plant species // J. Plant Physiol. - 2010. - Vol. 167. - P. 896-904.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115 Xie F., Frazier T.P., Zhang B. Identification, characterization and expression analysis of MicroRNAs and their targets in the potato (</w:t>
      </w:r>
      <w:r w:rsidRPr="005F2175">
        <w:rPr>
          <w:rFonts w:ascii="Times New Roman" w:hAnsi="Times New Roman" w:cs="Times New Roman"/>
          <w:i/>
          <w:iCs/>
          <w:sz w:val="28"/>
          <w:szCs w:val="28"/>
          <w:shd w:val="clear" w:color="auto" w:fill="FFFFFF"/>
          <w:lang w:val="en-US"/>
        </w:rPr>
        <w:t>Solanum tuberosum</w:t>
      </w:r>
      <w:r w:rsidRPr="005F2175">
        <w:rPr>
          <w:rFonts w:ascii="Times New Roman" w:hAnsi="Times New Roman" w:cs="Times New Roman"/>
          <w:sz w:val="28"/>
          <w:szCs w:val="28"/>
          <w:shd w:val="clear" w:color="auto" w:fill="FFFFFF"/>
          <w:lang w:val="en-US"/>
        </w:rPr>
        <w:t xml:space="preserve">) // Gene. - 2011. - Vol. 473. - P 8-22.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116 Kulcheski F.R., de Oliveira L.F.V., Molina L.G., Almerao M.P., Rodrigues F.A., Marcolino J., Barbosa J.F., Stolf-Moreira R., Nepomuceno A.L., Marcelino-Guimaraes F.C., Abdelnoor R.V., Nascimento L.C., Carazzolle M.F., Pereira G.A., Margis R.  Identification of novel soybean microRNAs involved in abiotic and biotic stresses // BMC Genomics. - 2011. - Vol. 12, № 307.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117 Pelaez P., Trejo M.S., Iniguez L.P., Estrada-Navarrete G., Covarrubias A.A., Reyes J.L., Sanchez F. Identification and characterization of microRNAs </w:t>
      </w:r>
      <w:r w:rsidRPr="005F2175">
        <w:rPr>
          <w:rFonts w:ascii="Times New Roman" w:hAnsi="Times New Roman" w:cs="Times New Roman"/>
          <w:sz w:val="28"/>
          <w:szCs w:val="28"/>
          <w:shd w:val="clear" w:color="auto" w:fill="FFFFFF"/>
          <w:lang w:val="en-US"/>
        </w:rPr>
        <w:lastRenderedPageBreak/>
        <w:t>in </w:t>
      </w:r>
      <w:r w:rsidRPr="005F2175">
        <w:rPr>
          <w:rFonts w:ascii="Times New Roman" w:hAnsi="Times New Roman" w:cs="Times New Roman"/>
          <w:i/>
          <w:iCs/>
          <w:sz w:val="28"/>
          <w:szCs w:val="28"/>
          <w:shd w:val="clear" w:color="auto" w:fill="FFFFFF"/>
          <w:lang w:val="en-US"/>
        </w:rPr>
        <w:t>Phaseolus vulgaris</w:t>
      </w:r>
      <w:r w:rsidRPr="005F2175">
        <w:rPr>
          <w:rFonts w:ascii="Times New Roman" w:hAnsi="Times New Roman" w:cs="Times New Roman"/>
          <w:sz w:val="28"/>
          <w:szCs w:val="28"/>
          <w:shd w:val="clear" w:color="auto" w:fill="FFFFFF"/>
          <w:lang w:val="en-US"/>
        </w:rPr>
        <w:t xml:space="preserve"> by high-throughput sequencing // BMC Genomics. - 2012. - Vol. 13, № 83.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118 Lv S., Nie X., Wang L., Du X., Biradar S.S., Jia X., Weining S. Identification and characterization of microRNAs from barley (</w:t>
      </w:r>
      <w:r w:rsidRPr="005F2175">
        <w:rPr>
          <w:rFonts w:ascii="Times New Roman" w:hAnsi="Times New Roman" w:cs="Times New Roman"/>
          <w:i/>
          <w:iCs/>
          <w:sz w:val="28"/>
          <w:szCs w:val="28"/>
          <w:shd w:val="clear" w:color="auto" w:fill="FFFFFF"/>
          <w:lang w:val="en-US"/>
        </w:rPr>
        <w:t>Hordeum vulgare</w:t>
      </w:r>
      <w:r w:rsidRPr="005F2175">
        <w:rPr>
          <w:rFonts w:ascii="Times New Roman" w:hAnsi="Times New Roman" w:cs="Times New Roman"/>
          <w:sz w:val="28"/>
          <w:szCs w:val="28"/>
          <w:shd w:val="clear" w:color="auto" w:fill="FFFFFF"/>
          <w:lang w:val="en-US"/>
        </w:rPr>
        <w:t> L.) by high-throughput sequencing // Int. J. Biol. Sci</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- 2012. - Vol. 13. - P. 2973-2984.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119 Wang M., Wang Q., Wang B. Identification and characterization of microRNAs in Asiatic cotton (</w:t>
      </w:r>
      <w:r w:rsidRPr="005F2175">
        <w:rPr>
          <w:rFonts w:ascii="Times New Roman" w:hAnsi="Times New Roman" w:cs="Times New Roman"/>
          <w:i/>
          <w:iCs/>
          <w:sz w:val="28"/>
          <w:szCs w:val="28"/>
          <w:lang w:val="en-US"/>
        </w:rPr>
        <w:t>Gossypium arboretum</w:t>
      </w:r>
      <w:r w:rsidRPr="005F2175">
        <w:rPr>
          <w:rFonts w:ascii="Times New Roman" w:hAnsi="Times New Roman" w:cs="Times New Roman"/>
          <w:sz w:val="28"/>
          <w:szCs w:val="28"/>
          <w:lang w:val="en-US"/>
        </w:rPr>
        <w:t> </w:t>
      </w:r>
      <w:r w:rsidRPr="005F2175">
        <w:rPr>
          <w:rFonts w:ascii="Times New Roman" w:hAnsi="Times New Roman" w:cs="Times New Roman"/>
          <w:i/>
          <w:iCs/>
          <w:sz w:val="28"/>
          <w:szCs w:val="28"/>
          <w:lang w:val="en-US"/>
        </w:rPr>
        <w:t>L</w:t>
      </w:r>
      <w:r w:rsidRPr="005F2175">
        <w:rPr>
          <w:rFonts w:ascii="Times New Roman" w:hAnsi="Times New Roman" w:cs="Times New Roman"/>
          <w:sz w:val="28"/>
          <w:szCs w:val="28"/>
          <w:lang w:val="en-US"/>
        </w:rPr>
        <w:t xml:space="preserve">.) // PLoS ONE. - 2012. - Vol 7, № 4. </w:t>
      </w:r>
      <w:bookmarkStart w:id="7" w:name="B162"/>
      <w:bookmarkEnd w:id="7"/>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120 Wang Q., Zhang B. MicroRNAs in cotton: an open world needs more exploration // Planta. - 2015. - Vol. 241. - P. 1303-1312.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121 Kozomara A., Birgaoanu M., Griffiths-Jones S. miRBase: from microRNA sequences to function // Nucleic Acids Res. - 2018. - Vol 47. - P. 155-162.</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122 Zha</w:t>
      </w:r>
      <w:hyperlink r:id="rId121" w:history="1">
        <w:r w:rsidRPr="005F2175">
          <w:rPr>
            <w:rFonts w:ascii="Times New Roman" w:hAnsi="Times New Roman" w:cs="Times New Roman"/>
            <w:sz w:val="28"/>
            <w:szCs w:val="28"/>
            <w:shd w:val="clear" w:color="auto" w:fill="FFFFFF"/>
            <w:lang w:val="en-US"/>
          </w:rPr>
          <w:t>ng Z., Yu</w:t>
        </w:r>
      </w:hyperlink>
      <w:r w:rsidRPr="005F2175">
        <w:rPr>
          <w:rFonts w:ascii="Times New Roman" w:hAnsi="Times New Roman" w:cs="Times New Roman"/>
          <w:sz w:val="28"/>
          <w:szCs w:val="28"/>
          <w:shd w:val="clear" w:color="auto" w:fill="FFFFFF"/>
          <w:lang w:val="en-US"/>
        </w:rPr>
        <w:t xml:space="preserve"> J., Li, D., Zhang Z., Liu F., Zhou X., Wang T., Ling Y., Su Z. PMRD: plant microRNA database // Nucleic Acids Res</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- 2001. - Vol. 38. - P. 806-813.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123 </w:t>
      </w:r>
      <w:r w:rsidRPr="005F2175">
        <w:rPr>
          <w:rFonts w:ascii="Times New Roman" w:hAnsi="Times New Roman" w:cs="Times New Roman"/>
          <w:sz w:val="28"/>
          <w:szCs w:val="28"/>
          <w:lang w:val="en-US"/>
        </w:rPr>
        <w:t xml:space="preserve">Pasquinelli A.E. MicroRNAs and their targets: recognition, regulation and an emerging reciprocal relationship // Nat Rev Genet. - 2012. - Vol 13. - P. 271-282.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124 Huntzinger E., Izaurralde E. Gene silencing by microRNAs: contributions of translational repression and mRNA decay // Nat Rev Genet. - 2011. - Vol. 12. - P. 99-110.</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125 </w:t>
      </w:r>
      <w:r w:rsidRPr="005F2175">
        <w:rPr>
          <w:rFonts w:ascii="Times New Roman" w:hAnsi="Times New Roman" w:cs="Times New Roman"/>
          <w:sz w:val="28"/>
          <w:szCs w:val="28"/>
          <w:lang w:val="en-US"/>
        </w:rPr>
        <w:t>Liu Q., Wang F., Axtell M.J. Analysis of complementarity requirements for plant microRNA targeting using a icotiana benthamiana quantitative transient assay // Plant Cell. - 2014. - Vol. 26. - P. 741-753.</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126 </w:t>
      </w:r>
      <w:r w:rsidRPr="005F2175">
        <w:rPr>
          <w:rFonts w:ascii="Times New Roman" w:hAnsi="Times New Roman" w:cs="Times New Roman"/>
          <w:sz w:val="28"/>
          <w:szCs w:val="28"/>
          <w:lang w:val="en-US"/>
        </w:rPr>
        <w:t>Akhtar M.M., Micolucci L., Islam M.S., Olivieri F., Procopio A.D. Bioinformatic tools for microRNA dissection // Nucleic Acids Res. - 2016. - Vol.  44. - P. 24-44.</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127 Riffo-Campos A.L., Riquelme I., Brebi-Mieville P. Tools for sequence-based miRNA target prediction: what to choosen // Int J Mol Sci. - 2016. - Vol. 17. - P. 1987.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128 </w:t>
      </w:r>
      <w:r w:rsidRPr="005F2175">
        <w:rPr>
          <w:rFonts w:ascii="Times New Roman" w:hAnsi="Times New Roman" w:cs="Times New Roman"/>
          <w:sz w:val="28"/>
          <w:szCs w:val="28"/>
          <w:lang w:val="en-US"/>
        </w:rPr>
        <w:t>Peterson S.M., Thompson J.A., Ufkin M.L., Sathyanarayana P., Liaw L., Congdon C.B. Common features of microRNA target prediction tools // Front Genet. - 2014. - Vol. 5. - P. 23.</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129 Zhang Y., Wang W., Chen J., Liu J., Xia M., Shen F. Identification of miRNAs and their targets in cotton inoculated with </w:t>
      </w:r>
      <w:r w:rsidRPr="005F2175">
        <w:rPr>
          <w:rFonts w:ascii="Times New Roman" w:hAnsi="Times New Roman" w:cs="Times New Roman"/>
          <w:i/>
          <w:iCs/>
          <w:sz w:val="28"/>
          <w:szCs w:val="28"/>
          <w:shd w:val="clear" w:color="auto" w:fill="FFFFFF"/>
          <w:lang w:val="en-US"/>
        </w:rPr>
        <w:t>Verticillium dahliae</w:t>
      </w:r>
      <w:r w:rsidRPr="005F2175">
        <w:rPr>
          <w:rFonts w:ascii="Times New Roman" w:hAnsi="Times New Roman" w:cs="Times New Roman"/>
          <w:sz w:val="28"/>
          <w:szCs w:val="28"/>
          <w:shd w:val="clear" w:color="auto" w:fill="FFFFFF"/>
          <w:lang w:val="en-US"/>
        </w:rPr>
        <w:t> by high-throughput sequencing and Degradome analysis // Int. J. Mol. Sci</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- 2015. - Vol. 16. - P. 14749-14768.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130 Shriram V., Kumar V., Devarumath R.M., Khare T.S., Wani S.H. MicroRNAs as potential targets for abiotic stress tolerance in plants // Front. Plant Sci</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- 2016. - Vol. 7. - P. 817.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lastRenderedPageBreak/>
        <w:t xml:space="preserve">131 </w:t>
      </w:r>
      <w:r w:rsidRPr="005F2175">
        <w:rPr>
          <w:rFonts w:ascii="Times New Roman" w:hAnsi="Times New Roman" w:cs="Times New Roman"/>
          <w:sz w:val="28"/>
          <w:szCs w:val="28"/>
          <w:lang w:val="en-US"/>
        </w:rPr>
        <w:t xml:space="preserve">Tripathi A., Goswami K., Sanan-Mishra N. Role of bioinformatics in establishing microRNAs as modulators of abiotic stress responses: the new revolution // Front. Physiol. - 2015. - Vol. 6. - P. 286.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132 Song Q.X., Liu Y.F., Hu X.Y., Zhang W.K., Ma B., Chen S.Y., Zhang J. Identification of miRNAs and their target genes in developing soybean seeds by deep sequencing // BMC Plant Biol</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- 2011. - Vol. 11. - P. 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133</w:t>
      </w:r>
      <w:r w:rsidRPr="005F2175">
        <w:rPr>
          <w:rFonts w:ascii="Times New Roman" w:hAnsi="Times New Roman" w:cs="Times New Roman"/>
          <w:sz w:val="28"/>
          <w:szCs w:val="28"/>
          <w:shd w:val="clear" w:color="auto" w:fill="FFFFFF"/>
          <w:lang w:val="en-US"/>
        </w:rPr>
        <w:t xml:space="preserve"> </w:t>
      </w:r>
      <w:r w:rsidRPr="005F2175">
        <w:rPr>
          <w:rFonts w:ascii="Times New Roman" w:hAnsi="Times New Roman" w:cs="Times New Roman"/>
          <w:sz w:val="28"/>
          <w:szCs w:val="28"/>
          <w:lang w:val="en-US"/>
        </w:rPr>
        <w:t xml:space="preserve">Rhoades M.W., Reinhart B.J., Lim L.P., </w:t>
      </w:r>
      <w:r w:rsidRPr="005F2175">
        <w:rPr>
          <w:rFonts w:ascii="Times New Roman" w:hAnsi="Times New Roman" w:cs="Times New Roman"/>
          <w:sz w:val="28"/>
          <w:szCs w:val="28"/>
          <w:shd w:val="clear" w:color="auto" w:fill="FFFFFF"/>
          <w:lang w:val="en-US"/>
        </w:rPr>
        <w:t>Burge C.B., Bartel B., Bartel D.P.</w:t>
      </w:r>
      <w:r w:rsidRPr="005F2175">
        <w:rPr>
          <w:rFonts w:ascii="Times New Roman" w:hAnsi="Times New Roman" w:cs="Times New Roman"/>
          <w:sz w:val="28"/>
          <w:szCs w:val="28"/>
          <w:lang w:val="en-US"/>
        </w:rPr>
        <w:t xml:space="preserve"> Prediction of plant microRNA targets // Cell. - 2002. - Vol. 110. - P. 513-520.</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134 Jones-Rhoades M.W., Bartel D.P. Computational identification of plant microRNAs and their targets, including a stress induced miRNA // Mol Cell. - 2014. - Vol. 14. - P. 787-799.</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135 </w:t>
      </w:r>
      <w:r w:rsidRPr="005F2175">
        <w:rPr>
          <w:rFonts w:ascii="Times New Roman" w:hAnsi="Times New Roman" w:cs="Times New Roman"/>
          <w:sz w:val="28"/>
          <w:szCs w:val="28"/>
          <w:shd w:val="clear" w:color="auto" w:fill="FFFFFF"/>
          <w:lang w:val="en-US"/>
        </w:rPr>
        <w:t>Xie F., Zhang B. Target-align: a tool for plant microRNA target identification // </w:t>
      </w:r>
      <w:r w:rsidRPr="005F2175">
        <w:rPr>
          <w:rStyle w:val="feature"/>
          <w:rFonts w:ascii="Times New Roman" w:hAnsi="Times New Roman" w:cs="Times New Roman"/>
          <w:sz w:val="28"/>
          <w:szCs w:val="28"/>
          <w:bdr w:val="none" w:sz="0" w:space="0" w:color="auto" w:frame="1"/>
          <w:shd w:val="clear" w:color="auto" w:fill="FFFFFF"/>
          <w:lang w:val="en-US"/>
        </w:rPr>
        <w:t>Bioinformatics</w:t>
      </w:r>
      <w:r w:rsidRPr="005F2175">
        <w:rPr>
          <w:rFonts w:ascii="Times New Roman" w:hAnsi="Times New Roman" w:cs="Times New Roman"/>
          <w:sz w:val="28"/>
          <w:szCs w:val="28"/>
          <w:shd w:val="clear" w:color="auto" w:fill="FFFFFF"/>
          <w:lang w:val="en-US"/>
        </w:rPr>
        <w:t>. - 2010. - Vol. 26, № 23. P. 3002-3003. </w:t>
      </w:r>
      <w:r w:rsidRPr="005F2175">
        <w:rPr>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136 Bonnet E., He Y., Billiau K., Van de Peer Y. TAPIR, a web server for the prediction of plant microRNA targets, including target mimics // Bioinformatics. - 2010. - Vol. 26. - P. 1566-1568.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137 Franco-Zorrilla J.M., Valli A., Todesco M., Mateos I., Puga M.I., Rubio-Somoza I., Leyva A., Weigel D., Garcia J.A., Paz-Ares J. Target mimicry provides a new mechanism for regulation of microRNA activity // Nat Genet. - 2007. - Vol. 39. - P. 1033-1037.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138 Dai X., Zhao P.X. psRNATarget: a plant small RNA target analysis server // Nucleic Acids Res. - 2011. - Vol. 39. - P. 155-159.</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139 Jha A., Shankar R. Employing machine learning for reliable miRNA target identification in plants // BMC Genomics. - 2011. - Vol. 12. - P. 636.</w:t>
      </w:r>
    </w:p>
    <w:p w:rsidR="00BD721F" w:rsidRPr="005F2175" w:rsidRDefault="00BD721F" w:rsidP="00BD721F">
      <w:pPr>
        <w:spacing w:after="0" w:line="240" w:lineRule="auto"/>
        <w:ind w:firstLine="567"/>
        <w:jc w:val="both"/>
        <w:rPr>
          <w:rFonts w:ascii="Times New Roman" w:eastAsia="Times New Roman" w:hAnsi="Times New Roman" w:cs="Times New Roman"/>
          <w:sz w:val="28"/>
          <w:szCs w:val="28"/>
          <w:lang w:val="en-US" w:eastAsia="ru-RU"/>
        </w:rPr>
      </w:pPr>
      <w:r w:rsidRPr="005F2175">
        <w:rPr>
          <w:rFonts w:ascii="Times New Roman" w:hAnsi="Times New Roman" w:cs="Times New Roman"/>
          <w:sz w:val="28"/>
          <w:szCs w:val="28"/>
          <w:lang w:val="en-US"/>
        </w:rPr>
        <w:t xml:space="preserve">140 </w:t>
      </w:r>
      <w:r w:rsidRPr="005F2175">
        <w:rPr>
          <w:rFonts w:ascii="Times New Roman" w:eastAsia="Times New Roman" w:hAnsi="Times New Roman" w:cs="Times New Roman"/>
          <w:sz w:val="28"/>
          <w:szCs w:val="28"/>
          <w:lang w:val="en-US" w:eastAsia="ru-RU"/>
        </w:rPr>
        <w:t xml:space="preserve">Adai A., Johnson C., Mlotshwa S., </w:t>
      </w:r>
      <w:r w:rsidRPr="005F2175">
        <w:rPr>
          <w:rFonts w:ascii="Times New Roman" w:hAnsi="Times New Roman" w:cs="Times New Roman"/>
          <w:sz w:val="28"/>
          <w:szCs w:val="28"/>
          <w:shd w:val="clear" w:color="auto" w:fill="FFFFFF"/>
          <w:lang w:val="en-US"/>
        </w:rPr>
        <w:t>Archer-Evans S., Manocha V., Vance V., Sundaresan V.</w:t>
      </w:r>
      <w:r w:rsidRPr="005F2175">
        <w:rPr>
          <w:rFonts w:ascii="Segoe UI" w:hAnsi="Segoe UI" w:cs="Segoe UI"/>
          <w:shd w:val="clear" w:color="auto" w:fill="FFFFFF"/>
          <w:lang w:val="en-US"/>
        </w:rPr>
        <w:t xml:space="preserve"> </w:t>
      </w:r>
      <w:r w:rsidRPr="005F2175">
        <w:rPr>
          <w:rFonts w:ascii="Times New Roman" w:eastAsia="Times New Roman" w:hAnsi="Times New Roman" w:cs="Times New Roman"/>
          <w:sz w:val="28"/>
          <w:szCs w:val="28"/>
          <w:lang w:val="en-US" w:eastAsia="ru-RU"/>
        </w:rPr>
        <w:t>Computational prediction of miRNAs in </w:t>
      </w:r>
      <w:r w:rsidRPr="005F2175">
        <w:rPr>
          <w:rFonts w:ascii="Times New Roman" w:eastAsia="Times New Roman" w:hAnsi="Times New Roman" w:cs="Times New Roman"/>
          <w:i/>
          <w:iCs/>
          <w:sz w:val="28"/>
          <w:szCs w:val="28"/>
          <w:lang w:val="en-US" w:eastAsia="ru-RU"/>
        </w:rPr>
        <w:t>Arabidopsis thaliana</w:t>
      </w:r>
      <w:r w:rsidRPr="005F2175">
        <w:rPr>
          <w:rFonts w:ascii="Times New Roman" w:eastAsia="Times New Roman" w:hAnsi="Times New Roman" w:cs="Times New Roman"/>
          <w:sz w:val="28"/>
          <w:szCs w:val="28"/>
          <w:lang w:val="en-US" w:eastAsia="ru-RU"/>
        </w:rPr>
        <w:t xml:space="preserve"> // Genome Research. - 2005. - Vol. 15, № 1. -P. 78-91.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141 Hsu S.D., Lin F.M., Wu W.Y., </w:t>
      </w:r>
      <w:r w:rsidRPr="005F2175">
        <w:rPr>
          <w:rFonts w:ascii="Times New Roman" w:hAnsi="Times New Roman" w:cs="Times New Roman"/>
          <w:sz w:val="28"/>
          <w:szCs w:val="28"/>
          <w:shd w:val="clear" w:color="auto" w:fill="FFFFFF"/>
          <w:lang w:val="en-US"/>
        </w:rPr>
        <w:t xml:space="preserve">Liang C., Huang W.C., Chan W.L., Tsai W.T., Chen G.Z., Lee C.J., Chiu C.M., Chien C.H.., Wu M.C., Huang C.Y.., Tsou A.P., Huang H.D. </w:t>
      </w:r>
      <w:r w:rsidRPr="005F2175">
        <w:rPr>
          <w:rFonts w:ascii="Times New Roman" w:hAnsi="Times New Roman" w:cs="Times New Roman"/>
          <w:sz w:val="28"/>
          <w:szCs w:val="28"/>
          <w:lang w:val="en-US"/>
        </w:rPr>
        <w:t xml:space="preserve">miRTarBase: a database curates experimentally validated microRNA-target interactions // Nucleic Acids Res. - 2011. - Vol. 39. - P. 163-169.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142 Chou C.H., Shrestha S., Yang C.D., Chang N.W., Lin Y.L., Liao K.W., Huang W.C., Sun T.H., Tu S.J., Lee W.H., Chiew M.Y., Tai C.S., Wei T.Y., Tsai T.R., Huang H.T., Wang C.Y., Wu H.Y., Ho S.Y., Chen P.R., Chuang C.H., Hsieh P.J., Wu Y.S., Chen W.L., Li M.J., Wu Y.C., Huang X.Y., Ng F.L., Buddhakosai W., Huang P.C., Lan K.C., Huang C.Y., Weng S.L., Cheng Y.N., Liang C., Hsu W.L., Huang H.D. miRTarBase update 2018: a resource for experimentally validated microRNA-target interactions // Nucleic Acids Res. - 2018. - Vol. 46. - P. 296-302.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143 </w:t>
      </w:r>
      <w:r w:rsidRPr="005F2175">
        <w:rPr>
          <w:rFonts w:ascii="Times New Roman" w:hAnsi="Times New Roman" w:cs="Times New Roman"/>
          <w:sz w:val="28"/>
          <w:szCs w:val="28"/>
          <w:shd w:val="clear" w:color="auto" w:fill="FFFFFF"/>
          <w:lang w:val="en-US"/>
        </w:rPr>
        <w:t xml:space="preserve">Miranda K.C., Huynh T., Tay Y., Ang Y.S., Tam W.L., Thomson A.M., Lim B., Rigoutsos I. A pattern-based method for the identification of MicroRNA binding sites and their corresponding heteroduplexes // Cell. - 2006. - Vol. - 126. - P. 1203-1217.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 xml:space="preserve">144 Rehmsmeier M., Steffen P., Hochsmann M., Giegerich R. Fast and effective prediction of microRNA/target duplexes // RNA. - 2004. - Vol. 10. - P. 1507-1517.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145 Bartel B., Bartel D.P. MicroRNAs: at the root of plant development // Plant Physiol. - 2003. - Vol. 132. - P. 709-717.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146 Fang Yu., Zheng Yu., Lu W., Li J., Duan Yu., Zhang Sh., Wang Y. Roles of miR319-regulated TCPs in plant development and response to abiotic stress // The Crop Journal. - 2021. - Vol. 9, № 1. - P. 17-28.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147 </w:t>
      </w:r>
      <w:r w:rsidRPr="005F2175">
        <w:rPr>
          <w:rFonts w:ascii="Times New Roman" w:hAnsi="Times New Roman" w:cs="Times New Roman"/>
          <w:sz w:val="28"/>
          <w:szCs w:val="28"/>
          <w:shd w:val="clear" w:color="auto" w:fill="FFFFFF"/>
          <w:lang w:val="en-US"/>
        </w:rPr>
        <w:t xml:space="preserve">Naeem H., Kuffner R., Zimmer R. </w:t>
      </w:r>
      <w:r w:rsidRPr="005F2175">
        <w:rPr>
          <w:rFonts w:ascii="Times New Roman" w:hAnsi="Times New Roman" w:cs="Times New Roman"/>
          <w:sz w:val="28"/>
          <w:szCs w:val="28"/>
          <w:lang w:val="en-US"/>
        </w:rPr>
        <w:t>MIRTFnet: analysis of miRNA regulated transcription factors //</w:t>
      </w:r>
      <w:r w:rsidRPr="005F2175">
        <w:rPr>
          <w:rFonts w:ascii="Times New Roman" w:hAnsi="Times New Roman" w:cs="Times New Roman"/>
          <w:sz w:val="28"/>
          <w:szCs w:val="28"/>
          <w:shd w:val="clear" w:color="auto" w:fill="FFFFFF"/>
          <w:lang w:val="en-US"/>
        </w:rPr>
        <w:t> </w:t>
      </w:r>
      <w:r w:rsidRPr="005F2175">
        <w:rPr>
          <w:rFonts w:ascii="Times New Roman" w:hAnsi="Times New Roman" w:cs="Times New Roman"/>
          <w:sz w:val="28"/>
          <w:szCs w:val="28"/>
          <w:lang w:val="en-US"/>
        </w:rPr>
        <w:t>PLoS ONE</w:t>
      </w:r>
      <w:r w:rsidRPr="005F2175">
        <w:rPr>
          <w:rFonts w:ascii="Times New Roman" w:hAnsi="Times New Roman" w:cs="Times New Roman"/>
          <w:sz w:val="28"/>
          <w:szCs w:val="28"/>
          <w:shd w:val="clear" w:color="auto" w:fill="FFFFFF"/>
          <w:lang w:val="en-US"/>
        </w:rPr>
        <w:t>. - 2011. - Vol. 6, № 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148 Maizel A., Weigel D. Temporally and spatially controlled induction of gene expression in </w:t>
      </w:r>
      <w:r w:rsidRPr="005F2175">
        <w:rPr>
          <w:rFonts w:ascii="Times New Roman" w:hAnsi="Times New Roman" w:cs="Times New Roman"/>
          <w:i/>
          <w:iCs/>
          <w:sz w:val="28"/>
          <w:szCs w:val="28"/>
          <w:shd w:val="clear" w:color="auto" w:fill="FFFFFF"/>
          <w:lang w:val="en-US"/>
        </w:rPr>
        <w:t>Arabidopsis thaliana</w:t>
      </w:r>
      <w:r w:rsidRPr="005F2175">
        <w:rPr>
          <w:rFonts w:ascii="Times New Roman" w:hAnsi="Times New Roman" w:cs="Times New Roman"/>
          <w:sz w:val="28"/>
          <w:szCs w:val="28"/>
          <w:shd w:val="clear" w:color="auto" w:fill="FFFFFF"/>
          <w:lang w:val="en-US"/>
        </w:rPr>
        <w:t xml:space="preserve"> // Plant J. - 2004. - Vol. 38. - P. 164-171.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149 Dutt M., Dhekney S.A., Soriano L., Kandel R., Grosser J.W. Temporal and spatial control of gene expression in horticultural crops // Hortic. Res</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- 2014. - Vol. 1, № 14047.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150 Navarro L., Dunoyer P., Jay F., Arnold B., Dharmasiri N. A plant miRNA contributes to antibacterial resistance by repressing auxin signaling // Science. - 2006. - Vol. 312. - P. 436.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151 Zhang L., Zheng Y., Jagadeeswaran G., Li Y., Gowdu K., Sunkar R., Identification and temporal expression analysis of conserved and novel microRNAs in Sorghum // Genomics. - 2011. - Vol. 98. - P. 460.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152 Phillips J.R., Dalmay T., Bartels D. The role of small RNAs in abiotic stress // FEBS Lett. - 2007. - Vol. 581. - P. 3592.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153 Yan Y., Wang H., Hamera S., Chen X., Fang R. miR444a has multiple functions in the rice nitrate-signaling pathway // Plant J. - 2014. - Vol. 78, №. 1. - P. 44.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154 Kosugi S., Ohashi Y. DNA binding and dimerization specificity and potential targets for the TCP protein family // Plant J</w:t>
      </w:r>
      <w:r w:rsidRPr="005F2175">
        <w:rPr>
          <w:rFonts w:ascii="Times New Roman" w:hAnsi="Times New Roman" w:cs="Times New Roman"/>
          <w:i/>
          <w:iCs/>
          <w:sz w:val="28"/>
          <w:szCs w:val="28"/>
          <w:shd w:val="clear" w:color="auto" w:fill="FFFFFF"/>
          <w:lang w:val="en-US"/>
        </w:rPr>
        <w:t xml:space="preserve">. - </w:t>
      </w:r>
      <w:r w:rsidRPr="005F2175">
        <w:rPr>
          <w:rFonts w:ascii="Times New Roman" w:hAnsi="Times New Roman" w:cs="Times New Roman"/>
          <w:sz w:val="28"/>
          <w:szCs w:val="28"/>
          <w:shd w:val="clear" w:color="auto" w:fill="FFFFFF"/>
          <w:lang w:val="en-US"/>
        </w:rPr>
        <w:t xml:space="preserve">2002. - Vol. 30. - P. 337-348.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155 Li S. The </w:t>
      </w:r>
      <w:r w:rsidRPr="005F2175">
        <w:rPr>
          <w:rFonts w:ascii="Times New Roman" w:hAnsi="Times New Roman" w:cs="Times New Roman"/>
          <w:i/>
          <w:iCs/>
          <w:sz w:val="28"/>
          <w:szCs w:val="28"/>
          <w:shd w:val="clear" w:color="auto" w:fill="FFFFFF"/>
          <w:lang w:val="en-US"/>
        </w:rPr>
        <w:t>Arabidopsis thaliana</w:t>
      </w:r>
      <w:r w:rsidRPr="005F2175">
        <w:rPr>
          <w:rFonts w:ascii="Times New Roman" w:hAnsi="Times New Roman" w:cs="Times New Roman"/>
          <w:sz w:val="28"/>
          <w:szCs w:val="28"/>
          <w:shd w:val="clear" w:color="auto" w:fill="FFFFFF"/>
          <w:lang w:val="en-US"/>
        </w:rPr>
        <w:t> TCP transcription factors: a broadening horizon beyond development // Plant Signal. Behav</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- 2015. - Vol. 10, №7.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156 </w:t>
      </w:r>
      <w:r w:rsidRPr="005F2175">
        <w:rPr>
          <w:rFonts w:ascii="Times New Roman" w:eastAsia="Times New Roman" w:hAnsi="Times New Roman" w:cs="Times New Roman"/>
          <w:bCs/>
          <w:sz w:val="28"/>
          <w:szCs w:val="28"/>
          <w:lang w:val="en-US" w:eastAsia="ru-RU"/>
        </w:rPr>
        <w:t xml:space="preserve">Nath U., Crawford B.C., Carpenter R., Coen E. </w:t>
      </w:r>
      <w:r w:rsidRPr="005F2175">
        <w:rPr>
          <w:rFonts w:ascii="Times New Roman" w:eastAsia="Times New Roman" w:hAnsi="Times New Roman" w:cs="Times New Roman"/>
          <w:sz w:val="28"/>
          <w:szCs w:val="28"/>
          <w:lang w:val="en-US" w:eastAsia="ru-RU"/>
        </w:rPr>
        <w:t>Genetic control of surface curvature // Science</w:t>
      </w:r>
      <w:r w:rsidRPr="005F2175">
        <w:rPr>
          <w:rFonts w:ascii="Times New Roman" w:eastAsia="Times New Roman" w:hAnsi="Times New Roman" w:cs="Times New Roman"/>
          <w:i/>
          <w:iCs/>
          <w:sz w:val="28"/>
          <w:szCs w:val="28"/>
          <w:lang w:val="en-US" w:eastAsia="ru-RU"/>
        </w:rPr>
        <w:t>.</w:t>
      </w:r>
      <w:r w:rsidRPr="005F2175">
        <w:rPr>
          <w:rFonts w:ascii="Times New Roman" w:eastAsia="Times New Roman" w:hAnsi="Times New Roman" w:cs="Times New Roman"/>
          <w:sz w:val="28"/>
          <w:szCs w:val="28"/>
          <w:lang w:val="en-US" w:eastAsia="ru-RU"/>
        </w:rPr>
        <w:t> - 2003. - Vol. </w:t>
      </w:r>
      <w:r w:rsidRPr="005F2175">
        <w:rPr>
          <w:rFonts w:ascii="Times New Roman" w:eastAsia="Times New Roman" w:hAnsi="Times New Roman" w:cs="Times New Roman"/>
          <w:bCs/>
          <w:sz w:val="28"/>
          <w:szCs w:val="28"/>
          <w:lang w:val="en-US" w:eastAsia="ru-RU"/>
        </w:rPr>
        <w:t>299</w:t>
      </w:r>
      <w:r w:rsidRPr="005F2175">
        <w:rPr>
          <w:rFonts w:ascii="Times New Roman" w:eastAsia="Times New Roman" w:hAnsi="Times New Roman" w:cs="Times New Roman"/>
          <w:sz w:val="28"/>
          <w:szCs w:val="28"/>
          <w:lang w:val="en-US" w:eastAsia="ru-RU"/>
        </w:rPr>
        <w:t>. - P. 1404-1407.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157 </w:t>
      </w:r>
      <w:r w:rsidRPr="005F2175">
        <w:rPr>
          <w:rFonts w:ascii="Times New Roman" w:eastAsia="Times New Roman" w:hAnsi="Times New Roman" w:cs="Times New Roman"/>
          <w:bCs/>
          <w:sz w:val="28"/>
          <w:szCs w:val="28"/>
          <w:lang w:val="en-US" w:eastAsia="ru-RU"/>
        </w:rPr>
        <w:t xml:space="preserve">Palatnik J.F., Allen E., Wu X.L., Schommer C., Schwab R., Carrington J.C., Weigel D. </w:t>
      </w:r>
      <w:r w:rsidRPr="005F2175">
        <w:rPr>
          <w:rFonts w:ascii="Times New Roman" w:eastAsia="Times New Roman" w:hAnsi="Times New Roman" w:cs="Times New Roman"/>
          <w:sz w:val="28"/>
          <w:szCs w:val="28"/>
          <w:lang w:val="en-US" w:eastAsia="ru-RU"/>
        </w:rPr>
        <w:t>Control of leaf morphogenesis by microRNAs // Nature. - 2003. - Vol. </w:t>
      </w:r>
      <w:r w:rsidRPr="005F2175">
        <w:rPr>
          <w:rFonts w:ascii="Times New Roman" w:eastAsia="Times New Roman" w:hAnsi="Times New Roman" w:cs="Times New Roman"/>
          <w:bCs/>
          <w:sz w:val="28"/>
          <w:szCs w:val="28"/>
          <w:lang w:val="en-US" w:eastAsia="ru-RU"/>
        </w:rPr>
        <w:t>425</w:t>
      </w:r>
      <w:r w:rsidRPr="005F2175">
        <w:rPr>
          <w:rFonts w:ascii="Times New Roman" w:eastAsia="Times New Roman" w:hAnsi="Times New Roman" w:cs="Times New Roman"/>
          <w:sz w:val="28"/>
          <w:szCs w:val="28"/>
          <w:lang w:val="en-US" w:eastAsia="ru-RU"/>
        </w:rPr>
        <w:t>. - P. 257-263.</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158 Danisman S., van Dijk A.D., Bimbo A., van der Wal F., Hennig L., de Folter S., Angenent G.C., Immink R.G. Analysis of functional redundancies within the Arabidopsis TCP transcription factor family // J. Exp. Bot. - 2013. - Vol. 64. - P. 5673-5685.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159 Schommer C., Palatnik J.F., Aggarwal P., Chetelat A., Cubas P., Farmer E.E., Nath U., Weigel D.</w:t>
      </w:r>
      <w:r w:rsidRPr="005F2175">
        <w:rPr>
          <w:rFonts w:ascii="Segoe UI" w:hAnsi="Segoe UI" w:cs="Segoe UI"/>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Control of jasmonate biosynthesis and senescence by miR319 targets // PLoS Biol. - 2008. - Vol. 6, № 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lastRenderedPageBreak/>
        <w:t>160 Sarvepalli K., Nath U. Hyper-activation of the TCP4 transcription factor in </w:t>
      </w:r>
      <w:r w:rsidRPr="005F2175">
        <w:rPr>
          <w:rFonts w:ascii="Times New Roman" w:hAnsi="Times New Roman" w:cs="Times New Roman"/>
          <w:i/>
          <w:iCs/>
          <w:sz w:val="28"/>
          <w:szCs w:val="28"/>
          <w:shd w:val="clear" w:color="auto" w:fill="FFFFFF"/>
          <w:lang w:val="en-US"/>
        </w:rPr>
        <w:t>Arabidopsis thaliana</w:t>
      </w:r>
      <w:r w:rsidRPr="005F2175">
        <w:rPr>
          <w:rFonts w:ascii="Times New Roman" w:hAnsi="Times New Roman" w:cs="Times New Roman"/>
          <w:sz w:val="28"/>
          <w:szCs w:val="28"/>
          <w:shd w:val="clear" w:color="auto" w:fill="FFFFFF"/>
          <w:lang w:val="en-US"/>
        </w:rPr>
        <w:t> accelerates multiple aspects of plant maturation // Plant J. - 2011. - Vol. 67. - P. 595-607.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161 Danisman S., van der Wal F., Dhondt S., Waites R., de Folter S., Bimbo A., van Dijk A.D., Muino J.M., Cutri L., Dornelas M.C., Angenent G.C., Immink R.G. Arabidopsis class I and class II TCP transcription factors regulate jasmonic acid metabolism and leaf development antagonistically // Plant Physiol. - 2012. - Vol. 159, № 4. - P. 1511-1523.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162 Aguilar-martinez J.A., Poza-carrion C., Cubas P. Arabidopsis BRANCHED1 acts as an integrator of branching signals within axillary buds // Plant Cell. - 2007. - Vol. 19, № 2. - P. 458-472.</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163 Herve C., Dabos P., Bardet C., Jauneau A., Auriac M.C., Ramboer A., Lacout F., Tremousaygue D. In vivo interference with AtTCP20 function induces severe plant growth alterations and deregulates the expression of many genes important for development // Plant Physiol. - 2009. - Vol. 149, № 3. - P. 1462-1477.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164 Steiner E., Efroni I., Gopalraj M., Saathoff K., Tseng T.S., Kieffer M., Eshed Y., Olszewski N., Weiss D. The Arabidopsis O-linked N-acetylglucosamine transferase SPINDLY interacts with class I TCPs to facilitate cytokinin responses in leaves and flowers // Plant Cell. - 2012. - Vol. 24, № 1. - P. 96-108.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165</w:t>
      </w:r>
      <w:r w:rsidRPr="005F2175">
        <w:rPr>
          <w:rFonts w:ascii="Times New Roman" w:hAnsi="Times New Roman" w:cs="Times New Roman"/>
          <w:sz w:val="28"/>
          <w:szCs w:val="28"/>
          <w:lang w:val="en-US"/>
        </w:rPr>
        <w:t xml:space="preserve"> Manassero N., Viola I., Welchen E., Gonzalez D. TCP transcription factors: architectures of plant form // Biomol. Concepts. - 2013. - Vol. 4. - P. 111.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166 Sengupta A., Hileman L. Novel traits, flower symmetry, and transcriptional autoregulation: new hypotheses from bioinformatic and experimental data // Front. Plant Sci. - 2018. - Vol. 9, № 1561.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167 Mart M., Cubas P. TCP genes: a family snapshot ten years later // Trends Plant Sci. - 2010. - Vol. 15. - P. 31.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168</w:t>
      </w:r>
      <w:r w:rsidRPr="005F2175">
        <w:rPr>
          <w:rFonts w:ascii="Times New Roman" w:hAnsi="Times New Roman" w:cs="Times New Roman"/>
          <w:sz w:val="28"/>
          <w:szCs w:val="28"/>
          <w:shd w:val="clear" w:color="auto" w:fill="FFFFFF"/>
          <w:lang w:val="en-US"/>
        </w:rPr>
        <w:t xml:space="preserve"> </w:t>
      </w:r>
      <w:r w:rsidRPr="005F2175">
        <w:rPr>
          <w:rFonts w:ascii="Times New Roman" w:hAnsi="Times New Roman" w:cs="Times New Roman"/>
          <w:sz w:val="28"/>
          <w:szCs w:val="28"/>
          <w:lang w:val="pl-PL"/>
        </w:rPr>
        <w:t xml:space="preserve">Bresso E., Chorostecki U., Rodriguez R., Palatnik J., Schommer C. </w:t>
      </w:r>
      <w:hyperlink r:id="rId122" w:history="1">
        <w:r w:rsidRPr="005F2175">
          <w:rPr>
            <w:rFonts w:ascii="Times New Roman" w:eastAsia="Arial" w:hAnsi="Times New Roman" w:cs="Times New Roman"/>
            <w:sz w:val="28"/>
            <w:szCs w:val="28"/>
            <w:lang w:val="en-US"/>
          </w:rPr>
          <w:t>Spatial Control of Gene Expression by </w:t>
        </w:r>
        <w:r w:rsidRPr="005F2175">
          <w:rPr>
            <w:rFonts w:ascii="Times New Roman" w:eastAsia="Arial" w:hAnsi="Times New Roman" w:cs="Times New Roman"/>
            <w:bCs/>
            <w:sz w:val="28"/>
            <w:szCs w:val="28"/>
            <w:lang w:val="en-US"/>
          </w:rPr>
          <w:t>miR319</w:t>
        </w:r>
        <w:r w:rsidRPr="005F2175">
          <w:rPr>
            <w:rFonts w:ascii="Times New Roman" w:eastAsia="Arial" w:hAnsi="Times New Roman" w:cs="Times New Roman"/>
            <w:sz w:val="28"/>
            <w:szCs w:val="28"/>
            <w:lang w:val="en-US"/>
          </w:rPr>
          <w:t>-Regulated TCP Transcription Factors in Leaf Development</w:t>
        </w:r>
      </w:hyperlink>
      <w:r w:rsidRPr="005F2175">
        <w:rPr>
          <w:rFonts w:ascii="Times New Roman" w:hAnsi="Times New Roman" w:cs="Times New Roman"/>
          <w:sz w:val="28"/>
          <w:szCs w:val="28"/>
          <w:lang w:val="en-US"/>
        </w:rPr>
        <w:t xml:space="preserve"> // </w:t>
      </w:r>
      <w:r w:rsidRPr="005F2175">
        <w:rPr>
          <w:rFonts w:ascii="Times New Roman" w:hAnsi="Times New Roman" w:cs="Times New Roman"/>
          <w:iCs/>
          <w:sz w:val="28"/>
          <w:szCs w:val="28"/>
          <w:lang w:val="en-US"/>
        </w:rPr>
        <w:t>Plant Physiol.</w:t>
      </w:r>
      <w:r w:rsidRPr="005F2175">
        <w:rPr>
          <w:rFonts w:ascii="Times New Roman" w:hAnsi="Times New Roman" w:cs="Times New Roman"/>
          <w:sz w:val="28"/>
          <w:szCs w:val="28"/>
          <w:lang w:val="en-US"/>
        </w:rPr>
        <w:t xml:space="preserve"> - 2018. - Vol. </w:t>
      </w:r>
      <w:r w:rsidRPr="005F2175">
        <w:rPr>
          <w:rFonts w:ascii="Times New Roman" w:hAnsi="Times New Roman" w:cs="Times New Roman"/>
          <w:iCs/>
          <w:sz w:val="28"/>
          <w:szCs w:val="28"/>
          <w:lang w:val="en-US"/>
        </w:rPr>
        <w:t>176. - P.</w:t>
      </w:r>
      <w:r w:rsidRPr="005F2175">
        <w:rPr>
          <w:rFonts w:ascii="Times New Roman" w:hAnsi="Times New Roman" w:cs="Times New Roman"/>
          <w:sz w:val="28"/>
          <w:szCs w:val="28"/>
          <w:lang w:val="en-US"/>
        </w:rPr>
        <w:t xml:space="preserve"> 1694-1708.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169 Ori, N., Cohen, A., Etzioni, A. </w:t>
      </w:r>
      <w:r w:rsidRPr="005F2175">
        <w:rPr>
          <w:rFonts w:ascii="Times New Roman" w:hAnsi="Times New Roman" w:cs="Times New Roman"/>
          <w:i/>
          <w:iCs/>
          <w:sz w:val="28"/>
          <w:szCs w:val="28"/>
          <w:shd w:val="clear" w:color="auto" w:fill="FFFFFF"/>
          <w:lang w:val="en-US"/>
        </w:rPr>
        <w:t>et al.</w:t>
      </w:r>
      <w:r w:rsidRPr="005F2175">
        <w:rPr>
          <w:rFonts w:ascii="Times New Roman" w:hAnsi="Times New Roman" w:cs="Times New Roman"/>
          <w:sz w:val="28"/>
          <w:szCs w:val="28"/>
          <w:shd w:val="clear" w:color="auto" w:fill="FFFFFF"/>
          <w:lang w:val="en-US"/>
        </w:rPr>
        <w:t> Regulation of </w:t>
      </w:r>
      <w:r w:rsidRPr="005F2175">
        <w:rPr>
          <w:rFonts w:ascii="Times New Roman" w:hAnsi="Times New Roman" w:cs="Times New Roman"/>
          <w:i/>
          <w:iCs/>
          <w:sz w:val="28"/>
          <w:szCs w:val="28"/>
          <w:shd w:val="clear" w:color="auto" w:fill="FFFFFF"/>
          <w:lang w:val="en-US"/>
        </w:rPr>
        <w:t>LANCEOLATE</w:t>
      </w:r>
      <w:r w:rsidRPr="005F2175">
        <w:rPr>
          <w:rFonts w:ascii="Times New Roman" w:hAnsi="Times New Roman" w:cs="Times New Roman"/>
          <w:sz w:val="28"/>
          <w:szCs w:val="28"/>
          <w:shd w:val="clear" w:color="auto" w:fill="FFFFFF"/>
          <w:lang w:val="en-US"/>
        </w:rPr>
        <w:t> by </w:t>
      </w:r>
      <w:r w:rsidRPr="005F2175">
        <w:rPr>
          <w:rFonts w:ascii="Times New Roman" w:hAnsi="Times New Roman" w:cs="Times New Roman"/>
          <w:i/>
          <w:iCs/>
          <w:sz w:val="28"/>
          <w:szCs w:val="28"/>
          <w:shd w:val="clear" w:color="auto" w:fill="FFFFFF"/>
          <w:lang w:val="en-US"/>
        </w:rPr>
        <w:t>miR319</w:t>
      </w:r>
      <w:r w:rsidRPr="005F2175">
        <w:rPr>
          <w:rFonts w:ascii="Times New Roman" w:hAnsi="Times New Roman" w:cs="Times New Roman"/>
          <w:sz w:val="28"/>
          <w:szCs w:val="28"/>
          <w:shd w:val="clear" w:color="auto" w:fill="FFFFFF"/>
          <w:lang w:val="en-US"/>
        </w:rPr>
        <w:t> is required for compound-leaf development in tomato. </w:t>
      </w:r>
      <w:r w:rsidRPr="005F2175">
        <w:rPr>
          <w:rFonts w:ascii="Times New Roman" w:hAnsi="Times New Roman" w:cs="Times New Roman"/>
          <w:i/>
          <w:iCs/>
          <w:sz w:val="28"/>
          <w:szCs w:val="28"/>
          <w:shd w:val="clear" w:color="auto" w:fill="FFFFFF"/>
          <w:lang w:val="en-US"/>
        </w:rPr>
        <w:t>Nat Genet</w:t>
      </w:r>
      <w:r w:rsidRPr="005F2175">
        <w:rPr>
          <w:rFonts w:ascii="Times New Roman" w:hAnsi="Times New Roman" w:cs="Times New Roman"/>
          <w:sz w:val="28"/>
          <w:szCs w:val="28"/>
          <w:shd w:val="clear" w:color="auto" w:fill="FFFFFF"/>
          <w:lang w:val="en-US"/>
        </w:rPr>
        <w:t> </w:t>
      </w:r>
      <w:r w:rsidRPr="005F2175">
        <w:rPr>
          <w:rFonts w:ascii="Times New Roman" w:hAnsi="Times New Roman" w:cs="Times New Roman"/>
          <w:bCs/>
          <w:sz w:val="28"/>
          <w:szCs w:val="28"/>
          <w:shd w:val="clear" w:color="auto" w:fill="FFFFFF"/>
          <w:lang w:val="en-US"/>
        </w:rPr>
        <w:t>39, </w:t>
      </w:r>
      <w:r w:rsidRPr="005F2175">
        <w:rPr>
          <w:rFonts w:ascii="Times New Roman" w:hAnsi="Times New Roman" w:cs="Times New Roman"/>
          <w:sz w:val="28"/>
          <w:szCs w:val="28"/>
          <w:shd w:val="clear" w:color="auto" w:fill="FFFFFF"/>
          <w:lang w:val="en-US"/>
        </w:rPr>
        <w:t xml:space="preserve">787–791 (2007).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170 Yogev Burko, Sharona Shleizer-Burko, Osnat Yanai, Ido Shwartz, Iris Daphne Zelnik, Jasmine Jacob-Hirsch, Itai Kela, Leor Eshed-Williams, Naomi Ori, A Role for APETALA1/FRUITFULL Transcription Factors in Tomato Leaf Development, </w:t>
      </w:r>
      <w:r w:rsidRPr="005F2175">
        <w:rPr>
          <w:rStyle w:val="feature"/>
          <w:rFonts w:ascii="Times New Roman" w:hAnsi="Times New Roman" w:cs="Times New Roman"/>
          <w:sz w:val="28"/>
          <w:szCs w:val="28"/>
          <w:bdr w:val="none" w:sz="0" w:space="0" w:color="auto" w:frame="1"/>
          <w:shd w:val="clear" w:color="auto" w:fill="FFFFFF"/>
          <w:lang w:val="en-US"/>
        </w:rPr>
        <w:t>The Plant Cell</w:t>
      </w:r>
      <w:r w:rsidRPr="005F2175">
        <w:rPr>
          <w:rFonts w:ascii="Times New Roman" w:hAnsi="Times New Roman" w:cs="Times New Roman"/>
          <w:sz w:val="28"/>
          <w:szCs w:val="28"/>
          <w:shd w:val="clear" w:color="auto" w:fill="FFFFFF"/>
          <w:lang w:val="en-US"/>
        </w:rPr>
        <w:t>, Volume 25, Issue 6, June 2013, Pages 2070–2083</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171 Efroni I., Blum E., Goldshmidt A., Eshed Y. A protracted and dynamic maturation schedule underlies Arabidopsis leaf development // Plant Cell. - 2008. - Vol. 20. - P. 2293-2306.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172 Li J., Wang Y., Zhang Y., Wang W., Irish V. F., Huang T. RABBIT EARS regulates the transcription of TCP4 during petal development in Arabidopsis // J. Exp. Bot. - 2016. - Vol. 67. - P. 6473-6480.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lastRenderedPageBreak/>
        <w:t>173 Parapunova V., Busscher M., Busscher-Lange J., Lammers M., Karlova R., Bovy A.G., Angenent G.C., de Maagd R.A. Identification, cloning and characterization of the tomato TCP transcription factor family // BMC Plant Biol</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Vol. 14. - P. 157.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174 </w:t>
      </w:r>
      <w:r w:rsidRPr="005F2175">
        <w:rPr>
          <w:rFonts w:ascii="Times New Roman" w:hAnsi="Times New Roman" w:cs="Times New Roman"/>
          <w:sz w:val="28"/>
          <w:szCs w:val="28"/>
          <w:lang w:val="en-US"/>
        </w:rPr>
        <w:t>Sun X., Wang C., Xiang N., Li X., Yang S., Du J.C., Yang Y., Yang Y. Activation of secondary cell wall biosynthesis by miR319-targeted TCP4 transcription factor // Plant Biotechnol. J. - 2017. - Vol. 15. - P. 1284-1294.</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175 Zhong R., Ye Z.H. Secondary cell walls: biosynthesis, patterned deposition and transcriptional regulation // Plant Cell Physiol. - 2015. - Vol. 56. - P. 195-214.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176 Yamaguchi M., Kubo M., Fukuda H., Demura T. VASCULAR-RELATED NAC-DOMAIN7 is involved in the differentiation of all types of xylem vessels in Arabidopsis roots and shoots // Plant J. - 2008. - Vol. 55. -P. 652-664.</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177 Wang H., Mao Y., Yang J., He Y. TCP24 modulates secondary cell wall thickening and anther endothecium development // Front. Plant Sci. - 2015. - Vol. 6. - P. 436.</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DB0905">
        <w:rPr>
          <w:rFonts w:ascii="Times New Roman" w:hAnsi="Times New Roman" w:cs="Times New Roman"/>
          <w:sz w:val="28"/>
          <w:szCs w:val="28"/>
          <w:lang w:val="en-US"/>
        </w:rPr>
        <w:t xml:space="preserve">178 </w:t>
      </w:r>
      <w:r w:rsidRPr="005F2175">
        <w:rPr>
          <w:rFonts w:ascii="Times New Roman" w:hAnsi="Times New Roman" w:cs="Times New Roman"/>
          <w:sz w:val="28"/>
          <w:szCs w:val="28"/>
          <w:lang w:val="en-US"/>
        </w:rPr>
        <w:t>Dawson J., Sozen E., Vizir I., Waeyenberge S.V., Wilson Z.A., Mulligan B.J. Characterization and genetic mapping of a mutation (ms35) which prevents anther dehiscence in Arabidopsis thaliana by affecting secondary wall thickening in the endothecium // New Phytol. - 2010. - Vol. 144. - P. 213-222.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179 Nag A., King S., Jack T. miR319a targeting of TCP4 is critical for petal growth and development in Arabidopsis // Proc. Natl. Acad. Sci. U.S.A</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- 2009. - Vol. 106. - P. 22534-22539.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180 De Paolo S., Gaudio L., Aceto S. Analysis of the TCP genes expressed in the inflorescence of the orchid </w:t>
      </w:r>
      <w:r w:rsidRPr="005F2175">
        <w:rPr>
          <w:rFonts w:ascii="Times New Roman" w:hAnsi="Times New Roman" w:cs="Times New Roman"/>
          <w:i/>
          <w:iCs/>
          <w:sz w:val="28"/>
          <w:szCs w:val="28"/>
          <w:shd w:val="clear" w:color="auto" w:fill="FFFFFF"/>
          <w:lang w:val="en-US"/>
        </w:rPr>
        <w:t>Orchis italica</w:t>
      </w:r>
      <w:r w:rsidRPr="005F2175">
        <w:rPr>
          <w:rFonts w:ascii="Times New Roman" w:hAnsi="Times New Roman" w:cs="Times New Roman"/>
          <w:sz w:val="28"/>
          <w:szCs w:val="28"/>
          <w:shd w:val="clear" w:color="auto" w:fill="FFFFFF"/>
          <w:lang w:val="en-US"/>
        </w:rPr>
        <w:t xml:space="preserve"> // Sci. Rep</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- 2015. - Vol. 5, № 16265.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181 Terzi L.C., Simpson G.G. Regulation of flowering time by RNA processing // Curr. Top. Microbiol. Immunol. - 2008. - Vol. 326. - P. 201-218.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182 Spanudakis E., Jackson S. The role of microRNAs in the control of flowering time // J. Exp. Bot. - 2014. - Vol. 65. - P. 365-380.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183 Koyama T., Mitsuda N., Seki M., Shinozaki K., Ohme-Takagi M. TCP transcription factors regulate the activities of ASYMMETRIC LEAVES1 and miR164, as well as the auxin response, during differentiation of leaves in Arabidopsis // Plant Cell. - 2010. - Vol. 22. - P. 3574-3588.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184 Ma J., Wang Q., Sun R., Xie F., Jones D.C., Zhang B. Genome-wide identification and expression analysis of TCP transcription factors in </w:t>
      </w:r>
      <w:r w:rsidRPr="005F2175">
        <w:rPr>
          <w:rFonts w:ascii="Times New Roman" w:hAnsi="Times New Roman" w:cs="Times New Roman"/>
          <w:i/>
          <w:iCs/>
          <w:sz w:val="28"/>
          <w:szCs w:val="28"/>
          <w:shd w:val="clear" w:color="auto" w:fill="FFFFFF"/>
          <w:lang w:val="en-US"/>
        </w:rPr>
        <w:t>Gossypium raimondii</w:t>
      </w:r>
      <w:r w:rsidRPr="005F2175">
        <w:rPr>
          <w:rFonts w:ascii="Times New Roman" w:hAnsi="Times New Roman" w:cs="Times New Roman"/>
          <w:sz w:val="28"/>
          <w:szCs w:val="28"/>
          <w:shd w:val="clear" w:color="auto" w:fill="FFFFFF"/>
          <w:lang w:val="en-US"/>
        </w:rPr>
        <w:t xml:space="preserve"> // Sci. Rep. - 2014. - Vol. 4. - P. 6645.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185 Takeda T., Amano K., Ohto M.A., Nakamura K., Sato S., Kato T., Tabata S, Ueguchi C. RNA interference of the Arabidopsis putative transcription factor TCP16 gene results in abortion of early pollen development // Plant Mol. Biol. - 2006. - Vol. 61. - P. 165-177.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186 Abe M., Yoshikawa T., Nosaka M., Sakakibara H., Sato Y., Nagato Y., Itoh J. WAVY LEAF1, an ortholog of Arabidopsis HEN1, regulates shoot </w:t>
      </w:r>
      <w:r w:rsidRPr="005F2175">
        <w:rPr>
          <w:rFonts w:ascii="Times New Roman" w:hAnsi="Times New Roman" w:cs="Times New Roman"/>
          <w:sz w:val="28"/>
          <w:szCs w:val="28"/>
          <w:shd w:val="clear" w:color="auto" w:fill="FFFFFF"/>
          <w:lang w:val="en-US"/>
        </w:rPr>
        <w:lastRenderedPageBreak/>
        <w:t xml:space="preserve">development by maintaining MicroRNA and trans-acting small interfering RNA accumulation in rice // Plant Physiol. - 2010. - Vol. 154. - P. 1335-1346.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187 Welchen E., Garcia L., Mansilla N., Gonzalez D.H. Coordination of plant mitochondrial biogenesis: keeping pace with cellular requirements // Front. Plant Sci. - 2013. - Vol. 4. - P. 551.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188 Giraud E., Ng S., Carrie C., Duncan O., Low J., Lee C.P., Van Aken O., Millar A.H., Murcha M., Whelan J. TCP transcription factors link the regulation of genes encoding mitochondrial proteins with the circadian clock in </w:t>
      </w:r>
      <w:r w:rsidRPr="005F2175">
        <w:rPr>
          <w:rFonts w:ascii="Times New Roman" w:hAnsi="Times New Roman" w:cs="Times New Roman"/>
          <w:i/>
          <w:iCs/>
          <w:sz w:val="28"/>
          <w:szCs w:val="28"/>
          <w:shd w:val="clear" w:color="auto" w:fill="FFFFFF"/>
          <w:lang w:val="en-US"/>
        </w:rPr>
        <w:t>Arabidopsis thaliana</w:t>
      </w:r>
      <w:r w:rsidRPr="005F2175">
        <w:rPr>
          <w:rFonts w:ascii="Times New Roman" w:hAnsi="Times New Roman" w:cs="Times New Roman"/>
          <w:sz w:val="28"/>
          <w:szCs w:val="28"/>
          <w:shd w:val="clear" w:color="auto" w:fill="FFFFFF"/>
          <w:lang w:val="en-US"/>
        </w:rPr>
        <w:t xml:space="preserve"> // Plant Cell. - 2010. - Vol. 22. - P. 3921-3934.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189 </w:t>
      </w:r>
      <w:r w:rsidRPr="005F2175">
        <w:rPr>
          <w:rFonts w:ascii="Times New Roman" w:hAnsi="Times New Roman" w:cs="Times New Roman"/>
          <w:sz w:val="28"/>
          <w:szCs w:val="28"/>
          <w:lang w:val="en-US"/>
        </w:rPr>
        <w:t>Ilhan E., Buyuk I., Inal B. Transcriptome-scale characterization of salt responsive bean TCP transcription factors // Gene. - 2018. - Vol. 642. - P. 64-73.</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190 Zhou M., Li D., Li Z., Hu Q., Yang C., Zhu L., Luo. Constitutive expression of a miR319 gene alters plant development and enhances salt and drought tolerance in transgenic creeping bentgrass // Plant Physiol. - 2013. - Vol. 161. - P. 1375-1391.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191 Du H., Zhang L., Liu L., Tang X.F., Yang W.J., Wu Y.M., Huang Y.B., Tang Y.X. Biochemical and molecular characterization of plant MYB transcription factor family // Biochemistry. - 2009. - Vol. 74. - P. 1-11.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192 </w:t>
      </w:r>
      <w:r w:rsidRPr="005F2175">
        <w:rPr>
          <w:rFonts w:ascii="Times New Roman" w:hAnsi="Times New Roman" w:cs="Times New Roman"/>
          <w:sz w:val="28"/>
          <w:szCs w:val="28"/>
          <w:lang w:val="en-US"/>
        </w:rPr>
        <w:t>Dubos C., Stracke R., Grotewold E., Weisshaar B., Martin C., Lepiniec L. MYB transcription factors in Arabidopsis // Trends Plant Sci. - 2010. - Vol. 15. - P. 573-581.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193 </w:t>
      </w:r>
      <w:r w:rsidRPr="005F2175">
        <w:rPr>
          <w:rFonts w:ascii="Times New Roman" w:hAnsi="Times New Roman" w:cs="Times New Roman"/>
          <w:sz w:val="28"/>
          <w:szCs w:val="28"/>
          <w:shd w:val="clear" w:color="auto" w:fill="FFFFFF"/>
          <w:lang w:val="en-US"/>
        </w:rPr>
        <w:t xml:space="preserve">Takahashi R., Yamagishi N., Yoshikawa N. A MYB transcription factor controls flower color in soybean // </w:t>
      </w:r>
      <w:r w:rsidRPr="005F2175">
        <w:rPr>
          <w:rFonts w:ascii="Times New Roman" w:hAnsi="Times New Roman" w:cs="Times New Roman"/>
          <w:iCs/>
          <w:sz w:val="28"/>
          <w:szCs w:val="28"/>
          <w:shd w:val="clear" w:color="auto" w:fill="FFFFFF"/>
          <w:lang w:val="en-US"/>
        </w:rPr>
        <w:t>J. Hered</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iCs/>
          <w:sz w:val="28"/>
          <w:szCs w:val="28"/>
          <w:shd w:val="clear" w:color="auto" w:fill="FFFFFF"/>
          <w:lang w:val="en-US"/>
        </w:rPr>
        <w:t xml:space="preserve"> - 2013. - Vol.</w:t>
      </w:r>
      <w:r w:rsidRPr="005F2175">
        <w:rPr>
          <w:rFonts w:ascii="Times New Roman" w:hAnsi="Times New Roman" w:cs="Times New Roman"/>
          <w:sz w:val="28"/>
          <w:szCs w:val="28"/>
          <w:shd w:val="clear" w:color="auto" w:fill="FFFFFF"/>
          <w:lang w:val="en-US"/>
        </w:rPr>
        <w:t xml:space="preserve"> 104. - P. 149-153.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194 Raffaele S., Rivas S., Roby D. An essential role for salicylic acid in AtMYB30-mediated control of the hypersensitive cell death program in Arabidopsis // </w:t>
      </w:r>
      <w:r w:rsidRPr="005F2175">
        <w:rPr>
          <w:rFonts w:ascii="Times New Roman" w:hAnsi="Times New Roman" w:cs="Times New Roman"/>
          <w:iCs/>
          <w:sz w:val="28"/>
          <w:szCs w:val="28"/>
          <w:shd w:val="clear" w:color="auto" w:fill="FFFFFF"/>
          <w:lang w:val="en-US"/>
        </w:rPr>
        <w:t>FEBS Lett.</w:t>
      </w:r>
      <w:r w:rsidRPr="005F2175">
        <w:rPr>
          <w:rFonts w:ascii="Times New Roman" w:hAnsi="Times New Roman" w:cs="Times New Roman"/>
          <w:sz w:val="28"/>
          <w:szCs w:val="28"/>
          <w:shd w:val="clear" w:color="auto" w:fill="FFFFFF"/>
          <w:lang w:val="en-US"/>
        </w:rPr>
        <w:t xml:space="preserve"> - 2006. Vol. 580. - P. 3498-3504.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195 Bakhshi B., Mohseni Fard E., Nikpay N., Ebrahimi M. A., Bihamta M. R., Mardi M., Salekdeh G.H. MicroRNA signatures of drought signaling in rice root // </w:t>
      </w:r>
      <w:r w:rsidRPr="005F2175">
        <w:rPr>
          <w:rFonts w:ascii="Times New Roman" w:hAnsi="Times New Roman" w:cs="Times New Roman"/>
          <w:iCs/>
          <w:sz w:val="28"/>
          <w:szCs w:val="28"/>
          <w:shd w:val="clear" w:color="auto" w:fill="FFFFFF"/>
          <w:lang w:val="en-US"/>
        </w:rPr>
        <w:t>PLoS ONE. - 2016. - Vol.</w:t>
      </w:r>
      <w:r w:rsidRPr="005F2175">
        <w:rPr>
          <w:rFonts w:ascii="Times New Roman" w:hAnsi="Times New Roman" w:cs="Times New Roman"/>
          <w:sz w:val="28"/>
          <w:szCs w:val="28"/>
          <w:shd w:val="clear" w:color="auto" w:fill="FFFFFF"/>
          <w:lang w:val="en-US"/>
        </w:rPr>
        <w:t> 11.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196 Liao W., Yang Y., Li Y., Wang G., Peng M. Genome-wide identification of cassava R2R3 MYB family genes related to abscission zone separation after environmental-stress-induced abscission // </w:t>
      </w:r>
      <w:r w:rsidRPr="005F2175">
        <w:rPr>
          <w:rFonts w:ascii="Times New Roman" w:hAnsi="Times New Roman" w:cs="Times New Roman"/>
          <w:iCs/>
          <w:sz w:val="28"/>
          <w:szCs w:val="28"/>
          <w:shd w:val="clear" w:color="auto" w:fill="FFFFFF"/>
          <w:lang w:val="en-US"/>
        </w:rPr>
        <w:t>Sci. Rep</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- 2016. - Vol. 6.</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197 Gonzalez A., Zhao M., Leavitt J.M., Lloyd A.M. Regulation of the anthocyanin biosynthetic pathway by the TTG1/bHLH/Myb transcriptional complex in Arabidopsis seedlings // </w:t>
      </w:r>
      <w:r w:rsidRPr="005F2175">
        <w:rPr>
          <w:rFonts w:ascii="Times New Roman" w:hAnsi="Times New Roman" w:cs="Times New Roman"/>
          <w:iCs/>
          <w:sz w:val="28"/>
          <w:szCs w:val="28"/>
          <w:shd w:val="clear" w:color="auto" w:fill="FFFFFF"/>
          <w:lang w:val="en-US"/>
        </w:rPr>
        <w:t>Plant J</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iCs/>
          <w:sz w:val="28"/>
          <w:szCs w:val="28"/>
          <w:shd w:val="clear" w:color="auto" w:fill="FFFFFF"/>
          <w:lang w:val="en-US"/>
        </w:rPr>
        <w:t>- 2008. - Vol.</w:t>
      </w:r>
      <w:r w:rsidRPr="005F2175">
        <w:rPr>
          <w:rFonts w:ascii="Times New Roman" w:hAnsi="Times New Roman" w:cs="Times New Roman"/>
          <w:sz w:val="28"/>
          <w:szCs w:val="28"/>
          <w:shd w:val="clear" w:color="auto" w:fill="FFFFFF"/>
          <w:lang w:val="en-US"/>
        </w:rPr>
        <w:t xml:space="preserve"> 53. - P. 814-827.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198 Verdier J., Zhao J., Torres-Jerez I., Ge S., Liu C., He X., Mysore K.S., Dixon R.A., Udvardi M.K. MtPAR MYB transcription factor acts as an on switch for proanthocyanidin biosynthesis in </w:t>
      </w:r>
      <w:r w:rsidRPr="005F2175">
        <w:rPr>
          <w:rFonts w:ascii="Times New Roman" w:hAnsi="Times New Roman" w:cs="Times New Roman"/>
          <w:i/>
          <w:iCs/>
          <w:sz w:val="28"/>
          <w:szCs w:val="28"/>
          <w:shd w:val="clear" w:color="auto" w:fill="FFFFFF"/>
          <w:lang w:val="en-US"/>
        </w:rPr>
        <w:t>Medicago truncatula</w:t>
      </w:r>
      <w:r w:rsidRPr="005F2175">
        <w:rPr>
          <w:rFonts w:ascii="Times New Roman" w:hAnsi="Times New Roman" w:cs="Times New Roman"/>
          <w:sz w:val="28"/>
          <w:szCs w:val="28"/>
          <w:shd w:val="clear" w:color="auto" w:fill="FFFFFF"/>
          <w:lang w:val="en-US"/>
        </w:rPr>
        <w:t xml:space="preserve"> // </w:t>
      </w:r>
      <w:r w:rsidRPr="005F2175">
        <w:rPr>
          <w:rFonts w:ascii="Times New Roman" w:hAnsi="Times New Roman" w:cs="Times New Roman"/>
          <w:iCs/>
          <w:sz w:val="28"/>
          <w:szCs w:val="28"/>
          <w:shd w:val="clear" w:color="auto" w:fill="FFFFFF"/>
          <w:lang w:val="en-US"/>
        </w:rPr>
        <w:t>Proc. Natl. Acad. Sci. U.S.A.</w:t>
      </w:r>
      <w:r w:rsidRPr="005F2175">
        <w:rPr>
          <w:rFonts w:ascii="Times New Roman" w:hAnsi="Times New Roman" w:cs="Times New Roman"/>
          <w:sz w:val="28"/>
          <w:szCs w:val="28"/>
          <w:shd w:val="clear" w:color="auto" w:fill="FFFFFF"/>
          <w:lang w:val="en-US"/>
        </w:rPr>
        <w:t xml:space="preserve"> - 2012. - Vol. 109. - P. 1766-1771.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199 Liu J., Osbourn A., Ma, P. MYB transcription factors as regulators of phenylpropanoid metabolism in plants // </w:t>
      </w:r>
      <w:r w:rsidRPr="005F2175">
        <w:rPr>
          <w:rFonts w:ascii="Times New Roman" w:hAnsi="Times New Roman" w:cs="Times New Roman"/>
          <w:iCs/>
          <w:sz w:val="28"/>
          <w:szCs w:val="28"/>
          <w:shd w:val="clear" w:color="auto" w:fill="FFFFFF"/>
          <w:lang w:val="en-US"/>
        </w:rPr>
        <w:t>Mol. Plant</w:t>
      </w:r>
      <w:r w:rsidRPr="005F2175">
        <w:rPr>
          <w:rFonts w:ascii="Times New Roman" w:hAnsi="Times New Roman" w:cs="Times New Roman"/>
          <w:sz w:val="28"/>
          <w:szCs w:val="28"/>
          <w:shd w:val="clear" w:color="auto" w:fill="FFFFFF"/>
          <w:lang w:val="en-US"/>
        </w:rPr>
        <w:t xml:space="preserve">. - 2015. - Vol. 8. - P. 689-708.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200  Nguyen N.H., Lee H. MYB-related transcription factors function as regulators of the circadian clock and anthocyanin biosynthesis in Arabidopsis // </w:t>
      </w:r>
      <w:r w:rsidRPr="005F2175">
        <w:rPr>
          <w:rFonts w:ascii="Times New Roman" w:hAnsi="Times New Roman" w:cs="Times New Roman"/>
          <w:iCs/>
          <w:sz w:val="28"/>
          <w:szCs w:val="28"/>
          <w:shd w:val="clear" w:color="auto" w:fill="FFFFFF"/>
          <w:lang w:val="en-US"/>
        </w:rPr>
        <w:t>Plant Signal. Behav</w:t>
      </w:r>
      <w:r w:rsidRPr="005F2175">
        <w:rPr>
          <w:rFonts w:ascii="Times New Roman" w:hAnsi="Times New Roman" w:cs="Times New Roman"/>
          <w:i/>
          <w:iCs/>
          <w:sz w:val="28"/>
          <w:szCs w:val="28"/>
          <w:shd w:val="clear" w:color="auto" w:fill="FFFFFF"/>
          <w:lang w:val="en-US"/>
        </w:rPr>
        <w:t xml:space="preserve">. - </w:t>
      </w:r>
      <w:r w:rsidRPr="005F2175">
        <w:rPr>
          <w:rFonts w:ascii="Times New Roman" w:hAnsi="Times New Roman" w:cs="Times New Roman"/>
          <w:iCs/>
          <w:sz w:val="28"/>
          <w:szCs w:val="28"/>
          <w:shd w:val="clear" w:color="auto" w:fill="FFFFFF"/>
          <w:lang w:val="en-US"/>
        </w:rPr>
        <w:t>2016</w:t>
      </w:r>
      <w:r w:rsidRPr="005F2175">
        <w:rPr>
          <w:rFonts w:ascii="Times New Roman" w:hAnsi="Times New Roman" w:cs="Times New Roman"/>
          <w:sz w:val="28"/>
          <w:szCs w:val="28"/>
          <w:shd w:val="clear" w:color="auto" w:fill="FFFFFF"/>
          <w:lang w:val="en-US"/>
        </w:rPr>
        <w:t>. - Vol. 11.</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lastRenderedPageBreak/>
        <w:t>201 Sharma D., Tiwari M., Pandey A., Bhatia C., Sharma A., Trivedi P.K. MicroRNA858 is a potential regulator of phenylpropanoid pathway and plant development in Arabidopsis // </w:t>
      </w:r>
      <w:r w:rsidRPr="005F2175">
        <w:rPr>
          <w:rFonts w:ascii="Times New Roman" w:hAnsi="Times New Roman" w:cs="Times New Roman"/>
          <w:iCs/>
          <w:sz w:val="28"/>
          <w:szCs w:val="28"/>
          <w:shd w:val="clear" w:color="auto" w:fill="FFFFFF"/>
          <w:lang w:val="en-US"/>
        </w:rPr>
        <w:t>Plant Physiol</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iCs/>
          <w:sz w:val="28"/>
          <w:szCs w:val="28"/>
          <w:shd w:val="clear" w:color="auto" w:fill="FFFFFF"/>
          <w:lang w:val="en-US"/>
        </w:rPr>
        <w:t xml:space="preserve"> - 2016. - Vol.</w:t>
      </w:r>
      <w:r w:rsidRPr="005F2175">
        <w:rPr>
          <w:rFonts w:ascii="Times New Roman" w:hAnsi="Times New Roman" w:cs="Times New Roman"/>
          <w:sz w:val="28"/>
          <w:szCs w:val="28"/>
          <w:shd w:val="clear" w:color="auto" w:fill="FFFFFF"/>
          <w:lang w:val="en-US"/>
        </w:rPr>
        <w:t xml:space="preserve"> 171. - P. 944-959.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202 Baek D., Kim M.C., Chun H.J., Kang S., Park H.C., Shin G., </w:t>
      </w:r>
      <w:r w:rsidRPr="005F2175">
        <w:rPr>
          <w:rFonts w:ascii="Times New Roman" w:hAnsi="Times New Roman" w:cs="Times New Roman"/>
          <w:sz w:val="28"/>
          <w:szCs w:val="24"/>
          <w:shd w:val="clear" w:color="auto" w:fill="FFFFFF"/>
          <w:lang w:val="en-US"/>
        </w:rPr>
        <w:t xml:space="preserve">Park J., Shen M., Hong H., Kim W.Y., Kim D.H., Lee S.Y., Bressan R.A., Bohnert H.J., Yun D.J. </w:t>
      </w:r>
      <w:r w:rsidRPr="005F2175">
        <w:rPr>
          <w:rFonts w:ascii="Times New Roman" w:hAnsi="Times New Roman" w:cs="Times New Roman"/>
          <w:sz w:val="28"/>
          <w:szCs w:val="28"/>
          <w:shd w:val="clear" w:color="auto" w:fill="FFFFFF"/>
          <w:lang w:val="en-US"/>
        </w:rPr>
        <w:t xml:space="preserve">Regulation of miR399f transcription by AtMYB2 affects phosphate starvation responses in Arabidopsis // </w:t>
      </w:r>
      <w:r w:rsidRPr="005F2175">
        <w:rPr>
          <w:rFonts w:ascii="Times New Roman" w:hAnsi="Times New Roman" w:cs="Times New Roman"/>
          <w:iCs/>
          <w:sz w:val="28"/>
          <w:szCs w:val="28"/>
          <w:shd w:val="clear" w:color="auto" w:fill="FFFFFF"/>
          <w:lang w:val="en-US"/>
        </w:rPr>
        <w:t>Plant Physiol</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iCs/>
          <w:sz w:val="28"/>
          <w:szCs w:val="28"/>
          <w:shd w:val="clear" w:color="auto" w:fill="FFFFFF"/>
          <w:lang w:val="en-US"/>
        </w:rPr>
        <w:t>- 2013. - Vol.</w:t>
      </w:r>
      <w:r w:rsidRPr="005F2175">
        <w:rPr>
          <w:rFonts w:ascii="Times New Roman" w:hAnsi="Times New Roman" w:cs="Times New Roman"/>
          <w:sz w:val="28"/>
          <w:szCs w:val="28"/>
          <w:shd w:val="clear" w:color="auto" w:fill="FFFFFF"/>
          <w:lang w:val="en-US"/>
        </w:rPr>
        <w:t xml:space="preserve"> 161. - P. 362-373.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203 Baldoni E., Genga A., Cominelli E. Plant MYB Transcription Factors: their role in drought response mechanisms // </w:t>
      </w:r>
      <w:r w:rsidRPr="005F2175">
        <w:rPr>
          <w:rFonts w:ascii="Times New Roman" w:hAnsi="Times New Roman" w:cs="Times New Roman"/>
          <w:iCs/>
          <w:sz w:val="28"/>
          <w:szCs w:val="28"/>
          <w:shd w:val="clear" w:color="auto" w:fill="FFFFFF"/>
          <w:lang w:val="en-US"/>
        </w:rPr>
        <w:t>Int. J. Mol. Sci</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- 2015. - Vol. 16. - P. 15811.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204 Wu X., Ding D., Shi C., Xue Y., Zhang Z., Tang G., Tang J. microRNA-dependent gene regulatory networks in maize leaf senescence // </w:t>
      </w:r>
      <w:r w:rsidRPr="005F2175">
        <w:rPr>
          <w:rFonts w:ascii="Times New Roman" w:hAnsi="Times New Roman" w:cs="Times New Roman"/>
          <w:iCs/>
          <w:sz w:val="28"/>
          <w:szCs w:val="28"/>
          <w:shd w:val="clear" w:color="auto" w:fill="FFFFFF"/>
          <w:lang w:val="en-US"/>
        </w:rPr>
        <w:t>BMC Plant Biol.</w:t>
      </w:r>
      <w:r w:rsidRPr="005F2175">
        <w:rPr>
          <w:rFonts w:ascii="Times New Roman" w:hAnsi="Times New Roman" w:cs="Times New Roman"/>
          <w:sz w:val="28"/>
          <w:szCs w:val="28"/>
          <w:shd w:val="clear" w:color="auto" w:fill="FFFFFF"/>
          <w:lang w:val="en-US"/>
        </w:rPr>
        <w:t xml:space="preserve"> -2016. - Vol. 16. - P. 73.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205 Xie F., Wang Q., Sun R., Zhang B. Deep sequencing reveals important roles of microRNAs in response to drought and salinity stress in cotton // </w:t>
      </w:r>
      <w:r w:rsidRPr="005F2175">
        <w:rPr>
          <w:rFonts w:ascii="Times New Roman" w:hAnsi="Times New Roman" w:cs="Times New Roman"/>
          <w:iCs/>
          <w:sz w:val="28"/>
          <w:szCs w:val="28"/>
          <w:shd w:val="clear" w:color="auto" w:fill="FFFFFF"/>
          <w:lang w:val="en-US"/>
        </w:rPr>
        <w:t>J. Exp. Bot.</w:t>
      </w:r>
      <w:r w:rsidRPr="005F2175">
        <w:rPr>
          <w:rFonts w:ascii="Times New Roman" w:hAnsi="Times New Roman" w:cs="Times New Roman"/>
          <w:sz w:val="28"/>
          <w:szCs w:val="28"/>
          <w:shd w:val="clear" w:color="auto" w:fill="FFFFFF"/>
          <w:lang w:val="en-US"/>
        </w:rPr>
        <w:t xml:space="preserve"> - 2014. - Vol. 66. - P. 789-804.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206 Guan X., Pang M., Nah G., Shi X., Ye W., Stelly D. M., Chen Z.J. miR828 and miR858 regulate homoeologous MYB2 gene functions in Arabidopsis trichome and cotton fibre development // </w:t>
      </w:r>
      <w:r w:rsidRPr="005F2175">
        <w:rPr>
          <w:rFonts w:ascii="Times New Roman" w:hAnsi="Times New Roman" w:cs="Times New Roman"/>
          <w:iCs/>
          <w:sz w:val="28"/>
          <w:szCs w:val="28"/>
          <w:shd w:val="clear" w:color="auto" w:fill="FFFFFF"/>
          <w:lang w:val="en-US"/>
        </w:rPr>
        <w:t>Nat. Commun</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- 2014. - Vol. 5. - P. 3050.</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207 Wang Q., Liu N., Yang X., Tu L., Zhang X. Small RNA-mediated responses to low- and high-temperature stresses in cotton // </w:t>
      </w:r>
      <w:r w:rsidRPr="005F2175">
        <w:rPr>
          <w:rFonts w:ascii="Times New Roman" w:hAnsi="Times New Roman" w:cs="Times New Roman"/>
          <w:iCs/>
          <w:sz w:val="28"/>
          <w:szCs w:val="28"/>
          <w:shd w:val="clear" w:color="auto" w:fill="FFFFFF"/>
          <w:lang w:val="en-US"/>
        </w:rPr>
        <w:t>Sci. Rep</w:t>
      </w:r>
      <w:r w:rsidRPr="005F2175">
        <w:rPr>
          <w:rFonts w:ascii="Times New Roman" w:hAnsi="Times New Roman" w:cs="Times New Roman"/>
          <w:i/>
          <w:iCs/>
          <w:sz w:val="28"/>
          <w:szCs w:val="28"/>
          <w:shd w:val="clear" w:color="auto" w:fill="FFFFFF"/>
          <w:lang w:val="en-US"/>
        </w:rPr>
        <w:t xml:space="preserve">. - </w:t>
      </w:r>
      <w:r w:rsidRPr="005F2175">
        <w:rPr>
          <w:rFonts w:ascii="Times New Roman" w:hAnsi="Times New Roman" w:cs="Times New Roman"/>
          <w:iCs/>
          <w:sz w:val="28"/>
          <w:szCs w:val="28"/>
          <w:shd w:val="clear" w:color="auto" w:fill="FFFFFF"/>
          <w:lang w:val="en-US"/>
        </w:rPr>
        <w:t>2016</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Vol. 6. - </w:t>
      </w:r>
      <w:r w:rsidRPr="00835E1C">
        <w:rPr>
          <w:rFonts w:ascii="Times New Roman" w:hAnsi="Times New Roman" w:cs="Times New Roman"/>
          <w:sz w:val="28"/>
          <w:szCs w:val="28"/>
          <w:shd w:val="clear" w:color="auto" w:fill="FFFFFF"/>
          <w:lang w:val="en-US"/>
        </w:rPr>
        <w:t>P. 1-14.</w:t>
      </w:r>
      <w:r w:rsidRPr="005F2175">
        <w:rPr>
          <w:rFonts w:ascii="Times New Roman" w:hAnsi="Times New Roman" w:cs="Times New Roman"/>
          <w:sz w:val="28"/>
          <w:szCs w:val="28"/>
          <w:shd w:val="clear" w:color="auto" w:fill="FFFFFF"/>
          <w:lang w:val="en-US"/>
        </w:rPr>
        <w:t xml:space="preserve">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208 </w:t>
      </w:r>
      <w:r w:rsidRPr="005F2175">
        <w:rPr>
          <w:rFonts w:ascii="Times New Roman" w:hAnsi="Times New Roman" w:cs="Times New Roman"/>
          <w:sz w:val="28"/>
          <w:szCs w:val="28"/>
          <w:lang w:val="en-US"/>
        </w:rPr>
        <w:t xml:space="preserve">Hasanuzzaman M., Nahar K., Fujita M. Extreme temperature responses, oxidative stress and antioxidant defense in plants // In book: Abiotic Stress Plant Responses Appllications in Agriculture. - </w:t>
      </w:r>
      <w:r w:rsidRPr="00545EF5">
        <w:rPr>
          <w:rFonts w:ascii="Times New Roman" w:hAnsi="Times New Roman" w:cs="Times New Roman"/>
          <w:sz w:val="28"/>
          <w:szCs w:val="28"/>
          <w:lang w:val="en-US"/>
        </w:rPr>
        <w:t>InTech</w:t>
      </w:r>
      <w:r>
        <w:rPr>
          <w:rFonts w:ascii="Times New Roman" w:hAnsi="Times New Roman" w:cs="Times New Roman"/>
          <w:sz w:val="28"/>
          <w:szCs w:val="28"/>
          <w:lang w:val="en-US"/>
        </w:rPr>
        <w:t>.,</w:t>
      </w:r>
      <w:r w:rsidRPr="005F2175">
        <w:rPr>
          <w:rFonts w:ascii="Times New Roman" w:hAnsi="Times New Roman" w:cs="Times New Roman"/>
          <w:sz w:val="28"/>
          <w:szCs w:val="28"/>
          <w:lang w:val="en-US"/>
        </w:rPr>
        <w:t xml:space="preserve"> 2013. - P. 169-205.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209 Teixeira E.I., Fischer G., Van Velthuizen H., Walter C., Ewert F. Global hot-spots of heat stress on agricultural crops due to climate change // Agric. For. Meteorol. - 2013. - Vol. 170. - P. 206-215.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210 Liu Y., Li J., Zhu Y., Jones A., Rose R.J., Song Y. Heat stress in legume seed setting: Effects, causes, and future prospects // Front. Plant Sci. - 2019. - Vol. 10. - P. 938.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211 Wang D., Heckathorn S.A., Mainali K., Tripathee R. Timing effects of heat-stress on plant ecophysiological characteristics and growth // Front. Plant Sci. - 2016. - Vol. 7. - P. 1629.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212 Begcy K., Dresselhaus T. Epigenetic responses to abiotic stresses during reproductive development in cereals // Plant Reprod. - 2018. - Vol. 31. - P. 343-355.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213 Chaturvedi A.K., Bahuguna R.N., Shah D. Pal M. Jagadish S.K. High temperature stress during flowering and grain filling offsets beneficial impact of elevated CO</w:t>
      </w:r>
      <w:r w:rsidRPr="005F2175">
        <w:rPr>
          <w:rFonts w:ascii="Times New Roman" w:hAnsi="Times New Roman" w:cs="Times New Roman"/>
          <w:sz w:val="28"/>
          <w:szCs w:val="28"/>
          <w:vertAlign w:val="subscript"/>
          <w:lang w:val="en-US"/>
        </w:rPr>
        <w:t>2</w:t>
      </w:r>
      <w:r w:rsidRPr="005F2175">
        <w:rPr>
          <w:rFonts w:ascii="Times New Roman" w:hAnsi="Times New Roman" w:cs="Times New Roman"/>
          <w:sz w:val="28"/>
          <w:szCs w:val="28"/>
          <w:lang w:val="en-US"/>
        </w:rPr>
        <w:t xml:space="preserve"> on assimilate partitioning and sink-strength in rice // Sci. Rep. - 2017. - Vol. 7. - P. 1-13.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 xml:space="preserve">214 De Storme N., Geelen D. High temperatures alter cross-over distribution and induce male meiotic restitution in Arabidopsis thaliana // Commun. Biol. -  2020. - Vol. 3. - P. 1-15.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215 Sedaghatmehr M., Thirumalaikumar V.P., Kamranfar I., Marmagne A., Masclaux-Daubresse C., Balazadeh S. A regulatory role of autophagy for resetting the memory of heat stress in plants // Plant Cell Environ. - 2019. - Vol. 42. - P. 1054-1064.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216 Webster J.M., Darling A.L., Uversky V.N., Blair L.J. Small heat shock proteins, big impact on protein aggregation in neurodegenerative disease // Front. Pharmacol.  - 2019 - Vol. 10. - P. 1047.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217 Choudhury F.K., Rivero R.M., Blumwald E., Mittler R. Reactive oxygen species, abiotic stress and stress combination // Plant J. - 2017. - Vol. 90. - P. 856-867.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218 Hasanuzzaman M., Hossain M.A., da Silva J.A.T., Fujita M. Plant responses and tolerance to abiotic oxidative stress: Antioxidant defense is a key factor //  In book: Crop Stress and Its Management: Perspectives and Strategies - </w:t>
      </w:r>
      <w:r>
        <w:rPr>
          <w:rFonts w:ascii="Times New Roman" w:hAnsi="Times New Roman" w:cs="Times New Roman"/>
          <w:sz w:val="28"/>
          <w:szCs w:val="28"/>
          <w:lang w:val="en-US"/>
        </w:rPr>
        <w:t>Springer Science+</w:t>
      </w:r>
      <w:r w:rsidRPr="00545EF5">
        <w:rPr>
          <w:rFonts w:ascii="Times New Roman" w:hAnsi="Times New Roman" w:cs="Times New Roman"/>
          <w:sz w:val="28"/>
          <w:szCs w:val="28"/>
          <w:lang w:val="en-US"/>
        </w:rPr>
        <w:t>Business Media B.V</w:t>
      </w:r>
      <w:r>
        <w:rPr>
          <w:rFonts w:ascii="Times New Roman" w:hAnsi="Times New Roman" w:cs="Times New Roman"/>
          <w:sz w:val="28"/>
          <w:szCs w:val="28"/>
          <w:lang w:val="en-US"/>
        </w:rPr>
        <w:t>.,</w:t>
      </w:r>
      <w:r w:rsidRPr="005F2175">
        <w:rPr>
          <w:rFonts w:ascii="Times New Roman" w:hAnsi="Times New Roman" w:cs="Times New Roman"/>
          <w:sz w:val="28"/>
          <w:szCs w:val="28"/>
          <w:lang w:val="en-US"/>
        </w:rPr>
        <w:t xml:space="preserve"> 2012. - P. 261-316.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219 Sharma R., De Vleesschauwer D., Sharma M.K., Ronald P.C. Recent advances in dissecting stress-regulatory crosstalk in rice // Mol. Plant. - 2013. - Vol. 6. - P. 250-260.</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220 Puranik S., Sahu P.P., Srivastava P.S., Prasad M. NAC proteins: regulation and role in stress tolerance // Trends Plant Sci. - 2012. - Vol. 17. - P. 369-381.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221 Bita C.E., Gerats T. Plant tolerance to high temperature in a changing environment: scientific fundamentals and production of heat stress-tolerant crops // Front. Plant Sci. - 2013. - Vol. 4. - P. 273.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222 Mittler R. Blumwald E. Genetic Engineering for Modern Agriculture: Challenges and Perspectives // Annual Review of Plant Biology. - 2010. - Vol. 61. - P. 443-462.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223 von Koskull-Doring P.,</w:t>
      </w:r>
      <w:r w:rsidRPr="005F2175">
        <w:rPr>
          <w:rFonts w:ascii="Times New Roman" w:hAnsi="Times New Roman" w:cs="Times New Roman"/>
          <w:sz w:val="28"/>
          <w:szCs w:val="28"/>
          <w:shd w:val="clear" w:color="auto" w:fill="FFFFFF"/>
          <w:lang w:val="en-US"/>
        </w:rPr>
        <w:t xml:space="preserve"> Scharf K.D., Nover L. </w:t>
      </w:r>
      <w:r w:rsidRPr="005F2175">
        <w:rPr>
          <w:rFonts w:ascii="Times New Roman" w:hAnsi="Times New Roman" w:cs="Times New Roman"/>
          <w:sz w:val="28"/>
          <w:szCs w:val="28"/>
          <w:lang w:val="en-US"/>
        </w:rPr>
        <w:t>The diversity of plant heat stress transcription factors // Trends Plant Sci. - 2007. - Vol. 12, № 10. - P. 452-457.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224 Mishra S.K., Tripp J., Winkelhaus S., Tschiersch B., Theres K., Nover L., Schar K.D. In the complex family of heat stress transcription factors, HsfA1 has a unique role as master regulator of thermotolerance in tomato // Genes Dev. - 2002. - Vol. 16. - P. 1555-1567.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225 Giorno F., Wolters-Arts M., Grillo S., Scharf K.D., Vriezen W.H., Mariani C. Developmental and heat stress-regulated expression of HsfA2 and small heat shock proteins in tomato anthers // J. Exp. Bot. - 2010. - Vol. 61. - P. 453-462.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226 Kotak S., Vierling E., Bäumlein H., von Koskull-Döring P. A novel transcriptional cascade regulating expression of heat stress proteins during seed development of Arabidopsis // Plant Cell. - 2007. Vol. 19. - P. 182-195.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227 Shim D., Hwang J.U., Lee J., Lee S., Choi Y., An G., Martinoia E., Lee Y. Orthologs of the class A4 heat shock transcription factor HsfA4a confer cadmium tolerance in wheat and rice // Plant Cell. - 2009. - Vol. 21. - P. 4031-4043.</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228 Almoguera C., Rojas A., Diaz-Martin J., Prieto-Dapena P., Carranco R., Jordano J. A seed-specific heat-shock transcription factor involved in developmental regulation during embryogenesis in sunflower // J. Biol. Chem. - 2002. - Vol. 277. - P. 43866-43872.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229 Lin J.S., Kuo C.C., Yang I.C., Tsai W.A., Shen Y.H., Lin C.C., Liang Y.C., Li Y.C., Kuo Y.W., King Y.C., Lai H.M., Jeng S.T. MicroRNA160 Modulates Plant Development and Heat Shock Protein Gene Expression to Mediate Heat Tolerance in Arabidopsis // Front Plant Sci. - 2018. - Vol. 9. - P. </w:t>
      </w:r>
      <w:r w:rsidRPr="00342E55">
        <w:rPr>
          <w:rFonts w:ascii="Times New Roman" w:hAnsi="Times New Roman" w:cs="Times New Roman"/>
          <w:sz w:val="28"/>
          <w:szCs w:val="28"/>
          <w:lang w:val="en-US"/>
        </w:rPr>
        <w:t>1-16</w:t>
      </w:r>
      <w:r w:rsidRPr="005F2175">
        <w:rPr>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230 Hivrale V., Yun Z., Puli C.O.R., Jagadeeswaran G., Gowdu K., Kakani G., </w:t>
      </w:r>
      <w:r w:rsidRPr="005F2175">
        <w:rPr>
          <w:rFonts w:ascii="Times New Roman" w:hAnsi="Times New Roman" w:cs="Times New Roman"/>
          <w:sz w:val="28"/>
          <w:szCs w:val="28"/>
          <w:shd w:val="clear" w:color="auto" w:fill="FFFFFF"/>
          <w:lang w:val="en-US"/>
        </w:rPr>
        <w:t xml:space="preserve">Barakat A., Sunkar R. </w:t>
      </w:r>
      <w:r w:rsidRPr="005F2175">
        <w:rPr>
          <w:rFonts w:ascii="Times New Roman" w:hAnsi="Times New Roman" w:cs="Times New Roman"/>
          <w:sz w:val="28"/>
          <w:szCs w:val="28"/>
          <w:lang w:val="en-US"/>
        </w:rPr>
        <w:t xml:space="preserve">Characterization of drought- and heat-responsive microRNAs in switchgrass // Int. J. Plant Sci. - 2016. - Vol. 242. - P. 214-223.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231 Cao Y.F., Song F.M., Goodman R.M., Zheng Z. Molecular characterization of four rice genes encoding ethylene-responsive transcriptional factors and their expressions in response to biotic and abiotic stress // J. Plant Physiol. - 2006. - Vol. 163. - P. 1167-1178.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232 Magnani E., Sjolander K., Hake S. From endonucleases to transcription factors: evolution of the AP2 DNA binding domain in plants // Plant Cell. - 2004. - Vol. 16. - P. 2265-2277.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233 Yamaguchi-Shinozaki K., Shinozaki K. Transcriptional regulatory networks in cellular responses and tolerance to dehydration and cold stresses // Annu. Rev. Plant Biol. - 2006. - Vol. 57. - P. 781-803.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234 Mizoi J., Shinozaki K., Yamaguchi-Shinozaki K. AP2/ERF family transcription factors in plant abiotic stress responses // Biochimi. Biophys. Acta. - 2012. - Vol. 1819. - P. 86-96.</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235 Sun X.</w:t>
      </w:r>
      <w:r w:rsidRPr="005F2175">
        <w:rPr>
          <w:rFonts w:ascii="Times New Roman" w:hAnsi="Times New Roman" w:cs="Times New Roman"/>
          <w:sz w:val="28"/>
          <w:szCs w:val="28"/>
          <w:shd w:val="clear" w:color="auto" w:fill="FFFFFF"/>
          <w:lang w:val="en-US"/>
        </w:rPr>
        <w:t xml:space="preserve">L, Wang Y., Luo X., Zhu X., Kinuthia K.B., Nie S., Feng H., Li C., Liu L. </w:t>
      </w:r>
      <w:r w:rsidRPr="005F2175">
        <w:rPr>
          <w:rFonts w:ascii="Times New Roman" w:hAnsi="Times New Roman" w:cs="Times New Roman"/>
          <w:sz w:val="28"/>
          <w:szCs w:val="28"/>
          <w:lang w:val="en-US"/>
        </w:rPr>
        <w:t>Transcriptome-based gene expression profiling identifies differentially expressed genes critical for salt stress response in radish (Raphanus sativus L.) // Plant Cell Rep. - 2016. - Vol. 35. - P. 329-346.</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236 Greb T., Clarenz O., Schafer E., Muller D., Herrero R., Schmitz G., Theres K. Molecular analysis of the LATERAL SUPPRESSOR gene in Arabidopsis reveals a conserved control mechanism for axillary meristem formation // Genes Dev. - 2003. - Vol. 17. - P. 1175-1187.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237 Kalo P., Gleason C., Edwards A., Marsh J., Mitra R.M., Hirsch S., Jakab J., Sims S., Long S.R., Rogers J., </w:t>
      </w:r>
      <w:r w:rsidRPr="005F2175">
        <w:rPr>
          <w:rFonts w:ascii="Times New Roman" w:hAnsi="Times New Roman" w:cs="Times New Roman"/>
          <w:sz w:val="28"/>
          <w:szCs w:val="28"/>
          <w:shd w:val="clear" w:color="auto" w:fill="FFFFFF"/>
          <w:lang w:val="en-US"/>
        </w:rPr>
        <w:t>Kiss G.B., Downie J.A., Oldroyd G.E.</w:t>
      </w:r>
      <w:r w:rsidRPr="005F2175">
        <w:rPr>
          <w:rFonts w:ascii="Times New Roman" w:hAnsi="Times New Roman" w:cs="Times New Roman"/>
          <w:sz w:val="28"/>
          <w:szCs w:val="28"/>
          <w:lang w:val="en-US"/>
        </w:rPr>
        <w:t xml:space="preserve"> Nodulation signaling in legumes requires NSP2, a member of the GRAS family of transcriptional regulators // Science. - 2005. - Vol. 308. - P. 1786-1789.</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238   Smit P., Raedts J., Portyanko V., Debelle F., Gough C., Bisseling T., Geurts R. NSP1 of the GRAS protein family is essential for rhizobial Nod factor-induced transcription // Science. - 2005. - Vol. 308. - P. 1789-1791.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239 Fode B., Siemsen T., Thurow C., Weigel R., Gatz C. The Arabidopsis GRAS protein SCL14 interacts with class II TGA transcription factors and is essential for the activation of stress-inducible promoters // Plant Cell. - 2008. - Vol. 20. - P. 3122-3135.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240 Bolle C., Koncz C., Chua N.H. PAT1, a new member of the GRAS family, is involved in phytochrome A signal transduction // Genes Dev. - 2000. -   Vol. 14. - P. 1269-1278.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241 </w:t>
      </w:r>
      <w:r w:rsidRPr="005F2175">
        <w:rPr>
          <w:rFonts w:ascii="Times New Roman" w:hAnsi="Times New Roman" w:cs="Times New Roman"/>
          <w:sz w:val="28"/>
          <w:szCs w:val="28"/>
          <w:shd w:val="clear" w:color="auto" w:fill="FFFFFF"/>
          <w:lang w:val="en-US"/>
        </w:rPr>
        <w:t>Xue L., Cui H., Buer B., Vijayakumar V., Delaux P.M., Junkermann S., Bucher M.</w:t>
      </w:r>
      <w:r w:rsidRPr="005F2175">
        <w:rPr>
          <w:rFonts w:ascii="Times New Roman" w:hAnsi="Times New Roman" w:cs="Times New Roman"/>
          <w:sz w:val="28"/>
          <w:szCs w:val="28"/>
          <w:lang w:val="en-US"/>
        </w:rPr>
        <w:t xml:space="preserve"> Network of GRAS Transcription Factors Involved in the Control of Arbuscule Development in Lotus japonicas // </w:t>
      </w:r>
      <w:r w:rsidRPr="005F2175">
        <w:rPr>
          <w:rFonts w:ascii="Times New Roman" w:hAnsi="Times New Roman" w:cs="Times New Roman"/>
          <w:sz w:val="28"/>
          <w:szCs w:val="28"/>
          <w:shd w:val="clear" w:color="auto" w:fill="FFFFFF"/>
          <w:lang w:val="en-US"/>
        </w:rPr>
        <w:t>Plant Physiol. - 2015.</w:t>
      </w:r>
      <w:r w:rsidRPr="005F2175">
        <w:rPr>
          <w:rFonts w:ascii="Times New Roman" w:hAnsi="Times New Roman" w:cs="Times New Roman"/>
          <w:sz w:val="28"/>
          <w:szCs w:val="28"/>
          <w:lang w:val="en-US"/>
        </w:rPr>
        <w:t xml:space="preserve"> - Vol. 167, № 3. - P. 854-871.            </w:t>
      </w:r>
    </w:p>
    <w:p w:rsidR="00BD721F" w:rsidRPr="007327A7" w:rsidRDefault="00BD721F" w:rsidP="00BD721F">
      <w:pPr>
        <w:spacing w:after="0" w:line="240" w:lineRule="auto"/>
        <w:ind w:firstLine="567"/>
        <w:jc w:val="both"/>
        <w:rPr>
          <w:rFonts w:ascii="Times New Roman" w:hAnsi="Times New Roman" w:cs="Times New Roman"/>
          <w:sz w:val="28"/>
          <w:szCs w:val="28"/>
          <w:lang w:val="en-US"/>
        </w:rPr>
      </w:pPr>
      <w:r w:rsidRPr="007327A7">
        <w:rPr>
          <w:rFonts w:ascii="Times New Roman" w:hAnsi="Times New Roman" w:cs="Times New Roman"/>
          <w:sz w:val="28"/>
          <w:szCs w:val="28"/>
          <w:lang w:val="en-US"/>
        </w:rPr>
        <w:t>242 M</w:t>
      </w:r>
      <w:hyperlink r:id="rId123" w:history="1">
        <w:r w:rsidRPr="007327A7">
          <w:rPr>
            <w:rFonts w:ascii="Times New Roman" w:hAnsi="Times New Roman" w:cs="Times New Roman"/>
            <w:sz w:val="28"/>
            <w:szCs w:val="28"/>
            <w:lang w:val="en-US"/>
          </w:rPr>
          <w:t>orohashi K</w:t>
        </w:r>
      </w:hyperlink>
      <w:r w:rsidRPr="007327A7">
        <w:rPr>
          <w:rFonts w:ascii="Times New Roman" w:hAnsi="Times New Roman" w:cs="Times New Roman"/>
          <w:sz w:val="28"/>
          <w:szCs w:val="28"/>
          <w:lang w:val="en-US"/>
        </w:rPr>
        <w:t xml:space="preserve">., Minami M., Takase H., Hotta Y., Hiratsuka K. Isolation and characterization of a novel GRAS gene that regulates meiosis-associated gene expression // J. Biol. Chem. - 2003. -  278. - P. 20865-20873. </w:t>
      </w:r>
    </w:p>
    <w:p w:rsidR="00BD721F" w:rsidRPr="007327A7" w:rsidRDefault="00BD721F" w:rsidP="00BD721F">
      <w:pPr>
        <w:spacing w:after="0" w:line="240" w:lineRule="auto"/>
        <w:ind w:firstLine="567"/>
        <w:jc w:val="both"/>
        <w:rPr>
          <w:rFonts w:ascii="Times New Roman" w:hAnsi="Times New Roman" w:cs="Times New Roman"/>
          <w:sz w:val="28"/>
          <w:szCs w:val="28"/>
          <w:lang w:val="en-US"/>
        </w:rPr>
      </w:pPr>
      <w:r w:rsidRPr="007327A7">
        <w:rPr>
          <w:rFonts w:ascii="Times New Roman" w:hAnsi="Times New Roman" w:cs="Times New Roman"/>
          <w:sz w:val="28"/>
          <w:szCs w:val="28"/>
          <w:lang w:val="en-US"/>
        </w:rPr>
        <w:t xml:space="preserve">243 Wang L., Mai Y.X., Zhang Y.C., Luo Q., Yang H.Q. MicroRNA171c-targeted SCL6-II, SCL6-III, and SCL6-IV genes regulate shoot branching in Arabidopsis // Mol Plant. - 2010. - Vol. 3. - P. 794-806.  </w:t>
      </w:r>
    </w:p>
    <w:p w:rsidR="00BD721F" w:rsidRPr="007327A7" w:rsidRDefault="00BD721F" w:rsidP="00BD721F">
      <w:pPr>
        <w:spacing w:after="0" w:line="240" w:lineRule="auto"/>
        <w:ind w:firstLine="567"/>
        <w:jc w:val="both"/>
        <w:rPr>
          <w:rFonts w:ascii="Times New Roman" w:hAnsi="Times New Roman" w:cs="Times New Roman"/>
          <w:sz w:val="28"/>
          <w:szCs w:val="28"/>
          <w:lang w:val="en-US"/>
        </w:rPr>
      </w:pPr>
      <w:r w:rsidRPr="007327A7">
        <w:rPr>
          <w:rFonts w:ascii="Times New Roman" w:hAnsi="Times New Roman" w:cs="Times New Roman"/>
          <w:sz w:val="28"/>
          <w:szCs w:val="28"/>
          <w:lang w:val="en-US"/>
        </w:rPr>
        <w:t>244 Fan T., Li X., Yang W., Xia K., Ouyang J., Zhang M. Rice osa-miR171c mediates phase change from vegetative to reproductive development and shoot apical meristem maintenance by repressing four OsHAM transcription factors // PLoS One. - 2015. - Vol. 10.</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7327A7">
        <w:rPr>
          <w:rFonts w:ascii="Times New Roman" w:hAnsi="Times New Roman" w:cs="Times New Roman"/>
          <w:sz w:val="28"/>
          <w:szCs w:val="28"/>
          <w:lang w:val="en-US"/>
        </w:rPr>
        <w:t>245 Sun X., Xie Z., Zhang C., Mu Q., Wu W., Wang B., Fang J. A characterization of grapevine of GRAS domain transcription factor gene family // Funct Integr Genome. - 2016. - Vol. 16. - P. 347-363.</w:t>
      </w:r>
      <w:r w:rsidRPr="005F2175">
        <w:rPr>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246 Huang W., Peng S., Xian Z., Lin D., Hu G., Yang L., Ren M., Li Z. Overexpression of a tomato miR171 target gene SlGRAS24 impacts multiple agronomical traits via regulating gibberellin and auxin homeostasis // </w:t>
      </w:r>
      <w:r w:rsidRPr="005F2175">
        <w:rPr>
          <w:rFonts w:ascii="Times New Roman" w:hAnsi="Times New Roman" w:cs="Times New Roman"/>
          <w:sz w:val="28"/>
          <w:szCs w:val="28"/>
          <w:shd w:val="clear" w:color="auto" w:fill="FFFFFF"/>
          <w:lang w:val="en-US"/>
        </w:rPr>
        <w:t xml:space="preserve">Plant Biotechnol J. - 2017. - Vol. 15, </w:t>
      </w:r>
      <w:r w:rsidRPr="005F2175">
        <w:rPr>
          <w:rFonts w:ascii="Times New Roman" w:hAnsi="Times New Roman" w:cs="Times New Roman"/>
          <w:sz w:val="28"/>
          <w:szCs w:val="28"/>
          <w:shd w:val="clear" w:color="auto" w:fill="FFFFFF"/>
          <w:lang w:val="kk-KZ"/>
        </w:rPr>
        <w:t>№</w:t>
      </w:r>
      <w:r w:rsidRPr="005F2175">
        <w:rPr>
          <w:rFonts w:ascii="Times New Roman" w:hAnsi="Times New Roman" w:cs="Times New Roman"/>
          <w:sz w:val="28"/>
          <w:szCs w:val="28"/>
          <w:shd w:val="clear" w:color="auto" w:fill="FFFFFF"/>
          <w:lang w:val="en-US"/>
        </w:rPr>
        <w:t xml:space="preserve"> 4. - P. 472-488.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247 Kim J.H., Kende H. A transcriptional coactivator, AtGIF1, is involved in regulating leaf growth and morphology in Arabidopsis // Proc. Natl. Acad. Sci. USA. - 2004. - Vol. 101. - P. 13374-13379.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248 Horiguchi G., Kim G.T., Tsukaya H. The transcription factor AtGRF5 and the transcription coactivator AN3 regulate cell proliferation in leaf primordia of Arabidopsis thaliana // Plant J. - 2005. - Vol. </w:t>
      </w:r>
      <w:r w:rsidRPr="005F2175">
        <w:rPr>
          <w:rFonts w:ascii="Times New Roman" w:hAnsi="Times New Roman" w:cs="Times New Roman"/>
          <w:sz w:val="28"/>
          <w:szCs w:val="28"/>
          <w:shd w:val="clear" w:color="auto" w:fill="FFFFFF"/>
          <w:lang w:val="en-US"/>
        </w:rPr>
        <w:t>43, № 1. - P. 68-78.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249 Lee B.H., Ko J.H., Lee S., Lee Y., Pak J.H., Kim J.H. The Arabidopsis GRF-INTERACTING FACTOR gene family performs an overlapping function in determining organ size as well as multiple developmental properties // Plant Physiol. - 2009. - Vol. 151. - P. 655-668.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250 Wang L., Gu X., Xu D., Wang W., Wang H., Zeng M., Chang Z., Huang H., Cui X. miR396-targeted AtGRF transcription factors are required for </w:t>
      </w:r>
      <w:r w:rsidRPr="005F2175">
        <w:rPr>
          <w:rFonts w:ascii="Times New Roman" w:hAnsi="Times New Roman" w:cs="Times New Roman"/>
          <w:sz w:val="28"/>
          <w:szCs w:val="28"/>
          <w:lang w:val="en-US"/>
        </w:rPr>
        <w:lastRenderedPageBreak/>
        <w:t>coordination of cell division and differentiation during leaf development in Arabidopsis // J. Exp. Bot. - 2011. - Vol. 62. - P. 761-773.</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251 </w:t>
      </w:r>
      <w:r w:rsidRPr="005F2175">
        <w:rPr>
          <w:rFonts w:ascii="Times New Roman" w:eastAsia="Times New Roman" w:hAnsi="Times New Roman" w:cs="Times New Roman"/>
          <w:sz w:val="28"/>
          <w:szCs w:val="28"/>
          <w:lang w:val="en-US" w:eastAsia="ru-RU"/>
        </w:rPr>
        <w:t xml:space="preserve">Hewezi T., Maier T.R., Nettleton D., Baum T.J. The Arabidopsis microRNA396-GRF1/GRF3 regulatory module acts as a developmental regulator in the reprogramming of root cells during cyst nematode infection // Plant Physiol. - 2012. - Vol. </w:t>
      </w:r>
      <w:r w:rsidRPr="005F2175">
        <w:rPr>
          <w:rFonts w:ascii="Times New Roman" w:eastAsia="Times New Roman" w:hAnsi="Times New Roman" w:cs="Times New Roman"/>
          <w:bCs/>
          <w:sz w:val="28"/>
          <w:szCs w:val="28"/>
          <w:lang w:val="en-US" w:eastAsia="ru-RU"/>
        </w:rPr>
        <w:t>159</w:t>
      </w:r>
      <w:r w:rsidRPr="005F2175">
        <w:rPr>
          <w:rFonts w:ascii="Times New Roman" w:eastAsia="Times New Roman" w:hAnsi="Times New Roman" w:cs="Times New Roman"/>
          <w:sz w:val="28"/>
          <w:szCs w:val="28"/>
          <w:lang w:val="en-US" w:eastAsia="ru-RU"/>
        </w:rPr>
        <w:t xml:space="preserve">. - P. 321-335.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252 </w:t>
      </w:r>
      <w:r w:rsidRPr="005F2175">
        <w:rPr>
          <w:rFonts w:ascii="Times New Roman" w:eastAsia="Times New Roman" w:hAnsi="Times New Roman" w:cs="Times New Roman"/>
          <w:sz w:val="28"/>
          <w:szCs w:val="28"/>
          <w:lang w:val="en-US" w:eastAsia="ru-RU"/>
        </w:rPr>
        <w:t>Kim J.H., Tsukaya H. Regulation of plant growth and development by the GROWTH-REGULATING FACTOR and GRF-INTERACTING FACTOR duo // J. Exp. Bot. - 2015. - Vol. </w:t>
      </w:r>
      <w:r w:rsidRPr="005F2175">
        <w:rPr>
          <w:rFonts w:ascii="Times New Roman" w:eastAsia="Times New Roman" w:hAnsi="Times New Roman" w:cs="Times New Roman"/>
          <w:bCs/>
          <w:sz w:val="28"/>
          <w:szCs w:val="28"/>
          <w:lang w:val="en-US" w:eastAsia="ru-RU"/>
        </w:rPr>
        <w:t>66. - P.</w:t>
      </w:r>
      <w:r w:rsidRPr="005F2175">
        <w:rPr>
          <w:rFonts w:ascii="Times New Roman" w:eastAsia="Times New Roman" w:hAnsi="Times New Roman" w:cs="Times New Roman"/>
          <w:sz w:val="28"/>
          <w:szCs w:val="28"/>
          <w:lang w:val="en-US" w:eastAsia="ru-RU"/>
        </w:rPr>
        <w:t xml:space="preserve"> 6093-6107.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253 </w:t>
      </w:r>
      <w:r w:rsidRPr="005F2175">
        <w:rPr>
          <w:rFonts w:ascii="Times New Roman" w:eastAsia="Times New Roman" w:hAnsi="Times New Roman" w:cs="Times New Roman"/>
          <w:sz w:val="28"/>
          <w:szCs w:val="28"/>
          <w:lang w:val="en-US" w:eastAsia="ru-RU"/>
        </w:rPr>
        <w:t xml:space="preserve">Liu, D., Song, Y., Chen, Z., Yu, D. Ectopic expression of miR396 suppresses GRF target gene expression and alters leaf growth in Arabidopsis // Physiol. Plant. - 2009. - Vol. </w:t>
      </w:r>
      <w:r w:rsidRPr="005F2175">
        <w:rPr>
          <w:rFonts w:ascii="Times New Roman" w:eastAsia="Times New Roman" w:hAnsi="Times New Roman" w:cs="Times New Roman"/>
          <w:bCs/>
          <w:sz w:val="28"/>
          <w:szCs w:val="28"/>
          <w:lang w:val="en-US" w:eastAsia="ru-RU"/>
        </w:rPr>
        <w:t>136</w:t>
      </w:r>
      <w:r w:rsidRPr="005F2175">
        <w:rPr>
          <w:rFonts w:ascii="Times New Roman" w:eastAsia="Times New Roman" w:hAnsi="Times New Roman" w:cs="Times New Roman"/>
          <w:sz w:val="28"/>
          <w:szCs w:val="28"/>
          <w:lang w:val="en-US" w:eastAsia="ru-RU"/>
        </w:rPr>
        <w:t xml:space="preserve">. - P. 223-236.  </w:t>
      </w:r>
    </w:p>
    <w:p w:rsidR="00BD721F" w:rsidRPr="005F2175" w:rsidRDefault="00BD721F" w:rsidP="00BD721F">
      <w:pPr>
        <w:spacing w:after="0" w:line="240" w:lineRule="auto"/>
        <w:ind w:firstLine="567"/>
        <w:jc w:val="both"/>
        <w:rPr>
          <w:rFonts w:ascii="Times New Roman" w:hAnsi="Times New Roman" w:cs="Times New Roman"/>
          <w:bCs/>
          <w:sz w:val="28"/>
          <w:szCs w:val="28"/>
          <w:lang w:val="en-US"/>
        </w:rPr>
      </w:pPr>
      <w:r w:rsidRPr="005F2175">
        <w:rPr>
          <w:rFonts w:ascii="Times New Roman" w:hAnsi="Times New Roman" w:cs="Times New Roman"/>
          <w:bCs/>
          <w:sz w:val="28"/>
          <w:szCs w:val="28"/>
          <w:lang w:val="en-US"/>
        </w:rPr>
        <w:t xml:space="preserve">254 Rodriguez R.E., Mecchia M.A., Debernardi J.M., Schommer C., Weigel D., Palatnik J.F. </w:t>
      </w:r>
      <w:r w:rsidRPr="005F2175">
        <w:rPr>
          <w:rFonts w:ascii="Times New Roman" w:eastAsia="Times New Roman" w:hAnsi="Times New Roman" w:cs="Times New Roman"/>
          <w:sz w:val="28"/>
          <w:szCs w:val="28"/>
          <w:lang w:val="en-US" w:eastAsia="ru-RU"/>
        </w:rPr>
        <w:t>Control of cell proliferation in </w:t>
      </w:r>
      <w:r w:rsidRPr="005F2175">
        <w:rPr>
          <w:rFonts w:ascii="Times New Roman" w:eastAsia="Times New Roman" w:hAnsi="Times New Roman" w:cs="Times New Roman"/>
          <w:i/>
          <w:iCs/>
          <w:sz w:val="28"/>
          <w:szCs w:val="28"/>
          <w:lang w:val="en-US" w:eastAsia="ru-RU"/>
        </w:rPr>
        <w:t>Arabidopsis thaliana</w:t>
      </w:r>
      <w:r w:rsidRPr="005F2175">
        <w:rPr>
          <w:rFonts w:ascii="Times New Roman" w:eastAsia="Times New Roman" w:hAnsi="Times New Roman" w:cs="Times New Roman"/>
          <w:sz w:val="28"/>
          <w:szCs w:val="28"/>
          <w:lang w:val="en-US" w:eastAsia="ru-RU"/>
        </w:rPr>
        <w:t> by microRNA miR396 // Development. - 2010. - Vol. </w:t>
      </w:r>
      <w:r w:rsidRPr="005F2175">
        <w:rPr>
          <w:rFonts w:ascii="Times New Roman" w:eastAsia="Times New Roman" w:hAnsi="Times New Roman" w:cs="Times New Roman"/>
          <w:bCs/>
          <w:sz w:val="28"/>
          <w:szCs w:val="28"/>
          <w:lang w:val="en-US" w:eastAsia="ru-RU"/>
        </w:rPr>
        <w:t>137</w:t>
      </w:r>
      <w:r w:rsidRPr="005F2175">
        <w:rPr>
          <w:rFonts w:ascii="Times New Roman" w:eastAsia="Times New Roman" w:hAnsi="Times New Roman" w:cs="Times New Roman"/>
          <w:sz w:val="28"/>
          <w:szCs w:val="28"/>
          <w:lang w:val="en-US" w:eastAsia="ru-RU"/>
        </w:rPr>
        <w:t xml:space="preserve">. - P. 103-112.  </w:t>
      </w:r>
    </w:p>
    <w:p w:rsidR="00BD721F" w:rsidRPr="005F2175" w:rsidRDefault="00BD721F" w:rsidP="00BD721F">
      <w:pPr>
        <w:spacing w:after="0" w:line="240" w:lineRule="auto"/>
        <w:ind w:firstLine="567"/>
        <w:jc w:val="both"/>
        <w:rPr>
          <w:rFonts w:ascii="Times New Roman" w:eastAsia="Times New Roman" w:hAnsi="Times New Roman" w:cs="Times New Roman"/>
          <w:sz w:val="28"/>
          <w:szCs w:val="28"/>
          <w:lang w:val="en-US" w:eastAsia="ru-RU"/>
        </w:rPr>
      </w:pPr>
      <w:r w:rsidRPr="005F2175">
        <w:rPr>
          <w:rFonts w:ascii="Times New Roman" w:hAnsi="Times New Roman" w:cs="Times New Roman"/>
          <w:bCs/>
          <w:sz w:val="28"/>
          <w:szCs w:val="28"/>
          <w:lang w:val="en-US"/>
        </w:rPr>
        <w:t xml:space="preserve">255 </w:t>
      </w:r>
      <w:r w:rsidRPr="005F2175">
        <w:rPr>
          <w:rFonts w:ascii="Times New Roman" w:eastAsia="Times New Roman" w:hAnsi="Times New Roman" w:cs="Times New Roman"/>
          <w:sz w:val="28"/>
          <w:szCs w:val="28"/>
          <w:lang w:val="en-US" w:eastAsia="ru-RU"/>
        </w:rPr>
        <w:t>Das Gupta M., Nath U. Divergence in patterns of leaf growth polarity is associated with the expression divergence of miR396 // Plant Cell. - 2015. - Vol. </w:t>
      </w:r>
      <w:r w:rsidRPr="005F2175">
        <w:rPr>
          <w:rFonts w:ascii="Times New Roman" w:eastAsia="Times New Roman" w:hAnsi="Times New Roman" w:cs="Times New Roman"/>
          <w:bCs/>
          <w:sz w:val="28"/>
          <w:szCs w:val="28"/>
          <w:lang w:val="en-US" w:eastAsia="ru-RU"/>
        </w:rPr>
        <w:t>27. - P.</w:t>
      </w:r>
      <w:r w:rsidRPr="005F2175">
        <w:rPr>
          <w:rFonts w:ascii="Times New Roman" w:eastAsia="Times New Roman" w:hAnsi="Times New Roman" w:cs="Times New Roman"/>
          <w:sz w:val="28"/>
          <w:szCs w:val="28"/>
          <w:lang w:val="en-US" w:eastAsia="ru-RU"/>
        </w:rPr>
        <w:t> 2785-2799.</w:t>
      </w:r>
    </w:p>
    <w:p w:rsidR="00BD721F" w:rsidRPr="005F2175" w:rsidRDefault="00BD721F" w:rsidP="00BD721F">
      <w:pPr>
        <w:spacing w:after="0" w:line="240" w:lineRule="auto"/>
        <w:ind w:firstLine="567"/>
        <w:jc w:val="both"/>
        <w:rPr>
          <w:rFonts w:ascii="Times New Roman" w:eastAsia="Times New Roman" w:hAnsi="Times New Roman" w:cs="Times New Roman"/>
          <w:sz w:val="28"/>
          <w:szCs w:val="28"/>
          <w:lang w:val="en-US" w:eastAsia="ru-RU"/>
        </w:rPr>
      </w:pPr>
      <w:r w:rsidRPr="005F2175">
        <w:rPr>
          <w:rFonts w:ascii="Times New Roman" w:hAnsi="Times New Roman" w:cs="Times New Roman"/>
          <w:bCs/>
          <w:sz w:val="28"/>
          <w:szCs w:val="28"/>
          <w:lang w:val="en-US"/>
        </w:rPr>
        <w:t xml:space="preserve">256 Beltramino M., Ercorli M.F., Debernardi J.M., Goldy C., Rojas A.M.L., </w:t>
      </w:r>
      <w:r w:rsidRPr="005F2175">
        <w:rPr>
          <w:rFonts w:ascii="Times New Roman" w:eastAsia="Times New Roman" w:hAnsi="Times New Roman" w:cs="Times New Roman"/>
          <w:sz w:val="28"/>
          <w:szCs w:val="28"/>
          <w:lang w:val="en-US" w:eastAsia="ru-RU"/>
        </w:rPr>
        <w:t>Nota F., Alvarez M.E., Vercruyssen L., Inze D., Palatnik J.F., Rodriguez R.E. Robust increase of leaf size by </w:t>
      </w:r>
      <w:r w:rsidRPr="005F2175">
        <w:rPr>
          <w:rFonts w:ascii="Times New Roman" w:eastAsia="Times New Roman" w:hAnsi="Times New Roman" w:cs="Times New Roman"/>
          <w:i/>
          <w:iCs/>
          <w:sz w:val="28"/>
          <w:szCs w:val="28"/>
          <w:lang w:val="en-US" w:eastAsia="ru-RU"/>
        </w:rPr>
        <w:t>Arabidopsis thaliana</w:t>
      </w:r>
      <w:r w:rsidRPr="005F2175">
        <w:rPr>
          <w:rFonts w:ascii="Times New Roman" w:eastAsia="Times New Roman" w:hAnsi="Times New Roman" w:cs="Times New Roman"/>
          <w:sz w:val="28"/>
          <w:szCs w:val="28"/>
          <w:lang w:val="en-US" w:eastAsia="ru-RU"/>
        </w:rPr>
        <w:t xml:space="preserve"> GRF3-like transcription factors under different growth conditions // Sci. Rep. - 2018. - Vol. </w:t>
      </w:r>
      <w:r w:rsidRPr="005F2175">
        <w:rPr>
          <w:rFonts w:ascii="Times New Roman" w:eastAsia="Times New Roman" w:hAnsi="Times New Roman" w:cs="Times New Roman"/>
          <w:bCs/>
          <w:sz w:val="28"/>
          <w:szCs w:val="28"/>
          <w:lang w:val="en-US" w:eastAsia="ru-RU"/>
        </w:rPr>
        <w:t>8</w:t>
      </w:r>
      <w:r w:rsidRPr="005F2175">
        <w:rPr>
          <w:rFonts w:ascii="Times New Roman" w:eastAsia="Times New Roman" w:hAnsi="Times New Roman" w:cs="Times New Roman"/>
          <w:sz w:val="28"/>
          <w:szCs w:val="28"/>
          <w:lang w:val="en-US" w:eastAsia="ru-RU"/>
        </w:rPr>
        <w:t xml:space="preserve">. - P. 13447.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257 </w:t>
      </w:r>
      <w:r w:rsidRPr="005F2175">
        <w:rPr>
          <w:rFonts w:ascii="Times New Roman" w:hAnsi="Times New Roman" w:cs="Times New Roman"/>
          <w:sz w:val="28"/>
          <w:szCs w:val="28"/>
          <w:lang w:val="en-US"/>
        </w:rPr>
        <w:t xml:space="preserve">Gill S.S., Gill R., Anjum N.A. Target osmoprotectants for abiotic stress tolerance in crop plants – glycine betaine and proline // In book: Plant Adaptation to Environmental Change: Significance of Amino Acids and Their Derivatives. - </w:t>
      </w:r>
      <w:r>
        <w:rPr>
          <w:rFonts w:ascii="Times New Roman" w:hAnsi="Times New Roman" w:cs="Times New Roman"/>
          <w:sz w:val="28"/>
          <w:szCs w:val="28"/>
          <w:lang w:val="en-US"/>
        </w:rPr>
        <w:t xml:space="preserve">CABI, </w:t>
      </w:r>
      <w:r w:rsidRPr="005F2175">
        <w:rPr>
          <w:rFonts w:ascii="Times New Roman" w:hAnsi="Times New Roman" w:cs="Times New Roman"/>
          <w:sz w:val="28"/>
          <w:szCs w:val="28"/>
          <w:lang w:val="en-US"/>
        </w:rPr>
        <w:t xml:space="preserve">2014. - P. 97-108.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258 </w:t>
      </w:r>
      <w:r w:rsidRPr="005F2175">
        <w:rPr>
          <w:rFonts w:ascii="Times New Roman" w:hAnsi="Times New Roman" w:cs="Times New Roman"/>
          <w:sz w:val="28"/>
          <w:szCs w:val="28"/>
          <w:shd w:val="clear" w:color="auto" w:fill="FFFFFF"/>
          <w:lang w:val="en-US"/>
        </w:rPr>
        <w:t xml:space="preserve">Wang K., Ding Y., Cai C., Chen Z., Zhu C. The role of C2H2 zinc finger proteins in plant responses to abiotic stresses // Physiol Plant. - 2019. - Vol. 165,  № 4. - P. 690-700.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259 </w:t>
      </w:r>
      <w:r w:rsidRPr="005F2175">
        <w:rPr>
          <w:rFonts w:ascii="Times New Roman" w:hAnsi="Times New Roman" w:cs="Times New Roman"/>
          <w:sz w:val="28"/>
          <w:szCs w:val="28"/>
          <w:lang w:val="en-US"/>
        </w:rPr>
        <w:t>Kim S.H., Ahn Y.O., Ahn M., Jeong J.C., Lee H. Kwak S. Cloning and characterization of an Orange gene that increases carotenoid accumulation and salt stress tolerance in transgenic sweet potato cultures // Plant Physiol Biochem. - 2013. - Vol. 70. - P. 445-454.</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260 Muthamilarasan M., Bonthala V.S., Mishra A.K., Khandelwal R., Khan Y., Roy R., Prasad M. C2H2 type of zinc finger transcription factors in foxtail millet define response to abiotic stresses // Funct Integr Genomic. - 2014. - Vol. 14. - P. 531-543.</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261 Wang L., Shaozhen H.E., Zhai H., Liu D., Wang Y., Liu Q. Molecular Cloning and Functional Characterization of a Salt Tolerance-Associated Gene IbNFU1 from Sweetpotato // J Integr Agr. - 2013. - Vol. 12. - P. 27-35.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262 </w:t>
      </w:r>
      <w:r w:rsidRPr="005F2175">
        <w:rPr>
          <w:rFonts w:ascii="Times New Roman" w:hAnsi="Times New Roman" w:cs="Times New Roman"/>
          <w:sz w:val="28"/>
          <w:szCs w:val="28"/>
          <w:lang w:val="en-US"/>
        </w:rPr>
        <w:t>Yue X., Que Y., Xu L., Deng S., Peng Y., Talbot N.J., Wang Z. ZNF1 Encodes a Putative C2H2 Zinc-Finger Protein Essential for Appressorium Differentiation by the Rice Blast Fungus Magnaporthe oryzae // Mol Plant-Microbe Interact. - 2016. - Vol. 29. - P. 22-35.</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 xml:space="preserve">263 </w:t>
      </w:r>
      <w:r w:rsidRPr="005F2175">
        <w:rPr>
          <w:rFonts w:ascii="Times New Roman" w:hAnsi="Times New Roman" w:cs="Times New Roman"/>
          <w:sz w:val="28"/>
          <w:szCs w:val="28"/>
          <w:shd w:val="clear" w:color="auto" w:fill="FFFFFF"/>
          <w:lang w:val="en-US"/>
        </w:rPr>
        <w:t>Munns R., Tester M. Mechanisms of salinity tolerance // </w:t>
      </w:r>
      <w:r w:rsidRPr="005F2175">
        <w:rPr>
          <w:rFonts w:ascii="Times New Roman" w:hAnsi="Times New Roman" w:cs="Times New Roman"/>
          <w:iCs/>
          <w:sz w:val="28"/>
          <w:szCs w:val="28"/>
          <w:shd w:val="clear" w:color="auto" w:fill="FFFFFF"/>
          <w:lang w:val="en-US"/>
        </w:rPr>
        <w:t>Annu. Rev. Plant Biol.</w:t>
      </w:r>
      <w:r w:rsidRPr="005F2175">
        <w:rPr>
          <w:rFonts w:ascii="Times New Roman" w:hAnsi="Times New Roman" w:cs="Times New Roman"/>
          <w:sz w:val="28"/>
          <w:szCs w:val="28"/>
          <w:shd w:val="clear" w:color="auto" w:fill="FFFFFF"/>
          <w:lang w:val="en-US"/>
        </w:rPr>
        <w:t xml:space="preserve"> - 2008. - Vol. 59. - P. 651-681.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264 Chen M., Yang Z., Liu J., Zhu T., Wei X., Fan H., Wang B. Adaptation mechanism of salt excluders under saline conditions and its applications // </w:t>
      </w:r>
      <w:r w:rsidRPr="005F2175">
        <w:rPr>
          <w:rFonts w:ascii="Times New Roman" w:hAnsi="Times New Roman" w:cs="Times New Roman"/>
          <w:iCs/>
          <w:sz w:val="28"/>
          <w:szCs w:val="28"/>
          <w:shd w:val="clear" w:color="auto" w:fill="FFFFFF"/>
          <w:lang w:val="en-US"/>
        </w:rPr>
        <w:t>Int. J. Mol. Sci.</w:t>
      </w:r>
      <w:r w:rsidRPr="005F2175">
        <w:rPr>
          <w:rFonts w:ascii="Times New Roman" w:hAnsi="Times New Roman" w:cs="Times New Roman"/>
          <w:sz w:val="28"/>
          <w:szCs w:val="28"/>
          <w:shd w:val="clear" w:color="auto" w:fill="FFFFFF"/>
          <w:lang w:val="en-US"/>
        </w:rPr>
        <w:t xml:space="preserve"> - 2018. - Vol. 19. - P. 3668.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265 Han G., Wang M., Yuan F., Sui N., Song J., Wang B. The CCCH zinc finger protein gene AtZFP1 improves salt resistance in Arabidopsis thaliana // </w:t>
      </w:r>
      <w:r w:rsidRPr="005F2175">
        <w:rPr>
          <w:rFonts w:ascii="Times New Roman" w:hAnsi="Times New Roman" w:cs="Times New Roman"/>
          <w:iCs/>
          <w:sz w:val="28"/>
          <w:szCs w:val="28"/>
          <w:shd w:val="clear" w:color="auto" w:fill="FFFFFF"/>
          <w:lang w:val="en-US"/>
        </w:rPr>
        <w:t>Plant Mol. Biol.</w:t>
      </w:r>
      <w:r w:rsidRPr="005F2175">
        <w:rPr>
          <w:rFonts w:ascii="Times New Roman" w:hAnsi="Times New Roman" w:cs="Times New Roman"/>
          <w:sz w:val="28"/>
          <w:szCs w:val="28"/>
          <w:shd w:val="clear" w:color="auto" w:fill="FFFFFF"/>
          <w:lang w:val="en-US"/>
        </w:rPr>
        <w:t xml:space="preserve"> - 2014. - Vol. 86. - P. 237-253.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266 Song J., Shi G., Gao B., Fan H., Wang B. Waterlogging and salinity effects on two Suaeda salsa populations // </w:t>
      </w:r>
      <w:r w:rsidRPr="005F2175">
        <w:rPr>
          <w:rFonts w:ascii="Times New Roman" w:hAnsi="Times New Roman" w:cs="Times New Roman"/>
          <w:iCs/>
          <w:sz w:val="28"/>
          <w:szCs w:val="28"/>
          <w:shd w:val="clear" w:color="auto" w:fill="FFFFFF"/>
          <w:lang w:val="en-US"/>
        </w:rPr>
        <w:t>Physiol. Plant</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iCs/>
          <w:sz w:val="28"/>
          <w:szCs w:val="28"/>
          <w:shd w:val="clear" w:color="auto" w:fill="FFFFFF"/>
          <w:lang w:val="en-US"/>
        </w:rPr>
        <w:t xml:space="preserve"> - 2011. - Vol.</w:t>
      </w:r>
      <w:r w:rsidRPr="005F2175">
        <w:rPr>
          <w:rFonts w:ascii="Times New Roman" w:hAnsi="Times New Roman" w:cs="Times New Roman"/>
          <w:sz w:val="28"/>
          <w:szCs w:val="28"/>
          <w:shd w:val="clear" w:color="auto" w:fill="FFFFFF"/>
          <w:lang w:val="en-US"/>
        </w:rPr>
        <w:t xml:space="preserve"> 141. - P. 343-351.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267 </w:t>
      </w:r>
      <w:r w:rsidRPr="005F2175">
        <w:rPr>
          <w:rFonts w:ascii="Times New Roman" w:hAnsi="Times New Roman" w:cs="Times New Roman"/>
          <w:sz w:val="28"/>
          <w:szCs w:val="28"/>
          <w:shd w:val="clear" w:color="auto" w:fill="FFFFFF"/>
          <w:lang w:val="en-US"/>
        </w:rPr>
        <w:t xml:space="preserve">Liu Q., Liu R., Ma Y., Song J. Physiological and molecular evidence for Na+ and Cl– exclusion in the roots of two Suaeda salsa populations // </w:t>
      </w:r>
      <w:r w:rsidRPr="005F2175">
        <w:rPr>
          <w:rFonts w:ascii="Times New Roman" w:hAnsi="Times New Roman" w:cs="Times New Roman"/>
          <w:iCs/>
          <w:sz w:val="28"/>
          <w:szCs w:val="28"/>
          <w:shd w:val="clear" w:color="auto" w:fill="FFFFFF"/>
          <w:lang w:val="en-US"/>
        </w:rPr>
        <w:t>Aquat. Bot.</w:t>
      </w:r>
      <w:r w:rsidRPr="005F2175">
        <w:rPr>
          <w:rFonts w:ascii="Times New Roman" w:hAnsi="Times New Roman" w:cs="Times New Roman"/>
          <w:sz w:val="28"/>
          <w:szCs w:val="28"/>
          <w:shd w:val="clear" w:color="auto" w:fill="FFFFFF"/>
          <w:lang w:val="en-US"/>
        </w:rPr>
        <w:t xml:space="preserve"> - 2018. - Vol. 146. - P. 1-7.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268 Sakamoto H., Araki T., Meshi T., Iwabuchi M. Expression of a subset of the Arabidopsis Cys2/His2-type zinc-finger protein gene family under water stress // </w:t>
      </w:r>
      <w:r w:rsidRPr="005F2175">
        <w:rPr>
          <w:rFonts w:ascii="Times New Roman" w:hAnsi="Times New Roman" w:cs="Times New Roman"/>
          <w:iCs/>
          <w:sz w:val="28"/>
          <w:szCs w:val="28"/>
          <w:shd w:val="clear" w:color="auto" w:fill="FFFFFF"/>
          <w:lang w:val="en-US"/>
        </w:rPr>
        <w:t>Gene. - 2000. - Vol.</w:t>
      </w:r>
      <w:r w:rsidRPr="005F2175">
        <w:rPr>
          <w:rFonts w:ascii="Times New Roman" w:hAnsi="Times New Roman" w:cs="Times New Roman"/>
          <w:sz w:val="28"/>
          <w:szCs w:val="28"/>
          <w:shd w:val="clear" w:color="auto" w:fill="FFFFFF"/>
          <w:lang w:val="en-US"/>
        </w:rPr>
        <w:t xml:space="preserve"> 248. - P. 23-32.   </w:t>
      </w:r>
    </w:p>
    <w:p w:rsidR="00BD721F" w:rsidRPr="005F2175" w:rsidRDefault="00BD721F" w:rsidP="00BD721F">
      <w:pPr>
        <w:spacing w:after="0" w:line="240" w:lineRule="auto"/>
        <w:ind w:firstLine="567"/>
        <w:jc w:val="both"/>
        <w:rPr>
          <w:rFonts w:ascii="Times New Roman" w:hAnsi="Times New Roman" w:cs="Times New Roman"/>
          <w:bCs/>
          <w:sz w:val="28"/>
          <w:szCs w:val="28"/>
          <w:lang w:val="en-US"/>
        </w:rPr>
      </w:pPr>
      <w:r w:rsidRPr="005F2175">
        <w:rPr>
          <w:rFonts w:ascii="Times New Roman" w:hAnsi="Times New Roman" w:cs="Times New Roman"/>
          <w:sz w:val="28"/>
          <w:szCs w:val="28"/>
          <w:shd w:val="clear" w:color="auto" w:fill="FFFFFF"/>
          <w:lang w:val="en-US"/>
        </w:rPr>
        <w:t xml:space="preserve">269 Sakamoto H., Maruyama K., Sakuma Y., Meshi T., Iwabuchi M., Shinozaki K., Yamaguchi-Shinozaki K. Arabidopsis Cys2/His2-type zinc-finger proteins function as transcription repressors under drought, cold, and high-salinity stress conditions // </w:t>
      </w:r>
      <w:r w:rsidRPr="005F2175">
        <w:rPr>
          <w:rFonts w:ascii="Times New Roman" w:hAnsi="Times New Roman" w:cs="Times New Roman"/>
          <w:iCs/>
          <w:sz w:val="28"/>
          <w:szCs w:val="28"/>
          <w:shd w:val="clear" w:color="auto" w:fill="FFFFFF"/>
          <w:lang w:val="en-US"/>
        </w:rPr>
        <w:t>Plant Physiol. - 2004. - Vol.</w:t>
      </w:r>
      <w:r w:rsidRPr="005F2175">
        <w:rPr>
          <w:rFonts w:ascii="Times New Roman" w:hAnsi="Times New Roman" w:cs="Times New Roman"/>
          <w:sz w:val="28"/>
          <w:szCs w:val="28"/>
          <w:shd w:val="clear" w:color="auto" w:fill="FFFFFF"/>
          <w:lang w:val="en-US"/>
        </w:rPr>
        <w:t xml:space="preserve"> 136. - P. 2734-2746.  </w:t>
      </w:r>
    </w:p>
    <w:p w:rsidR="00BD721F" w:rsidRPr="005F2175" w:rsidRDefault="00BD721F" w:rsidP="00BD721F">
      <w:pPr>
        <w:spacing w:after="0" w:line="240" w:lineRule="auto"/>
        <w:ind w:firstLine="567"/>
        <w:jc w:val="both"/>
        <w:rPr>
          <w:rFonts w:ascii="Times New Roman" w:hAnsi="Times New Roman" w:cs="Times New Roman"/>
          <w:bCs/>
          <w:sz w:val="28"/>
          <w:szCs w:val="28"/>
          <w:lang w:val="en-US"/>
        </w:rPr>
      </w:pPr>
      <w:r w:rsidRPr="005F2175">
        <w:rPr>
          <w:rFonts w:ascii="Times New Roman" w:hAnsi="Times New Roman" w:cs="Times New Roman"/>
          <w:sz w:val="28"/>
          <w:szCs w:val="28"/>
          <w:shd w:val="clear" w:color="auto" w:fill="FFFFFF"/>
          <w:lang w:val="en-US"/>
        </w:rPr>
        <w:t xml:space="preserve">270 Huang J., Yang X., Wang M.M., Tang H.J., Ding L.Y., Shen, Y., Zhang H.S. A novel rice C2H2-type zinc finger protein lacking DLN-box/EAR-motif plays a role in salt tolerance // </w:t>
      </w:r>
      <w:r w:rsidRPr="005F2175">
        <w:rPr>
          <w:rFonts w:ascii="Times New Roman" w:hAnsi="Times New Roman" w:cs="Times New Roman"/>
          <w:iCs/>
          <w:sz w:val="28"/>
          <w:szCs w:val="28"/>
          <w:shd w:val="clear" w:color="auto" w:fill="FFFFFF"/>
          <w:lang w:val="en-US"/>
        </w:rPr>
        <w:t>Biochim. Biophys.</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iCs/>
          <w:sz w:val="28"/>
          <w:szCs w:val="28"/>
          <w:shd w:val="clear" w:color="auto" w:fill="FFFFFF"/>
          <w:lang w:val="en-US"/>
        </w:rPr>
        <w:t>Acta. - 2007. - Vol.</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1769. - P. 220-227.  </w:t>
      </w:r>
    </w:p>
    <w:p w:rsidR="00BD721F" w:rsidRPr="005F2175" w:rsidRDefault="00BD721F" w:rsidP="00BD721F">
      <w:pPr>
        <w:spacing w:after="0" w:line="240" w:lineRule="auto"/>
        <w:ind w:firstLine="567"/>
        <w:jc w:val="both"/>
        <w:rPr>
          <w:rFonts w:ascii="Times New Roman" w:hAnsi="Times New Roman" w:cs="Times New Roman"/>
          <w:bCs/>
          <w:sz w:val="28"/>
          <w:szCs w:val="28"/>
          <w:lang w:val="en-US"/>
        </w:rPr>
      </w:pPr>
      <w:r w:rsidRPr="005F2175">
        <w:rPr>
          <w:rFonts w:ascii="Times New Roman" w:hAnsi="Times New Roman" w:cs="Times New Roman"/>
          <w:sz w:val="28"/>
          <w:szCs w:val="28"/>
          <w:shd w:val="clear" w:color="auto" w:fill="FFFFFF"/>
          <w:lang w:val="en-US"/>
        </w:rPr>
        <w:t>271 Ma X., Liang W., Gu P., Huang Z. Salt tolerance function of the novel C2H2-type zinc finger protein TaZNF in wheat // Plant Physiol. Biochem</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- 2016. - Vol. 106. - P. 129-140.</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272 Bashir K., Matsui A., Rasheed S., Seki M. Recent advances in the characterization of plant transcriptomes in response to drought, salinity, heat, and cold stress // F1000Research. - 2019. - Vol. 8. - P. 658.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273 </w:t>
      </w:r>
      <w:r w:rsidRPr="005F2175">
        <w:rPr>
          <w:rFonts w:ascii="Times New Roman" w:hAnsi="Times New Roman" w:cs="Times New Roman"/>
          <w:sz w:val="28"/>
          <w:szCs w:val="28"/>
          <w:lang w:val="en-US"/>
        </w:rPr>
        <w:t xml:space="preserve">Zhu J.K. Abiotic stress signaling and responses in plants // Cell. - 2016. - Vol. 167. - P. 313-324.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bCs/>
          <w:sz w:val="28"/>
          <w:szCs w:val="28"/>
          <w:lang w:val="en-US"/>
        </w:rPr>
        <w:t xml:space="preserve">274 </w:t>
      </w:r>
      <w:r w:rsidRPr="005F2175">
        <w:rPr>
          <w:rFonts w:ascii="Times New Roman" w:hAnsi="Times New Roman" w:cs="Times New Roman"/>
          <w:sz w:val="28"/>
          <w:szCs w:val="28"/>
          <w:shd w:val="clear" w:color="auto" w:fill="FFFFFF"/>
          <w:lang w:val="en-US"/>
        </w:rPr>
        <w:t>Davletova S., Schlauch K., Coutu J., Mittler R. The zinc-finger protein Zat12 plays a central role in reactive oxygen and abiotic stress signaling in Arabidopsis // Plant Physiol</w:t>
      </w:r>
      <w:r w:rsidRPr="005F2175">
        <w:rPr>
          <w:rFonts w:ascii="Times New Roman" w:hAnsi="Times New Roman" w:cs="Times New Roman"/>
          <w:i/>
          <w:iCs/>
          <w:sz w:val="28"/>
          <w:szCs w:val="28"/>
          <w:shd w:val="clear" w:color="auto" w:fill="FFFFFF"/>
          <w:lang w:val="en-US"/>
        </w:rPr>
        <w:t>.</w:t>
      </w:r>
      <w:r w:rsidRPr="005F2175">
        <w:rPr>
          <w:rFonts w:ascii="Times New Roman" w:hAnsi="Times New Roman" w:cs="Times New Roman"/>
          <w:sz w:val="28"/>
          <w:szCs w:val="28"/>
          <w:shd w:val="clear" w:color="auto" w:fill="FFFFFF"/>
          <w:lang w:val="en-US"/>
        </w:rPr>
        <w:t xml:space="preserve"> - 2005. - Vol. 139. - P. 847-856.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275 Mittler R., Kim Y., Song L., Coutu J., Coutu A., Ciftci-Yilmaz S., Lee H., Stevenson B., Zhu J.K. Gain-and loss-of-function mutations in Zat10 enhance the tolerance of plants to abiotic stress // FEBS Lett</w:t>
      </w:r>
      <w:r w:rsidRPr="005F2175">
        <w:rPr>
          <w:rFonts w:ascii="Times New Roman" w:hAnsi="Times New Roman" w:cs="Times New Roman"/>
          <w:i/>
          <w:iCs/>
          <w:sz w:val="28"/>
          <w:szCs w:val="28"/>
          <w:shd w:val="clear" w:color="auto" w:fill="FFFFFF"/>
          <w:lang w:val="en-US"/>
        </w:rPr>
        <w:t xml:space="preserve">. </w:t>
      </w:r>
      <w:r w:rsidRPr="005F2175">
        <w:rPr>
          <w:rFonts w:ascii="Times New Roman" w:hAnsi="Times New Roman" w:cs="Times New Roman"/>
          <w:sz w:val="28"/>
          <w:szCs w:val="28"/>
          <w:shd w:val="clear" w:color="auto" w:fill="FFFFFF"/>
          <w:lang w:val="en-US"/>
        </w:rPr>
        <w:t xml:space="preserve">- 2006. - Vol. 580. - P. 6537-6542.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276 Sun Z., Liu R., Guo B., Huang K., Wang L., Han Y., Li H., Hou S. Ectopic expression of GmZAT4, a putative C2H2-type zinc finger protein, enhances PEG and NaCl stress tolerances in Arabidopsis thaliana // Biotech. - 2019. - Vol. 9, № 5. - P. 166.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lastRenderedPageBreak/>
        <w:t xml:space="preserve">277 Liu X.X., Fu C., Yang W.W., Zhang Q., Fan H., Liu J. The involvement of TsFtsH8 in Thellungiella salsuginea tolerance to cold and high light stresses </w:t>
      </w:r>
      <w:r w:rsidRPr="0034682A">
        <w:rPr>
          <w:rFonts w:ascii="Times New Roman" w:hAnsi="Times New Roman" w:cs="Times New Roman"/>
          <w:sz w:val="28"/>
          <w:szCs w:val="28"/>
          <w:shd w:val="clear" w:color="auto" w:fill="FFFFFF"/>
          <w:lang w:val="en-US"/>
        </w:rPr>
        <w:t>// Acta physiologiae plant</w:t>
      </w:r>
      <w:r w:rsidRPr="0034682A">
        <w:rPr>
          <w:rFonts w:ascii="Times New Roman" w:hAnsi="Times New Roman" w:cs="Times New Roman"/>
          <w:i/>
          <w:iCs/>
          <w:sz w:val="28"/>
          <w:szCs w:val="28"/>
          <w:shd w:val="clear" w:color="auto" w:fill="FFFFFF"/>
          <w:lang w:val="en-US"/>
        </w:rPr>
        <w:t>.</w:t>
      </w:r>
      <w:r w:rsidRPr="0034682A">
        <w:rPr>
          <w:rFonts w:ascii="Times New Roman" w:hAnsi="Times New Roman" w:cs="Times New Roman"/>
          <w:sz w:val="28"/>
          <w:szCs w:val="28"/>
          <w:shd w:val="clear" w:color="auto" w:fill="FFFFFF"/>
          <w:lang w:val="en-US"/>
        </w:rPr>
        <w:t xml:space="preserve"> - 2016. - Vol. 38. - P. 62.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278 Wang J., Zhang Q., Cui F., Hou L., Zhao S., Xia H., Qiu J, Li T, Zhang Y., Wang X., Zhao C. Genome-wide analysis of gene expression provides new insights into cold responses in Thellungiella salsuginea // Front. In Plant Sci</w:t>
      </w:r>
      <w:r w:rsidRPr="0034682A">
        <w:rPr>
          <w:rFonts w:ascii="Times New Roman" w:hAnsi="Times New Roman" w:cs="Times New Roman"/>
          <w:i/>
          <w:iCs/>
          <w:sz w:val="28"/>
          <w:szCs w:val="28"/>
          <w:shd w:val="clear" w:color="auto" w:fill="FFFFFF"/>
          <w:lang w:val="en-US"/>
        </w:rPr>
        <w:t xml:space="preserve">. </w:t>
      </w:r>
      <w:r w:rsidRPr="0034682A">
        <w:rPr>
          <w:rFonts w:ascii="Times New Roman" w:hAnsi="Times New Roman" w:cs="Times New Roman"/>
          <w:sz w:val="28"/>
          <w:szCs w:val="28"/>
          <w:shd w:val="clear" w:color="auto" w:fill="FFFFFF"/>
          <w:lang w:val="en-US"/>
        </w:rPr>
        <w:t xml:space="preserve">- 2017. - Vol. 8. - P. 713.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279 Yang J.C., Li M., Xie X.Z., Han G.L., Sui N., Wang B.S. </w:t>
      </w:r>
      <w:r w:rsidRPr="0034682A">
        <w:rPr>
          <w:rStyle w:val="ref-vol"/>
          <w:rFonts w:ascii="Times New Roman" w:hAnsi="Times New Roman" w:cs="Times New Roman"/>
          <w:sz w:val="28"/>
          <w:szCs w:val="28"/>
          <w:shd w:val="clear" w:color="auto" w:fill="FFFFFF"/>
          <w:lang w:val="en-US"/>
        </w:rPr>
        <w:t>Deficiency of phytochrome B alleviates chilling-induced photoinhibition in rice</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Am. J. Bot.</w:t>
      </w:r>
      <w:r w:rsidRPr="0034682A">
        <w:rPr>
          <w:rFonts w:ascii="Times New Roman" w:hAnsi="Times New Roman" w:cs="Times New Roman"/>
          <w:sz w:val="28"/>
          <w:szCs w:val="28"/>
          <w:shd w:val="clear" w:color="auto" w:fill="FFFFFF"/>
          <w:lang w:val="en-US"/>
        </w:rPr>
        <w:t xml:space="preserve"> - 2013. - Vol. </w:t>
      </w:r>
      <w:r w:rsidRPr="0034682A">
        <w:rPr>
          <w:rStyle w:val="Internetlink"/>
          <w:rFonts w:ascii="Times New Roman" w:hAnsi="Times New Roman" w:cs="Times New Roman"/>
          <w:color w:val="auto"/>
          <w:sz w:val="28"/>
          <w:szCs w:val="28"/>
          <w:u w:val="none"/>
          <w:shd w:val="clear" w:color="auto" w:fill="FFFFFF"/>
          <w:lang w:val="en-US"/>
        </w:rPr>
        <w:t>100</w:t>
      </w:r>
      <w:r w:rsidRPr="0034682A">
        <w:rPr>
          <w:rFonts w:ascii="Times New Roman" w:hAnsi="Times New Roman" w:cs="Times New Roman"/>
          <w:sz w:val="28"/>
          <w:szCs w:val="28"/>
          <w:shd w:val="clear" w:color="auto" w:fill="FFFFFF"/>
          <w:lang w:val="en-US"/>
        </w:rPr>
        <w:t xml:space="preserve">. - P. 1860-1870.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280 Cheng S., Yang Z., Wang M., Song J., Sui N., Fan H. </w:t>
      </w:r>
      <w:r w:rsidRPr="0034682A">
        <w:rPr>
          <w:rStyle w:val="ref-vol"/>
          <w:rFonts w:ascii="Times New Roman" w:hAnsi="Times New Roman" w:cs="Times New Roman"/>
          <w:sz w:val="28"/>
          <w:szCs w:val="28"/>
          <w:shd w:val="clear" w:color="auto" w:fill="FFFFFF"/>
          <w:lang w:val="en-US"/>
        </w:rPr>
        <w:t>Salinity improves chilling resistance in Suaeda salsa</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Acta physiologiae plant.</w:t>
      </w:r>
      <w:r w:rsidRPr="0034682A">
        <w:rPr>
          <w:rFonts w:ascii="Times New Roman" w:hAnsi="Times New Roman" w:cs="Times New Roman"/>
          <w:sz w:val="28"/>
          <w:szCs w:val="28"/>
          <w:shd w:val="clear" w:color="auto" w:fill="FFFFFF"/>
          <w:lang w:val="en-US"/>
        </w:rPr>
        <w:t> </w:t>
      </w:r>
      <w:r w:rsidRPr="0034682A">
        <w:rPr>
          <w:rStyle w:val="Internetlink"/>
          <w:rFonts w:ascii="Times New Roman" w:hAnsi="Times New Roman" w:cs="Times New Roman"/>
          <w:color w:val="auto"/>
          <w:sz w:val="28"/>
          <w:szCs w:val="28"/>
          <w:u w:val="none"/>
          <w:shd w:val="clear" w:color="auto" w:fill="FFFFFF"/>
          <w:lang w:val="en-US"/>
        </w:rPr>
        <w:t>- 2014. - Vol. 36</w:t>
      </w:r>
      <w:r w:rsidRPr="0034682A">
        <w:rPr>
          <w:rFonts w:ascii="Times New Roman" w:hAnsi="Times New Roman" w:cs="Times New Roman"/>
          <w:sz w:val="28"/>
          <w:szCs w:val="28"/>
          <w:shd w:val="clear" w:color="auto" w:fill="FFFFFF"/>
          <w:lang w:val="en-US"/>
        </w:rPr>
        <w:t xml:space="preserve">. - P. 1823-1830.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281 Sui N. </w:t>
      </w:r>
      <w:r w:rsidRPr="0034682A">
        <w:rPr>
          <w:rStyle w:val="ref-vol"/>
          <w:rFonts w:ascii="Times New Roman" w:hAnsi="Times New Roman" w:cs="Times New Roman"/>
          <w:sz w:val="28"/>
          <w:szCs w:val="28"/>
          <w:shd w:val="clear" w:color="auto" w:fill="FFFFFF"/>
          <w:lang w:val="en-US"/>
        </w:rPr>
        <w:t>Photoinhibition of Suaeda salsa to chilling stress is related to energy dissipation and water-water cycle</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Photosynthetica</w:t>
      </w:r>
      <w:r w:rsidRPr="0034682A">
        <w:rPr>
          <w:rFonts w:ascii="Times New Roman" w:hAnsi="Times New Roman" w:cs="Times New Roman"/>
          <w:sz w:val="28"/>
          <w:szCs w:val="28"/>
          <w:shd w:val="clear" w:color="auto" w:fill="FFFFFF"/>
          <w:lang w:val="en-US"/>
        </w:rPr>
        <w:t>. - 2015. - Vol. </w:t>
      </w:r>
      <w:r w:rsidRPr="0034682A">
        <w:rPr>
          <w:rStyle w:val="Internetlink"/>
          <w:rFonts w:ascii="Times New Roman" w:hAnsi="Times New Roman" w:cs="Times New Roman"/>
          <w:color w:val="auto"/>
          <w:sz w:val="28"/>
          <w:szCs w:val="28"/>
          <w:u w:val="none"/>
          <w:shd w:val="clear" w:color="auto" w:fill="FFFFFF"/>
          <w:lang w:val="en-US"/>
        </w:rPr>
        <w:t>53</w:t>
      </w:r>
      <w:r w:rsidRPr="0034682A">
        <w:rPr>
          <w:rFonts w:ascii="Times New Roman" w:hAnsi="Times New Roman" w:cs="Times New Roman"/>
          <w:sz w:val="28"/>
          <w:szCs w:val="28"/>
          <w:shd w:val="clear" w:color="auto" w:fill="FFFFFF"/>
          <w:lang w:val="en-US"/>
        </w:rPr>
        <w:t xml:space="preserve">. - P. 207-212.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282 Pareek A., Khurana A., K Sharma A., Kumar R. </w:t>
      </w:r>
      <w:r w:rsidRPr="0034682A">
        <w:rPr>
          <w:rStyle w:val="ref-vol"/>
          <w:rFonts w:ascii="Times New Roman" w:hAnsi="Times New Roman" w:cs="Times New Roman"/>
          <w:sz w:val="28"/>
          <w:szCs w:val="28"/>
          <w:shd w:val="clear" w:color="auto" w:fill="FFFFFF"/>
          <w:lang w:val="en-US"/>
        </w:rPr>
        <w:t>An overview of signaling regulons during cold stress tolerance in plants</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Curr. Genomics</w:t>
      </w:r>
      <w:r w:rsidRPr="0034682A">
        <w:rPr>
          <w:rStyle w:val="Internetlink"/>
          <w:rFonts w:ascii="Times New Roman" w:hAnsi="Times New Roman" w:cs="Times New Roman"/>
          <w:color w:val="auto"/>
          <w:sz w:val="28"/>
          <w:szCs w:val="28"/>
          <w:u w:val="none"/>
          <w:lang w:val="en-US"/>
        </w:rPr>
        <w:t>. - 2017. - Vol. </w:t>
      </w:r>
      <w:r w:rsidRPr="0034682A">
        <w:rPr>
          <w:rStyle w:val="Internetlink"/>
          <w:rFonts w:ascii="Times New Roman" w:hAnsi="Times New Roman" w:cs="Times New Roman"/>
          <w:color w:val="auto"/>
          <w:sz w:val="28"/>
          <w:szCs w:val="28"/>
          <w:u w:val="none"/>
          <w:shd w:val="clear" w:color="auto" w:fill="FFFFFF"/>
          <w:lang w:val="en-US"/>
        </w:rPr>
        <w:t>18. - P.</w:t>
      </w:r>
      <w:r w:rsidRPr="0034682A">
        <w:rPr>
          <w:rFonts w:ascii="Times New Roman" w:hAnsi="Times New Roman" w:cs="Times New Roman"/>
          <w:sz w:val="28"/>
          <w:szCs w:val="28"/>
          <w:shd w:val="clear" w:color="auto" w:fill="FFFFFF"/>
          <w:lang w:val="en-US"/>
        </w:rPr>
        <w:t xml:space="preserve"> 498-511.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283 Vogel J.T., Zarka D.G., Van Buskirk H.A., Fowler S.G., Thomashow M.F. </w:t>
      </w:r>
      <w:r w:rsidRPr="0034682A">
        <w:rPr>
          <w:rStyle w:val="ref-vol"/>
          <w:rFonts w:ascii="Times New Roman" w:hAnsi="Times New Roman" w:cs="Times New Roman"/>
          <w:sz w:val="28"/>
          <w:szCs w:val="28"/>
          <w:shd w:val="clear" w:color="auto" w:fill="FFFFFF"/>
          <w:lang w:val="en-US"/>
        </w:rPr>
        <w:t>Roles of the CBF2 and ZAT12 transcription factors in configuring the low temperature transcriptome of Arabidopsis</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Plant J</w:t>
      </w:r>
      <w:r w:rsidRPr="0034682A">
        <w:rPr>
          <w:rStyle w:val="ListLabel5"/>
          <w:i/>
          <w:iCs/>
          <w:color w:val="auto"/>
          <w:sz w:val="28"/>
          <w:szCs w:val="28"/>
          <w:shd w:val="clear" w:color="auto" w:fill="FFFFFF"/>
          <w:lang w:val="en-US"/>
        </w:rPr>
        <w:t>.</w:t>
      </w:r>
      <w:r w:rsidRPr="0034682A">
        <w:rPr>
          <w:rFonts w:ascii="Times New Roman" w:hAnsi="Times New Roman" w:cs="Times New Roman"/>
          <w:sz w:val="28"/>
          <w:szCs w:val="28"/>
          <w:shd w:val="clear" w:color="auto" w:fill="FFFFFF"/>
          <w:lang w:val="en-US"/>
        </w:rPr>
        <w:t xml:space="preserve"> - 2005. - Vol. </w:t>
      </w:r>
      <w:r w:rsidRPr="0034682A">
        <w:rPr>
          <w:rStyle w:val="Internetlink"/>
          <w:rFonts w:ascii="Times New Roman" w:hAnsi="Times New Roman" w:cs="Times New Roman"/>
          <w:color w:val="auto"/>
          <w:sz w:val="28"/>
          <w:szCs w:val="28"/>
          <w:u w:val="none"/>
          <w:shd w:val="clear" w:color="auto" w:fill="FFFFFF"/>
          <w:lang w:val="en-US"/>
        </w:rPr>
        <w:t xml:space="preserve">41. - P. </w:t>
      </w:r>
      <w:r w:rsidRPr="0034682A">
        <w:rPr>
          <w:rFonts w:ascii="Times New Roman" w:hAnsi="Times New Roman" w:cs="Times New Roman"/>
          <w:sz w:val="28"/>
          <w:szCs w:val="28"/>
          <w:shd w:val="clear" w:color="auto" w:fill="FFFFFF"/>
          <w:lang w:val="en-US"/>
        </w:rPr>
        <w:t xml:space="preserve">195-211.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284 Kim Y.H., Kim M.D., Park S.C., Yang K.S., Jeong J.C., Lee H.S., Kwak S.S. </w:t>
      </w:r>
      <w:r w:rsidRPr="0034682A">
        <w:rPr>
          <w:rStyle w:val="ref-vol"/>
          <w:rFonts w:ascii="Times New Roman" w:hAnsi="Times New Roman" w:cs="Times New Roman"/>
          <w:sz w:val="28"/>
          <w:szCs w:val="28"/>
          <w:shd w:val="clear" w:color="auto" w:fill="FFFFFF"/>
          <w:lang w:val="en-US"/>
        </w:rPr>
        <w:t>SCOF-1-expressing transgenic sweet potato plants show enhanced tolerance to low-temperature stress</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Plant Physiol. Biochem</w:t>
      </w:r>
      <w:r w:rsidRPr="0034682A">
        <w:rPr>
          <w:rStyle w:val="ListLabel5"/>
          <w:i/>
          <w:iCs/>
          <w:color w:val="auto"/>
          <w:sz w:val="28"/>
          <w:szCs w:val="28"/>
          <w:shd w:val="clear" w:color="auto" w:fill="FFFFFF"/>
          <w:lang w:val="en-US"/>
        </w:rPr>
        <w:t>.</w:t>
      </w:r>
      <w:r w:rsidRPr="0034682A">
        <w:rPr>
          <w:rStyle w:val="ListLabel5"/>
          <w:color w:val="auto"/>
          <w:sz w:val="28"/>
          <w:szCs w:val="28"/>
          <w:shd w:val="clear" w:color="auto" w:fill="FFFFFF"/>
          <w:lang w:val="en-US"/>
        </w:rPr>
        <w:t xml:space="preserve"> - 2011. - Vol.</w:t>
      </w:r>
      <w:r w:rsidRPr="0034682A">
        <w:rPr>
          <w:rFonts w:ascii="Times New Roman" w:hAnsi="Times New Roman" w:cs="Times New Roman"/>
          <w:sz w:val="28"/>
          <w:szCs w:val="28"/>
          <w:shd w:val="clear" w:color="auto" w:fill="FFFFFF"/>
          <w:lang w:val="en-US"/>
        </w:rPr>
        <w:t> </w:t>
      </w:r>
      <w:r w:rsidRPr="0034682A">
        <w:rPr>
          <w:rStyle w:val="Internetlink"/>
          <w:rFonts w:ascii="Times New Roman" w:hAnsi="Times New Roman" w:cs="Times New Roman"/>
          <w:color w:val="auto"/>
          <w:sz w:val="28"/>
          <w:szCs w:val="28"/>
          <w:u w:val="none"/>
          <w:shd w:val="clear" w:color="auto" w:fill="FFFFFF"/>
          <w:lang w:val="en-US"/>
        </w:rPr>
        <w:t>49</w:t>
      </w:r>
      <w:r w:rsidRPr="0034682A">
        <w:rPr>
          <w:rFonts w:ascii="Times New Roman" w:hAnsi="Times New Roman" w:cs="Times New Roman"/>
          <w:sz w:val="28"/>
          <w:szCs w:val="28"/>
          <w:shd w:val="clear" w:color="auto" w:fill="FFFFFF"/>
          <w:lang w:val="en-US"/>
        </w:rPr>
        <w:t xml:space="preserve">. - P. 1436-1441.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bCs/>
          <w:sz w:val="28"/>
          <w:szCs w:val="28"/>
          <w:lang w:val="en-US"/>
        </w:rPr>
        <w:t xml:space="preserve">285 </w:t>
      </w:r>
      <w:r w:rsidRPr="0034682A">
        <w:rPr>
          <w:rFonts w:ascii="Times New Roman" w:hAnsi="Times New Roman" w:cs="Times New Roman"/>
          <w:sz w:val="28"/>
          <w:szCs w:val="28"/>
          <w:shd w:val="clear" w:color="auto" w:fill="FFFFFF"/>
          <w:lang w:val="en-US"/>
        </w:rPr>
        <w:t xml:space="preserve">Han Y.C., Fu C.C. </w:t>
      </w:r>
      <w:r w:rsidRPr="0034682A">
        <w:rPr>
          <w:rFonts w:ascii="Times New Roman" w:hAnsi="Times New Roman" w:cs="Times New Roman"/>
          <w:sz w:val="28"/>
          <w:szCs w:val="28"/>
          <w:lang w:val="en-US"/>
        </w:rPr>
        <w:t>Cold-inducible MaC2H2s are associated with cold stress response of banana fruit </w:t>
      </w:r>
      <w:r w:rsidRPr="0034682A">
        <w:rPr>
          <w:rFonts w:ascii="Times New Roman" w:hAnsi="Times New Roman" w:cs="Times New Roman"/>
          <w:i/>
          <w:iCs/>
          <w:sz w:val="28"/>
          <w:szCs w:val="28"/>
          <w:lang w:val="en-US"/>
        </w:rPr>
        <w:t>via</w:t>
      </w:r>
      <w:r w:rsidRPr="0034682A">
        <w:rPr>
          <w:rFonts w:ascii="Times New Roman" w:hAnsi="Times New Roman" w:cs="Times New Roman"/>
          <w:sz w:val="28"/>
          <w:szCs w:val="28"/>
          <w:lang w:val="en-US"/>
        </w:rPr>
        <w:t> regulating MaICE1</w:t>
      </w:r>
      <w:r w:rsidRPr="0034682A">
        <w:rPr>
          <w:rFonts w:ascii="Times New Roman" w:hAnsi="Times New Roman" w:cs="Times New Roman"/>
          <w:sz w:val="28"/>
          <w:szCs w:val="28"/>
          <w:shd w:val="clear" w:color="auto" w:fill="FFFFFF"/>
          <w:lang w:val="en-US"/>
        </w:rPr>
        <w:t xml:space="preserve"> // </w:t>
      </w:r>
      <w:r w:rsidRPr="0034682A">
        <w:rPr>
          <w:rFonts w:ascii="Times New Roman" w:hAnsi="Times New Roman" w:cs="Times New Roman"/>
          <w:sz w:val="28"/>
          <w:szCs w:val="28"/>
          <w:lang w:val="en-US"/>
        </w:rPr>
        <w:t>Plant Cell Rep. - 2019. - Vol.</w:t>
      </w:r>
      <w:r w:rsidRPr="0034682A">
        <w:rPr>
          <w:rFonts w:ascii="Times New Roman" w:hAnsi="Times New Roman" w:cs="Times New Roman"/>
          <w:sz w:val="28"/>
          <w:szCs w:val="28"/>
          <w:shd w:val="clear" w:color="auto" w:fill="FFFFFF"/>
          <w:lang w:val="en-US"/>
        </w:rPr>
        <w:t> </w:t>
      </w:r>
      <w:r w:rsidRPr="0034682A">
        <w:rPr>
          <w:rFonts w:ascii="Times New Roman" w:hAnsi="Times New Roman" w:cs="Times New Roman"/>
          <w:sz w:val="28"/>
          <w:szCs w:val="28"/>
          <w:lang w:val="en-US"/>
        </w:rPr>
        <w:t>38</w:t>
      </w:r>
      <w:r w:rsidRPr="0034682A">
        <w:rPr>
          <w:rFonts w:ascii="Times New Roman" w:hAnsi="Times New Roman" w:cs="Times New Roman"/>
          <w:sz w:val="28"/>
          <w:szCs w:val="28"/>
          <w:shd w:val="clear" w:color="auto" w:fill="FFFFFF"/>
          <w:lang w:val="en-US"/>
        </w:rPr>
        <w:t xml:space="preserve">. - P. 673-680.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286 Bartels D., Sunkar R. </w:t>
      </w:r>
      <w:r w:rsidRPr="0034682A">
        <w:rPr>
          <w:rStyle w:val="ref-vol"/>
          <w:rFonts w:ascii="Times New Roman" w:hAnsi="Times New Roman" w:cs="Times New Roman"/>
          <w:sz w:val="28"/>
          <w:szCs w:val="28"/>
          <w:shd w:val="clear" w:color="auto" w:fill="FFFFFF"/>
          <w:lang w:val="en-US"/>
        </w:rPr>
        <w:t>Drought and salt tolerance in plants</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Crit. Rev. Plant Sci.</w:t>
      </w:r>
      <w:r w:rsidRPr="0034682A">
        <w:rPr>
          <w:rFonts w:ascii="Times New Roman" w:hAnsi="Times New Roman" w:cs="Times New Roman"/>
          <w:sz w:val="28"/>
          <w:szCs w:val="28"/>
          <w:shd w:val="clear" w:color="auto" w:fill="FFFFFF"/>
          <w:lang w:val="en-US"/>
        </w:rPr>
        <w:t> </w:t>
      </w:r>
      <w:r w:rsidRPr="0034682A">
        <w:rPr>
          <w:rStyle w:val="Internetlink"/>
          <w:rFonts w:ascii="Times New Roman" w:hAnsi="Times New Roman" w:cs="Times New Roman"/>
          <w:color w:val="auto"/>
          <w:sz w:val="28"/>
          <w:szCs w:val="28"/>
          <w:u w:val="none"/>
          <w:shd w:val="clear" w:color="auto" w:fill="FFFFFF"/>
          <w:lang w:val="en-US"/>
        </w:rPr>
        <w:t>- 2005. - Vol. 24</w:t>
      </w:r>
      <w:r w:rsidRPr="0034682A">
        <w:rPr>
          <w:rFonts w:ascii="Times New Roman" w:hAnsi="Times New Roman" w:cs="Times New Roman"/>
          <w:sz w:val="28"/>
          <w:szCs w:val="28"/>
          <w:shd w:val="clear" w:color="auto" w:fill="FFFFFF"/>
          <w:lang w:val="en-US"/>
        </w:rPr>
        <w:t xml:space="preserve">. - P. 23-58.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287 Liu M., Li M., Liu K., Sui N. </w:t>
      </w:r>
      <w:r w:rsidRPr="0034682A">
        <w:rPr>
          <w:rStyle w:val="ref-vol"/>
          <w:rFonts w:ascii="Times New Roman" w:hAnsi="Times New Roman" w:cs="Times New Roman"/>
          <w:sz w:val="28"/>
          <w:szCs w:val="28"/>
          <w:shd w:val="clear" w:color="auto" w:fill="FFFFFF"/>
          <w:lang w:val="en-US"/>
        </w:rPr>
        <w:t>Effects of drought stress on seed germination and seedling growth of different maize varieties</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J. Agric. Sci. - 2015. - Vol.</w:t>
      </w:r>
      <w:r w:rsidRPr="0034682A">
        <w:rPr>
          <w:rFonts w:ascii="Times New Roman" w:hAnsi="Times New Roman" w:cs="Times New Roman"/>
          <w:sz w:val="28"/>
          <w:szCs w:val="28"/>
          <w:shd w:val="clear" w:color="auto" w:fill="FFFFFF"/>
          <w:lang w:val="en-US"/>
        </w:rPr>
        <w:t> </w:t>
      </w:r>
      <w:r w:rsidRPr="0034682A">
        <w:rPr>
          <w:rStyle w:val="Internetlink"/>
          <w:rFonts w:ascii="Times New Roman" w:hAnsi="Times New Roman" w:cs="Times New Roman"/>
          <w:color w:val="auto"/>
          <w:sz w:val="28"/>
          <w:szCs w:val="28"/>
          <w:u w:val="none"/>
          <w:shd w:val="clear" w:color="auto" w:fill="FFFFFF"/>
          <w:lang w:val="en-US"/>
        </w:rPr>
        <w:t>7</w:t>
      </w:r>
      <w:r w:rsidRPr="0034682A">
        <w:rPr>
          <w:rFonts w:ascii="Times New Roman" w:hAnsi="Times New Roman" w:cs="Times New Roman"/>
          <w:sz w:val="28"/>
          <w:szCs w:val="28"/>
          <w:shd w:val="clear" w:color="auto" w:fill="FFFFFF"/>
          <w:lang w:val="en-US"/>
        </w:rPr>
        <w:t xml:space="preserve">. - P. 231.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288 Guo Y., Tian S., Liu S., Wang W., Sui N. </w:t>
      </w:r>
      <w:r w:rsidRPr="0034682A">
        <w:rPr>
          <w:rStyle w:val="ref-vol"/>
          <w:rFonts w:ascii="Times New Roman" w:hAnsi="Times New Roman" w:cs="Times New Roman"/>
          <w:sz w:val="28"/>
          <w:szCs w:val="28"/>
          <w:shd w:val="clear" w:color="auto" w:fill="FFFFFF"/>
          <w:lang w:val="en-US"/>
        </w:rPr>
        <w:t>Energy dissipation and antioxidant enzyme system protect photosystem II of sweet sorghum under drought stress</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Photosynthetica - 2018. - Vol.</w:t>
      </w:r>
      <w:r w:rsidRPr="0034682A">
        <w:rPr>
          <w:rFonts w:ascii="Times New Roman" w:hAnsi="Times New Roman" w:cs="Times New Roman"/>
          <w:sz w:val="28"/>
          <w:szCs w:val="28"/>
          <w:shd w:val="clear" w:color="auto" w:fill="FFFFFF"/>
          <w:lang w:val="en-US"/>
        </w:rPr>
        <w:t> </w:t>
      </w:r>
      <w:r w:rsidRPr="0034682A">
        <w:rPr>
          <w:rStyle w:val="Internetlink"/>
          <w:rFonts w:ascii="Times New Roman" w:hAnsi="Times New Roman" w:cs="Times New Roman"/>
          <w:color w:val="auto"/>
          <w:sz w:val="28"/>
          <w:szCs w:val="28"/>
          <w:u w:val="none"/>
          <w:shd w:val="clear" w:color="auto" w:fill="FFFFFF"/>
          <w:lang w:val="en-US"/>
        </w:rPr>
        <w:t>56</w:t>
      </w:r>
      <w:r w:rsidRPr="0034682A">
        <w:rPr>
          <w:rFonts w:ascii="Times New Roman" w:hAnsi="Times New Roman" w:cs="Times New Roman"/>
          <w:sz w:val="28"/>
          <w:szCs w:val="28"/>
          <w:shd w:val="clear" w:color="auto" w:fill="FFFFFF"/>
          <w:lang w:val="en-US"/>
        </w:rPr>
        <w:t xml:space="preserve">. - P. 861-872.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289 Xu D.Q., Huang J., Guo S.Q., Yang X., Bao Y.M., Tang H.J., Zhang H.S. </w:t>
      </w:r>
      <w:r w:rsidRPr="0034682A">
        <w:rPr>
          <w:rStyle w:val="ref-vol"/>
          <w:rFonts w:ascii="Times New Roman" w:hAnsi="Times New Roman" w:cs="Times New Roman"/>
          <w:sz w:val="28"/>
          <w:szCs w:val="28"/>
          <w:shd w:val="clear" w:color="auto" w:fill="FFFFFF"/>
          <w:lang w:val="en-US"/>
        </w:rPr>
        <w:t>Overexpression of a TFIIIA-type zinc finger protein gene ZFP252 enhances drought and salt tolerance in rice (Oryza sativa L.)</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FEBS Lett</w:t>
      </w:r>
      <w:r w:rsidRPr="0034682A">
        <w:rPr>
          <w:rStyle w:val="ListLabel5"/>
          <w:i/>
          <w:iCs/>
          <w:color w:val="auto"/>
          <w:sz w:val="28"/>
          <w:szCs w:val="28"/>
          <w:shd w:val="clear" w:color="auto" w:fill="FFFFFF"/>
          <w:lang w:val="en-US"/>
        </w:rPr>
        <w:t>.</w:t>
      </w:r>
      <w:r w:rsidRPr="0034682A">
        <w:rPr>
          <w:rStyle w:val="ListLabel5"/>
          <w:color w:val="auto"/>
          <w:sz w:val="28"/>
          <w:szCs w:val="28"/>
          <w:shd w:val="clear" w:color="auto" w:fill="FFFFFF"/>
          <w:lang w:val="en-US"/>
        </w:rPr>
        <w:t xml:space="preserve"> - 2008. - Vol.</w:t>
      </w:r>
      <w:r w:rsidRPr="0034682A">
        <w:rPr>
          <w:rFonts w:ascii="Times New Roman" w:hAnsi="Times New Roman" w:cs="Times New Roman"/>
          <w:sz w:val="28"/>
          <w:szCs w:val="28"/>
          <w:shd w:val="clear" w:color="auto" w:fill="FFFFFF"/>
          <w:lang w:val="en-US"/>
        </w:rPr>
        <w:t> </w:t>
      </w:r>
      <w:r w:rsidRPr="0034682A">
        <w:rPr>
          <w:rStyle w:val="Internetlink"/>
          <w:rFonts w:ascii="Times New Roman" w:hAnsi="Times New Roman" w:cs="Times New Roman"/>
          <w:color w:val="auto"/>
          <w:sz w:val="28"/>
          <w:szCs w:val="28"/>
          <w:u w:val="none"/>
          <w:shd w:val="clear" w:color="auto" w:fill="FFFFFF"/>
          <w:lang w:val="en-US"/>
        </w:rPr>
        <w:t>582</w:t>
      </w:r>
      <w:r w:rsidRPr="0034682A">
        <w:rPr>
          <w:rFonts w:ascii="Times New Roman" w:hAnsi="Times New Roman" w:cs="Times New Roman"/>
          <w:sz w:val="28"/>
          <w:szCs w:val="28"/>
          <w:shd w:val="clear" w:color="auto" w:fill="FFFFFF"/>
          <w:lang w:val="en-US"/>
        </w:rPr>
        <w:t xml:space="preserve">. - P. 1037-1043.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290 Zhang X., Zhang B., Li M. J., Yin X. M., Huang L. F., Cui Y. C., Wang M., Xia X. </w:t>
      </w:r>
      <w:r w:rsidRPr="0034682A">
        <w:rPr>
          <w:rStyle w:val="ref-vol"/>
          <w:rFonts w:ascii="Times New Roman" w:hAnsi="Times New Roman" w:cs="Times New Roman"/>
          <w:sz w:val="28"/>
          <w:szCs w:val="28"/>
          <w:shd w:val="clear" w:color="auto" w:fill="FFFFFF"/>
          <w:lang w:val="en-US"/>
        </w:rPr>
        <w:t xml:space="preserve">OsMSR15 encoding a rice C2H2-type zinc Finger protein confers </w:t>
      </w:r>
      <w:r w:rsidRPr="0034682A">
        <w:rPr>
          <w:rStyle w:val="ref-vol"/>
          <w:rFonts w:ascii="Times New Roman" w:hAnsi="Times New Roman" w:cs="Times New Roman"/>
          <w:sz w:val="28"/>
          <w:szCs w:val="28"/>
          <w:shd w:val="clear" w:color="auto" w:fill="FFFFFF"/>
          <w:lang w:val="en-US"/>
        </w:rPr>
        <w:lastRenderedPageBreak/>
        <w:t>enhanced drought tolerance in transgenic Arabidopsis</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J. Plant Biol.</w:t>
      </w:r>
      <w:r w:rsidRPr="0034682A">
        <w:rPr>
          <w:rStyle w:val="Internetlink"/>
          <w:rFonts w:ascii="Times New Roman" w:hAnsi="Times New Roman" w:cs="Times New Roman"/>
          <w:color w:val="auto"/>
          <w:sz w:val="28"/>
          <w:szCs w:val="28"/>
          <w:u w:val="none"/>
          <w:lang w:val="en-US"/>
        </w:rPr>
        <w:t xml:space="preserve"> - 2016. - Vol. </w:t>
      </w:r>
      <w:r w:rsidRPr="0034682A">
        <w:rPr>
          <w:rStyle w:val="Internetlink"/>
          <w:rFonts w:ascii="Times New Roman" w:hAnsi="Times New Roman" w:cs="Times New Roman"/>
          <w:color w:val="auto"/>
          <w:sz w:val="28"/>
          <w:szCs w:val="28"/>
          <w:u w:val="none"/>
          <w:shd w:val="clear" w:color="auto" w:fill="FFFFFF"/>
          <w:lang w:val="en-US"/>
        </w:rPr>
        <w:t>59</w:t>
      </w:r>
      <w:r w:rsidRPr="0034682A">
        <w:rPr>
          <w:rFonts w:ascii="Times New Roman" w:hAnsi="Times New Roman" w:cs="Times New Roman"/>
          <w:sz w:val="28"/>
          <w:szCs w:val="28"/>
          <w:shd w:val="clear" w:color="auto" w:fill="FFFFFF"/>
          <w:lang w:val="en-US"/>
        </w:rPr>
        <w:t xml:space="preserve">. - P. 271-281.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 xml:space="preserve">291 Zhang A., Liu D., Hua C., Yan A., Liu B., Wu M., Liu Y., Huang L., Ali I., Gan Y. </w:t>
      </w:r>
      <w:r w:rsidRPr="0034682A">
        <w:rPr>
          <w:rStyle w:val="ref-vol"/>
          <w:rFonts w:ascii="Times New Roman" w:hAnsi="Times New Roman" w:cs="Times New Roman"/>
          <w:sz w:val="28"/>
          <w:szCs w:val="28"/>
          <w:shd w:val="clear" w:color="auto" w:fill="FFFFFF"/>
          <w:lang w:val="en-US"/>
        </w:rPr>
        <w:t>The Arabidopsis Gene zinc finger protein 3 (ZFP3) is involved in salt stress and osmotic stress response</w:t>
      </w:r>
      <w:r w:rsidRPr="0034682A">
        <w:rPr>
          <w:rFonts w:ascii="Times New Roman" w:hAnsi="Times New Roman" w:cs="Times New Roman"/>
          <w:sz w:val="28"/>
          <w:szCs w:val="28"/>
          <w:shd w:val="clear" w:color="auto" w:fill="FFFFFF"/>
          <w:lang w:val="en-US"/>
        </w:rPr>
        <w:t xml:space="preserve"> // </w:t>
      </w:r>
      <w:r w:rsidRPr="0034682A">
        <w:rPr>
          <w:rStyle w:val="ListLabel5"/>
          <w:color w:val="auto"/>
          <w:sz w:val="28"/>
          <w:szCs w:val="28"/>
          <w:shd w:val="clear" w:color="auto" w:fill="FFFFFF"/>
          <w:lang w:val="en-US"/>
        </w:rPr>
        <w:t>PloS One. -2016. - Vol.</w:t>
      </w:r>
      <w:r w:rsidRPr="0034682A">
        <w:rPr>
          <w:rFonts w:ascii="Times New Roman" w:hAnsi="Times New Roman" w:cs="Times New Roman"/>
          <w:sz w:val="28"/>
          <w:szCs w:val="28"/>
          <w:shd w:val="clear" w:color="auto" w:fill="FFFFFF"/>
          <w:lang w:val="en-US"/>
        </w:rPr>
        <w:t> </w:t>
      </w:r>
      <w:r w:rsidRPr="0034682A">
        <w:rPr>
          <w:rStyle w:val="Internetlink"/>
          <w:rFonts w:ascii="Times New Roman" w:hAnsi="Times New Roman" w:cs="Times New Roman"/>
          <w:color w:val="auto"/>
          <w:sz w:val="28"/>
          <w:szCs w:val="28"/>
          <w:u w:val="none"/>
          <w:shd w:val="clear" w:color="auto" w:fill="FFFFFF"/>
          <w:lang w:val="en-US"/>
        </w:rPr>
        <w:t>11. - P. 12.</w:t>
      </w:r>
      <w:r w:rsidRPr="0034682A">
        <w:rPr>
          <w:rFonts w:ascii="Times New Roman" w:hAnsi="Times New Roman" w:cs="Times New Roman"/>
          <w:sz w:val="28"/>
          <w:szCs w:val="28"/>
          <w:shd w:val="clear" w:color="auto" w:fill="FFFFFF"/>
          <w:lang w:val="en-US"/>
        </w:rPr>
        <w:t xml:space="preserve"> </w:t>
      </w:r>
    </w:p>
    <w:p w:rsidR="00BD721F" w:rsidRPr="0034682A"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34682A">
        <w:rPr>
          <w:rFonts w:ascii="Times New Roman" w:hAnsi="Times New Roman" w:cs="Times New Roman"/>
          <w:sz w:val="28"/>
          <w:szCs w:val="28"/>
          <w:shd w:val="clear" w:color="auto" w:fill="FFFFFF"/>
          <w:lang w:val="en-US"/>
        </w:rPr>
        <w:t>292 Han G., Lu C., Guo J., Qiao Z., Sui N., Qiu N., Wang B.</w:t>
      </w:r>
      <w:r w:rsidRPr="0034682A">
        <w:rPr>
          <w:rFonts w:ascii="Arial" w:hAnsi="Arial" w:cs="Arial"/>
          <w:sz w:val="20"/>
          <w:szCs w:val="20"/>
          <w:shd w:val="clear" w:color="auto" w:fill="FFFFFF"/>
          <w:lang w:val="en-US"/>
        </w:rPr>
        <w:t xml:space="preserve"> </w:t>
      </w:r>
      <w:r w:rsidRPr="0034682A">
        <w:rPr>
          <w:rFonts w:ascii="Times New Roman" w:hAnsi="Times New Roman" w:cs="Times New Roman"/>
          <w:sz w:val="28"/>
          <w:szCs w:val="28"/>
          <w:shd w:val="clear" w:color="auto" w:fill="FFFFFF"/>
          <w:lang w:val="en-US"/>
        </w:rPr>
        <w:t xml:space="preserve"> C2H2 Zinc Finger Proteins: Master Regulators of Abiotic Stress Responses in Plants // Front Plant Sci. - 2020. - Vol. 11. - P. 115.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bCs/>
          <w:sz w:val="28"/>
          <w:szCs w:val="28"/>
          <w:lang w:val="en-US"/>
        </w:rPr>
        <w:t xml:space="preserve">293 </w:t>
      </w:r>
      <w:r w:rsidRPr="0034682A">
        <w:rPr>
          <w:rFonts w:ascii="Times New Roman" w:hAnsi="Times New Roman" w:cs="Times New Roman"/>
          <w:sz w:val="28"/>
          <w:szCs w:val="28"/>
          <w:lang w:val="en-US"/>
        </w:rPr>
        <w:t xml:space="preserve">Baier S.R., Nguyen C., Xie F., Wood J.R., Janos Zempleni J. MicroRNAs are absorbed in biologically meaningful amounts from nutritionally relevant doses of cow milk and affect gene expression in peripheral blood mononuclear cells, HEK-293 kidney cell cultures, and mouse livers // J. Nutr. - 2014. - Vol. 144. - P. 1495-1500.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bCs/>
          <w:sz w:val="28"/>
          <w:szCs w:val="28"/>
          <w:lang w:val="en-US"/>
        </w:rPr>
        <w:t xml:space="preserve">294 </w:t>
      </w:r>
      <w:r w:rsidRPr="0034682A">
        <w:rPr>
          <w:rFonts w:ascii="Times New Roman" w:hAnsi="Times New Roman" w:cs="Times New Roman"/>
          <w:sz w:val="28"/>
          <w:szCs w:val="28"/>
          <w:lang w:val="en-US"/>
        </w:rPr>
        <w:t xml:space="preserve">Zhang C.L., Zhao Yu.L., Wang Ya.H., Wu H., Fang X.T., Chen H. Deep RNA sequencing reveals that microRNAs play a key role in lactation in rats // J. Nutr. - 2014. - Vol. 144. - P. 1142-1149.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sz w:val="28"/>
          <w:szCs w:val="28"/>
          <w:lang w:val="en-US"/>
        </w:rPr>
        <w:t xml:space="preserve">295 Chiang K., Shu J., Zempleni J., Cui J. Dietary microRNA database (DMD): an archive database and analytic tool for food-borne microRNAs // PLoS One. - 2015. - Vol. 10. - P. 6.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sz w:val="28"/>
          <w:szCs w:val="28"/>
          <w:lang w:val="en-US"/>
        </w:rPr>
        <w:t>296 Snow</w:t>
      </w:r>
      <w:r w:rsidRPr="0034682A">
        <w:rPr>
          <w:rStyle w:val="pubyear"/>
          <w:rFonts w:ascii="Times New Roman" w:hAnsi="Times New Roman" w:cs="Times New Roman"/>
          <w:sz w:val="28"/>
          <w:szCs w:val="28"/>
          <w:lang w:val="en-US"/>
        </w:rPr>
        <w:t xml:space="preserve"> J., Hale A., Isaacs S., Baggish A., Chan S. Ineffective delivery</w:t>
      </w:r>
      <w:r w:rsidRPr="0034682A">
        <w:rPr>
          <w:rFonts w:ascii="Times New Roman" w:hAnsi="Times New Roman" w:cs="Times New Roman"/>
          <w:sz w:val="28"/>
          <w:szCs w:val="28"/>
          <w:lang w:val="en-US"/>
        </w:rPr>
        <w:t xml:space="preserve"> </w:t>
      </w:r>
      <w:r w:rsidRPr="0034682A">
        <w:rPr>
          <w:rStyle w:val="pubyear"/>
          <w:rFonts w:ascii="Times New Roman" w:hAnsi="Times New Roman" w:cs="Times New Roman"/>
          <w:sz w:val="28"/>
          <w:szCs w:val="28"/>
          <w:lang w:val="en-US"/>
        </w:rPr>
        <w:t>of diet-derived microRNAs to recipient animal organisms // RNA Biology. - 2013.</w:t>
      </w:r>
      <w:r w:rsidRPr="0034682A">
        <w:rPr>
          <w:rFonts w:ascii="Times New Roman" w:hAnsi="Times New Roman" w:cs="Times New Roman"/>
          <w:sz w:val="28"/>
          <w:szCs w:val="28"/>
          <w:lang w:val="en-US"/>
        </w:rPr>
        <w:t xml:space="preserve"> -Vol. </w:t>
      </w:r>
      <w:r w:rsidRPr="0034682A">
        <w:rPr>
          <w:rStyle w:val="pubyear"/>
          <w:rFonts w:ascii="Times New Roman" w:hAnsi="Times New Roman" w:cs="Times New Roman"/>
          <w:sz w:val="28"/>
          <w:szCs w:val="28"/>
          <w:lang w:val="en-US"/>
        </w:rPr>
        <w:t>10. - P. 1107-1116.</w:t>
      </w:r>
      <w:r w:rsidRPr="0034682A">
        <w:rPr>
          <w:rFonts w:ascii="Times New Roman" w:hAnsi="Times New Roman" w:cs="Times New Roman"/>
          <w:sz w:val="28"/>
          <w:szCs w:val="28"/>
          <w:lang w:val="en-US"/>
        </w:rPr>
        <w:t xml:space="preserve">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bCs/>
          <w:sz w:val="28"/>
          <w:szCs w:val="28"/>
          <w:lang w:val="en-US"/>
        </w:rPr>
        <w:t xml:space="preserve">297 </w:t>
      </w:r>
      <w:r w:rsidRPr="0034682A">
        <w:rPr>
          <w:rFonts w:ascii="Times New Roman" w:hAnsi="Times New Roman" w:cs="Times New Roman"/>
          <w:sz w:val="28"/>
          <w:szCs w:val="28"/>
          <w:lang w:val="en-US"/>
        </w:rPr>
        <w:t xml:space="preserve">Kasiappan R., Rajarajan D. Role of MicroRNA regulation in obesity-associated breast cancer: nutritional perspectives // Adv. Nutr. - 2017. - Vol. 8. - P. 868-888.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sz w:val="28"/>
          <w:szCs w:val="28"/>
          <w:lang w:val="en-US"/>
        </w:rPr>
        <w:t xml:space="preserve">298 Liang H., Zhang S., Fu Z., Wang Y., Wang N., Liu Y., Zhao C., Wu J., Hu Y., Zhang J., Chen X., Zen K., Zhang C.Y. Effective detection and quantification of dietetically absorbed plant microRNAs in human plasma // J. Nutr. Biochem. - 2015. - Vol. 26. - P. 505-512.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sz w:val="28"/>
          <w:szCs w:val="28"/>
          <w:lang w:val="en-US"/>
        </w:rPr>
        <w:t xml:space="preserve">299 Ross S.A., Davis C.D. MicroRNA, nutrition, and cancer prevention // Adv. Nutr. - 2011. - Vol. 2. - P. 472-485.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sz w:val="28"/>
          <w:szCs w:val="28"/>
          <w:lang w:val="en-US"/>
        </w:rPr>
        <w:t xml:space="preserve">300 Stephen Y., Snow J. Formidable challenges to the notion of biologically important roles for dietary small RNAs in ingesting mammals // Genes Nutr. - 2017. - Vol. 12. - P. 13.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sz w:val="28"/>
          <w:szCs w:val="28"/>
          <w:lang w:val="en-US"/>
        </w:rPr>
        <w:t xml:space="preserve">301 Vaucheret H., Chupeau Y. Ingested plant miRNAs regulate gene expression in animals // Cell Res. - 2012. - Vol. 1. - P. 3-5. </w:t>
      </w:r>
    </w:p>
    <w:p w:rsidR="00BD721F" w:rsidRPr="0034682A"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sz w:val="28"/>
          <w:szCs w:val="28"/>
          <w:lang w:val="en-US"/>
        </w:rPr>
        <w:t xml:space="preserve">302 Zempleni J., Aguilar-Lozano A., Sadri M., Sukreet S., Manca S., Wu D., Zhou F., Mutai E. Biological activities of extracellular vesicles and their cargos from bovine and human milk in humans and implications for infants // J. Nutr. -2017. - Vol. 147. - P. 3-10.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34682A">
        <w:rPr>
          <w:rFonts w:ascii="Times New Roman" w:hAnsi="Times New Roman" w:cs="Times New Roman"/>
          <w:sz w:val="28"/>
          <w:szCs w:val="28"/>
          <w:lang w:val="en-US"/>
        </w:rPr>
        <w:t>303 Zhang L., Hou D., Chen X., Li D</w:t>
      </w:r>
      <w:r w:rsidRPr="005F2175">
        <w:rPr>
          <w:rFonts w:ascii="Times New Roman" w:hAnsi="Times New Roman" w:cs="Times New Roman"/>
          <w:sz w:val="28"/>
          <w:szCs w:val="28"/>
          <w:lang w:val="en-US"/>
        </w:rPr>
        <w:t xml:space="preserve">., Zhu L., Zhang Y., Li J., Bian Z., Liang X., Cai X., Yin Y., Wang C., Zhang T., Zhu D., Zhang D., Xu J., Chen Q., Ba Y., Liu J., Wang Q., Chen J., Wang J., Wang M., Zhang Q., Zhang J., Zen K., Zhang C.Y. Exogenous plant MIR168a specifically targets mammalian LDLRAP1: </w:t>
      </w:r>
      <w:r w:rsidRPr="005F2175">
        <w:rPr>
          <w:rFonts w:ascii="Times New Roman" w:hAnsi="Times New Roman" w:cs="Times New Roman"/>
          <w:sz w:val="28"/>
          <w:szCs w:val="28"/>
          <w:lang w:val="en-US"/>
        </w:rPr>
        <w:lastRenderedPageBreak/>
        <w:t xml:space="preserve">evidence of cross-kingdom regulation by microRNA // Cell Res. - 2012. - Vol. 22. - P. 107-126.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304 Zhang, L., Chen, T., Yin, Yo., Zhang, Ch, Zhang, Yo, 2019. Dietary microRNA-A novel functional component of food. Adv. Nutr. 10, 711–721.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305 Zhao, Q., Liu, Yu, Zhang, N., Hu, M., Zhang, H., Joshi, T., Xu, D., 2018a. Evidence for plant-derived xenomiRs based on a large-scale analysis of public small RNA sequencing data from human samples. PLoS One 13, 6.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bCs/>
          <w:sz w:val="28"/>
          <w:szCs w:val="28"/>
          <w:lang w:val="en-US"/>
        </w:rPr>
        <w:t xml:space="preserve">306 </w:t>
      </w:r>
      <w:r w:rsidRPr="005F2175">
        <w:rPr>
          <w:rFonts w:ascii="Times New Roman" w:hAnsi="Times New Roman" w:cs="Times New Roman"/>
          <w:sz w:val="28"/>
          <w:szCs w:val="28"/>
          <w:shd w:val="clear" w:color="auto" w:fill="FFFFFF"/>
          <w:lang w:val="en-US"/>
        </w:rPr>
        <w:t>Zhou Z., Li X., Liu J., Dong L., Chen Q., Liu J., Kong H., Zhang Q., Qi X., Hou D., Zhang G., Liu Yu., Zhang Lin., Zhang G., Liu Yu., Zhang Yu., Li J., Wang J., Chen X., Wang H. Honeysuckle-encoded atypical microRNA2911 directly targets influenza a viruses // Cell Res. - 2015. - Vol. 25, № 1. - P. 39.</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shd w:val="clear" w:color="auto" w:fill="FFFFFF"/>
          <w:lang w:val="en-US"/>
        </w:rPr>
        <w:t xml:space="preserve">307 Chan S.Y., Snow J.W. Uptake and impact of natural diet-derived small RNA in invertebrates: implications for ecology and agriculture // RNA Biol. - 2017. - Vol. 14, № 4, - P. 402-414.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308</w:t>
      </w:r>
      <w:r w:rsidRPr="005F2175">
        <w:rPr>
          <w:rFonts w:ascii="Times New Roman" w:hAnsi="Times New Roman" w:cs="Times New Roman"/>
          <w:sz w:val="28"/>
          <w:szCs w:val="28"/>
          <w:lang w:val="en-US"/>
        </w:rPr>
        <w:t xml:space="preserve"> Buck A.H., Coakley G., Simbari F., McSorley H.J., Quintana J.F., Le Bihan T., Kumar S., Abreu-Goodger C., Lear M., Harcus Y., Ceroni A., Babayan S.A., Blaxter M., Ivens A., Maizels R.M. Exosomes secreted by nematode parasites transfer small RNAs to mammalian cells and modulate innate immunity // Nat. Commun. - 2014. - Vol. 5. - P. 5488.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309 Ergün S. Cross-Kingdom Gene regulation via miRNAs of Hypericum perforatum (St. John’s wort) flower dietetically absorbed: an in silico approach to define potential biomarkers for prostate cancer // Comput. Biol. Chem. - 2019. - Vol. 80. - P. 16-22.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310 Escrevente C., Keller S., Altevogt P., Costa J. Interaction and uptake of exosomes by ovarian cancer cells // BMC Cancer. - 2011. - Vol. 11. - P. 108.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311 Montecalvo A., Larregina A.T., Shufesky W.J., Stolz D.B., Sullivan M.L., Karlsson J.M., Baty C.J., Gibson G.A., Erdos G., Wang Z., Milosevic J., Tkacheva O.A., Divito S.J., Jordan R., Lyons-Weiler J., Watkins S.C., Morelli A.E. Mechanism of transfer of functional microRNAs between mouse dendritic cells via exosomes // Blood. - 2012. - Vol. 119. - P. 756-766.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312 van der Grein S.G., Nolte-’t Hoen E.N. “Small talk" in the innate immune system via RNA-containing extracellular vesicles // Front. Immunol. - 2014. - Vol. 5. - P. 542.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hAnsi="Times New Roman" w:cs="Times New Roman"/>
          <w:sz w:val="28"/>
          <w:szCs w:val="28"/>
          <w:lang w:val="en-US"/>
        </w:rPr>
        <w:t xml:space="preserve">313 </w:t>
      </w:r>
      <w:r w:rsidRPr="005F2175">
        <w:rPr>
          <w:rFonts w:ascii="Times New Roman" w:hAnsi="Times New Roman" w:cs="Times New Roman"/>
          <w:sz w:val="28"/>
          <w:szCs w:val="28"/>
          <w:shd w:val="clear" w:color="auto" w:fill="FFFFFF"/>
          <w:lang w:val="en-US"/>
        </w:rPr>
        <w:t>Liang G., Zhu Y., Sun B., Shao Y., Jing A., Wang J., Xiao Z. Assessing the survival of exogenous plant microRNA in mice // Food Sci Nutr. -  2014. - Vol. 2, № 4. - P. 380-388.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314 Philip A., Ferro V.A., Tate R.J. Determination of the potential bioavailability of plant microRNAs using a simulated human digestion process // Mol Nutr Food Res. - 2015. - Vol. 59, №.10. - P. 1962-1972.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315 Luo Y., Wang P., Wang X., Wang Y., Mu Z., Li Q., Fu Y., Xiao J., Li G., Ma Y. Detection of dietetically absorbed maize-derived microRNAs in pigs // Sci Rep. - 2017. - Vol. 7. - P. </w:t>
      </w:r>
      <w:r>
        <w:rPr>
          <w:rFonts w:ascii="Times New Roman" w:hAnsi="Times New Roman" w:cs="Times New Roman"/>
          <w:sz w:val="28"/>
          <w:szCs w:val="28"/>
          <w:lang w:val="en-US"/>
        </w:rPr>
        <w:t>1-10</w:t>
      </w:r>
      <w:r w:rsidRPr="005F2175">
        <w:rPr>
          <w:rFonts w:ascii="Times New Roman" w:hAnsi="Times New Roman" w:cs="Times New Roman"/>
          <w:sz w:val="28"/>
          <w:szCs w:val="28"/>
          <w:lang w:val="en-US"/>
        </w:rPr>
        <w:t>.</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 xml:space="preserve">316 Hasegawa T., Lewis H., Esquela-Kerscher A. The role of noncoding RNAs in prostate cancer // In book: Translating microRNAs to the clinic. - </w:t>
      </w:r>
      <w:r>
        <w:rPr>
          <w:rFonts w:ascii="Times New Roman" w:hAnsi="Times New Roman" w:cs="Times New Roman"/>
          <w:sz w:val="28"/>
          <w:szCs w:val="28"/>
          <w:lang w:val="en-US"/>
        </w:rPr>
        <w:t xml:space="preserve">Academic Press, </w:t>
      </w:r>
      <w:r w:rsidRPr="005F2175">
        <w:rPr>
          <w:rFonts w:ascii="Times New Roman" w:hAnsi="Times New Roman" w:cs="Times New Roman"/>
          <w:sz w:val="28"/>
          <w:szCs w:val="28"/>
          <w:lang w:val="en-US"/>
        </w:rPr>
        <w:t>2017. - P. 329-369</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317 </w:t>
      </w:r>
      <w:hyperlink r:id="rId124" w:history="1">
        <w:r w:rsidRPr="005F2175">
          <w:rPr>
            <w:rFonts w:ascii="Times New Roman" w:hAnsi="Times New Roman" w:cs="Times New Roman"/>
            <w:sz w:val="28"/>
            <w:szCs w:val="28"/>
            <w:lang w:val="en-US"/>
          </w:rPr>
          <w:t>Samad</w:t>
        </w:r>
      </w:hyperlink>
      <w:r w:rsidRPr="005F2175">
        <w:rPr>
          <w:rFonts w:ascii="Times New Roman" w:hAnsi="Times New Roman" w:cs="Times New Roman"/>
          <w:sz w:val="28"/>
          <w:szCs w:val="28"/>
          <w:lang w:val="en-US"/>
        </w:rPr>
        <w:t xml:space="preserve"> A.,</w:t>
      </w:r>
      <w:hyperlink r:id="rId125" w:history="1">
        <w:r w:rsidRPr="005F2175">
          <w:rPr>
            <w:rFonts w:ascii="Times New Roman" w:hAnsi="Times New Roman" w:cs="Times New Roman"/>
            <w:sz w:val="28"/>
            <w:szCs w:val="28"/>
            <w:lang w:val="en-US"/>
          </w:rPr>
          <w:t xml:space="preserve"> Kamaroddin</w:t>
        </w:r>
      </w:hyperlink>
      <w:r w:rsidRPr="005F2175">
        <w:rPr>
          <w:rFonts w:ascii="Times New Roman" w:hAnsi="Times New Roman" w:cs="Times New Roman"/>
          <w:sz w:val="28"/>
          <w:szCs w:val="28"/>
          <w:lang w:val="en-US"/>
        </w:rPr>
        <w:t xml:space="preserve"> M., </w:t>
      </w:r>
      <w:hyperlink r:id="rId126" w:history="1">
        <w:r w:rsidRPr="005F2175">
          <w:rPr>
            <w:rFonts w:ascii="Times New Roman" w:hAnsi="Times New Roman" w:cs="Times New Roman"/>
            <w:sz w:val="28"/>
            <w:szCs w:val="28"/>
            <w:lang w:val="en-US"/>
          </w:rPr>
          <w:t>Sajad</w:t>
        </w:r>
      </w:hyperlink>
      <w:r w:rsidRPr="005F2175">
        <w:rPr>
          <w:rFonts w:ascii="Times New Roman" w:hAnsi="Times New Roman" w:cs="Times New Roman"/>
          <w:sz w:val="28"/>
          <w:szCs w:val="28"/>
          <w:lang w:val="en-US"/>
        </w:rPr>
        <w:t xml:space="preserve"> M. Cross-Kingdom Regulation by Plant microRNAs Provides Novel Insight into Gene Regulation // Advances in Nutrition. - 2021. - Vol. 12. - P. 197-211.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318 </w:t>
      </w:r>
      <w:hyperlink r:id="rId127" w:history="1">
        <w:r w:rsidRPr="005F2175">
          <w:rPr>
            <w:rFonts w:ascii="Times New Roman" w:hAnsi="Times New Roman" w:cs="Times New Roman"/>
            <w:sz w:val="28"/>
            <w:szCs w:val="28"/>
            <w:lang w:val="en-US"/>
          </w:rPr>
          <w:t>Zhao</w:t>
        </w:r>
      </w:hyperlink>
      <w:r w:rsidRPr="005F2175">
        <w:rPr>
          <w:rFonts w:ascii="Times New Roman" w:hAnsi="Times New Roman" w:cs="Times New Roman"/>
          <w:sz w:val="28"/>
          <w:szCs w:val="28"/>
          <w:lang w:val="en-US"/>
        </w:rPr>
        <w:t xml:space="preserve"> Q., </w:t>
      </w:r>
      <w:hyperlink r:id="rId128" w:history="1">
        <w:r w:rsidRPr="005F2175">
          <w:rPr>
            <w:rFonts w:ascii="Times New Roman" w:hAnsi="Times New Roman" w:cs="Times New Roman"/>
            <w:sz w:val="28"/>
            <w:szCs w:val="28"/>
            <w:lang w:val="en-US"/>
          </w:rPr>
          <w:t>Liu</w:t>
        </w:r>
      </w:hyperlink>
      <w:r w:rsidRPr="005F2175">
        <w:rPr>
          <w:rFonts w:ascii="Times New Roman" w:hAnsi="Times New Roman" w:cs="Times New Roman"/>
          <w:sz w:val="28"/>
          <w:szCs w:val="28"/>
          <w:lang w:val="en-US"/>
        </w:rPr>
        <w:t xml:space="preserve"> Yu., </w:t>
      </w:r>
      <w:hyperlink r:id="rId129" w:history="1">
        <w:r w:rsidRPr="005F2175">
          <w:rPr>
            <w:rFonts w:ascii="Times New Roman" w:hAnsi="Times New Roman" w:cs="Times New Roman"/>
            <w:sz w:val="28"/>
            <w:szCs w:val="28"/>
            <w:lang w:val="en-US"/>
          </w:rPr>
          <w:t>Zhang</w:t>
        </w:r>
      </w:hyperlink>
      <w:r w:rsidRPr="005F2175">
        <w:rPr>
          <w:rFonts w:ascii="Times New Roman" w:hAnsi="Times New Roman" w:cs="Times New Roman"/>
          <w:sz w:val="28"/>
          <w:szCs w:val="28"/>
          <w:lang w:val="en-US"/>
        </w:rPr>
        <w:t xml:space="preserve"> N., </w:t>
      </w:r>
      <w:hyperlink r:id="rId130" w:history="1">
        <w:r w:rsidRPr="005F2175">
          <w:rPr>
            <w:rFonts w:ascii="Times New Roman" w:hAnsi="Times New Roman" w:cs="Times New Roman"/>
            <w:sz w:val="28"/>
            <w:szCs w:val="28"/>
            <w:lang w:val="en-US"/>
          </w:rPr>
          <w:t>Hu</w:t>
        </w:r>
      </w:hyperlink>
      <w:r w:rsidRPr="005F2175">
        <w:rPr>
          <w:rFonts w:ascii="Times New Roman" w:hAnsi="Times New Roman" w:cs="Times New Roman"/>
          <w:sz w:val="28"/>
          <w:szCs w:val="28"/>
          <w:lang w:val="en-US"/>
        </w:rPr>
        <w:t xml:space="preserve"> M., </w:t>
      </w:r>
      <w:hyperlink r:id="rId131" w:history="1">
        <w:r w:rsidRPr="005F2175">
          <w:rPr>
            <w:rFonts w:ascii="Times New Roman" w:hAnsi="Times New Roman" w:cs="Times New Roman"/>
            <w:sz w:val="28"/>
            <w:szCs w:val="28"/>
            <w:lang w:val="en-US"/>
          </w:rPr>
          <w:t>Zhang</w:t>
        </w:r>
      </w:hyperlink>
      <w:r w:rsidRPr="005F2175">
        <w:rPr>
          <w:rFonts w:ascii="Times New Roman" w:hAnsi="Times New Roman" w:cs="Times New Roman"/>
          <w:sz w:val="28"/>
          <w:szCs w:val="28"/>
          <w:lang w:val="en-US"/>
        </w:rPr>
        <w:t xml:space="preserve"> H., </w:t>
      </w:r>
      <w:hyperlink r:id="rId132" w:history="1">
        <w:r w:rsidRPr="005F2175">
          <w:rPr>
            <w:rFonts w:ascii="Times New Roman" w:hAnsi="Times New Roman" w:cs="Times New Roman"/>
            <w:sz w:val="28"/>
            <w:szCs w:val="28"/>
            <w:lang w:val="en-US"/>
          </w:rPr>
          <w:t>Joshi</w:t>
        </w:r>
      </w:hyperlink>
      <w:r w:rsidRPr="005F2175">
        <w:rPr>
          <w:rFonts w:ascii="Times New Roman" w:hAnsi="Times New Roman" w:cs="Times New Roman"/>
          <w:sz w:val="28"/>
          <w:szCs w:val="28"/>
          <w:lang w:val="en-US"/>
        </w:rPr>
        <w:t xml:space="preserve"> T., </w:t>
      </w:r>
      <w:hyperlink r:id="rId133" w:history="1">
        <w:r w:rsidRPr="005F2175">
          <w:rPr>
            <w:rFonts w:ascii="Times New Roman" w:hAnsi="Times New Roman" w:cs="Times New Roman"/>
            <w:sz w:val="28"/>
            <w:szCs w:val="28"/>
            <w:lang w:val="en-US"/>
          </w:rPr>
          <w:t>Xu</w:t>
        </w:r>
      </w:hyperlink>
      <w:r w:rsidRPr="005F2175">
        <w:rPr>
          <w:rFonts w:ascii="Times New Roman" w:hAnsi="Times New Roman" w:cs="Times New Roman"/>
          <w:sz w:val="28"/>
          <w:szCs w:val="28"/>
          <w:lang w:val="en-US"/>
        </w:rPr>
        <w:t xml:space="preserve"> D. Evidence for plant-derived xenotae-miRs based on a large-scale analysis of public small RNA sequencing data from human samples // PLoS One. - 2018. - Vol. 13.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319 </w:t>
      </w:r>
      <w:hyperlink r:id="rId134" w:history="1">
        <w:r w:rsidRPr="005F2175">
          <w:rPr>
            <w:rFonts w:ascii="Times New Roman" w:hAnsi="Times New Roman" w:cs="Times New Roman"/>
            <w:sz w:val="28"/>
            <w:szCs w:val="28"/>
            <w:lang w:val="en-US"/>
          </w:rPr>
          <w:t>Jimenez-Jimenez</w:t>
        </w:r>
      </w:hyperlink>
      <w:r w:rsidRPr="005F2175">
        <w:rPr>
          <w:rFonts w:ascii="Times New Roman" w:hAnsi="Times New Roman" w:cs="Times New Roman"/>
          <w:sz w:val="28"/>
          <w:szCs w:val="28"/>
          <w:lang w:val="en-US"/>
        </w:rPr>
        <w:t xml:space="preserve"> S., </w:t>
      </w:r>
      <w:hyperlink r:id="rId135" w:history="1">
        <w:r w:rsidRPr="005F2175">
          <w:rPr>
            <w:rFonts w:ascii="Times New Roman" w:hAnsi="Times New Roman" w:cs="Times New Roman"/>
            <w:sz w:val="28"/>
            <w:szCs w:val="28"/>
            <w:lang w:val="en-US"/>
          </w:rPr>
          <w:t xml:space="preserve"> Hashimoto</w:t>
        </w:r>
      </w:hyperlink>
      <w:r w:rsidRPr="005F2175">
        <w:rPr>
          <w:rFonts w:ascii="Times New Roman" w:hAnsi="Times New Roman" w:cs="Times New Roman"/>
          <w:sz w:val="28"/>
          <w:szCs w:val="28"/>
          <w:lang w:val="en-US"/>
        </w:rPr>
        <w:t xml:space="preserve"> K., </w:t>
      </w:r>
      <w:hyperlink r:id="rId136" w:history="1">
        <w:r w:rsidRPr="005F2175">
          <w:rPr>
            <w:rFonts w:ascii="Times New Roman" w:hAnsi="Times New Roman" w:cs="Times New Roman"/>
            <w:sz w:val="28"/>
            <w:szCs w:val="28"/>
            <w:lang w:val="en-US"/>
          </w:rPr>
          <w:t>Santana</w:t>
        </w:r>
      </w:hyperlink>
      <w:r w:rsidRPr="005F2175">
        <w:rPr>
          <w:rFonts w:ascii="Times New Roman" w:hAnsi="Times New Roman" w:cs="Times New Roman"/>
          <w:sz w:val="28"/>
          <w:szCs w:val="28"/>
          <w:lang w:val="en-US"/>
        </w:rPr>
        <w:t xml:space="preserve"> O., </w:t>
      </w:r>
      <w:hyperlink r:id="rId137" w:history="1">
        <w:r w:rsidRPr="005F2175">
          <w:rPr>
            <w:rFonts w:ascii="Times New Roman" w:hAnsi="Times New Roman" w:cs="Times New Roman"/>
            <w:sz w:val="28"/>
            <w:szCs w:val="28"/>
            <w:lang w:val="en-US"/>
          </w:rPr>
          <w:t>Aguirre</w:t>
        </w:r>
      </w:hyperlink>
      <w:r w:rsidRPr="005F2175">
        <w:rPr>
          <w:rFonts w:ascii="Times New Roman" w:hAnsi="Times New Roman" w:cs="Times New Roman"/>
          <w:sz w:val="28"/>
          <w:szCs w:val="28"/>
          <w:lang w:val="en-US"/>
        </w:rPr>
        <w:t xml:space="preserve"> J., </w:t>
      </w:r>
      <w:hyperlink r:id="rId138" w:history="1">
        <w:r w:rsidRPr="005F2175">
          <w:rPr>
            <w:rFonts w:ascii="Times New Roman" w:hAnsi="Times New Roman" w:cs="Times New Roman"/>
            <w:sz w:val="28"/>
            <w:szCs w:val="28"/>
            <w:lang w:val="en-US"/>
          </w:rPr>
          <w:t>Kuchitsu</w:t>
        </w:r>
      </w:hyperlink>
      <w:r w:rsidRPr="005F2175">
        <w:rPr>
          <w:rFonts w:ascii="Times New Roman" w:hAnsi="Times New Roman" w:cs="Times New Roman"/>
          <w:sz w:val="28"/>
          <w:szCs w:val="28"/>
          <w:lang w:val="en-US"/>
        </w:rPr>
        <w:t xml:space="preserve"> K., </w:t>
      </w:r>
      <w:hyperlink r:id="rId139" w:history="1">
        <w:r w:rsidRPr="005F2175">
          <w:rPr>
            <w:rFonts w:ascii="Times New Roman" w:hAnsi="Times New Roman" w:cs="Times New Roman"/>
            <w:sz w:val="28"/>
            <w:szCs w:val="28"/>
            <w:lang w:val="en-US"/>
          </w:rPr>
          <w:t>Cárdenas</w:t>
        </w:r>
      </w:hyperlink>
      <w:r w:rsidRPr="005F2175">
        <w:rPr>
          <w:rFonts w:ascii="Times New Roman" w:hAnsi="Times New Roman" w:cs="Times New Roman"/>
          <w:sz w:val="28"/>
          <w:szCs w:val="28"/>
          <w:lang w:val="en-US"/>
        </w:rPr>
        <w:t xml:space="preserve"> L. Emerging roles of tetraspanins in plant inter-cellular and inter-kingdom communication // Plant Signal Behav. - 2019. - Vol. 14. </w:t>
      </w:r>
    </w:p>
    <w:p w:rsidR="00BD721F" w:rsidRPr="005F2175" w:rsidRDefault="00BD721F" w:rsidP="00BD721F">
      <w:pPr>
        <w:spacing w:after="0" w:line="240" w:lineRule="auto"/>
        <w:ind w:firstLine="567"/>
        <w:jc w:val="both"/>
        <w:rPr>
          <w:sz w:val="28"/>
          <w:szCs w:val="28"/>
          <w:lang w:val="en-US"/>
        </w:rPr>
      </w:pPr>
      <w:r w:rsidRPr="005F2175">
        <w:rPr>
          <w:rFonts w:ascii="Times New Roman" w:hAnsi="Times New Roman" w:cs="Times New Roman"/>
          <w:sz w:val="28"/>
          <w:szCs w:val="28"/>
          <w:lang w:val="en-US"/>
        </w:rPr>
        <w:t xml:space="preserve">320 </w:t>
      </w:r>
      <w:hyperlink r:id="rId140" w:history="1">
        <w:r w:rsidRPr="005F2175">
          <w:rPr>
            <w:rFonts w:ascii="Times New Roman" w:hAnsi="Times New Roman" w:cs="Times New Roman"/>
            <w:sz w:val="28"/>
            <w:szCs w:val="28"/>
            <w:lang w:val="en-US"/>
          </w:rPr>
          <w:t>Li</w:t>
        </w:r>
      </w:hyperlink>
      <w:r w:rsidRPr="005F2175">
        <w:rPr>
          <w:rFonts w:ascii="Times New Roman" w:hAnsi="Times New Roman" w:cs="Times New Roman"/>
          <w:sz w:val="28"/>
          <w:szCs w:val="28"/>
          <w:lang w:val="en-US"/>
        </w:rPr>
        <w:t xml:space="preserve"> Z., </w:t>
      </w:r>
      <w:hyperlink r:id="rId141" w:history="1">
        <w:r w:rsidRPr="005F2175">
          <w:rPr>
            <w:rFonts w:ascii="Times New Roman" w:hAnsi="Times New Roman" w:cs="Times New Roman"/>
            <w:sz w:val="28"/>
            <w:szCs w:val="28"/>
            <w:lang w:val="en-US"/>
          </w:rPr>
          <w:t>Xu</w:t>
        </w:r>
      </w:hyperlink>
      <w:r w:rsidRPr="005F2175">
        <w:rPr>
          <w:rFonts w:ascii="Times New Roman" w:hAnsi="Times New Roman" w:cs="Times New Roman"/>
          <w:sz w:val="28"/>
          <w:szCs w:val="28"/>
          <w:lang w:val="en-US"/>
        </w:rPr>
        <w:t xml:space="preserve"> R., </w:t>
      </w:r>
      <w:hyperlink r:id="rId142" w:history="1">
        <w:r w:rsidRPr="005F2175">
          <w:rPr>
            <w:rFonts w:ascii="Times New Roman" w:hAnsi="Times New Roman" w:cs="Times New Roman"/>
            <w:sz w:val="28"/>
            <w:szCs w:val="28"/>
            <w:lang w:val="en-US"/>
          </w:rPr>
          <w:t>Li</w:t>
        </w:r>
      </w:hyperlink>
      <w:r w:rsidRPr="005F2175">
        <w:rPr>
          <w:rFonts w:ascii="Times New Roman" w:hAnsi="Times New Roman" w:cs="Times New Roman"/>
          <w:sz w:val="28"/>
          <w:szCs w:val="28"/>
          <w:lang w:val="en-US"/>
        </w:rPr>
        <w:t xml:space="preserve"> N. MicroRNAs from plants to animals, do they define a new messenger for communication // Nutrition &amp; Metabolism. - 2018. - Vol. 15. - P. 68.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321 </w:t>
      </w:r>
      <w:hyperlink r:id="rId143" w:history="1">
        <w:r w:rsidRPr="005F2175">
          <w:rPr>
            <w:rFonts w:ascii="Times New Roman" w:hAnsi="Times New Roman" w:cs="Times New Roman"/>
            <w:sz w:val="28"/>
            <w:szCs w:val="28"/>
            <w:lang w:val="en-US"/>
          </w:rPr>
          <w:t>Chen</w:t>
        </w:r>
      </w:hyperlink>
      <w:r w:rsidRPr="005F2175">
        <w:rPr>
          <w:rFonts w:ascii="Times New Roman" w:hAnsi="Times New Roman" w:cs="Times New Roman"/>
          <w:sz w:val="28"/>
          <w:szCs w:val="28"/>
          <w:lang w:val="en-US"/>
        </w:rPr>
        <w:t xml:space="preserve"> Q., </w:t>
      </w:r>
      <w:hyperlink r:id="rId144" w:history="1">
        <w:r w:rsidRPr="005F2175">
          <w:rPr>
            <w:rFonts w:ascii="Times New Roman" w:hAnsi="Times New Roman" w:cs="Times New Roman"/>
            <w:sz w:val="28"/>
            <w:szCs w:val="28"/>
            <w:lang w:val="en-US"/>
          </w:rPr>
          <w:t>Zhang</w:t>
        </w:r>
      </w:hyperlink>
      <w:r w:rsidRPr="005F2175">
        <w:rPr>
          <w:rFonts w:ascii="Times New Roman" w:hAnsi="Times New Roman" w:cs="Times New Roman"/>
          <w:sz w:val="28"/>
          <w:szCs w:val="28"/>
          <w:lang w:val="en-US"/>
        </w:rPr>
        <w:t xml:space="preserve"> F., </w:t>
      </w:r>
      <w:hyperlink r:id="rId145" w:history="1">
        <w:r w:rsidRPr="005F2175">
          <w:rPr>
            <w:rFonts w:ascii="Times New Roman" w:hAnsi="Times New Roman" w:cs="Times New Roman"/>
            <w:sz w:val="28"/>
            <w:szCs w:val="28"/>
            <w:lang w:val="en-US"/>
          </w:rPr>
          <w:t>Dong</w:t>
        </w:r>
      </w:hyperlink>
      <w:r w:rsidRPr="005F2175">
        <w:rPr>
          <w:rFonts w:ascii="Times New Roman" w:hAnsi="Times New Roman" w:cs="Times New Roman"/>
          <w:sz w:val="28"/>
          <w:szCs w:val="28"/>
          <w:lang w:val="en-US"/>
        </w:rPr>
        <w:t xml:space="preserve"> L., </w:t>
      </w:r>
      <w:hyperlink r:id="rId146" w:history="1">
        <w:r w:rsidRPr="005F2175">
          <w:rPr>
            <w:rFonts w:ascii="Times New Roman" w:hAnsi="Times New Roman" w:cs="Times New Roman"/>
            <w:sz w:val="28"/>
            <w:szCs w:val="28"/>
            <w:lang w:val="en-US"/>
          </w:rPr>
          <w:t>Wu</w:t>
        </w:r>
      </w:hyperlink>
      <w:r w:rsidRPr="005F2175">
        <w:rPr>
          <w:rFonts w:ascii="Times New Roman" w:hAnsi="Times New Roman" w:cs="Times New Roman"/>
          <w:sz w:val="28"/>
          <w:szCs w:val="28"/>
          <w:lang w:val="en-US"/>
        </w:rPr>
        <w:t xml:space="preserve"> H., </w:t>
      </w:r>
      <w:hyperlink r:id="rId147" w:history="1">
        <w:r w:rsidRPr="005F2175">
          <w:rPr>
            <w:rFonts w:ascii="Times New Roman" w:hAnsi="Times New Roman" w:cs="Times New Roman"/>
            <w:sz w:val="28"/>
            <w:szCs w:val="28"/>
            <w:lang w:val="en-US"/>
          </w:rPr>
          <w:t>Xu</w:t>
        </w:r>
      </w:hyperlink>
      <w:r w:rsidRPr="005F2175">
        <w:rPr>
          <w:rFonts w:ascii="Times New Roman" w:hAnsi="Times New Roman" w:cs="Times New Roman"/>
          <w:sz w:val="28"/>
          <w:szCs w:val="28"/>
          <w:lang w:val="en-US"/>
        </w:rPr>
        <w:t xml:space="preserve"> J., </w:t>
      </w:r>
      <w:hyperlink r:id="rId148" w:history="1">
        <w:r w:rsidRPr="005F2175">
          <w:rPr>
            <w:rFonts w:ascii="Times New Roman" w:hAnsi="Times New Roman" w:cs="Times New Roman"/>
            <w:sz w:val="28"/>
            <w:szCs w:val="28"/>
            <w:lang w:val="en-US"/>
          </w:rPr>
          <w:t>Li</w:t>
        </w:r>
      </w:hyperlink>
      <w:r w:rsidRPr="005F2175">
        <w:rPr>
          <w:rFonts w:ascii="Times New Roman" w:hAnsi="Times New Roman" w:cs="Times New Roman"/>
          <w:sz w:val="28"/>
          <w:szCs w:val="28"/>
          <w:lang w:val="en-US"/>
        </w:rPr>
        <w:t>, H., </w:t>
      </w:r>
      <w:hyperlink r:id="rId149"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J., </w:t>
      </w:r>
      <w:hyperlink r:id="rId150" w:history="1">
        <w:r w:rsidRPr="005F2175">
          <w:rPr>
            <w:rFonts w:ascii="Times New Roman" w:hAnsi="Times New Roman" w:cs="Times New Roman"/>
            <w:sz w:val="28"/>
            <w:szCs w:val="28"/>
            <w:lang w:val="en-US"/>
          </w:rPr>
          <w:t>Zhou</w:t>
        </w:r>
      </w:hyperlink>
      <w:r w:rsidRPr="005F2175">
        <w:rPr>
          <w:rFonts w:ascii="Times New Roman" w:hAnsi="Times New Roman" w:cs="Times New Roman"/>
          <w:sz w:val="28"/>
          <w:szCs w:val="28"/>
          <w:lang w:val="en-US"/>
        </w:rPr>
        <w:t xml:space="preserve"> Zh, </w:t>
      </w:r>
      <w:hyperlink r:id="rId151" w:history="1">
        <w:r w:rsidRPr="005F2175">
          <w:rPr>
            <w:rFonts w:ascii="Times New Roman" w:hAnsi="Times New Roman" w:cs="Times New Roman"/>
            <w:sz w:val="28"/>
            <w:szCs w:val="28"/>
            <w:lang w:val="en-US"/>
          </w:rPr>
          <w:t>Liu</w:t>
        </w:r>
      </w:hyperlink>
      <w:r w:rsidRPr="005F2175">
        <w:rPr>
          <w:rFonts w:ascii="Times New Roman" w:hAnsi="Times New Roman" w:cs="Times New Roman"/>
          <w:sz w:val="28"/>
          <w:szCs w:val="28"/>
          <w:lang w:val="en-US"/>
        </w:rPr>
        <w:t xml:space="preserve"> Ch., </w:t>
      </w:r>
      <w:hyperlink r:id="rId152"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Ya., </w:t>
      </w:r>
      <w:hyperlink r:id="rId153" w:history="1">
        <w:r w:rsidRPr="005F2175">
          <w:rPr>
            <w:rFonts w:ascii="Times New Roman" w:hAnsi="Times New Roman" w:cs="Times New Roman"/>
            <w:sz w:val="28"/>
            <w:szCs w:val="28"/>
            <w:lang w:val="en-US"/>
          </w:rPr>
          <w:t xml:space="preserve"> Liu</w:t>
        </w:r>
      </w:hyperlink>
      <w:r w:rsidRPr="005F2175">
        <w:rPr>
          <w:rFonts w:ascii="Times New Roman" w:hAnsi="Times New Roman" w:cs="Times New Roman"/>
          <w:sz w:val="28"/>
          <w:szCs w:val="28"/>
          <w:lang w:val="en-US"/>
        </w:rPr>
        <w:t xml:space="preserve"> Yu., </w:t>
      </w:r>
      <w:hyperlink r:id="rId154" w:history="1">
        <w:r w:rsidRPr="005F2175">
          <w:rPr>
            <w:rFonts w:ascii="Times New Roman" w:hAnsi="Times New Roman" w:cs="Times New Roman"/>
            <w:sz w:val="28"/>
            <w:szCs w:val="28"/>
            <w:lang w:val="en-US"/>
          </w:rPr>
          <w:t>Lu</w:t>
        </w:r>
      </w:hyperlink>
      <w:r w:rsidRPr="005F2175">
        <w:rPr>
          <w:rFonts w:ascii="Times New Roman" w:hAnsi="Times New Roman" w:cs="Times New Roman"/>
          <w:sz w:val="28"/>
          <w:szCs w:val="28"/>
          <w:lang w:val="en-US"/>
        </w:rPr>
        <w:t xml:space="preserve"> L., </w:t>
      </w:r>
      <w:hyperlink r:id="rId155"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Ch., </w:t>
      </w:r>
      <w:hyperlink r:id="rId156" w:history="1">
        <w:r w:rsidRPr="005F2175">
          <w:rPr>
            <w:rFonts w:ascii="Times New Roman" w:hAnsi="Times New Roman" w:cs="Times New Roman"/>
            <w:sz w:val="28"/>
            <w:szCs w:val="28"/>
            <w:lang w:val="en-US"/>
          </w:rPr>
          <w:t>Liu</w:t>
        </w:r>
      </w:hyperlink>
      <w:r w:rsidRPr="005F2175">
        <w:rPr>
          <w:rFonts w:ascii="Times New Roman" w:hAnsi="Times New Roman" w:cs="Times New Roman"/>
          <w:sz w:val="28"/>
          <w:szCs w:val="28"/>
          <w:lang w:val="en-US"/>
        </w:rPr>
        <w:t xml:space="preserve"> M., </w:t>
      </w:r>
      <w:hyperlink r:id="rId157" w:history="1">
        <w:r w:rsidRPr="005F2175">
          <w:rPr>
            <w:rFonts w:ascii="Times New Roman" w:hAnsi="Times New Roman" w:cs="Times New Roman"/>
            <w:sz w:val="28"/>
            <w:szCs w:val="28"/>
            <w:lang w:val="en-US"/>
          </w:rPr>
          <w:t>Chen</w:t>
        </w:r>
      </w:hyperlink>
      <w:r w:rsidRPr="005F2175">
        <w:rPr>
          <w:rFonts w:ascii="Times New Roman" w:hAnsi="Times New Roman" w:cs="Times New Roman"/>
          <w:sz w:val="28"/>
          <w:szCs w:val="28"/>
          <w:lang w:val="en-US"/>
        </w:rPr>
        <w:t xml:space="preserve"> X., </w:t>
      </w:r>
      <w:hyperlink r:id="rId158"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Ch., </w:t>
      </w:r>
      <w:hyperlink r:id="rId159" w:history="1">
        <w:r w:rsidRPr="005F2175">
          <w:rPr>
            <w:rFonts w:ascii="Times New Roman" w:hAnsi="Times New Roman" w:cs="Times New Roman"/>
            <w:sz w:val="28"/>
            <w:szCs w:val="28"/>
            <w:lang w:val="en-US"/>
          </w:rPr>
          <w:t>Zhang</w:t>
        </w:r>
      </w:hyperlink>
      <w:r w:rsidRPr="005F2175">
        <w:rPr>
          <w:rFonts w:ascii="Times New Roman" w:hAnsi="Times New Roman" w:cs="Times New Roman"/>
          <w:sz w:val="28"/>
          <w:szCs w:val="28"/>
          <w:lang w:val="en-US"/>
        </w:rPr>
        <w:t xml:space="preserve"> Ch., </w:t>
      </w:r>
      <w:hyperlink r:id="rId160" w:history="1">
        <w:r w:rsidRPr="005F2175">
          <w:rPr>
            <w:rFonts w:ascii="Times New Roman" w:hAnsi="Times New Roman" w:cs="Times New Roman"/>
            <w:sz w:val="28"/>
            <w:szCs w:val="28"/>
            <w:lang w:val="en-US"/>
          </w:rPr>
          <w:t>Li</w:t>
        </w:r>
      </w:hyperlink>
      <w:r w:rsidRPr="005F2175">
        <w:rPr>
          <w:rFonts w:ascii="Times New Roman" w:hAnsi="Times New Roman" w:cs="Times New Roman"/>
          <w:sz w:val="28"/>
          <w:szCs w:val="28"/>
          <w:lang w:val="en-US"/>
        </w:rPr>
        <w:t xml:space="preserve"> D., </w:t>
      </w:r>
      <w:hyperlink r:id="rId161" w:history="1">
        <w:r w:rsidRPr="005F2175">
          <w:rPr>
            <w:rFonts w:ascii="Times New Roman" w:hAnsi="Times New Roman" w:cs="Times New Roman"/>
            <w:sz w:val="28"/>
            <w:szCs w:val="28"/>
            <w:lang w:val="en-US"/>
          </w:rPr>
          <w:t>Zen</w:t>
        </w:r>
      </w:hyperlink>
      <w:r w:rsidRPr="005F2175">
        <w:rPr>
          <w:rFonts w:ascii="Times New Roman" w:hAnsi="Times New Roman" w:cs="Times New Roman"/>
          <w:sz w:val="28"/>
          <w:szCs w:val="28"/>
          <w:lang w:val="en-US"/>
        </w:rPr>
        <w:t xml:space="preserve"> K., </w:t>
      </w:r>
      <w:hyperlink r:id="rId162"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F., </w:t>
      </w:r>
      <w:hyperlink r:id="rId163" w:history="1">
        <w:r w:rsidRPr="005F2175">
          <w:rPr>
            <w:rFonts w:ascii="Times New Roman" w:hAnsi="Times New Roman" w:cs="Times New Roman"/>
            <w:sz w:val="28"/>
            <w:szCs w:val="28"/>
            <w:lang w:val="en-US"/>
          </w:rPr>
          <w:t xml:space="preserve"> Zhang</w:t>
        </w:r>
      </w:hyperlink>
      <w:r w:rsidRPr="005F2175">
        <w:rPr>
          <w:rFonts w:ascii="Times New Roman" w:hAnsi="Times New Roman" w:cs="Times New Roman"/>
          <w:sz w:val="28"/>
          <w:szCs w:val="28"/>
          <w:lang w:val="en-US"/>
        </w:rPr>
        <w:t xml:space="preserve"> Q., </w:t>
      </w:r>
      <w:hyperlink r:id="rId164" w:history="1">
        <w:r w:rsidRPr="005F2175">
          <w:rPr>
            <w:rFonts w:ascii="Times New Roman" w:hAnsi="Times New Roman" w:cs="Times New Roman"/>
            <w:sz w:val="28"/>
            <w:szCs w:val="28"/>
            <w:lang w:val="en-US"/>
          </w:rPr>
          <w:t xml:space="preserve"> Zhang</w:t>
        </w:r>
      </w:hyperlink>
      <w:r w:rsidRPr="005F2175">
        <w:rPr>
          <w:rFonts w:ascii="Times New Roman" w:hAnsi="Times New Roman" w:cs="Times New Roman"/>
          <w:sz w:val="28"/>
          <w:szCs w:val="28"/>
          <w:lang w:val="en-US"/>
        </w:rPr>
        <w:t xml:space="preserve"> Ch. SIDT1-dependent absorption in the stomach mediates host uptake of dietary and orally administered microRNAs // Cell Res. - 2021. - Vol. 31. - P. 247-258.</w:t>
      </w:r>
    </w:p>
    <w:p w:rsidR="00BD721F" w:rsidRPr="005F2175" w:rsidRDefault="00BD721F" w:rsidP="00BD721F">
      <w:pPr>
        <w:spacing w:after="0" w:line="240" w:lineRule="auto"/>
        <w:ind w:firstLine="567"/>
        <w:jc w:val="both"/>
        <w:rPr>
          <w:rFonts w:ascii="Times New Roman" w:hAnsi="Times New Roman" w:cs="Times New Roman"/>
          <w:bCs/>
          <w:sz w:val="28"/>
          <w:szCs w:val="28"/>
          <w:lang w:val="en-US"/>
        </w:rPr>
      </w:pPr>
      <w:r w:rsidRPr="005F2175">
        <w:rPr>
          <w:rFonts w:ascii="Times New Roman" w:hAnsi="Times New Roman" w:cs="Times New Roman"/>
          <w:sz w:val="28"/>
          <w:szCs w:val="28"/>
          <w:lang w:val="en-US"/>
        </w:rPr>
        <w:t xml:space="preserve">322 Zhang H., Li Y., Liu Y., Liu H., Wang H., Jin W., Zhang Y., Zhang C., Xu D. Role of plant microRNA in cross-species regulatory networks of humans // BMC Syst. Biol. - 2016. - Vol. 10. - P. 1-10. </w:t>
      </w:r>
    </w:p>
    <w:p w:rsidR="00BD721F" w:rsidRPr="005F2175" w:rsidRDefault="00BD721F" w:rsidP="00BD721F">
      <w:pPr>
        <w:spacing w:after="0" w:line="240" w:lineRule="auto"/>
        <w:ind w:firstLine="567"/>
        <w:jc w:val="both"/>
        <w:rPr>
          <w:rStyle w:val="journaltitle"/>
          <w:rFonts w:ascii="Times New Roman" w:hAnsi="Times New Roman" w:cs="Times New Roman"/>
          <w:bCs/>
          <w:sz w:val="28"/>
          <w:szCs w:val="28"/>
          <w:lang w:val="en-US"/>
        </w:rPr>
      </w:pPr>
      <w:r w:rsidRPr="005F2175">
        <w:rPr>
          <w:rFonts w:ascii="Times New Roman" w:hAnsi="Times New Roman" w:cs="Times New Roman"/>
          <w:bCs/>
          <w:sz w:val="28"/>
          <w:szCs w:val="28"/>
          <w:lang w:val="en-US"/>
        </w:rPr>
        <w:t xml:space="preserve">323 </w:t>
      </w:r>
      <w:hyperlink r:id="rId165" w:history="1">
        <w:r w:rsidRPr="005F2175">
          <w:rPr>
            <w:rFonts w:ascii="Times New Roman" w:hAnsi="Times New Roman" w:cs="Times New Roman"/>
            <w:sz w:val="28"/>
            <w:szCs w:val="28"/>
            <w:lang w:val="en-US"/>
          </w:rPr>
          <w:t>Cui</w:t>
        </w:r>
      </w:hyperlink>
      <w:r w:rsidRPr="005F2175">
        <w:rPr>
          <w:rFonts w:ascii="Times New Roman" w:hAnsi="Times New Roman" w:cs="Times New Roman"/>
          <w:sz w:val="28"/>
          <w:szCs w:val="28"/>
          <w:lang w:val="en-US"/>
        </w:rPr>
        <w:t xml:space="preserve"> J., </w:t>
      </w:r>
      <w:hyperlink r:id="rId166" w:history="1">
        <w:r w:rsidRPr="005F2175">
          <w:rPr>
            <w:rFonts w:ascii="Times New Roman" w:hAnsi="Times New Roman" w:cs="Times New Roman"/>
            <w:sz w:val="28"/>
            <w:szCs w:val="28"/>
            <w:lang w:val="en-US"/>
          </w:rPr>
          <w:t>Zhou</w:t>
        </w:r>
      </w:hyperlink>
      <w:r w:rsidRPr="005F2175">
        <w:rPr>
          <w:rFonts w:ascii="Times New Roman" w:hAnsi="Times New Roman" w:cs="Times New Roman"/>
          <w:sz w:val="28"/>
          <w:szCs w:val="28"/>
          <w:lang w:val="en-US"/>
        </w:rPr>
        <w:t xml:space="preserve"> B., </w:t>
      </w:r>
      <w:hyperlink r:id="rId167" w:history="1">
        <w:r w:rsidRPr="005F2175">
          <w:rPr>
            <w:rFonts w:ascii="Times New Roman" w:hAnsi="Times New Roman" w:cs="Times New Roman"/>
            <w:sz w:val="28"/>
            <w:szCs w:val="28"/>
            <w:lang w:val="en-US"/>
          </w:rPr>
          <w:t>Ross</w:t>
        </w:r>
      </w:hyperlink>
      <w:r w:rsidRPr="005F2175">
        <w:rPr>
          <w:rFonts w:ascii="Times New Roman" w:hAnsi="Times New Roman" w:cs="Times New Roman"/>
          <w:sz w:val="28"/>
          <w:szCs w:val="28"/>
          <w:lang w:val="en-US"/>
        </w:rPr>
        <w:t xml:space="preserve"> Sh., </w:t>
      </w:r>
      <w:hyperlink r:id="rId168" w:history="1">
        <w:r w:rsidRPr="005F2175">
          <w:rPr>
            <w:rFonts w:ascii="Times New Roman" w:hAnsi="Times New Roman" w:cs="Times New Roman"/>
            <w:sz w:val="28"/>
            <w:szCs w:val="28"/>
            <w:lang w:val="en-US"/>
          </w:rPr>
          <w:t>Zempleni</w:t>
        </w:r>
      </w:hyperlink>
      <w:r w:rsidRPr="005F2175">
        <w:rPr>
          <w:rFonts w:ascii="Times New Roman" w:hAnsi="Times New Roman" w:cs="Times New Roman"/>
          <w:sz w:val="28"/>
          <w:szCs w:val="28"/>
          <w:lang w:val="en-US"/>
        </w:rPr>
        <w:t xml:space="preserve"> J. </w:t>
      </w:r>
      <w:r w:rsidRPr="005F2175">
        <w:rPr>
          <w:rFonts w:ascii="Times New Roman" w:hAnsi="Times New Roman" w:cs="Times New Roman"/>
          <w:bCs/>
          <w:sz w:val="28"/>
          <w:szCs w:val="28"/>
          <w:lang w:val="en-US"/>
        </w:rPr>
        <w:t>Nutrition, microRNAs, and human health // A</w:t>
      </w:r>
      <w:r w:rsidRPr="005F2175">
        <w:rPr>
          <w:rFonts w:ascii="Times New Roman" w:hAnsi="Times New Roman" w:cs="Times New Roman"/>
          <w:sz w:val="28"/>
          <w:szCs w:val="28"/>
          <w:lang w:val="en-US"/>
        </w:rPr>
        <w:t xml:space="preserve">dvances in Nutrition. - 2017. - Vol. 8. - P. 105-112.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324 </w:t>
      </w:r>
      <w:r w:rsidRPr="005F2175">
        <w:rPr>
          <w:rFonts w:ascii="Times New Roman" w:hAnsi="Times New Roman" w:cs="Times New Roman"/>
          <w:sz w:val="28"/>
          <w:szCs w:val="28"/>
          <w:lang w:val="en-US"/>
        </w:rPr>
        <w:t xml:space="preserve">Javed M., Solanki M., Sinha A., Shukla L.I. Position based nucleotide analysis of miR168 family in higher plants and its targets in mammalian transcripts // Microrna. - 2017. - Vol. 6 - P. 136-142.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325 Lang C., Karunairetnam S., Lo K.R., Kralicek A.V., Crowhurst R.N., Gleave A.P., MacDiarmid R.M., Ingram J.R. Common variants of the plant microRNA168a exhibit differing silencing efficacy for human low-density lipoprotein receptor adaptor protein 1 (LDLRAP1) // Microrna. - 2019. - Vol. 8. - P. 166-170. </w:t>
      </w:r>
    </w:p>
    <w:p w:rsidR="00BD721F" w:rsidRPr="005F2175" w:rsidRDefault="00BD721F" w:rsidP="00BD721F">
      <w:pPr>
        <w:spacing w:after="0" w:line="240" w:lineRule="auto"/>
        <w:ind w:firstLine="567"/>
        <w:jc w:val="both"/>
        <w:rPr>
          <w:rFonts w:ascii="Times New Roman" w:hAnsi="Times New Roman" w:cs="Times New Roman"/>
          <w:bCs/>
          <w:sz w:val="28"/>
          <w:szCs w:val="28"/>
          <w:lang w:val="en-US"/>
        </w:rPr>
      </w:pPr>
      <w:r w:rsidRPr="005F2175">
        <w:rPr>
          <w:rFonts w:ascii="Times New Roman" w:hAnsi="Times New Roman" w:cs="Times New Roman"/>
          <w:sz w:val="28"/>
          <w:szCs w:val="28"/>
          <w:lang w:val="en-US"/>
        </w:rPr>
        <w:t xml:space="preserve">326 Chin A.R., Fong M.Y., Somlo G. Cross-kingdom inhibition of breast cancer growth by plant miR159 // Cell Res. - 2016. - Vol. 26. - P. 217-228. </w:t>
      </w:r>
    </w:p>
    <w:p w:rsidR="00BD721F" w:rsidRPr="005F2175" w:rsidRDefault="00BD721F" w:rsidP="00BD721F">
      <w:pPr>
        <w:spacing w:after="0" w:line="240" w:lineRule="auto"/>
        <w:ind w:firstLine="567"/>
        <w:jc w:val="both"/>
        <w:rPr>
          <w:rFonts w:ascii="Times New Roman" w:hAnsi="Times New Roman" w:cs="Times New Roman"/>
          <w:bCs/>
          <w:sz w:val="28"/>
          <w:szCs w:val="28"/>
          <w:lang w:val="en-US"/>
        </w:rPr>
      </w:pPr>
      <w:r w:rsidRPr="005F2175">
        <w:rPr>
          <w:rFonts w:ascii="Times New Roman" w:hAnsi="Times New Roman" w:cs="Times New Roman"/>
          <w:sz w:val="28"/>
          <w:szCs w:val="28"/>
          <w:lang w:val="en-US"/>
        </w:rPr>
        <w:t>327 Go</w:t>
      </w:r>
      <w:hyperlink r:id="rId169" w:history="1">
        <w:r w:rsidRPr="005F2175">
          <w:rPr>
            <w:rFonts w:ascii="Times New Roman" w:hAnsi="Times New Roman" w:cs="Times New Roman"/>
            <w:sz w:val="28"/>
            <w:szCs w:val="28"/>
            <w:lang w:val="en-US"/>
          </w:rPr>
          <w:t>pinath M.S</w:t>
        </w:r>
      </w:hyperlink>
      <w:r w:rsidRPr="005F2175">
        <w:rPr>
          <w:rFonts w:ascii="Times New Roman" w:hAnsi="Times New Roman" w:cs="Times New Roman"/>
          <w:sz w:val="28"/>
          <w:szCs w:val="28"/>
          <w:lang w:val="en-US"/>
        </w:rPr>
        <w:t xml:space="preserve">. Dietary non-coding RNAs from plants: fairy tale or treasure // Noncoding RNA Res. - 2019. - Vol. 4. - P. 63-68.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328 Hou D., He F., Ma L., Cao M., Zhou Z., Wei Z., Xue Y., Sang X., Chong H., Tian C., Zheng S., Li J., Zen K., Chen X., Hong Z., Zhang C.Y., Jiang X. The potential atheroprotective role of plant MIR156a as a repressor of monocyte recruitment on inflamed human endothelial cells // J. Nutr. Biochem. - 2018. - Vol. 57. - P. 197-205. </w:t>
      </w:r>
    </w:p>
    <w:p w:rsidR="00BD721F" w:rsidRPr="005F2175" w:rsidRDefault="00BD721F" w:rsidP="00BD721F">
      <w:pPr>
        <w:spacing w:after="0" w:line="240" w:lineRule="auto"/>
        <w:ind w:firstLine="567"/>
        <w:jc w:val="both"/>
        <w:rPr>
          <w:rFonts w:ascii="Times New Roman" w:hAnsi="Times New Roman" w:cs="Times New Roman"/>
          <w:bCs/>
          <w:sz w:val="28"/>
          <w:szCs w:val="28"/>
          <w:lang w:val="en-US"/>
        </w:rPr>
      </w:pPr>
      <w:r w:rsidRPr="005F2175">
        <w:rPr>
          <w:rFonts w:ascii="Times New Roman" w:hAnsi="Times New Roman" w:cs="Times New Roman"/>
          <w:sz w:val="28"/>
          <w:szCs w:val="28"/>
          <w:lang w:val="en-US"/>
        </w:rPr>
        <w:lastRenderedPageBreak/>
        <w:t xml:space="preserve">329 Jones Buie J.N., Goodwin A.J., Cook J.A., Halushka P.V., Fan H. The role of miRNAs in cardiovascular disease risk factors // Atherosclerosis. - 2016. - Vol. 254. - P. 271-281.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330 Singh N., Srivastava S., Shasany A.K., Sharma A. Identification of miRNAs and their targets involved in the secondary metabolic pathways of Mentha spp // Comput. Biol. Chem. - 2016. - Vol. 64. - P. 154-162.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331 Wagner A.E., Piegholdt S., Ferraro M., Pallauf K., Rimbach G. Food derived microRNAs // Food Funct. - 2015. - Vol. 6. - P. 714-718.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332 Lia</w:t>
      </w:r>
      <w:hyperlink r:id="rId170" w:history="1">
        <w:r w:rsidRPr="005F2175">
          <w:rPr>
            <w:rFonts w:ascii="Times New Roman" w:hAnsi="Times New Roman" w:cs="Times New Roman"/>
            <w:sz w:val="28"/>
            <w:szCs w:val="28"/>
            <w:lang w:val="en-US"/>
          </w:rPr>
          <w:t>ng H., Zen</w:t>
        </w:r>
      </w:hyperlink>
      <w:r w:rsidRPr="005F2175">
        <w:rPr>
          <w:rFonts w:ascii="Times New Roman" w:hAnsi="Times New Roman" w:cs="Times New Roman"/>
          <w:sz w:val="28"/>
          <w:szCs w:val="28"/>
          <w:lang w:val="en-US"/>
        </w:rPr>
        <w:t xml:space="preserve"> K., Zhang J., Zhang C.Y., Chen X. New roles for microRNAs in cross-species communication // RNA Biol. - 2013. - Vol. 10. - P. 367-370.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333 Pirro S., Minutolo A., Galgan A., Potesta M., Colizzi V., Montesano C. Bioinformatics prediction and experimental validation of microRNAs involved in cross-kingdom interaction // </w:t>
      </w:r>
      <w:r w:rsidRPr="005F2175">
        <w:rPr>
          <w:rFonts w:ascii="Times New Roman" w:hAnsi="Times New Roman" w:cs="Times New Roman"/>
          <w:sz w:val="28"/>
          <w:szCs w:val="28"/>
          <w:shd w:val="clear" w:color="auto" w:fill="FFFFFF"/>
          <w:lang w:val="en-US"/>
        </w:rPr>
        <w:t xml:space="preserve">The Journal of Computational Biology. - 2016. - Vol. </w:t>
      </w:r>
      <w:r w:rsidRPr="005F2175">
        <w:rPr>
          <w:rFonts w:ascii="Times New Roman" w:hAnsi="Times New Roman" w:cs="Times New Roman"/>
          <w:bCs/>
          <w:sz w:val="28"/>
          <w:szCs w:val="28"/>
          <w:lang w:val="en-US"/>
        </w:rPr>
        <w:t>23</w:t>
      </w:r>
      <w:r w:rsidRPr="005F2175">
        <w:rPr>
          <w:rFonts w:ascii="Times New Roman" w:hAnsi="Times New Roman" w:cs="Times New Roman"/>
          <w:sz w:val="28"/>
          <w:szCs w:val="28"/>
          <w:lang w:val="en-US"/>
        </w:rPr>
        <w:t>.  - P. 976-989.</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334 </w:t>
      </w:r>
      <w:hyperlink r:id="rId171" w:history="1">
        <w:r w:rsidRPr="005F2175">
          <w:rPr>
            <w:rFonts w:ascii="Times New Roman" w:hAnsi="Times New Roman" w:cs="Times New Roman"/>
            <w:sz w:val="28"/>
            <w:szCs w:val="28"/>
            <w:lang w:val="en-US"/>
          </w:rPr>
          <w:t>Mar-Aguilar</w:t>
        </w:r>
      </w:hyperlink>
      <w:r w:rsidRPr="005F2175">
        <w:rPr>
          <w:rFonts w:ascii="Times New Roman" w:hAnsi="Times New Roman" w:cs="Times New Roman"/>
          <w:sz w:val="28"/>
          <w:szCs w:val="28"/>
          <w:lang w:val="en-US"/>
        </w:rPr>
        <w:t xml:space="preserve"> F., </w:t>
      </w:r>
      <w:hyperlink r:id="rId172" w:history="1">
        <w:r w:rsidRPr="005F2175">
          <w:rPr>
            <w:rFonts w:ascii="Times New Roman" w:hAnsi="Times New Roman" w:cs="Times New Roman"/>
            <w:sz w:val="28"/>
            <w:szCs w:val="28"/>
            <w:lang w:val="en-US"/>
          </w:rPr>
          <w:t>Arreola-Triana</w:t>
        </w:r>
      </w:hyperlink>
      <w:r w:rsidRPr="005F2175">
        <w:rPr>
          <w:rFonts w:ascii="Times New Roman" w:hAnsi="Times New Roman" w:cs="Times New Roman"/>
          <w:sz w:val="28"/>
          <w:szCs w:val="28"/>
          <w:lang w:val="en-US"/>
        </w:rPr>
        <w:t xml:space="preserve"> A., </w:t>
      </w:r>
      <w:hyperlink r:id="rId173" w:history="1">
        <w:r w:rsidRPr="005F2175">
          <w:rPr>
            <w:rFonts w:ascii="Times New Roman" w:hAnsi="Times New Roman" w:cs="Times New Roman"/>
            <w:sz w:val="28"/>
            <w:szCs w:val="28"/>
            <w:lang w:val="en-US"/>
          </w:rPr>
          <w:t>Mata-Cardona</w:t>
        </w:r>
      </w:hyperlink>
      <w:r w:rsidRPr="005F2175">
        <w:rPr>
          <w:rFonts w:ascii="Times New Roman" w:hAnsi="Times New Roman" w:cs="Times New Roman"/>
          <w:sz w:val="28"/>
          <w:szCs w:val="28"/>
          <w:lang w:val="en-US"/>
        </w:rPr>
        <w:t xml:space="preserve"> D., </w:t>
      </w:r>
      <w:hyperlink r:id="rId174" w:history="1">
        <w:r w:rsidRPr="005F2175">
          <w:rPr>
            <w:rFonts w:ascii="Times New Roman" w:hAnsi="Times New Roman" w:cs="Times New Roman"/>
            <w:sz w:val="28"/>
            <w:szCs w:val="28"/>
            <w:lang w:val="en-US"/>
          </w:rPr>
          <w:t>Gonzalez-Villasana</w:t>
        </w:r>
      </w:hyperlink>
      <w:r w:rsidRPr="005F2175">
        <w:rPr>
          <w:rFonts w:ascii="Times New Roman" w:hAnsi="Times New Roman" w:cs="Times New Roman"/>
          <w:sz w:val="28"/>
          <w:szCs w:val="28"/>
          <w:lang w:val="en-US"/>
        </w:rPr>
        <w:t xml:space="preserve"> V., </w:t>
      </w:r>
      <w:hyperlink r:id="rId175" w:history="1">
        <w:r w:rsidRPr="005F2175">
          <w:rPr>
            <w:rFonts w:ascii="Times New Roman" w:hAnsi="Times New Roman" w:cs="Times New Roman"/>
            <w:sz w:val="28"/>
            <w:szCs w:val="28"/>
            <w:lang w:val="en-US"/>
          </w:rPr>
          <w:t>Rodriguez-Padilla</w:t>
        </w:r>
      </w:hyperlink>
      <w:r w:rsidRPr="005F2175">
        <w:rPr>
          <w:rFonts w:ascii="Times New Roman" w:hAnsi="Times New Roman" w:cs="Times New Roman"/>
          <w:sz w:val="28"/>
          <w:szCs w:val="28"/>
          <w:lang w:val="en-US"/>
        </w:rPr>
        <w:t xml:space="preserve"> C., </w:t>
      </w:r>
      <w:hyperlink r:id="rId176" w:history="1">
        <w:r w:rsidRPr="005F2175">
          <w:rPr>
            <w:rFonts w:ascii="Times New Roman" w:hAnsi="Times New Roman" w:cs="Times New Roman"/>
            <w:sz w:val="28"/>
            <w:szCs w:val="28"/>
            <w:lang w:val="en-US"/>
          </w:rPr>
          <w:t>Resendez-Perez</w:t>
        </w:r>
      </w:hyperlink>
      <w:hyperlink r:id="rId177" w:tgtFrame="_blank" w:history="1">
        <w:r w:rsidRPr="005F2175">
          <w:rPr>
            <w:rFonts w:ascii="Times New Roman" w:hAnsi="Times New Roman" w:cs="Times New Roman"/>
            <w:sz w:val="28"/>
            <w:szCs w:val="28"/>
            <w:lang w:val="en-US"/>
          </w:rPr>
          <w:t>​</w:t>
        </w:r>
      </w:hyperlink>
      <w:r w:rsidRPr="005F2175">
        <w:rPr>
          <w:rFonts w:ascii="Times New Roman" w:hAnsi="Times New Roman" w:cs="Times New Roman"/>
          <w:sz w:val="28"/>
          <w:szCs w:val="28"/>
          <w:lang w:val="en-US"/>
        </w:rPr>
        <w:t xml:space="preserve"> D. Evidence of transfer of miRNAs from the diet to the blood still inconclusive // PeerJ. - 2020. - Vol. 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335 </w:t>
      </w:r>
      <w:hyperlink r:id="rId178" w:history="1">
        <w:r w:rsidRPr="005F2175">
          <w:rPr>
            <w:rFonts w:ascii="Times New Roman" w:hAnsi="Times New Roman" w:cs="Times New Roman"/>
            <w:sz w:val="28"/>
            <w:szCs w:val="28"/>
            <w:lang w:val="en-US"/>
          </w:rPr>
          <w:t>Yang</w:t>
        </w:r>
      </w:hyperlink>
      <w:r w:rsidRPr="005F2175">
        <w:rPr>
          <w:rFonts w:ascii="Times New Roman" w:hAnsi="Times New Roman" w:cs="Times New Roman"/>
          <w:sz w:val="28"/>
          <w:szCs w:val="28"/>
          <w:lang w:val="en-US"/>
        </w:rPr>
        <w:t xml:space="preserve"> J., </w:t>
      </w:r>
      <w:hyperlink r:id="rId179" w:history="1">
        <w:r w:rsidRPr="005F2175">
          <w:rPr>
            <w:rFonts w:ascii="Times New Roman" w:hAnsi="Times New Roman" w:cs="Times New Roman"/>
            <w:sz w:val="28"/>
            <w:szCs w:val="28"/>
            <w:lang w:val="en-US"/>
          </w:rPr>
          <w:t xml:space="preserve"> Farmer</w:t>
        </w:r>
      </w:hyperlink>
      <w:r w:rsidRPr="005F2175">
        <w:rPr>
          <w:rFonts w:ascii="Times New Roman" w:hAnsi="Times New Roman" w:cs="Times New Roman"/>
          <w:sz w:val="28"/>
          <w:szCs w:val="28"/>
          <w:lang w:val="en-US"/>
        </w:rPr>
        <w:t xml:space="preserve"> L.,  </w:t>
      </w:r>
      <w:hyperlink r:id="rId180" w:history="1">
        <w:r w:rsidRPr="005F2175">
          <w:rPr>
            <w:rFonts w:ascii="Times New Roman" w:hAnsi="Times New Roman" w:cs="Times New Roman"/>
            <w:sz w:val="28"/>
            <w:szCs w:val="28"/>
            <w:lang w:val="en-US"/>
          </w:rPr>
          <w:t xml:space="preserve"> Agyekum</w:t>
        </w:r>
      </w:hyperlink>
      <w:r w:rsidRPr="005F2175">
        <w:rPr>
          <w:rFonts w:ascii="Times New Roman" w:hAnsi="Times New Roman" w:cs="Times New Roman"/>
          <w:sz w:val="28"/>
          <w:szCs w:val="28"/>
          <w:lang w:val="en-US"/>
        </w:rPr>
        <w:t xml:space="preserve"> A., </w:t>
      </w:r>
      <w:hyperlink r:id="rId181" w:history="1">
        <w:r w:rsidRPr="005F2175">
          <w:rPr>
            <w:rFonts w:ascii="Times New Roman" w:hAnsi="Times New Roman" w:cs="Times New Roman"/>
            <w:sz w:val="28"/>
            <w:szCs w:val="28"/>
            <w:lang w:val="en-US"/>
          </w:rPr>
          <w:t>Elbaz-Younes</w:t>
        </w:r>
      </w:hyperlink>
      <w:r w:rsidRPr="005F2175">
        <w:rPr>
          <w:rFonts w:ascii="Times New Roman" w:hAnsi="Times New Roman" w:cs="Times New Roman"/>
          <w:sz w:val="28"/>
          <w:szCs w:val="28"/>
          <w:lang w:val="en-US"/>
        </w:rPr>
        <w:t xml:space="preserve"> I., </w:t>
      </w:r>
      <w:hyperlink r:id="rId182" w:history="1">
        <w:r w:rsidRPr="005F2175">
          <w:rPr>
            <w:rFonts w:ascii="Times New Roman" w:hAnsi="Times New Roman" w:cs="Times New Roman"/>
            <w:sz w:val="28"/>
            <w:szCs w:val="28"/>
            <w:lang w:val="en-US"/>
          </w:rPr>
          <w:t xml:space="preserve"> Hirschi</w:t>
        </w:r>
      </w:hyperlink>
      <w:r w:rsidRPr="005F2175">
        <w:rPr>
          <w:rFonts w:ascii="Times New Roman" w:hAnsi="Times New Roman" w:cs="Times New Roman"/>
          <w:sz w:val="28"/>
          <w:szCs w:val="28"/>
          <w:lang w:val="en-US"/>
        </w:rPr>
        <w:t xml:space="preserve"> K. Detection of an Abundant Plant-Based Small RNA in Healthy Consumers // PLoS One. - 2015. - Vol. 10.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336 </w:t>
      </w:r>
      <w:r w:rsidRPr="005F2175">
        <w:rPr>
          <w:rFonts w:ascii="Times New Roman" w:hAnsi="Times New Roman" w:cs="Times New Roman"/>
          <w:sz w:val="28"/>
          <w:szCs w:val="28"/>
          <w:lang w:val="en-US"/>
        </w:rPr>
        <w:t xml:space="preserve">Arroyo J.D., Chevillet J.R., Kroh E.M., Ruf I.K., Pritchard C.C., Gibson D.F., Mitchell P.S., Bennett C.F., Pogosova-Agadjanyan E.L., Stirewalt D.L., Tait J.F., Tewari M. Argonaute2 complexes carry a population of circulating microRNAs independent of vesicles in human plasma // Proc. Natl. Acad. Sci. U. S. A. - 2011. - Vol. 108. - P. 5003-5008.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337</w:t>
      </w:r>
      <w:hyperlink r:id="rId183" w:history="1">
        <w:r w:rsidRPr="005F2175">
          <w:rPr>
            <w:rFonts w:ascii="Times New Roman" w:hAnsi="Times New Roman" w:cs="Times New Roman"/>
            <w:bCs/>
            <w:sz w:val="28"/>
            <w:szCs w:val="28"/>
            <w:lang w:val="en-US"/>
          </w:rPr>
          <w:t xml:space="preserve"> </w:t>
        </w:r>
        <w:r w:rsidRPr="005F2175">
          <w:rPr>
            <w:rFonts w:ascii="Times New Roman" w:hAnsi="Times New Roman" w:cs="Times New Roman"/>
            <w:sz w:val="28"/>
            <w:szCs w:val="28"/>
            <w:lang w:val="en-US"/>
          </w:rPr>
          <w:t>Liang H.,</w:t>
        </w:r>
      </w:hyperlink>
      <w:r w:rsidRPr="005F2175">
        <w:rPr>
          <w:rFonts w:ascii="Times New Roman" w:hAnsi="Times New Roman" w:cs="Times New Roman"/>
          <w:sz w:val="28"/>
          <w:szCs w:val="28"/>
          <w:lang w:val="en-US"/>
        </w:rPr>
        <w:t xml:space="preserve"> Huang L., Cao J., Zen K., Chen X., Zhang C.Y. Regulation of mammalian gene expression by exogenous microRNAs // Wiley Interdisc. Rev. RNA. - 2012. - Vol. 3. - P. 733-742.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338 </w:t>
      </w:r>
      <w:r w:rsidRPr="005F2175">
        <w:rPr>
          <w:rFonts w:ascii="Times New Roman" w:hAnsi="Times New Roman" w:cs="Times New Roman"/>
          <w:sz w:val="28"/>
          <w:szCs w:val="28"/>
          <w:lang w:val="en-US"/>
        </w:rPr>
        <w:t>Cong</w:t>
      </w:r>
      <w:hyperlink r:id="rId184" w:history="1">
        <w:r w:rsidRPr="005F2175">
          <w:rPr>
            <w:rFonts w:ascii="Times New Roman" w:hAnsi="Times New Roman" w:cs="Times New Roman"/>
            <w:sz w:val="28"/>
            <w:szCs w:val="28"/>
            <w:lang w:val="en-US"/>
          </w:rPr>
          <w:t xml:space="preserve"> L., Zhao</w:t>
        </w:r>
      </w:hyperlink>
      <w:r w:rsidRPr="005F2175">
        <w:rPr>
          <w:rFonts w:ascii="Times New Roman" w:hAnsi="Times New Roman" w:cs="Times New Roman"/>
          <w:sz w:val="28"/>
          <w:szCs w:val="28"/>
          <w:lang w:val="en-US"/>
        </w:rPr>
        <w:t xml:space="preserve"> Y., Pogue A.I., Lukiw W.J. Role of microRNA (miRNA) and viroids in lethal diseases of plants and animals. Potential contribution to human neurodegenerative disorders // Biochemistry (Moscow). - 2018. - Vol. 83. - P. 1018-1029.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339 Hoy A.M., Buck A.H. Extracellular small RNAs: what, where, why // Biochem. Soc. Trans. - 2012. - Vol. 40. - P. 886-890.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340 </w:t>
      </w:r>
      <w:r w:rsidRPr="005F2175">
        <w:rPr>
          <w:rFonts w:ascii="Times New Roman" w:hAnsi="Times New Roman" w:cs="Times New Roman"/>
          <w:sz w:val="28"/>
          <w:szCs w:val="28"/>
          <w:lang w:val="en-US"/>
        </w:rPr>
        <w:t>Ma</w:t>
      </w:r>
      <w:hyperlink r:id="rId185" w:history="1">
        <w:r w:rsidRPr="005F2175">
          <w:rPr>
            <w:rFonts w:ascii="Times New Roman" w:hAnsi="Times New Roman" w:cs="Times New Roman"/>
            <w:sz w:val="28"/>
            <w:szCs w:val="28"/>
            <w:lang w:val="en-US"/>
          </w:rPr>
          <w:t>karova J.A</w:t>
        </w:r>
      </w:hyperlink>
      <w:r w:rsidRPr="005F2175">
        <w:rPr>
          <w:rFonts w:ascii="Times New Roman" w:hAnsi="Times New Roman" w:cs="Times New Roman"/>
          <w:sz w:val="28"/>
          <w:szCs w:val="28"/>
          <w:lang w:val="en-US"/>
        </w:rPr>
        <w:t xml:space="preserve">., Shkurnikov M.U., Wicklein D., Lange T., Samatov T.R., Turchinovich A.A., Tonevitsky A.G. Intracellular and extracellular microRNA: an update on localization and biological role // Prog. Histochem. Cytochem. - 2016. - Vol. 51. - P. 33-49.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341 Rutter B.D., Innes R.W. Extracellular vesicles as key mediators of plant–microbe interactions // Curr. Opin. Plant Biol. - 2018. - Vol. 44. - P. 16-22.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342 Arteaga-Vazquez M., Caballero-Perez J., Vielle-Calzada J.P. A family of microRNAs present in plants and animals // Plant Cell. - 2006. - Vol. 18. - P. 3355-3369.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 xml:space="preserve">343 Axtell M,J., Westholm J.O., Lai E.C. Vive la difference: biogenesis and evolution of microRNAs in plants and animals // Genome Biol. - 2011. - Vol. 12. - P. 1-13. </w:t>
      </w:r>
    </w:p>
    <w:p w:rsidR="00BD721F" w:rsidRPr="005F2175" w:rsidRDefault="00143B34" w:rsidP="00BD721F">
      <w:pPr>
        <w:spacing w:after="0" w:line="240" w:lineRule="auto"/>
        <w:ind w:firstLine="567"/>
        <w:jc w:val="both"/>
        <w:rPr>
          <w:rFonts w:ascii="Times New Roman" w:hAnsi="Times New Roman" w:cs="Times New Roman"/>
          <w:sz w:val="28"/>
          <w:szCs w:val="28"/>
          <w:lang w:val="en-US"/>
        </w:rPr>
      </w:pPr>
      <w:hyperlink r:id="rId186" w:history="1">
        <w:r w:rsidR="00BD721F" w:rsidRPr="005F2175">
          <w:rPr>
            <w:rFonts w:ascii="Times New Roman" w:hAnsi="Times New Roman" w:cs="Times New Roman"/>
            <w:bCs/>
            <w:sz w:val="28"/>
            <w:szCs w:val="28"/>
            <w:lang w:val="en-US"/>
          </w:rPr>
          <w:t xml:space="preserve">344 </w:t>
        </w:r>
        <w:r w:rsidR="00BD721F" w:rsidRPr="005F2175">
          <w:rPr>
            <w:rFonts w:ascii="Times New Roman" w:hAnsi="Times New Roman" w:cs="Times New Roman"/>
            <w:sz w:val="28"/>
            <w:szCs w:val="28"/>
            <w:lang w:val="en-US"/>
          </w:rPr>
          <w:t>Millar</w:t>
        </w:r>
      </w:hyperlink>
      <w:r w:rsidR="00BD721F" w:rsidRPr="005F2175">
        <w:rPr>
          <w:rFonts w:ascii="Times New Roman" w:hAnsi="Times New Roman" w:cs="Times New Roman"/>
          <w:sz w:val="28"/>
          <w:szCs w:val="28"/>
          <w:lang w:val="en-US"/>
        </w:rPr>
        <w:t xml:space="preserve"> A.A., Waterhouse P.M. Plant and animal microRNAs: similarities and differences // Funct. Integr. Genomics. - 2005. - Vol. 5. - P. 129-135. </w:t>
      </w:r>
      <w:r w:rsidRPr="005F2175">
        <w:rPr>
          <w:rFonts w:ascii="Times New Roman" w:hAnsi="Times New Roman" w:cs="Times New Roman"/>
          <w:bCs/>
          <w:sz w:val="28"/>
          <w:szCs w:val="28"/>
          <w:lang w:val="en-US"/>
        </w:rPr>
        <w:fldChar w:fldCharType="begin"/>
      </w:r>
      <w:r w:rsidR="00BD721F" w:rsidRPr="005F2175">
        <w:rPr>
          <w:rFonts w:ascii="Times New Roman" w:hAnsi="Times New Roman" w:cs="Times New Roman"/>
          <w:bCs/>
          <w:sz w:val="28"/>
          <w:szCs w:val="28"/>
          <w:lang w:val="en-US"/>
        </w:rPr>
        <w:instrText>HYPERLINK "F:\\ДИССЕРТАЦИЯ 2021 АЙЖАН\\</w:instrText>
      </w:r>
      <w:r w:rsidR="00BD721F" w:rsidRPr="005F2175">
        <w:rPr>
          <w:rFonts w:ascii="Times New Roman" w:hAnsi="Times New Roman" w:cs="Times New Roman"/>
          <w:bCs/>
          <w:sz w:val="28"/>
          <w:szCs w:val="28"/>
          <w:lang w:val="en-US"/>
        </w:rPr>
        <w:cr/>
        <w:instrText>378 Moran,"</w:instrText>
      </w:r>
      <w:r w:rsidRPr="005F2175">
        <w:rPr>
          <w:rFonts w:ascii="Times New Roman" w:hAnsi="Times New Roman" w:cs="Times New Roman"/>
          <w:bCs/>
          <w:sz w:val="28"/>
          <w:szCs w:val="28"/>
          <w:lang w:val="en-US"/>
        </w:rPr>
        <w:fldChar w:fldCharType="separate"/>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345</w:t>
      </w:r>
      <w:r w:rsidRPr="005F2175">
        <w:rPr>
          <w:rFonts w:ascii="Times New Roman" w:hAnsi="Times New Roman" w:cs="Times New Roman"/>
          <w:sz w:val="28"/>
          <w:szCs w:val="28"/>
          <w:lang w:val="en-US"/>
        </w:rPr>
        <w:t xml:space="preserve"> Moran</w:t>
      </w:r>
      <w:r w:rsidR="00143B34" w:rsidRPr="005F2175">
        <w:rPr>
          <w:rFonts w:ascii="Times New Roman" w:hAnsi="Times New Roman" w:cs="Times New Roman"/>
          <w:bCs/>
          <w:sz w:val="28"/>
          <w:szCs w:val="28"/>
          <w:lang w:val="en-US"/>
        </w:rPr>
        <w:fldChar w:fldCharType="end"/>
      </w:r>
      <w:r w:rsidRPr="005F2175">
        <w:rPr>
          <w:rFonts w:ascii="Times New Roman" w:hAnsi="Times New Roman" w:cs="Times New Roman"/>
          <w:sz w:val="28"/>
          <w:szCs w:val="28"/>
          <w:lang w:val="en-US"/>
        </w:rPr>
        <w:t xml:space="preserve"> Y., Agron M., Praher D., Technau U. The evolutionary origin of plant and animal microRNAs // Nat. Ecol. Evol. - 2017. - Vol. 1. - P. 1-22.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3</w:t>
      </w:r>
      <w:hyperlink r:id="rId187" w:history="1">
        <w:r w:rsidRPr="005F2175">
          <w:rPr>
            <w:rFonts w:ascii="Times New Roman" w:hAnsi="Times New Roman" w:cs="Times New Roman"/>
            <w:bCs/>
            <w:sz w:val="28"/>
            <w:szCs w:val="28"/>
            <w:lang w:val="en-US"/>
          </w:rPr>
          <w:t xml:space="preserve">46 </w:t>
        </w:r>
        <w:r w:rsidRPr="005F2175">
          <w:rPr>
            <w:rFonts w:ascii="Times New Roman" w:hAnsi="Times New Roman" w:cs="Times New Roman"/>
            <w:sz w:val="28"/>
            <w:szCs w:val="28"/>
            <w:lang w:val="en-US"/>
          </w:rPr>
          <w:t>Zhao Y.</w:t>
        </w:r>
      </w:hyperlink>
      <w:r w:rsidRPr="005F2175">
        <w:rPr>
          <w:rFonts w:ascii="Times New Roman" w:hAnsi="Times New Roman" w:cs="Times New Roman"/>
          <w:sz w:val="28"/>
          <w:szCs w:val="28"/>
          <w:lang w:val="en-US"/>
        </w:rPr>
        <w:t xml:space="preserve">, Cong L., Lukiw W.J. Plant and animal microRNAs (miRNAs) and their potential for interkingdom communication // Cell. Mol. Neurobiol. - 2018. - Vol. 38. - P. 133-140. </w:t>
      </w:r>
    </w:p>
    <w:p w:rsidR="00BD721F" w:rsidRPr="005F2175" w:rsidRDefault="00143B34" w:rsidP="00BD721F">
      <w:pPr>
        <w:spacing w:after="0" w:line="240" w:lineRule="auto"/>
        <w:ind w:firstLine="567"/>
        <w:jc w:val="both"/>
        <w:rPr>
          <w:rFonts w:ascii="Times New Roman" w:hAnsi="Times New Roman" w:cs="Times New Roman"/>
          <w:sz w:val="28"/>
          <w:szCs w:val="28"/>
          <w:lang w:val="en-US"/>
        </w:rPr>
      </w:pPr>
      <w:hyperlink r:id="rId188" w:history="1">
        <w:r w:rsidR="00BD721F" w:rsidRPr="005F2175">
          <w:rPr>
            <w:rFonts w:ascii="Times New Roman" w:hAnsi="Times New Roman" w:cs="Times New Roman"/>
            <w:bCs/>
            <w:sz w:val="28"/>
            <w:szCs w:val="28"/>
            <w:lang w:val="en-US"/>
          </w:rPr>
          <w:t>347</w:t>
        </w:r>
        <w:r w:rsidR="00BD721F" w:rsidRPr="005F2175">
          <w:rPr>
            <w:rFonts w:ascii="Times New Roman" w:hAnsi="Times New Roman" w:cs="Times New Roman"/>
            <w:sz w:val="28"/>
            <w:szCs w:val="28"/>
            <w:lang w:val="en-US"/>
          </w:rPr>
          <w:t xml:space="preserve"> Lukasik</w:t>
        </w:r>
      </w:hyperlink>
      <w:r w:rsidR="00BD721F" w:rsidRPr="005F2175">
        <w:rPr>
          <w:rFonts w:ascii="Times New Roman" w:hAnsi="Times New Roman" w:cs="Times New Roman"/>
          <w:sz w:val="28"/>
          <w:szCs w:val="28"/>
          <w:lang w:val="en-US"/>
        </w:rPr>
        <w:t xml:space="preserve"> A., Zielenkiewicz P. Plant microRNAs - novel players in natural medicine // </w:t>
      </w:r>
      <w:r w:rsidR="00BD721F" w:rsidRPr="005F2175">
        <w:rPr>
          <w:rFonts w:ascii="Times New Roman" w:hAnsi="Times New Roman" w:cs="Times New Roman"/>
          <w:sz w:val="28"/>
          <w:szCs w:val="28"/>
          <w:shd w:val="clear" w:color="auto" w:fill="FFFFFF"/>
          <w:lang w:val="en-US"/>
        </w:rPr>
        <w:t>The international Journal of Molecular Sciences. - 2016.</w:t>
      </w:r>
      <w:r w:rsidR="00BD721F" w:rsidRPr="005F2175">
        <w:rPr>
          <w:rFonts w:ascii="Times New Roman" w:hAnsi="Times New Roman" w:cs="Times New Roman"/>
          <w:sz w:val="28"/>
          <w:szCs w:val="28"/>
          <w:lang w:val="en-US"/>
        </w:rPr>
        <w:t xml:space="preserve"> - Vol. </w:t>
      </w:r>
      <w:r w:rsidR="00BD721F" w:rsidRPr="005F2175">
        <w:rPr>
          <w:rFonts w:ascii="Times New Roman" w:hAnsi="Times New Roman" w:cs="Times New Roman"/>
          <w:bCs/>
          <w:sz w:val="28"/>
          <w:szCs w:val="28"/>
          <w:lang w:val="en-US"/>
        </w:rPr>
        <w:t>18</w:t>
      </w:r>
      <w:r w:rsidR="00BD721F" w:rsidRPr="005F2175">
        <w:rPr>
          <w:rFonts w:ascii="Times New Roman" w:hAnsi="Times New Roman" w:cs="Times New Roman"/>
          <w:sz w:val="28"/>
          <w:szCs w:val="28"/>
          <w:lang w:val="en-US"/>
        </w:rPr>
        <w:t xml:space="preserve">. - P. 1-16.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348 </w:t>
      </w:r>
      <w:hyperlink r:id="rId189" w:history="1">
        <w:r w:rsidRPr="005F2175">
          <w:rPr>
            <w:rFonts w:ascii="Times New Roman" w:hAnsi="Times New Roman" w:cs="Times New Roman"/>
            <w:sz w:val="28"/>
            <w:szCs w:val="28"/>
            <w:lang w:val="en-US"/>
          </w:rPr>
          <w:t>Spinler</w:t>
        </w:r>
      </w:hyperlink>
      <w:r w:rsidRPr="005F2175">
        <w:rPr>
          <w:rFonts w:ascii="Times New Roman" w:hAnsi="Times New Roman" w:cs="Times New Roman"/>
          <w:sz w:val="28"/>
          <w:szCs w:val="28"/>
          <w:lang w:val="en-US"/>
        </w:rPr>
        <w:t xml:space="preserve"> J., </w:t>
      </w:r>
      <w:hyperlink r:id="rId190" w:history="1">
        <w:r w:rsidRPr="005F2175">
          <w:rPr>
            <w:rFonts w:ascii="Times New Roman" w:hAnsi="Times New Roman" w:cs="Times New Roman"/>
            <w:sz w:val="28"/>
            <w:szCs w:val="28"/>
            <w:lang w:val="en-US"/>
          </w:rPr>
          <w:t>Karri</w:t>
        </w:r>
      </w:hyperlink>
      <w:r w:rsidRPr="005F2175">
        <w:rPr>
          <w:rFonts w:ascii="Times New Roman" w:hAnsi="Times New Roman" w:cs="Times New Roman"/>
          <w:sz w:val="28"/>
          <w:szCs w:val="28"/>
          <w:lang w:val="en-US"/>
        </w:rPr>
        <w:t xml:space="preserve"> V., </w:t>
      </w:r>
      <w:hyperlink r:id="rId191" w:history="1">
        <w:r w:rsidRPr="005F2175">
          <w:rPr>
            <w:rFonts w:ascii="Times New Roman" w:hAnsi="Times New Roman" w:cs="Times New Roman"/>
            <w:sz w:val="28"/>
            <w:szCs w:val="28"/>
            <w:lang w:val="en-US"/>
          </w:rPr>
          <w:t xml:space="preserve"> Hirschi</w:t>
        </w:r>
      </w:hyperlink>
      <w:r w:rsidRPr="005F2175">
        <w:rPr>
          <w:rFonts w:ascii="Times New Roman" w:hAnsi="Times New Roman" w:cs="Times New Roman"/>
          <w:sz w:val="28"/>
          <w:szCs w:val="28"/>
          <w:lang w:val="en-US"/>
        </w:rPr>
        <w:t xml:space="preserve"> K. Planting the Microbiome // Trends Microbiol. - 2019. - Vol. 27. - P. 90-93.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349 </w:t>
      </w:r>
      <w:r w:rsidRPr="005F2175">
        <w:rPr>
          <w:rFonts w:ascii="Times New Roman" w:hAnsi="Times New Roman" w:cs="Times New Roman"/>
          <w:sz w:val="28"/>
          <w:szCs w:val="28"/>
          <w:lang w:val="en-US"/>
        </w:rPr>
        <w:t xml:space="preserve">Xie W., Weng A., Melzig M.F. MicroRNAs as new bioactive components in medicinal plants // </w:t>
      </w:r>
      <w:r w:rsidRPr="005F2175">
        <w:rPr>
          <w:rFonts w:ascii="Times New Roman" w:hAnsi="Times New Roman" w:cs="Times New Roman"/>
          <w:iCs/>
          <w:sz w:val="28"/>
          <w:szCs w:val="28"/>
          <w:lang w:val="en-US"/>
        </w:rPr>
        <w:t>Planta Medica. - 2016. - Vol.</w:t>
      </w:r>
      <w:r w:rsidRPr="005F2175">
        <w:rPr>
          <w:rFonts w:ascii="Times New Roman" w:hAnsi="Times New Roman" w:cs="Times New Roman"/>
          <w:sz w:val="28"/>
          <w:szCs w:val="28"/>
          <w:lang w:val="en-US"/>
        </w:rPr>
        <w:t xml:space="preserve"> </w:t>
      </w:r>
      <w:r w:rsidRPr="005F2175">
        <w:rPr>
          <w:rFonts w:ascii="Times New Roman" w:hAnsi="Times New Roman" w:cs="Times New Roman"/>
          <w:bCs/>
          <w:sz w:val="28"/>
          <w:szCs w:val="28"/>
          <w:lang w:val="en-US"/>
        </w:rPr>
        <w:t>82</w:t>
      </w:r>
      <w:r w:rsidRPr="005F2175">
        <w:rPr>
          <w:rFonts w:ascii="Times New Roman" w:hAnsi="Times New Roman" w:cs="Times New Roman"/>
          <w:sz w:val="28"/>
          <w:szCs w:val="28"/>
          <w:lang w:val="en-US"/>
        </w:rPr>
        <w:t xml:space="preserve">. - P. 1153-1162.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350 </w:t>
      </w:r>
      <w:r w:rsidRPr="005F2175">
        <w:rPr>
          <w:rFonts w:ascii="Times New Roman" w:hAnsi="Times New Roman" w:cs="Times New Roman"/>
          <w:sz w:val="28"/>
          <w:szCs w:val="28"/>
          <w:lang w:val="en-US"/>
        </w:rPr>
        <w:t xml:space="preserve">Malloci M., Perdomo L., Veerasamy M., Andriantsitohaina R., Simard G., Martinez M.C. Extracellular vesicles: mechanisms in human health and disease // Antioxid. Redox Signal. - 2018. - Vol. 30. - P. 813-856.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351 </w:t>
      </w:r>
      <w:r w:rsidRPr="005F2175">
        <w:rPr>
          <w:rFonts w:ascii="Times New Roman" w:hAnsi="Times New Roman" w:cs="Times New Roman"/>
          <w:sz w:val="28"/>
          <w:szCs w:val="28"/>
          <w:lang w:val="en-US"/>
        </w:rPr>
        <w:t>M</w:t>
      </w:r>
      <w:hyperlink r:id="rId192" w:history="1">
        <w:r w:rsidRPr="005F2175">
          <w:rPr>
            <w:rFonts w:ascii="Times New Roman" w:hAnsi="Times New Roman" w:cs="Times New Roman"/>
            <w:sz w:val="28"/>
            <w:szCs w:val="28"/>
            <w:lang w:val="en-US"/>
          </w:rPr>
          <w:t>elnik B.C.</w:t>
        </w:r>
      </w:hyperlink>
      <w:r w:rsidRPr="005F2175">
        <w:rPr>
          <w:rFonts w:ascii="Times New Roman" w:hAnsi="Times New Roman" w:cs="Times New Roman"/>
          <w:sz w:val="28"/>
          <w:szCs w:val="28"/>
          <w:lang w:val="en-US"/>
        </w:rPr>
        <w:t xml:space="preserve">, John S.M., Schmitz G. Milk: an exosomal microRNA transmitter promoting thymic regulatory T cell maturation preventing the development of atopy // J. Transl. Med. - 2014. - Vol. 12. - P. 1-11.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352 Perge P., Nagy Z., Decmann A., Igaz I., Igaz P. Potential relevance of microRNAs in inter-species epigenetic communication, and implications for disease pathogenesis // RNA Biol. - 2017. - Vol. 14. - P. 391-401.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353 Pogue A.I., Clement C., Hill J.M., Lukiw W.J. Evolution of microRNA (miRNA) structure and function in plants and animals: relevance to aging and disease // J. Aging Sci. - 2014. - Vol. 2. - P. 1-12.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354 </w:t>
      </w:r>
      <w:hyperlink r:id="rId193" w:history="1">
        <w:r w:rsidRPr="005F2175">
          <w:rPr>
            <w:rFonts w:ascii="Times New Roman" w:hAnsi="Times New Roman" w:cs="Times New Roman"/>
            <w:sz w:val="28"/>
            <w:szCs w:val="28"/>
            <w:lang w:val="en-US"/>
          </w:rPr>
          <w:t>Han</w:t>
        </w:r>
      </w:hyperlink>
      <w:r w:rsidRPr="005F2175">
        <w:rPr>
          <w:rFonts w:ascii="Times New Roman" w:hAnsi="Times New Roman" w:cs="Times New Roman"/>
          <w:sz w:val="28"/>
          <w:szCs w:val="28"/>
          <w:lang w:val="en-US"/>
        </w:rPr>
        <w:t xml:space="preserve"> R., </w:t>
      </w:r>
      <w:hyperlink r:id="rId194" w:history="1">
        <w:r w:rsidRPr="005F2175">
          <w:rPr>
            <w:rFonts w:ascii="Times New Roman" w:hAnsi="Times New Roman" w:cs="Times New Roman"/>
            <w:sz w:val="28"/>
            <w:szCs w:val="28"/>
            <w:lang w:val="en-US"/>
          </w:rPr>
          <w:t>Jian</w:t>
        </w:r>
      </w:hyperlink>
      <w:r w:rsidRPr="005F2175">
        <w:rPr>
          <w:rFonts w:ascii="Times New Roman" w:hAnsi="Times New Roman" w:cs="Times New Roman"/>
          <w:sz w:val="28"/>
          <w:szCs w:val="28"/>
          <w:lang w:val="en-US"/>
        </w:rPr>
        <w:t xml:space="preserve"> Ch., </w:t>
      </w:r>
      <w:hyperlink r:id="rId195" w:history="1">
        <w:r w:rsidRPr="005F2175">
          <w:rPr>
            <w:rFonts w:ascii="Times New Roman" w:hAnsi="Times New Roman" w:cs="Times New Roman"/>
            <w:sz w:val="28"/>
            <w:szCs w:val="28"/>
            <w:lang w:val="en-US"/>
          </w:rPr>
          <w:t>Lv</w:t>
        </w:r>
      </w:hyperlink>
      <w:r w:rsidRPr="005F2175">
        <w:rPr>
          <w:rFonts w:ascii="Times New Roman" w:hAnsi="Times New Roman" w:cs="Times New Roman"/>
          <w:sz w:val="28"/>
          <w:szCs w:val="28"/>
          <w:lang w:val="en-US"/>
        </w:rPr>
        <w:t xml:space="preserve"> J., </w:t>
      </w:r>
      <w:hyperlink r:id="rId196" w:history="1">
        <w:r w:rsidRPr="005F2175">
          <w:rPr>
            <w:rFonts w:ascii="Times New Roman" w:hAnsi="Times New Roman" w:cs="Times New Roman"/>
            <w:sz w:val="28"/>
            <w:szCs w:val="28"/>
            <w:lang w:val="en-US"/>
          </w:rPr>
          <w:t>Yan</w:t>
        </w:r>
      </w:hyperlink>
      <w:r w:rsidRPr="005F2175">
        <w:rPr>
          <w:rFonts w:ascii="Times New Roman" w:hAnsi="Times New Roman" w:cs="Times New Roman"/>
          <w:sz w:val="28"/>
          <w:szCs w:val="28"/>
          <w:lang w:val="en-US"/>
        </w:rPr>
        <w:t xml:space="preserve"> Y., </w:t>
      </w:r>
      <w:hyperlink r:id="rId197" w:history="1">
        <w:r w:rsidRPr="005F2175">
          <w:rPr>
            <w:rFonts w:ascii="Times New Roman" w:hAnsi="Times New Roman" w:cs="Times New Roman"/>
            <w:sz w:val="28"/>
            <w:szCs w:val="28"/>
            <w:lang w:val="en-US"/>
          </w:rPr>
          <w:t>Chi</w:t>
        </w:r>
      </w:hyperlink>
      <w:r w:rsidRPr="005F2175">
        <w:rPr>
          <w:rFonts w:ascii="Times New Roman" w:hAnsi="Times New Roman" w:cs="Times New Roman"/>
          <w:sz w:val="28"/>
          <w:szCs w:val="28"/>
          <w:lang w:val="en-US"/>
        </w:rPr>
        <w:t xml:space="preserve"> Q., </w:t>
      </w:r>
      <w:hyperlink r:id="rId198" w:history="1">
        <w:r w:rsidRPr="005F2175">
          <w:rPr>
            <w:rFonts w:ascii="Times New Roman" w:hAnsi="Times New Roman" w:cs="Times New Roman"/>
            <w:sz w:val="28"/>
            <w:szCs w:val="28"/>
            <w:lang w:val="en-US"/>
          </w:rPr>
          <w:t>Li</w:t>
        </w:r>
      </w:hyperlink>
      <w:r w:rsidRPr="005F2175">
        <w:rPr>
          <w:rFonts w:ascii="Times New Roman" w:hAnsi="Times New Roman" w:cs="Times New Roman"/>
          <w:sz w:val="28"/>
          <w:szCs w:val="28"/>
          <w:lang w:val="en-US"/>
        </w:rPr>
        <w:t xml:space="preserve"> Zh., </w:t>
      </w:r>
      <w:hyperlink r:id="rId199"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Q., </w:t>
      </w:r>
      <w:hyperlink r:id="rId200" w:history="1">
        <w:r w:rsidRPr="005F2175">
          <w:rPr>
            <w:rFonts w:ascii="Times New Roman" w:hAnsi="Times New Roman" w:cs="Times New Roman"/>
            <w:sz w:val="28"/>
            <w:szCs w:val="28"/>
            <w:lang w:val="en-US"/>
          </w:rPr>
          <w:t>Zhang</w:t>
        </w:r>
      </w:hyperlink>
      <w:r w:rsidRPr="005F2175">
        <w:rPr>
          <w:rFonts w:ascii="Times New Roman" w:hAnsi="Times New Roman" w:cs="Times New Roman"/>
          <w:sz w:val="28"/>
          <w:szCs w:val="28"/>
          <w:lang w:val="en-US"/>
        </w:rPr>
        <w:t xml:space="preserve"> J., </w:t>
      </w:r>
      <w:hyperlink r:id="rId201" w:history="1">
        <w:r w:rsidRPr="005F2175">
          <w:rPr>
            <w:rFonts w:ascii="Times New Roman" w:hAnsi="Times New Roman" w:cs="Times New Roman"/>
            <w:sz w:val="28"/>
            <w:szCs w:val="28"/>
            <w:lang w:val="en-US"/>
          </w:rPr>
          <w:t>Liu</w:t>
        </w:r>
      </w:hyperlink>
      <w:r w:rsidRPr="005F2175">
        <w:rPr>
          <w:rFonts w:ascii="Times New Roman" w:hAnsi="Times New Roman" w:cs="Times New Roman"/>
          <w:sz w:val="28"/>
          <w:szCs w:val="28"/>
          <w:lang w:val="en-US"/>
        </w:rPr>
        <w:t xml:space="preserve"> X., </w:t>
      </w:r>
      <w:hyperlink r:id="rId202" w:history="1">
        <w:r w:rsidRPr="005F2175">
          <w:rPr>
            <w:rFonts w:ascii="Times New Roman" w:hAnsi="Times New Roman" w:cs="Times New Roman"/>
            <w:sz w:val="28"/>
            <w:szCs w:val="28"/>
            <w:lang w:val="en-US"/>
          </w:rPr>
          <w:t>Zhao</w:t>
        </w:r>
      </w:hyperlink>
      <w:r w:rsidRPr="005F2175">
        <w:rPr>
          <w:rFonts w:ascii="Times New Roman" w:hAnsi="Times New Roman" w:cs="Times New Roman"/>
          <w:sz w:val="28"/>
          <w:szCs w:val="28"/>
          <w:lang w:val="en-US"/>
        </w:rPr>
        <w:t xml:space="preserve"> H. Identification and characterization of microRNAs in the flag leaf and developing seed of wheat (Triticum aestivum L.) // BMC Genomics. - 2014. - Vol. 15. - P. 289.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355 </w:t>
      </w:r>
      <w:hyperlink r:id="rId203" w:history="1">
        <w:r w:rsidRPr="005F2175">
          <w:rPr>
            <w:rFonts w:ascii="Times New Roman" w:hAnsi="Times New Roman" w:cs="Times New Roman"/>
            <w:sz w:val="28"/>
            <w:szCs w:val="28"/>
            <w:lang w:val="en-US"/>
          </w:rPr>
          <w:t>Li</w:t>
        </w:r>
      </w:hyperlink>
      <w:r w:rsidRPr="005F2175">
        <w:rPr>
          <w:rFonts w:ascii="Times New Roman" w:hAnsi="Times New Roman" w:cs="Times New Roman"/>
          <w:sz w:val="28"/>
          <w:szCs w:val="28"/>
          <w:lang w:val="en-US"/>
        </w:rPr>
        <w:t> Y.,</w:t>
      </w:r>
      <w:hyperlink r:id="rId204" w:history="1">
        <w:r w:rsidRPr="005F2175">
          <w:rPr>
            <w:rFonts w:ascii="Times New Roman" w:hAnsi="Times New Roman" w:cs="Times New Roman"/>
            <w:sz w:val="28"/>
            <w:szCs w:val="28"/>
            <w:lang w:val="en-US"/>
          </w:rPr>
          <w:t xml:space="preserve"> Jeyakumar</w:t>
        </w:r>
      </w:hyperlink>
      <w:r w:rsidRPr="005F2175">
        <w:rPr>
          <w:rFonts w:ascii="Times New Roman" w:hAnsi="Times New Roman" w:cs="Times New Roman"/>
          <w:sz w:val="28"/>
          <w:szCs w:val="28"/>
          <w:lang w:val="en-US"/>
        </w:rPr>
        <w:t xml:space="preserve"> J., </w:t>
      </w:r>
      <w:hyperlink r:id="rId205" w:history="1">
        <w:r w:rsidRPr="005F2175">
          <w:rPr>
            <w:rFonts w:ascii="Times New Roman" w:hAnsi="Times New Roman" w:cs="Times New Roman"/>
            <w:sz w:val="28"/>
            <w:szCs w:val="28"/>
            <w:lang w:val="en-US"/>
          </w:rPr>
          <w:t xml:space="preserve"> Feng</w:t>
        </w:r>
      </w:hyperlink>
      <w:r w:rsidRPr="005F2175">
        <w:rPr>
          <w:rFonts w:ascii="Times New Roman" w:hAnsi="Times New Roman" w:cs="Times New Roman"/>
          <w:sz w:val="28"/>
          <w:szCs w:val="28"/>
          <w:lang w:val="en-US"/>
        </w:rPr>
        <w:t xml:space="preserve"> Q., </w:t>
      </w:r>
      <w:hyperlink r:id="rId206" w:history="1">
        <w:r w:rsidRPr="005F2175">
          <w:rPr>
            <w:rFonts w:ascii="Times New Roman" w:hAnsi="Times New Roman" w:cs="Times New Roman"/>
            <w:sz w:val="28"/>
            <w:szCs w:val="28"/>
            <w:lang w:val="en-US"/>
          </w:rPr>
          <w:t>Zhao</w:t>
        </w:r>
      </w:hyperlink>
      <w:r w:rsidRPr="005F2175">
        <w:rPr>
          <w:rFonts w:ascii="Times New Roman" w:hAnsi="Times New Roman" w:cs="Times New Roman"/>
          <w:sz w:val="28"/>
          <w:szCs w:val="28"/>
          <w:lang w:val="en-US"/>
        </w:rPr>
        <w:t xml:space="preserve"> Z., </w:t>
      </w:r>
      <w:hyperlink r:id="rId207" w:history="1">
        <w:r w:rsidRPr="005F2175">
          <w:rPr>
            <w:rFonts w:ascii="Times New Roman" w:hAnsi="Times New Roman" w:cs="Times New Roman"/>
            <w:sz w:val="28"/>
            <w:szCs w:val="28"/>
            <w:lang w:val="en-US"/>
          </w:rPr>
          <w:t xml:space="preserve"> Fan</w:t>
        </w:r>
      </w:hyperlink>
      <w:r w:rsidRPr="005F2175">
        <w:rPr>
          <w:rFonts w:ascii="Times New Roman" w:hAnsi="Times New Roman" w:cs="Times New Roman"/>
          <w:sz w:val="28"/>
          <w:szCs w:val="28"/>
          <w:lang w:val="en-US"/>
        </w:rPr>
        <w:t xml:space="preserve"> J., </w:t>
      </w:r>
      <w:hyperlink r:id="rId208" w:history="1">
        <w:r w:rsidRPr="005F2175">
          <w:rPr>
            <w:rFonts w:ascii="Times New Roman" w:hAnsi="Times New Roman" w:cs="Times New Roman"/>
            <w:sz w:val="28"/>
            <w:szCs w:val="28"/>
            <w:lang w:val="en-US"/>
          </w:rPr>
          <w:t>Khaskheli</w:t>
        </w:r>
      </w:hyperlink>
      <w:r w:rsidRPr="005F2175">
        <w:rPr>
          <w:rFonts w:ascii="Times New Roman" w:hAnsi="Times New Roman" w:cs="Times New Roman"/>
          <w:sz w:val="28"/>
          <w:szCs w:val="28"/>
          <w:lang w:val="en-US"/>
        </w:rPr>
        <w:t xml:space="preserve"> M., </w:t>
      </w:r>
      <w:hyperlink r:id="rId209"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W.  The roles of rice microRNAs in rice-</w:t>
      </w:r>
      <w:r w:rsidRPr="005F2175">
        <w:rPr>
          <w:rFonts w:ascii="Times New Roman" w:hAnsi="Times New Roman" w:cs="Times New Roman"/>
          <w:iCs/>
          <w:sz w:val="28"/>
          <w:szCs w:val="28"/>
          <w:lang w:val="en-US"/>
        </w:rPr>
        <w:t>Magnaporthe oryzae</w:t>
      </w:r>
      <w:r w:rsidRPr="005F2175">
        <w:rPr>
          <w:rFonts w:ascii="Times New Roman" w:hAnsi="Times New Roman" w:cs="Times New Roman"/>
          <w:sz w:val="28"/>
          <w:szCs w:val="28"/>
          <w:lang w:val="en-US"/>
        </w:rPr>
        <w:t xml:space="preserve"> interaction // </w:t>
      </w:r>
      <w:hyperlink r:id="rId210" w:history="1">
        <w:r w:rsidRPr="005F2175">
          <w:rPr>
            <w:rFonts w:ascii="Times New Roman" w:hAnsi="Times New Roman" w:cs="Times New Roman"/>
            <w:iCs/>
            <w:sz w:val="28"/>
            <w:szCs w:val="28"/>
            <w:lang w:val="en-US"/>
          </w:rPr>
          <w:t>Phytopathology Research</w:t>
        </w:r>
      </w:hyperlink>
      <w:r w:rsidRPr="005F2175">
        <w:rPr>
          <w:rFonts w:ascii="Times New Roman" w:hAnsi="Times New Roman" w:cs="Times New Roman"/>
          <w:iCs/>
          <w:sz w:val="28"/>
          <w:szCs w:val="28"/>
          <w:lang w:val="en-US"/>
        </w:rPr>
        <w:t xml:space="preserve">. - 2019. - Vol. </w:t>
      </w:r>
      <w:r w:rsidRPr="005F2175">
        <w:rPr>
          <w:rFonts w:ascii="Times New Roman" w:hAnsi="Times New Roman" w:cs="Times New Roman"/>
          <w:sz w:val="28"/>
          <w:szCs w:val="28"/>
          <w:lang w:val="en-US"/>
        </w:rPr>
        <w:t xml:space="preserve">1. - P. 33.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356 </w:t>
      </w:r>
      <w:r w:rsidRPr="005F2175">
        <w:rPr>
          <w:rFonts w:ascii="Times New Roman" w:hAnsi="Times New Roman" w:cs="Times New Roman"/>
          <w:sz w:val="28"/>
          <w:szCs w:val="28"/>
          <w:lang w:val="en-US"/>
        </w:rPr>
        <w:t xml:space="preserve">Lin W., Huang T., Chiou T. </w:t>
      </w:r>
      <w:hyperlink r:id="rId211" w:history="1">
        <w:r w:rsidRPr="005F2175">
          <w:rPr>
            <w:rFonts w:ascii="Times New Roman" w:hAnsi="Times New Roman" w:cs="Times New Roman"/>
            <w:sz w:val="28"/>
            <w:szCs w:val="28"/>
            <w:lang w:val="en-US"/>
          </w:rPr>
          <w:t>Nitrogen limitation adaptation, a target of microrna827, mediates degradation of plasma membrane–localized phosphate transporters to maintain phosphate homeostasis in </w:t>
        </w:r>
        <w:r w:rsidRPr="005F2175">
          <w:rPr>
            <w:rStyle w:val="feature"/>
            <w:rFonts w:ascii="Times New Roman" w:hAnsi="Times New Roman" w:cs="Times New Roman"/>
            <w:sz w:val="28"/>
            <w:szCs w:val="28"/>
            <w:lang w:val="en-US"/>
          </w:rPr>
          <w:t>Arabidopsis</w:t>
        </w:r>
      </w:hyperlink>
      <w:r w:rsidRPr="005F2175">
        <w:rPr>
          <w:rFonts w:ascii="Times New Roman" w:hAnsi="Times New Roman" w:cs="Times New Roman"/>
          <w:sz w:val="28"/>
          <w:szCs w:val="28"/>
          <w:lang w:val="en-US"/>
        </w:rPr>
        <w:t xml:space="preserve"> // Plant Cell. - 2013. - Vol. 25. - P. 4061-4074.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357</w:t>
      </w:r>
      <w:r w:rsidRPr="005F2175">
        <w:rPr>
          <w:rFonts w:ascii="Times New Roman" w:hAnsi="Times New Roman" w:cs="Times New Roman"/>
          <w:sz w:val="28"/>
          <w:szCs w:val="28"/>
          <w:lang w:val="en-US"/>
        </w:rPr>
        <w:t xml:space="preserve"> Liu Ya., Li D., Yan J., Wang K., Luo H., Zhang W. </w:t>
      </w:r>
      <w:hyperlink r:id="rId212" w:history="1">
        <w:r w:rsidRPr="005F2175">
          <w:rPr>
            <w:rFonts w:ascii="Times New Roman" w:hAnsi="Times New Roman" w:cs="Times New Roman"/>
            <w:bCs/>
            <w:sz w:val="28"/>
            <w:szCs w:val="28"/>
            <w:lang w:val="en-US"/>
          </w:rPr>
          <w:t>miR319</w:t>
        </w:r>
        <w:r w:rsidRPr="005F2175">
          <w:rPr>
            <w:rFonts w:ascii="Times New Roman" w:hAnsi="Times New Roman" w:cs="Times New Roman"/>
            <w:sz w:val="28"/>
            <w:szCs w:val="28"/>
            <w:lang w:val="en-US"/>
          </w:rPr>
          <w:t> mediated salt tolerance by ethylene</w:t>
        </w:r>
      </w:hyperlink>
      <w:r w:rsidRPr="005F2175">
        <w:rPr>
          <w:rFonts w:ascii="Times New Roman" w:hAnsi="Times New Roman" w:cs="Times New Roman"/>
          <w:sz w:val="28"/>
          <w:szCs w:val="28"/>
          <w:lang w:val="en-US"/>
        </w:rPr>
        <w:t xml:space="preserve"> // Plant Biotechnol J. - 2019. - Vol. 17. - P. 2370-2383. </w:t>
      </w:r>
      <w:r w:rsidRPr="005F2175">
        <w:rPr>
          <w:rStyle w:val="journaltitle"/>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Style w:val="affb"/>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358 </w:t>
      </w:r>
      <w:r w:rsidRPr="005F2175">
        <w:rPr>
          <w:rFonts w:ascii="Times New Roman" w:hAnsi="Times New Roman" w:cs="Times New Roman"/>
          <w:sz w:val="28"/>
          <w:szCs w:val="28"/>
          <w:lang w:val="en-US"/>
        </w:rPr>
        <w:t xml:space="preserve">Lukasik A., Pietrykowska H., Paczek L., Szweykowska-Kulinska Z., Zielenkiewicz P. High-throughput sequencing identification of novel and </w:t>
      </w:r>
      <w:r w:rsidRPr="005F2175">
        <w:rPr>
          <w:rFonts w:ascii="Times New Roman" w:hAnsi="Times New Roman" w:cs="Times New Roman"/>
          <w:sz w:val="28"/>
          <w:szCs w:val="28"/>
          <w:lang w:val="en-US"/>
        </w:rPr>
        <w:lastRenderedPageBreak/>
        <w:t xml:space="preserve">conserved tae-miRNAs in the Brassica oleracea leaves // BMC Genomics. - 2013. - Vol. 14. - P. 801.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359 </w:t>
      </w:r>
      <w:hyperlink r:id="rId213" w:history="1">
        <w:r w:rsidRPr="005F2175">
          <w:rPr>
            <w:rFonts w:ascii="Times New Roman" w:hAnsi="Times New Roman" w:cs="Times New Roman"/>
            <w:sz w:val="28"/>
            <w:szCs w:val="28"/>
            <w:lang w:val="en-US"/>
          </w:rPr>
          <w:t>Mishra</w:t>
        </w:r>
      </w:hyperlink>
      <w:r w:rsidRPr="005F2175">
        <w:rPr>
          <w:rFonts w:ascii="Times New Roman" w:hAnsi="Times New Roman" w:cs="Times New Roman"/>
          <w:sz w:val="28"/>
          <w:szCs w:val="28"/>
          <w:lang w:val="en-US"/>
        </w:rPr>
        <w:t xml:space="preserve"> R., </w:t>
      </w:r>
      <w:hyperlink r:id="rId214" w:history="1">
        <w:r w:rsidRPr="005F2175">
          <w:rPr>
            <w:rFonts w:ascii="Times New Roman" w:hAnsi="Times New Roman" w:cs="Times New Roman"/>
            <w:sz w:val="28"/>
            <w:szCs w:val="28"/>
            <w:lang w:val="en-US"/>
          </w:rPr>
          <w:t>Mohapatra</w:t>
        </w:r>
      </w:hyperlink>
      <w:r w:rsidRPr="005F2175">
        <w:rPr>
          <w:rFonts w:ascii="Times New Roman" w:hAnsi="Times New Roman" w:cs="Times New Roman"/>
          <w:sz w:val="28"/>
          <w:szCs w:val="28"/>
          <w:lang w:val="en-US"/>
        </w:rPr>
        <w:t xml:space="preserve"> R., </w:t>
      </w:r>
      <w:hyperlink r:id="rId215" w:history="1">
        <w:r w:rsidRPr="005F2175">
          <w:rPr>
            <w:rFonts w:ascii="Times New Roman" w:hAnsi="Times New Roman" w:cs="Times New Roman"/>
            <w:sz w:val="28"/>
            <w:szCs w:val="28"/>
            <w:lang w:val="en-US"/>
          </w:rPr>
          <w:t>Mahanty</w:t>
        </w:r>
      </w:hyperlink>
      <w:r w:rsidRPr="005F2175">
        <w:rPr>
          <w:rFonts w:ascii="Times New Roman" w:hAnsi="Times New Roman" w:cs="Times New Roman"/>
          <w:sz w:val="28"/>
          <w:szCs w:val="28"/>
          <w:lang w:val="en-US"/>
        </w:rPr>
        <w:t xml:space="preserve"> B., </w:t>
      </w:r>
      <w:hyperlink r:id="rId216" w:history="1">
        <w:r w:rsidRPr="005F2175">
          <w:rPr>
            <w:rFonts w:ascii="Times New Roman" w:hAnsi="Times New Roman" w:cs="Times New Roman"/>
            <w:sz w:val="28"/>
            <w:szCs w:val="28"/>
            <w:lang w:val="en-US"/>
          </w:rPr>
          <w:t xml:space="preserve"> Joshi</w:t>
        </w:r>
      </w:hyperlink>
      <w:r w:rsidRPr="005F2175">
        <w:rPr>
          <w:rFonts w:ascii="Times New Roman" w:hAnsi="Times New Roman" w:cs="Times New Roman"/>
          <w:sz w:val="28"/>
          <w:szCs w:val="28"/>
          <w:lang w:val="en-US"/>
        </w:rPr>
        <w:t xml:space="preserve"> R. </w:t>
      </w:r>
      <w:r w:rsidRPr="005F2175">
        <w:rPr>
          <w:rFonts w:ascii="Times New Roman" w:hAnsi="Times New Roman" w:cs="Times New Roman"/>
          <w:bCs/>
          <w:sz w:val="28"/>
          <w:szCs w:val="28"/>
          <w:lang w:val="en-US"/>
        </w:rPr>
        <w:t>Analysis of microRNAs and their targets from onion (Allium cepa) using genome survey sequences (GSS) and expressed sequence tags (ESTs) //</w:t>
      </w:r>
      <w:r w:rsidRPr="005F2175">
        <w:rPr>
          <w:rFonts w:ascii="Times New Roman" w:hAnsi="Times New Roman" w:cs="Times New Roman"/>
          <w:sz w:val="28"/>
          <w:szCs w:val="28"/>
          <w:lang w:val="en-US"/>
        </w:rPr>
        <w:t xml:space="preserve"> </w:t>
      </w:r>
      <w:hyperlink r:id="rId217" w:history="1">
        <w:r w:rsidRPr="005F2175">
          <w:rPr>
            <w:rFonts w:ascii="Times New Roman" w:hAnsi="Times New Roman" w:cs="Times New Roman"/>
            <w:sz w:val="28"/>
            <w:szCs w:val="28"/>
            <w:lang w:val="en-US"/>
          </w:rPr>
          <w:t>Bioinformation</w:t>
        </w:r>
      </w:hyperlink>
      <w:r w:rsidRPr="005F2175">
        <w:rPr>
          <w:rFonts w:ascii="Times New Roman" w:hAnsi="Times New Roman" w:cs="Times New Roman"/>
          <w:sz w:val="28"/>
          <w:szCs w:val="28"/>
          <w:lang w:val="en-US"/>
        </w:rPr>
        <w:t xml:space="preserve">. - 2019. - Vol. 15. - P. 907-917.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360 </w:t>
      </w:r>
      <w:hyperlink r:id="rId218" w:history="1">
        <w:r w:rsidRPr="005F2175">
          <w:rPr>
            <w:rFonts w:ascii="Times New Roman" w:hAnsi="Times New Roman" w:cs="Times New Roman"/>
            <w:sz w:val="28"/>
            <w:szCs w:val="28"/>
            <w:lang w:val="en-US"/>
          </w:rPr>
          <w:t>Morea</w:t>
        </w:r>
      </w:hyperlink>
      <w:r w:rsidRPr="005F2175">
        <w:rPr>
          <w:rFonts w:ascii="Times New Roman" w:hAnsi="Times New Roman" w:cs="Times New Roman"/>
          <w:sz w:val="28"/>
          <w:szCs w:val="28"/>
          <w:lang w:val="en-US"/>
        </w:rPr>
        <w:t xml:space="preserve"> E., </w:t>
      </w:r>
      <w:hyperlink r:id="rId219" w:history="1">
        <w:r w:rsidRPr="005F2175">
          <w:rPr>
            <w:rFonts w:ascii="Times New Roman" w:hAnsi="Times New Roman" w:cs="Times New Roman"/>
            <w:sz w:val="28"/>
            <w:szCs w:val="28"/>
            <w:lang w:val="en-US"/>
          </w:rPr>
          <w:t>Silva</w:t>
        </w:r>
      </w:hyperlink>
      <w:r w:rsidRPr="005F2175">
        <w:rPr>
          <w:rFonts w:ascii="Times New Roman" w:hAnsi="Times New Roman" w:cs="Times New Roman"/>
          <w:sz w:val="28"/>
          <w:szCs w:val="28"/>
          <w:lang w:val="en-US"/>
        </w:rPr>
        <w:t xml:space="preserve"> E., </w:t>
      </w:r>
      <w:hyperlink r:id="rId220" w:history="1">
        <w:r w:rsidRPr="005F2175">
          <w:rPr>
            <w:rFonts w:ascii="Times New Roman" w:hAnsi="Times New Roman" w:cs="Times New Roman"/>
            <w:sz w:val="28"/>
            <w:szCs w:val="28"/>
            <w:lang w:val="en-US"/>
          </w:rPr>
          <w:t>Silva</w:t>
        </w:r>
      </w:hyperlink>
      <w:r w:rsidRPr="005F2175">
        <w:rPr>
          <w:rFonts w:ascii="Times New Roman" w:hAnsi="Times New Roman" w:cs="Times New Roman"/>
          <w:sz w:val="28"/>
          <w:szCs w:val="28"/>
          <w:lang w:val="en-US"/>
        </w:rPr>
        <w:t xml:space="preserve"> G., </w:t>
      </w:r>
      <w:hyperlink r:id="rId221" w:history="1">
        <w:r w:rsidRPr="005F2175">
          <w:rPr>
            <w:rFonts w:ascii="Times New Roman" w:hAnsi="Times New Roman" w:cs="Times New Roman"/>
            <w:sz w:val="28"/>
            <w:szCs w:val="28"/>
            <w:lang w:val="en-US"/>
          </w:rPr>
          <w:t>Valente</w:t>
        </w:r>
      </w:hyperlink>
      <w:r w:rsidRPr="005F2175">
        <w:rPr>
          <w:rFonts w:ascii="Times New Roman" w:hAnsi="Times New Roman" w:cs="Times New Roman"/>
          <w:sz w:val="28"/>
          <w:szCs w:val="28"/>
          <w:lang w:val="en-US"/>
        </w:rPr>
        <w:t xml:space="preserve"> G., </w:t>
      </w:r>
      <w:hyperlink r:id="rId222" w:history="1">
        <w:r w:rsidRPr="005F2175">
          <w:rPr>
            <w:rFonts w:ascii="Times New Roman" w:hAnsi="Times New Roman" w:cs="Times New Roman"/>
            <w:sz w:val="28"/>
            <w:szCs w:val="28"/>
            <w:lang w:val="en-US"/>
          </w:rPr>
          <w:t xml:space="preserve"> Rojas</w:t>
        </w:r>
      </w:hyperlink>
      <w:r w:rsidRPr="005F2175">
        <w:rPr>
          <w:rFonts w:ascii="Times New Roman" w:hAnsi="Times New Roman" w:cs="Times New Roman"/>
          <w:sz w:val="28"/>
          <w:szCs w:val="28"/>
          <w:lang w:val="en-US"/>
        </w:rPr>
        <w:t xml:space="preserve"> C., </w:t>
      </w:r>
      <w:hyperlink r:id="rId223" w:history="1">
        <w:r w:rsidRPr="005F2175">
          <w:rPr>
            <w:rFonts w:ascii="Times New Roman" w:hAnsi="Times New Roman" w:cs="Times New Roman"/>
            <w:sz w:val="28"/>
            <w:szCs w:val="28"/>
            <w:lang w:val="en-US"/>
          </w:rPr>
          <w:t>Vincentz</w:t>
        </w:r>
      </w:hyperlink>
      <w:r w:rsidRPr="005F2175">
        <w:rPr>
          <w:rFonts w:ascii="Times New Roman" w:hAnsi="Times New Roman" w:cs="Times New Roman"/>
          <w:sz w:val="28"/>
          <w:szCs w:val="28"/>
          <w:lang w:val="en-US"/>
        </w:rPr>
        <w:t xml:space="preserve"> M.,</w:t>
      </w:r>
      <w:hyperlink r:id="rId224" w:history="1">
        <w:r w:rsidRPr="005F2175">
          <w:rPr>
            <w:rFonts w:ascii="Times New Roman" w:hAnsi="Times New Roman" w:cs="Times New Roman"/>
            <w:sz w:val="28"/>
            <w:szCs w:val="28"/>
            <w:lang w:val="en-US"/>
          </w:rPr>
          <w:t xml:space="preserve"> Nogueira</w:t>
        </w:r>
      </w:hyperlink>
      <w:r w:rsidRPr="005F2175">
        <w:rPr>
          <w:rFonts w:ascii="Times New Roman" w:hAnsi="Times New Roman" w:cs="Times New Roman"/>
          <w:sz w:val="28"/>
          <w:szCs w:val="28"/>
          <w:lang w:val="en-US"/>
        </w:rPr>
        <w:t xml:space="preserve"> F. </w:t>
      </w:r>
      <w:r w:rsidRPr="005F2175">
        <w:rPr>
          <w:rFonts w:ascii="Times New Roman" w:hAnsi="Times New Roman" w:cs="Times New Roman"/>
          <w:bCs/>
          <w:sz w:val="28"/>
          <w:szCs w:val="28"/>
          <w:lang w:val="en-US"/>
        </w:rPr>
        <w:t>Functional and evolutionary analyses of the miR156 and miR529 families in land plants //</w:t>
      </w:r>
      <w:r w:rsidRPr="005F2175">
        <w:rPr>
          <w:rFonts w:ascii="Times New Roman" w:hAnsi="Times New Roman" w:cs="Times New Roman"/>
          <w:sz w:val="28"/>
          <w:szCs w:val="28"/>
          <w:lang w:val="en-US"/>
        </w:rPr>
        <w:t xml:space="preserve"> </w:t>
      </w:r>
      <w:hyperlink r:id="rId225" w:history="1">
        <w:r w:rsidRPr="005F2175">
          <w:rPr>
            <w:rFonts w:ascii="Times New Roman" w:hAnsi="Times New Roman" w:cs="Times New Roman"/>
            <w:sz w:val="28"/>
            <w:szCs w:val="28"/>
            <w:lang w:val="en-US"/>
          </w:rPr>
          <w:t>MC Plant Biol.</w:t>
        </w:r>
      </w:hyperlink>
      <w:r w:rsidRPr="005F2175">
        <w:rPr>
          <w:rFonts w:ascii="Times New Roman" w:hAnsi="Times New Roman" w:cs="Times New Roman"/>
          <w:sz w:val="28"/>
          <w:szCs w:val="28"/>
          <w:lang w:val="en-US"/>
        </w:rPr>
        <w:t xml:space="preserve"> - 2016. - Vol. 16. - P. 40. </w:t>
      </w:r>
    </w:p>
    <w:p w:rsidR="00BD721F" w:rsidRPr="005F2175" w:rsidRDefault="00BD721F" w:rsidP="00BD721F">
      <w:pPr>
        <w:spacing w:after="0" w:line="240" w:lineRule="auto"/>
        <w:ind w:firstLine="567"/>
        <w:jc w:val="both"/>
        <w:rPr>
          <w:rStyle w:val="journaltitle"/>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361 </w:t>
      </w:r>
      <w:r w:rsidRPr="005F2175">
        <w:rPr>
          <w:rFonts w:ascii="Times New Roman" w:hAnsi="Times New Roman" w:cs="Times New Roman"/>
          <w:sz w:val="28"/>
          <w:szCs w:val="28"/>
          <w:lang w:val="en-US"/>
        </w:rPr>
        <w:t xml:space="preserve">Naya L., Pau S., Valdes-Lopez O., Mendoza-Soto A., Nova-Franco B., Sosa-Valencia G., Reyes J., Hernandez G. </w:t>
      </w:r>
      <w:hyperlink r:id="rId226" w:history="1">
        <w:r w:rsidRPr="005F2175">
          <w:rPr>
            <w:rFonts w:ascii="Times New Roman" w:hAnsi="Times New Roman" w:cs="Times New Roman"/>
            <w:sz w:val="28"/>
            <w:szCs w:val="28"/>
            <w:lang w:val="en-US"/>
          </w:rPr>
          <w:t>Regulation of Copper Homeostasis and Biotic Interactions by MicroRNA 398b in Common Bean</w:t>
        </w:r>
      </w:hyperlink>
      <w:r w:rsidRPr="005F2175">
        <w:rPr>
          <w:rFonts w:ascii="Times New Roman" w:hAnsi="Times New Roman" w:cs="Times New Roman"/>
          <w:sz w:val="28"/>
          <w:szCs w:val="28"/>
          <w:lang w:val="en-US"/>
        </w:rPr>
        <w:t xml:space="preserve"> // PLoS One. - 2014. - Vol. 9. </w:t>
      </w:r>
      <w:r w:rsidRPr="005F2175">
        <w:rPr>
          <w:rStyle w:val="journaltitle"/>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362 </w:t>
      </w:r>
      <w:r w:rsidRPr="005F2175">
        <w:rPr>
          <w:rFonts w:ascii="Times New Roman" w:hAnsi="Times New Roman" w:cs="Times New Roman"/>
          <w:sz w:val="28"/>
          <w:szCs w:val="28"/>
          <w:lang w:val="en-US"/>
        </w:rPr>
        <w:t xml:space="preserve">Patel P., Yadav K., Srivastava A., Suprasanna P., Ganapathi T. </w:t>
      </w:r>
      <w:hyperlink r:id="rId227" w:history="1">
        <w:r w:rsidRPr="005F2175">
          <w:rPr>
            <w:rFonts w:ascii="Times New Roman" w:hAnsi="Times New Roman" w:cs="Times New Roman"/>
            <w:sz w:val="28"/>
            <w:szCs w:val="28"/>
            <w:lang w:val="en-US"/>
          </w:rPr>
          <w:t>Overexpression of native </w:t>
        </w:r>
        <w:r w:rsidRPr="005F2175">
          <w:rPr>
            <w:rStyle w:val="feature"/>
            <w:rFonts w:ascii="Times New Roman" w:hAnsi="Times New Roman" w:cs="Times New Roman"/>
            <w:sz w:val="28"/>
            <w:szCs w:val="28"/>
            <w:lang w:val="en-US"/>
          </w:rPr>
          <w:t>Musa</w:t>
        </w:r>
        <w:r w:rsidRPr="005F2175">
          <w:rPr>
            <w:rFonts w:ascii="Times New Roman" w:hAnsi="Times New Roman" w:cs="Times New Roman"/>
            <w:sz w:val="28"/>
            <w:szCs w:val="28"/>
            <w:lang w:val="en-US"/>
          </w:rPr>
          <w:t xml:space="preserve"> </w:t>
        </w:r>
        <w:r w:rsidRPr="005F2175">
          <w:rPr>
            <w:rFonts w:ascii="Times New Roman" w:hAnsi="Times New Roman" w:cs="Times New Roman"/>
            <w:bCs/>
            <w:sz w:val="28"/>
            <w:szCs w:val="28"/>
            <w:lang w:val="en-US"/>
          </w:rPr>
          <w:t>miR397</w:t>
        </w:r>
        <w:r w:rsidRPr="005F2175">
          <w:rPr>
            <w:rFonts w:ascii="Times New Roman" w:hAnsi="Times New Roman" w:cs="Times New Roman"/>
            <w:sz w:val="28"/>
            <w:szCs w:val="28"/>
            <w:lang w:val="en-US"/>
          </w:rPr>
          <w:t> enhances plant biomass without compromising abiotic stress tolerance in banana</w:t>
        </w:r>
      </w:hyperlink>
      <w:r w:rsidRPr="005F2175">
        <w:rPr>
          <w:rFonts w:ascii="Times New Roman" w:hAnsi="Times New Roman" w:cs="Times New Roman"/>
          <w:sz w:val="28"/>
          <w:szCs w:val="28"/>
          <w:lang w:val="en-US"/>
        </w:rPr>
        <w:t xml:space="preserve"> // Sci Rep. - 2019. - Vol. 9. - P. 1. </w:t>
      </w:r>
      <w:r w:rsidRPr="005F2175">
        <w:rPr>
          <w:rStyle w:val="journaltitle"/>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Style w:val="journaltitle"/>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363 </w:t>
      </w:r>
      <w:r w:rsidRPr="005F2175">
        <w:rPr>
          <w:rFonts w:ascii="Times New Roman" w:hAnsi="Times New Roman" w:cs="Times New Roman"/>
          <w:sz w:val="28"/>
          <w:szCs w:val="28"/>
          <w:lang w:val="en-US"/>
        </w:rPr>
        <w:t xml:space="preserve">Wang H., Jiao H., Kong X., Hamera S., Wu Y., Chen X., Fang R., Yan Y. </w:t>
      </w:r>
      <w:hyperlink r:id="rId228" w:history="1">
        <w:r w:rsidRPr="005F2175">
          <w:rPr>
            <w:rFonts w:ascii="Times New Roman" w:hAnsi="Times New Roman" w:cs="Times New Roman"/>
            <w:sz w:val="28"/>
            <w:szCs w:val="28"/>
            <w:lang w:val="en-US"/>
          </w:rPr>
          <w:t>A signaling cascade from </w:t>
        </w:r>
        <w:r w:rsidRPr="005F2175">
          <w:rPr>
            <w:rFonts w:ascii="Times New Roman" w:hAnsi="Times New Roman" w:cs="Times New Roman"/>
            <w:bCs/>
            <w:sz w:val="28"/>
            <w:szCs w:val="28"/>
            <w:lang w:val="en-US"/>
          </w:rPr>
          <w:t>miR444</w:t>
        </w:r>
        <w:r w:rsidRPr="005F2175">
          <w:rPr>
            <w:rFonts w:ascii="Times New Roman" w:hAnsi="Times New Roman" w:cs="Times New Roman"/>
            <w:sz w:val="28"/>
            <w:szCs w:val="28"/>
            <w:lang w:val="en-US"/>
          </w:rPr>
          <w:t> to RDR1 in rice antiviral RNA silencing pathway</w:t>
        </w:r>
      </w:hyperlink>
      <w:r w:rsidRPr="005F2175">
        <w:rPr>
          <w:rFonts w:ascii="Times New Roman" w:hAnsi="Times New Roman" w:cs="Times New Roman"/>
          <w:sz w:val="28"/>
          <w:szCs w:val="28"/>
          <w:lang w:val="en-US"/>
        </w:rPr>
        <w:t xml:space="preserve"> // Plant Physiol. - 2016. - Vol.</w:t>
      </w:r>
      <w:r w:rsidRPr="005F2175">
        <w:rPr>
          <w:rStyle w:val="given-names"/>
          <w:rFonts w:ascii="Times New Roman" w:hAnsi="Times New Roman" w:cs="Times New Roman"/>
          <w:sz w:val="28"/>
          <w:szCs w:val="28"/>
          <w:lang w:val="en-US"/>
        </w:rPr>
        <w:t> </w:t>
      </w:r>
      <w:r w:rsidRPr="005F2175">
        <w:rPr>
          <w:rFonts w:ascii="Times New Roman" w:hAnsi="Times New Roman" w:cs="Times New Roman"/>
          <w:sz w:val="28"/>
          <w:szCs w:val="28"/>
          <w:lang w:val="en-US"/>
        </w:rPr>
        <w:t>170. - P. 2365-377.  </w:t>
      </w:r>
      <w:r w:rsidRPr="005F2175">
        <w:rPr>
          <w:rStyle w:val="journaltitle"/>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364 </w:t>
      </w:r>
      <w:hyperlink r:id="rId229" w:history="1">
        <w:r w:rsidRPr="005F2175">
          <w:rPr>
            <w:rFonts w:ascii="Times New Roman" w:hAnsi="Times New Roman" w:cs="Times New Roman"/>
            <w:sz w:val="28"/>
            <w:szCs w:val="28"/>
            <w:lang w:val="en-US"/>
          </w:rPr>
          <w:t>Yang</w:t>
        </w:r>
      </w:hyperlink>
      <w:r w:rsidRPr="005F2175">
        <w:rPr>
          <w:rFonts w:ascii="Times New Roman" w:hAnsi="Times New Roman" w:cs="Times New Roman"/>
          <w:sz w:val="28"/>
          <w:szCs w:val="28"/>
          <w:lang w:val="en-US"/>
        </w:rPr>
        <w:t xml:space="preserve"> T., </w:t>
      </w:r>
      <w:hyperlink r:id="rId230"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Yo., </w:t>
      </w:r>
      <w:hyperlink r:id="rId231" w:history="1">
        <w:r w:rsidRPr="005F2175">
          <w:rPr>
            <w:rFonts w:ascii="Times New Roman" w:hAnsi="Times New Roman" w:cs="Times New Roman"/>
            <w:sz w:val="28"/>
            <w:szCs w:val="28"/>
            <w:lang w:val="en-US"/>
          </w:rPr>
          <w:t>Teotia</w:t>
        </w:r>
      </w:hyperlink>
      <w:r w:rsidRPr="005F2175">
        <w:rPr>
          <w:rFonts w:ascii="Times New Roman" w:hAnsi="Times New Roman" w:cs="Times New Roman"/>
          <w:sz w:val="28"/>
          <w:szCs w:val="28"/>
          <w:lang w:val="en-US"/>
        </w:rPr>
        <w:t xml:space="preserve"> S., </w:t>
      </w:r>
      <w:hyperlink r:id="rId232"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Zh., </w:t>
      </w:r>
      <w:hyperlink r:id="rId233" w:history="1">
        <w:r w:rsidRPr="005F2175">
          <w:rPr>
            <w:rFonts w:ascii="Times New Roman" w:hAnsi="Times New Roman" w:cs="Times New Roman"/>
            <w:sz w:val="28"/>
            <w:szCs w:val="28"/>
            <w:lang w:val="en-US"/>
          </w:rPr>
          <w:t>Shi</w:t>
        </w:r>
      </w:hyperlink>
      <w:r w:rsidRPr="005F2175">
        <w:rPr>
          <w:rFonts w:ascii="Times New Roman" w:hAnsi="Times New Roman" w:cs="Times New Roman"/>
          <w:sz w:val="28"/>
          <w:szCs w:val="28"/>
          <w:lang w:val="en-US"/>
        </w:rPr>
        <w:t xml:space="preserve"> Ch., </w:t>
      </w:r>
      <w:hyperlink r:id="rId234" w:history="1">
        <w:r w:rsidRPr="005F2175">
          <w:rPr>
            <w:rFonts w:ascii="Times New Roman" w:hAnsi="Times New Roman" w:cs="Times New Roman"/>
            <w:sz w:val="28"/>
            <w:szCs w:val="28"/>
            <w:lang w:val="en-US"/>
          </w:rPr>
          <w:t>Sun</w:t>
        </w:r>
      </w:hyperlink>
      <w:r w:rsidRPr="005F2175">
        <w:rPr>
          <w:rFonts w:ascii="Times New Roman" w:hAnsi="Times New Roman" w:cs="Times New Roman"/>
          <w:sz w:val="28"/>
          <w:szCs w:val="28"/>
          <w:lang w:val="en-US"/>
        </w:rPr>
        <w:t xml:space="preserve"> H., </w:t>
      </w:r>
      <w:hyperlink r:id="rId235" w:history="1">
        <w:r w:rsidRPr="005F2175">
          <w:rPr>
            <w:rFonts w:ascii="Times New Roman" w:hAnsi="Times New Roman" w:cs="Times New Roman"/>
            <w:sz w:val="28"/>
            <w:szCs w:val="28"/>
            <w:lang w:val="en-US"/>
          </w:rPr>
          <w:t>Gu</w:t>
        </w:r>
      </w:hyperlink>
      <w:r w:rsidRPr="005F2175">
        <w:rPr>
          <w:rFonts w:ascii="Times New Roman" w:hAnsi="Times New Roman" w:cs="Times New Roman"/>
          <w:sz w:val="28"/>
          <w:szCs w:val="28"/>
          <w:lang w:val="en-US"/>
        </w:rPr>
        <w:t xml:space="preserve"> Yi., </w:t>
      </w:r>
      <w:hyperlink r:id="rId236" w:history="1">
        <w:r w:rsidRPr="005F2175">
          <w:rPr>
            <w:rFonts w:ascii="Times New Roman" w:hAnsi="Times New Roman" w:cs="Times New Roman"/>
            <w:sz w:val="28"/>
            <w:szCs w:val="28"/>
            <w:lang w:val="en-US"/>
          </w:rPr>
          <w:t>Zhang</w:t>
        </w:r>
      </w:hyperlink>
      <w:r w:rsidRPr="005F2175">
        <w:rPr>
          <w:rFonts w:ascii="Times New Roman" w:hAnsi="Times New Roman" w:cs="Times New Roman"/>
          <w:sz w:val="28"/>
          <w:szCs w:val="28"/>
          <w:lang w:val="en-US"/>
        </w:rPr>
        <w:t> Zh.,</w:t>
      </w:r>
      <w:hyperlink r:id="rId237" w:history="1">
        <w:r w:rsidRPr="005F2175">
          <w:rPr>
            <w:rFonts w:ascii="Times New Roman" w:hAnsi="Times New Roman" w:cs="Times New Roman"/>
            <w:sz w:val="28"/>
            <w:szCs w:val="28"/>
            <w:lang w:val="en-US"/>
          </w:rPr>
          <w:t xml:space="preserve"> Tang</w:t>
        </w:r>
      </w:hyperlink>
      <w:r w:rsidRPr="005F2175">
        <w:rPr>
          <w:rFonts w:ascii="Times New Roman" w:hAnsi="Times New Roman" w:cs="Times New Roman"/>
          <w:sz w:val="28"/>
          <w:szCs w:val="28"/>
          <w:lang w:val="en-US"/>
        </w:rPr>
        <w:t xml:space="preserve"> G.</w:t>
      </w:r>
      <w:r w:rsidRPr="005F2175">
        <w:rPr>
          <w:rFonts w:ascii="Times New Roman" w:hAnsi="Times New Roman" w:cs="Times New Roman"/>
          <w:bCs/>
          <w:sz w:val="28"/>
          <w:szCs w:val="28"/>
          <w:lang w:val="en-US"/>
        </w:rPr>
        <w:t xml:space="preserve"> The interaction between miR160 and tae-miR165/166 in the control of leaf development and drought tolerance in </w:t>
      </w:r>
      <w:r w:rsidRPr="005F2175">
        <w:rPr>
          <w:rStyle w:val="feature"/>
          <w:rFonts w:ascii="Times New Roman" w:hAnsi="Times New Roman" w:cs="Times New Roman"/>
          <w:bCs/>
          <w:sz w:val="28"/>
          <w:szCs w:val="28"/>
          <w:lang w:val="en-US"/>
        </w:rPr>
        <w:t xml:space="preserve">Arabidopsis // </w:t>
      </w:r>
      <w:hyperlink r:id="rId238" w:history="1">
        <w:r w:rsidRPr="005F2175">
          <w:rPr>
            <w:rFonts w:ascii="Times New Roman" w:hAnsi="Times New Roman" w:cs="Times New Roman"/>
            <w:sz w:val="28"/>
            <w:szCs w:val="28"/>
            <w:lang w:val="en-US"/>
          </w:rPr>
          <w:t>Sci Rep.</w:t>
        </w:r>
      </w:hyperlink>
      <w:r w:rsidRPr="005F2175">
        <w:rPr>
          <w:rFonts w:ascii="Times New Roman" w:hAnsi="Times New Roman" w:cs="Times New Roman"/>
          <w:sz w:val="28"/>
          <w:szCs w:val="28"/>
          <w:lang w:val="en-US"/>
        </w:rPr>
        <w:t xml:space="preserve"> - 2019. - Vol. 9. - P. 2832.  </w:t>
      </w:r>
    </w:p>
    <w:p w:rsidR="00BD721F" w:rsidRPr="005F2175" w:rsidRDefault="00BD721F" w:rsidP="00BD721F">
      <w:pPr>
        <w:spacing w:after="0" w:line="240" w:lineRule="auto"/>
        <w:ind w:firstLine="567"/>
        <w:jc w:val="both"/>
        <w:rPr>
          <w:rStyle w:val="journaltitle"/>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365 </w:t>
      </w:r>
      <w:r w:rsidRPr="005F2175">
        <w:rPr>
          <w:rFonts w:ascii="Times New Roman" w:hAnsi="Times New Roman" w:cs="Times New Roman"/>
          <w:sz w:val="28"/>
          <w:szCs w:val="28"/>
          <w:lang w:val="en-US"/>
        </w:rPr>
        <w:t xml:space="preserve">Zhao W., Li, Z., Fan J., Hu C., Yang R., Qi X., Chen H., Zhao F., Wang Sh. </w:t>
      </w:r>
      <w:hyperlink r:id="rId239" w:history="1">
        <w:r w:rsidRPr="005F2175">
          <w:rPr>
            <w:rFonts w:ascii="Times New Roman" w:hAnsi="Times New Roman" w:cs="Times New Roman"/>
            <w:sz w:val="28"/>
            <w:szCs w:val="28"/>
            <w:lang w:val="en-US"/>
          </w:rPr>
          <w:t>Identification of jasmonic acid-associated microRNAs and characterization of the regulatory roles of the </w:t>
        </w:r>
        <w:r w:rsidRPr="005F2175">
          <w:rPr>
            <w:rFonts w:ascii="Times New Roman" w:hAnsi="Times New Roman" w:cs="Times New Roman"/>
            <w:bCs/>
            <w:sz w:val="28"/>
            <w:szCs w:val="28"/>
            <w:lang w:val="en-US"/>
          </w:rPr>
          <w:t>tae-miR319</w:t>
        </w:r>
        <w:r w:rsidRPr="005F2175">
          <w:rPr>
            <w:rFonts w:ascii="Times New Roman" w:hAnsi="Times New Roman" w:cs="Times New Roman"/>
            <w:sz w:val="28"/>
            <w:szCs w:val="28"/>
            <w:lang w:val="en-US"/>
          </w:rPr>
          <w:t>/TCP4 module under root-knot nematode stress in tomato</w:t>
        </w:r>
      </w:hyperlink>
      <w:r w:rsidRPr="005F2175">
        <w:rPr>
          <w:rFonts w:ascii="Times New Roman" w:hAnsi="Times New Roman" w:cs="Times New Roman"/>
          <w:sz w:val="28"/>
          <w:szCs w:val="28"/>
          <w:lang w:val="en-US"/>
        </w:rPr>
        <w:t xml:space="preserve"> // J Exp Bot. - 2015. - Vol. 66. - P. 4653-4667.  </w:t>
      </w:r>
      <w:r w:rsidRPr="005F2175">
        <w:rPr>
          <w:rStyle w:val="journaltitle"/>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366 </w:t>
      </w:r>
      <w:r w:rsidRPr="005F2175">
        <w:rPr>
          <w:rFonts w:ascii="Times New Roman" w:hAnsi="Times New Roman" w:cs="Times New Roman"/>
          <w:sz w:val="28"/>
          <w:szCs w:val="28"/>
          <w:shd w:val="clear" w:color="auto" w:fill="FFFFFF"/>
          <w:lang w:val="en-US"/>
        </w:rPr>
        <w:t xml:space="preserve">Dai X., Zhuang Z., Zhao P. Computational analysis of miRNA targets in plants: current status and challenges // Briefings in Bioinformatics. - 2011. - Vol. 12. - P. 115-121.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367</w:t>
      </w:r>
      <w:r w:rsidRPr="005F2175">
        <w:rPr>
          <w:rFonts w:ascii="Times New Roman" w:hAnsi="Times New Roman" w:cs="Times New Roman"/>
          <w:sz w:val="28"/>
          <w:szCs w:val="28"/>
          <w:lang w:val="en-US"/>
        </w:rPr>
        <w:t xml:space="preserve"> </w:t>
      </w:r>
      <w:hyperlink r:id="rId240" w:anchor="!" w:history="1">
        <w:r w:rsidRPr="005F2175">
          <w:rPr>
            <w:rFonts w:ascii="Times New Roman" w:hAnsi="Times New Roman" w:cs="Times New Roman"/>
            <w:sz w:val="28"/>
            <w:szCs w:val="28"/>
            <w:lang w:val="en-US"/>
          </w:rPr>
          <w:t>Rakhmetullina</w:t>
        </w:r>
      </w:hyperlink>
      <w:r w:rsidRPr="005F2175">
        <w:rPr>
          <w:rFonts w:ascii="Times New Roman" w:hAnsi="Times New Roman" w:cs="Times New Roman"/>
          <w:sz w:val="28"/>
          <w:szCs w:val="28"/>
          <w:lang w:val="en-US"/>
        </w:rPr>
        <w:t xml:space="preserve"> A., </w:t>
      </w:r>
      <w:hyperlink r:id="rId241" w:anchor="!" w:history="1">
        <w:r w:rsidRPr="005F2175">
          <w:rPr>
            <w:rFonts w:ascii="Times New Roman" w:hAnsi="Times New Roman" w:cs="Times New Roman"/>
            <w:sz w:val="28"/>
            <w:szCs w:val="28"/>
            <w:lang w:val="en-US"/>
          </w:rPr>
          <w:t>Pyrkova</w:t>
        </w:r>
      </w:hyperlink>
      <w:r w:rsidRPr="005F2175">
        <w:rPr>
          <w:rFonts w:ascii="Times New Roman" w:hAnsi="Times New Roman" w:cs="Times New Roman"/>
          <w:sz w:val="28"/>
          <w:szCs w:val="28"/>
          <w:lang w:val="en-US"/>
        </w:rPr>
        <w:t xml:space="preserve"> A., </w:t>
      </w:r>
      <w:hyperlink r:id="rId242" w:anchor="!" w:history="1">
        <w:r w:rsidRPr="005F2175">
          <w:rPr>
            <w:rFonts w:ascii="Times New Roman" w:hAnsi="Times New Roman" w:cs="Times New Roman"/>
            <w:sz w:val="28"/>
            <w:szCs w:val="28"/>
            <w:lang w:val="en-US"/>
          </w:rPr>
          <w:t>Aisina</w:t>
        </w:r>
      </w:hyperlink>
      <w:r w:rsidRPr="005F2175">
        <w:rPr>
          <w:rFonts w:ascii="Times New Roman" w:hAnsi="Times New Roman" w:cs="Times New Roman"/>
          <w:sz w:val="28"/>
          <w:szCs w:val="28"/>
          <w:lang w:val="en-US"/>
        </w:rPr>
        <w:t xml:space="preserve"> D., </w:t>
      </w:r>
      <w:hyperlink r:id="rId243" w:anchor="!" w:history="1">
        <w:r w:rsidRPr="005F2175">
          <w:rPr>
            <w:rFonts w:ascii="Times New Roman" w:hAnsi="Times New Roman" w:cs="Times New Roman"/>
            <w:sz w:val="28"/>
            <w:szCs w:val="28"/>
            <w:lang w:val="en-US"/>
          </w:rPr>
          <w:t>Ivashchenko</w:t>
        </w:r>
      </w:hyperlink>
      <w:r w:rsidRPr="005F2175">
        <w:rPr>
          <w:rFonts w:ascii="Times New Roman" w:hAnsi="Times New Roman" w:cs="Times New Roman"/>
          <w:sz w:val="28"/>
          <w:szCs w:val="28"/>
          <w:lang w:val="en-US"/>
        </w:rPr>
        <w:t xml:space="preserve"> A. In silico prediction of  human genes as potential targets for rice miRNAs // Computational Biology and Chemistry. - 2020. - Vol. 87.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368 </w:t>
      </w:r>
      <w:r w:rsidRPr="005F2175">
        <w:rPr>
          <w:rFonts w:ascii="Times New Roman" w:eastAsia="Times New Roman" w:hAnsi="Times New Roman" w:cs="Times New Roman"/>
          <w:sz w:val="28"/>
          <w:szCs w:val="28"/>
          <w:lang w:val="en-US" w:eastAsia="ru-RU"/>
        </w:rPr>
        <w:t xml:space="preserve">Shu J., Chiang K., Zempleni J., Cui J. </w:t>
      </w:r>
      <w:r w:rsidRPr="005F2175">
        <w:rPr>
          <w:rFonts w:ascii="Times New Roman" w:hAnsi="Times New Roman" w:cs="Times New Roman"/>
          <w:sz w:val="28"/>
          <w:szCs w:val="28"/>
          <w:lang w:val="en-US"/>
        </w:rPr>
        <w:t xml:space="preserve">Computational Characterization of Exogenous MicroRNAs that can be transferred into human circulation // </w:t>
      </w:r>
      <w:hyperlink r:id="rId244" w:history="1">
        <w:r w:rsidRPr="005F2175">
          <w:rPr>
            <w:rFonts w:ascii="Times New Roman" w:hAnsi="Times New Roman" w:cs="Times New Roman"/>
            <w:sz w:val="28"/>
            <w:szCs w:val="28"/>
            <w:shd w:val="clear" w:color="auto" w:fill="FFFFFF"/>
            <w:lang w:val="en-US"/>
          </w:rPr>
          <w:t>PLoS One</w:t>
        </w:r>
      </w:hyperlink>
      <w:r w:rsidRPr="005F2175">
        <w:rPr>
          <w:rFonts w:ascii="Times New Roman" w:hAnsi="Times New Roman" w:cs="Times New Roman"/>
          <w:sz w:val="28"/>
          <w:szCs w:val="28"/>
          <w:shd w:val="clear" w:color="auto" w:fill="FFFFFF"/>
          <w:lang w:val="en-US"/>
        </w:rPr>
        <w:t xml:space="preserve">. - 2015. - Vol. 10.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369 </w:t>
      </w:r>
      <w:hyperlink r:id="rId245" w:tooltip="Показать сведения об авторе" w:history="1">
        <w:r w:rsidRPr="005F2175">
          <w:rPr>
            <w:rFonts w:ascii="Times New Roman" w:hAnsi="Times New Roman" w:cs="Times New Roman"/>
            <w:sz w:val="28"/>
            <w:szCs w:val="28"/>
            <w:lang w:val="en-US"/>
          </w:rPr>
          <w:t>Zhang B.</w:t>
        </w:r>
      </w:hyperlink>
      <w:r w:rsidRPr="005F2175">
        <w:rPr>
          <w:rFonts w:ascii="Times New Roman" w:hAnsi="Times New Roman" w:cs="Times New Roman"/>
          <w:sz w:val="28"/>
          <w:szCs w:val="28"/>
          <w:lang w:val="en-US"/>
        </w:rPr>
        <w:t>, </w:t>
      </w:r>
      <w:hyperlink r:id="rId246" w:tooltip="Показать сведения об авторе" w:history="1">
        <w:r w:rsidRPr="005F2175">
          <w:rPr>
            <w:rFonts w:ascii="Times New Roman" w:hAnsi="Times New Roman" w:cs="Times New Roman"/>
            <w:sz w:val="28"/>
            <w:szCs w:val="28"/>
            <w:lang w:val="en-US"/>
          </w:rPr>
          <w:t>Pan X.</w:t>
        </w:r>
      </w:hyperlink>
      <w:r w:rsidRPr="005F2175">
        <w:rPr>
          <w:rFonts w:ascii="Times New Roman" w:hAnsi="Times New Roman" w:cs="Times New Roman"/>
          <w:sz w:val="28"/>
          <w:szCs w:val="28"/>
          <w:lang w:val="en-US"/>
        </w:rPr>
        <w:t>, </w:t>
      </w:r>
      <w:hyperlink r:id="rId247" w:tooltip="Показать сведения об авторе" w:history="1">
        <w:r w:rsidRPr="005F2175">
          <w:rPr>
            <w:rFonts w:ascii="Times New Roman" w:hAnsi="Times New Roman" w:cs="Times New Roman"/>
            <w:sz w:val="28"/>
            <w:szCs w:val="28"/>
            <w:lang w:val="en-US"/>
          </w:rPr>
          <w:t>Wang Q.</w:t>
        </w:r>
      </w:hyperlink>
      <w:r w:rsidRPr="005F2175">
        <w:rPr>
          <w:rFonts w:ascii="Times New Roman" w:hAnsi="Times New Roman" w:cs="Times New Roman"/>
          <w:sz w:val="28"/>
          <w:szCs w:val="28"/>
          <w:lang w:val="en-US"/>
        </w:rPr>
        <w:t>, </w:t>
      </w:r>
      <w:hyperlink r:id="rId248" w:tooltip="Показать сведения об авторе" w:history="1">
        <w:r w:rsidRPr="005F2175">
          <w:rPr>
            <w:rFonts w:ascii="Times New Roman" w:hAnsi="Times New Roman" w:cs="Times New Roman"/>
            <w:sz w:val="28"/>
            <w:szCs w:val="28"/>
            <w:lang w:val="en-US"/>
          </w:rPr>
          <w:t>Cobb G.P.</w:t>
        </w:r>
      </w:hyperlink>
      <w:r w:rsidRPr="005F2175">
        <w:rPr>
          <w:rFonts w:ascii="Times New Roman" w:hAnsi="Times New Roman" w:cs="Times New Roman"/>
          <w:sz w:val="28"/>
          <w:szCs w:val="28"/>
          <w:lang w:val="en-US"/>
        </w:rPr>
        <w:t>, </w:t>
      </w:r>
      <w:hyperlink r:id="rId249" w:tooltip="Показать сведения об авторе" w:history="1">
        <w:r w:rsidRPr="005F2175">
          <w:rPr>
            <w:rFonts w:ascii="Times New Roman" w:hAnsi="Times New Roman" w:cs="Times New Roman"/>
            <w:sz w:val="28"/>
            <w:szCs w:val="28"/>
            <w:lang w:val="en-US"/>
          </w:rPr>
          <w:t>Anderson T.A.</w:t>
        </w:r>
      </w:hyperlink>
      <w:r w:rsidRPr="005F2175">
        <w:rPr>
          <w:rFonts w:ascii="Times New Roman" w:hAnsi="Times New Roman" w:cs="Times New Roman"/>
          <w:sz w:val="28"/>
          <w:szCs w:val="28"/>
          <w:lang w:val="en-US"/>
        </w:rPr>
        <w:t xml:space="preserve"> Computational identification of microRNAs and their targets // Computational Biology and Chemistry. - 2006. - Vol. 30. - P. 395-407.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370 Ivashchenko A., Berillo O., Pyrkova A., Niyazova R., Atambayeva S. The miR-3960 binding sites with mRNA of human genes // </w:t>
      </w:r>
      <w:r w:rsidRPr="005F2175">
        <w:rPr>
          <w:rFonts w:ascii="Times New Roman" w:hAnsi="Times New Roman" w:cs="Times New Roman"/>
          <w:iCs/>
          <w:sz w:val="28"/>
          <w:szCs w:val="28"/>
          <w:lang w:val="en-US"/>
        </w:rPr>
        <w:t xml:space="preserve">Bioinformation. - 2014. - Vol. </w:t>
      </w:r>
      <w:r w:rsidRPr="005F2175">
        <w:rPr>
          <w:rFonts w:ascii="Times New Roman" w:hAnsi="Times New Roman" w:cs="Times New Roman"/>
          <w:sz w:val="28"/>
          <w:szCs w:val="28"/>
          <w:lang w:val="en-US"/>
        </w:rPr>
        <w:t xml:space="preserve">10. - P. 423-427.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lastRenderedPageBreak/>
        <w:t xml:space="preserve">371 </w:t>
      </w:r>
      <w:r w:rsidRPr="005F2175">
        <w:rPr>
          <w:rFonts w:ascii="Times New Roman" w:eastAsia="Times New Roman" w:hAnsi="Times New Roman" w:cs="Times New Roman"/>
          <w:sz w:val="28"/>
          <w:szCs w:val="24"/>
          <w:lang w:val="en-US" w:eastAsia="ru-RU"/>
        </w:rPr>
        <w:t xml:space="preserve">Stothard P. The sequence manipulation suite: JavaScript programs for analyzing and formatting protein and DNA sequences // Biotechniques. - 2000. - Vol. 28, № 6. - P. 1102.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372 </w:t>
      </w:r>
      <w:r w:rsidRPr="005F2175">
        <w:rPr>
          <w:rFonts w:ascii="Times New Roman" w:hAnsi="Times New Roman" w:cs="Times New Roman"/>
          <w:sz w:val="28"/>
          <w:szCs w:val="28"/>
          <w:shd w:val="clear" w:color="auto" w:fill="FFFFFF"/>
          <w:lang w:val="en-US"/>
        </w:rPr>
        <w:t>Winter D., Vinegar B., Nahal H., Ammar R., Wilson G.V., Provart N.J. An “Electronic Fluorescent Pictograph” Browser for Exploring and Analyzing Large-Scale Biological Data Sets // PLoS ONE. - 2007. - Vol. 2. - P. 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373 Piner</w:t>
      </w:r>
      <w:r w:rsidRPr="005F2175">
        <w:rPr>
          <w:rFonts w:ascii="Times New Roman" w:hAnsi="Times New Roman" w:cs="Times New Roman"/>
          <w:sz w:val="28"/>
          <w:shd w:val="clear" w:color="auto" w:fill="FFFFFF"/>
          <w:lang w:val="en-US"/>
        </w:rPr>
        <w:t xml:space="preserve">o J., Bravo A., Queralt-Rosinach N., Gutierrez-Sacristan A., Deu-Pons J., Centeno E., Garcia-Garcia J., Sanz F., Furlong L.I. DisGeNET: a comprehensive platform integrating information on human disease-associated genes and variants // </w:t>
      </w:r>
      <w:r w:rsidRPr="005F2175">
        <w:rPr>
          <w:rFonts w:ascii="Times New Roman" w:hAnsi="Times New Roman" w:cs="Times New Roman"/>
          <w:sz w:val="28"/>
          <w:szCs w:val="28"/>
          <w:shd w:val="clear" w:color="auto" w:fill="FFFFFF"/>
          <w:lang w:val="en-US"/>
        </w:rPr>
        <w:t xml:space="preserve">Nucleic Acids Res. - 2017. - Vol. 45. - P. 833-839. </w:t>
      </w:r>
    </w:p>
    <w:p w:rsidR="00BD721F" w:rsidRPr="005F2175" w:rsidRDefault="00BD721F" w:rsidP="00BD721F">
      <w:pPr>
        <w:spacing w:after="0" w:line="240" w:lineRule="auto"/>
        <w:ind w:firstLine="567"/>
        <w:jc w:val="both"/>
        <w:rPr>
          <w:rFonts w:ascii="Times New Roman" w:hAnsi="Times New Roman" w:cs="Times New Roman"/>
          <w:sz w:val="28"/>
          <w:szCs w:val="28"/>
          <w:shd w:val="clear" w:color="auto" w:fill="FFFFFF"/>
          <w:lang w:val="en-US"/>
        </w:rPr>
      </w:pPr>
      <w:r w:rsidRPr="005F2175">
        <w:rPr>
          <w:rFonts w:ascii="Times New Roman" w:eastAsia="Times New Roman" w:hAnsi="Times New Roman" w:cs="Times New Roman"/>
          <w:sz w:val="28"/>
          <w:szCs w:val="28"/>
          <w:lang w:val="en-US" w:eastAsia="ru-RU"/>
        </w:rPr>
        <w:t xml:space="preserve">374 </w:t>
      </w:r>
      <w:r w:rsidRPr="005F2175">
        <w:rPr>
          <w:rFonts w:ascii="Times New Roman" w:hAnsi="Times New Roman" w:cs="Times New Roman"/>
          <w:sz w:val="28"/>
          <w:szCs w:val="28"/>
          <w:shd w:val="clear" w:color="auto" w:fill="FFFFFF"/>
          <w:lang w:val="en-US"/>
        </w:rPr>
        <w:t xml:space="preserve">Kanehisa M., Goto S. KEGG: kyoto encyclopedia of genes and genomes // Nucleic Acids Res. - 2000. - Vol. 28, № 1. - P. 27-30.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shd w:val="clear" w:color="auto" w:fill="FFFFFF"/>
          <w:lang w:val="en-US"/>
        </w:rPr>
        <w:t xml:space="preserve">375 Crooks G.E., Hon G., Chandonia J.M., Brenner S.E. WebLogo: a sequence logo generator // Genome Res. - Vol. 14, № 6. - P. 1188-1190.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lang w:val="en-US"/>
        </w:rPr>
        <w:t xml:space="preserve">376 </w:t>
      </w:r>
      <w:r w:rsidRPr="005F2175">
        <w:rPr>
          <w:rFonts w:ascii="Times New Roman" w:hAnsi="Times New Roman" w:cs="Times New Roman"/>
          <w:sz w:val="28"/>
          <w:szCs w:val="28"/>
          <w:lang w:val="kk-KZ"/>
        </w:rPr>
        <w:t>Ivаshсhеnkо А., Bеrillо О., Рyrkоvа А., Niyаzоvа R., Аtаmbаyеvа S. MiR-3960 binding sitеs with mRNА оf humаn gеnеs // Biоinfоrmаtiоn</w:t>
      </w:r>
      <w:r w:rsidRPr="005F2175">
        <w:rPr>
          <w:rFonts w:ascii="Times New Roman" w:hAnsi="Times New Roman" w:cs="Times New Roman"/>
          <w:i/>
          <w:sz w:val="28"/>
          <w:szCs w:val="28"/>
          <w:lang w:val="kk-KZ"/>
        </w:rPr>
        <w:t xml:space="preserve">. - </w:t>
      </w:r>
      <w:r w:rsidRPr="005F2175">
        <w:rPr>
          <w:rFonts w:ascii="Times New Roman" w:hAnsi="Times New Roman" w:cs="Times New Roman"/>
          <w:sz w:val="28"/>
          <w:szCs w:val="28"/>
          <w:lang w:val="kk-KZ"/>
        </w:rPr>
        <w:t>2014. - Vоl. 10, №7. - Р. 423-427.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377 Pyrkova </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 xml:space="preserve">.Yu., Ivashchenko </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w:t>
      </w:r>
      <w:r w:rsidRPr="005F2175">
        <w:rPr>
          <w:rFonts w:ascii="Times New Roman" w:hAnsi="Times New Roman" w:cs="Times New Roman"/>
          <w:sz w:val="28"/>
          <w:szCs w:val="28"/>
        </w:rPr>
        <w:t>Т</w:t>
      </w:r>
      <w:r w:rsidRPr="005F2175">
        <w:rPr>
          <w:rFonts w:ascii="Times New Roman" w:hAnsi="Times New Roman" w:cs="Times New Roman"/>
          <w:sz w:val="28"/>
          <w:szCs w:val="28"/>
          <w:lang w:val="en-US"/>
        </w:rPr>
        <w:t xml:space="preserve">., Berillo </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 Parallelization of scanning genes on the cluster platform: MirTarget program // KazNU Bulletin. Series of mathematics, mechanics, computer science. - 2014. - Vol. 4, № 83. - P. 68-75.</w:t>
      </w:r>
      <w:r w:rsidRPr="005F2175">
        <w:rPr>
          <w:rFonts w:ascii="Times New Roman" w:hAnsi="Times New Roman" w:cs="Times New Roman"/>
          <w:sz w:val="28"/>
          <w:szCs w:val="28"/>
          <w:shd w:val="clear" w:color="auto" w:fill="FFFFFF"/>
          <w:lang w:val="en-US"/>
        </w:rPr>
        <w:t xml:space="preserve">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378 </w:t>
      </w:r>
      <w:r w:rsidRPr="005F2175">
        <w:rPr>
          <w:rFonts w:ascii="Times New Roman" w:hAnsi="Times New Roman" w:cs="Times New Roman"/>
          <w:sz w:val="28"/>
          <w:szCs w:val="28"/>
        </w:rPr>
        <w:t>Коо</w:t>
      </w:r>
      <w:r w:rsidRPr="005F2175">
        <w:rPr>
          <w:rFonts w:ascii="Times New Roman" w:hAnsi="Times New Roman" w:cs="Times New Roman"/>
          <w:sz w:val="28"/>
          <w:szCs w:val="28"/>
          <w:lang w:val="en-US"/>
        </w:rPr>
        <w:t xml:space="preserve">l </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.T. Hydr</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g</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n b</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nding, b</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s</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 xml:space="preserve"> st</w:t>
      </w:r>
      <w:r w:rsidRPr="005F2175">
        <w:rPr>
          <w:rFonts w:ascii="Times New Roman" w:hAnsi="Times New Roman" w:cs="Times New Roman"/>
          <w:sz w:val="28"/>
          <w:szCs w:val="28"/>
        </w:rPr>
        <w:t>ас</w:t>
      </w:r>
      <w:r w:rsidRPr="005F2175">
        <w:rPr>
          <w:rFonts w:ascii="Times New Roman" w:hAnsi="Times New Roman" w:cs="Times New Roman"/>
          <w:sz w:val="28"/>
          <w:szCs w:val="28"/>
          <w:lang w:val="en-US"/>
        </w:rPr>
        <w:t xml:space="preserve">king, </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nd st</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ri</w:t>
      </w:r>
      <w:r w:rsidRPr="005F2175">
        <w:rPr>
          <w:rFonts w:ascii="Times New Roman" w:hAnsi="Times New Roman" w:cs="Times New Roman"/>
          <w:sz w:val="28"/>
          <w:szCs w:val="28"/>
        </w:rPr>
        <w:t>с</w:t>
      </w:r>
      <w:r w:rsidRPr="005F2175">
        <w:rPr>
          <w:rFonts w:ascii="Times New Roman" w:hAnsi="Times New Roman" w:cs="Times New Roman"/>
          <w:sz w:val="28"/>
          <w:szCs w:val="28"/>
          <w:lang w:val="en-US"/>
        </w:rPr>
        <w:t xml:space="preserve"> </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ff</w:t>
      </w:r>
      <w:r w:rsidRPr="005F2175">
        <w:rPr>
          <w:rFonts w:ascii="Times New Roman" w:hAnsi="Times New Roman" w:cs="Times New Roman"/>
          <w:sz w:val="28"/>
          <w:szCs w:val="28"/>
        </w:rPr>
        <w:t>ес</w:t>
      </w:r>
      <w:r w:rsidRPr="005F2175">
        <w:rPr>
          <w:rFonts w:ascii="Times New Roman" w:hAnsi="Times New Roman" w:cs="Times New Roman"/>
          <w:sz w:val="28"/>
          <w:szCs w:val="28"/>
          <w:lang w:val="en-US"/>
        </w:rPr>
        <w:t>ts in DN</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 xml:space="preserve"> r</w:t>
      </w:r>
      <w:r w:rsidRPr="005F2175">
        <w:rPr>
          <w:rFonts w:ascii="Times New Roman" w:hAnsi="Times New Roman" w:cs="Times New Roman"/>
          <w:sz w:val="28"/>
          <w:szCs w:val="28"/>
        </w:rPr>
        <w:t>ер</w:t>
      </w:r>
      <w:r w:rsidRPr="005F2175">
        <w:rPr>
          <w:rFonts w:ascii="Times New Roman" w:hAnsi="Times New Roman" w:cs="Times New Roman"/>
          <w:sz w:val="28"/>
          <w:szCs w:val="28"/>
          <w:lang w:val="en-US"/>
        </w:rPr>
        <w:t>li</w:t>
      </w:r>
      <w:r w:rsidRPr="005F2175">
        <w:rPr>
          <w:rFonts w:ascii="Times New Roman" w:hAnsi="Times New Roman" w:cs="Times New Roman"/>
          <w:sz w:val="28"/>
          <w:szCs w:val="28"/>
        </w:rPr>
        <w:t>са</w:t>
      </w:r>
      <w:r w:rsidRPr="005F2175">
        <w:rPr>
          <w:rFonts w:ascii="Times New Roman" w:hAnsi="Times New Roman" w:cs="Times New Roman"/>
          <w:sz w:val="28"/>
          <w:szCs w:val="28"/>
          <w:lang w:val="en-US"/>
        </w:rPr>
        <w:t>ti</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 xml:space="preserve">n // </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nnu</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l R</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 xml:space="preserve">v </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f Bi</w:t>
      </w:r>
      <w:r w:rsidRPr="005F2175">
        <w:rPr>
          <w:rFonts w:ascii="Times New Roman" w:hAnsi="Times New Roman" w:cs="Times New Roman"/>
          <w:sz w:val="28"/>
          <w:szCs w:val="28"/>
        </w:rPr>
        <w:t>ор</w:t>
      </w:r>
      <w:r w:rsidRPr="005F2175">
        <w:rPr>
          <w:rFonts w:ascii="Times New Roman" w:hAnsi="Times New Roman" w:cs="Times New Roman"/>
          <w:sz w:val="28"/>
          <w:szCs w:val="28"/>
          <w:lang w:val="en-US"/>
        </w:rPr>
        <w:t>hysi</w:t>
      </w:r>
      <w:r w:rsidRPr="005F2175">
        <w:rPr>
          <w:rFonts w:ascii="Times New Roman" w:hAnsi="Times New Roman" w:cs="Times New Roman"/>
          <w:sz w:val="28"/>
          <w:szCs w:val="28"/>
        </w:rPr>
        <w:t>с</w:t>
      </w:r>
      <w:r w:rsidRPr="005F2175">
        <w:rPr>
          <w:rFonts w:ascii="Times New Roman" w:hAnsi="Times New Roman" w:cs="Times New Roman"/>
          <w:sz w:val="28"/>
          <w:szCs w:val="28"/>
          <w:lang w:val="en-US"/>
        </w:rPr>
        <w:t xml:space="preserve">s </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nd Bi</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m</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l</w:t>
      </w:r>
      <w:r w:rsidRPr="005F2175">
        <w:rPr>
          <w:rFonts w:ascii="Times New Roman" w:hAnsi="Times New Roman" w:cs="Times New Roman"/>
          <w:sz w:val="28"/>
          <w:szCs w:val="28"/>
        </w:rPr>
        <w:t>ес</w:t>
      </w:r>
      <w:r w:rsidRPr="005F2175">
        <w:rPr>
          <w:rFonts w:ascii="Times New Roman" w:hAnsi="Times New Roman" w:cs="Times New Roman"/>
          <w:sz w:val="28"/>
          <w:szCs w:val="28"/>
          <w:lang w:val="en-US"/>
        </w:rPr>
        <w:t>ul</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r Stru</w:t>
      </w:r>
      <w:r w:rsidRPr="005F2175">
        <w:rPr>
          <w:rFonts w:ascii="Times New Roman" w:hAnsi="Times New Roman" w:cs="Times New Roman"/>
          <w:sz w:val="28"/>
          <w:szCs w:val="28"/>
        </w:rPr>
        <w:t>с</w:t>
      </w:r>
      <w:r w:rsidRPr="005F2175">
        <w:rPr>
          <w:rFonts w:ascii="Times New Roman" w:hAnsi="Times New Roman" w:cs="Times New Roman"/>
          <w:sz w:val="28"/>
          <w:szCs w:val="28"/>
          <w:lang w:val="en-US"/>
        </w:rPr>
        <w:t>tur</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 xml:space="preserve"> - 2001. - V</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 xml:space="preserve">l. 30. - </w:t>
      </w:r>
      <w:r w:rsidRPr="005F2175">
        <w:rPr>
          <w:rFonts w:ascii="Times New Roman" w:hAnsi="Times New Roman" w:cs="Times New Roman"/>
          <w:sz w:val="28"/>
          <w:szCs w:val="28"/>
        </w:rPr>
        <w:t>Р</w:t>
      </w:r>
      <w:r w:rsidRPr="005F2175">
        <w:rPr>
          <w:rFonts w:ascii="Times New Roman" w:hAnsi="Times New Roman" w:cs="Times New Roman"/>
          <w:sz w:val="28"/>
          <w:szCs w:val="28"/>
          <w:lang w:val="en-US"/>
        </w:rPr>
        <w:t>. 1-22.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eastAsia="SimSun" w:hAnsi="Times New Roman" w:cs="Times New Roman"/>
          <w:sz w:val="28"/>
          <w:szCs w:val="28"/>
          <w:lang w:val="en-US"/>
        </w:rPr>
        <w:t>379 Garg A., Heinemann U</w:t>
      </w:r>
      <w:r w:rsidRPr="005F2175">
        <w:rPr>
          <w:rFonts w:ascii="Times New Roman" w:hAnsi="Times New Roman" w:cs="Times New Roman"/>
          <w:sz w:val="28"/>
          <w:szCs w:val="28"/>
          <w:lang w:val="en-US"/>
        </w:rPr>
        <w:t xml:space="preserve">. A novel form of RNA double helix based on G·U and C·A+ wobble base pairing // </w:t>
      </w:r>
      <w:r w:rsidRPr="005F2175">
        <w:rPr>
          <w:rFonts w:ascii="Times New Roman" w:hAnsi="Times New Roman" w:cs="Times New Roman"/>
          <w:iCs/>
          <w:sz w:val="28"/>
          <w:szCs w:val="28"/>
          <w:lang w:val="en-US"/>
        </w:rPr>
        <w:t>RNA. -</w:t>
      </w:r>
      <w:r w:rsidRPr="005F2175">
        <w:rPr>
          <w:rFonts w:ascii="Times New Roman" w:hAnsi="Times New Roman" w:cs="Times New Roman"/>
          <w:i/>
          <w:iCs/>
          <w:sz w:val="28"/>
          <w:szCs w:val="28"/>
          <w:lang w:val="en-US"/>
        </w:rPr>
        <w:t xml:space="preserve"> </w:t>
      </w:r>
      <w:r w:rsidRPr="005F2175">
        <w:rPr>
          <w:rFonts w:ascii="Times New Roman" w:hAnsi="Times New Roman" w:cs="Times New Roman"/>
          <w:iCs/>
          <w:sz w:val="28"/>
          <w:szCs w:val="28"/>
          <w:lang w:val="en-US"/>
        </w:rPr>
        <w:t>2018. - Vol.</w:t>
      </w:r>
      <w:r w:rsidRPr="005F2175">
        <w:rPr>
          <w:rFonts w:ascii="Times New Roman" w:hAnsi="Times New Roman" w:cs="Times New Roman"/>
          <w:i/>
          <w:iCs/>
          <w:sz w:val="28"/>
          <w:szCs w:val="28"/>
          <w:lang w:val="en-US"/>
        </w:rPr>
        <w:t xml:space="preserve"> </w:t>
      </w:r>
      <w:r w:rsidRPr="005F2175">
        <w:rPr>
          <w:rFonts w:ascii="Times New Roman" w:hAnsi="Times New Roman" w:cs="Times New Roman"/>
          <w:bCs/>
          <w:sz w:val="28"/>
          <w:szCs w:val="28"/>
          <w:lang w:val="en-US"/>
        </w:rPr>
        <w:t>24</w:t>
      </w:r>
      <w:r w:rsidRPr="005F2175">
        <w:rPr>
          <w:rFonts w:ascii="Times New Roman" w:hAnsi="Times New Roman" w:cs="Times New Roman"/>
          <w:sz w:val="28"/>
          <w:szCs w:val="28"/>
          <w:lang w:val="en-US"/>
        </w:rPr>
        <w:t xml:space="preserve">. - P. 209-218.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380 Leontis N.B., St</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mb</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ugh J., W</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sth</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 xml:space="preserve">f </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 Th</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 xml:space="preserve"> n</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n-W</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ts</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n-</w:t>
      </w:r>
      <w:r w:rsidRPr="005F2175">
        <w:rPr>
          <w:rFonts w:ascii="Times New Roman" w:hAnsi="Times New Roman" w:cs="Times New Roman"/>
          <w:sz w:val="28"/>
          <w:szCs w:val="28"/>
        </w:rPr>
        <w:t>С</w:t>
      </w:r>
      <w:r w:rsidRPr="005F2175">
        <w:rPr>
          <w:rFonts w:ascii="Times New Roman" w:hAnsi="Times New Roman" w:cs="Times New Roman"/>
          <w:sz w:val="28"/>
          <w:szCs w:val="28"/>
          <w:lang w:val="en-US"/>
        </w:rPr>
        <w:t>ri</w:t>
      </w:r>
      <w:r w:rsidRPr="005F2175">
        <w:rPr>
          <w:rFonts w:ascii="Times New Roman" w:hAnsi="Times New Roman" w:cs="Times New Roman"/>
          <w:sz w:val="28"/>
          <w:szCs w:val="28"/>
        </w:rPr>
        <w:t>с</w:t>
      </w:r>
      <w:r w:rsidRPr="005F2175">
        <w:rPr>
          <w:rFonts w:ascii="Times New Roman" w:hAnsi="Times New Roman" w:cs="Times New Roman"/>
          <w:sz w:val="28"/>
          <w:szCs w:val="28"/>
          <w:lang w:val="en-US"/>
        </w:rPr>
        <w:t>k b</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s</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 xml:space="preserve"> </w:t>
      </w:r>
      <w:r w:rsidRPr="005F2175">
        <w:rPr>
          <w:rFonts w:ascii="Times New Roman" w:hAnsi="Times New Roman" w:cs="Times New Roman"/>
          <w:sz w:val="28"/>
          <w:szCs w:val="28"/>
        </w:rPr>
        <w:t>ра</w:t>
      </w:r>
      <w:r w:rsidRPr="005F2175">
        <w:rPr>
          <w:rFonts w:ascii="Times New Roman" w:hAnsi="Times New Roman" w:cs="Times New Roman"/>
          <w:sz w:val="28"/>
          <w:szCs w:val="28"/>
          <w:lang w:val="en-US"/>
        </w:rPr>
        <w:t xml:space="preserve">irs </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nd th</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 xml:space="preserve">ir </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ss</w:t>
      </w:r>
      <w:r w:rsidRPr="005F2175">
        <w:rPr>
          <w:rFonts w:ascii="Times New Roman" w:hAnsi="Times New Roman" w:cs="Times New Roman"/>
          <w:sz w:val="28"/>
          <w:szCs w:val="28"/>
        </w:rPr>
        <w:t>ос</w:t>
      </w:r>
      <w:r w:rsidRPr="005F2175">
        <w:rPr>
          <w:rFonts w:ascii="Times New Roman" w:hAnsi="Times New Roman" w:cs="Times New Roman"/>
          <w:sz w:val="28"/>
          <w:szCs w:val="28"/>
          <w:lang w:val="en-US"/>
        </w:rPr>
        <w:t>i</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t</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d is</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st</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ri</w:t>
      </w:r>
      <w:r w:rsidRPr="005F2175">
        <w:rPr>
          <w:rFonts w:ascii="Times New Roman" w:hAnsi="Times New Roman" w:cs="Times New Roman"/>
          <w:sz w:val="28"/>
          <w:szCs w:val="28"/>
        </w:rPr>
        <w:t>с</w:t>
      </w:r>
      <w:r w:rsidRPr="005F2175">
        <w:rPr>
          <w:rFonts w:ascii="Times New Roman" w:hAnsi="Times New Roman" w:cs="Times New Roman"/>
          <w:sz w:val="28"/>
          <w:szCs w:val="28"/>
          <w:lang w:val="en-US"/>
        </w:rPr>
        <w:t>ity m</w:t>
      </w:r>
      <w:r w:rsidRPr="005F2175">
        <w:rPr>
          <w:rFonts w:ascii="Times New Roman" w:hAnsi="Times New Roman" w:cs="Times New Roman"/>
          <w:sz w:val="28"/>
          <w:szCs w:val="28"/>
        </w:rPr>
        <w:t>а</w:t>
      </w:r>
      <w:r w:rsidRPr="005F2175">
        <w:rPr>
          <w:rFonts w:ascii="Times New Roman" w:hAnsi="Times New Roman" w:cs="Times New Roman"/>
          <w:sz w:val="28"/>
          <w:szCs w:val="28"/>
          <w:lang w:val="en-US"/>
        </w:rPr>
        <w:t>tri</w:t>
      </w:r>
      <w:r w:rsidRPr="005F2175">
        <w:rPr>
          <w:rFonts w:ascii="Times New Roman" w:hAnsi="Times New Roman" w:cs="Times New Roman"/>
          <w:sz w:val="28"/>
          <w:szCs w:val="28"/>
        </w:rPr>
        <w:t>се</w:t>
      </w:r>
      <w:r w:rsidRPr="005F2175">
        <w:rPr>
          <w:rFonts w:ascii="Times New Roman" w:hAnsi="Times New Roman" w:cs="Times New Roman"/>
          <w:sz w:val="28"/>
          <w:szCs w:val="28"/>
          <w:lang w:val="en-US"/>
        </w:rPr>
        <w:t>s // Nu</w:t>
      </w:r>
      <w:r w:rsidRPr="005F2175">
        <w:rPr>
          <w:rFonts w:ascii="Times New Roman" w:hAnsi="Times New Roman" w:cs="Times New Roman"/>
          <w:sz w:val="28"/>
          <w:szCs w:val="28"/>
        </w:rPr>
        <w:t>с</w:t>
      </w:r>
      <w:r w:rsidRPr="005F2175">
        <w:rPr>
          <w:rFonts w:ascii="Times New Roman" w:hAnsi="Times New Roman" w:cs="Times New Roman"/>
          <w:sz w:val="28"/>
          <w:szCs w:val="28"/>
          <w:lang w:val="en-US"/>
        </w:rPr>
        <w:t>l</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i</w:t>
      </w:r>
      <w:r w:rsidRPr="005F2175">
        <w:rPr>
          <w:rFonts w:ascii="Times New Roman" w:hAnsi="Times New Roman" w:cs="Times New Roman"/>
          <w:sz w:val="28"/>
          <w:szCs w:val="28"/>
        </w:rPr>
        <w:t>с</w:t>
      </w:r>
      <w:r w:rsidRPr="005F2175">
        <w:rPr>
          <w:rFonts w:ascii="Times New Roman" w:hAnsi="Times New Roman" w:cs="Times New Roman"/>
          <w:sz w:val="28"/>
          <w:szCs w:val="28"/>
          <w:lang w:val="en-US"/>
        </w:rPr>
        <w:t xml:space="preserve"> </w:t>
      </w:r>
      <w:r w:rsidRPr="005F2175">
        <w:rPr>
          <w:rFonts w:ascii="Times New Roman" w:hAnsi="Times New Roman" w:cs="Times New Roman"/>
          <w:sz w:val="28"/>
          <w:szCs w:val="28"/>
        </w:rPr>
        <w:t>Ас</w:t>
      </w:r>
      <w:r w:rsidRPr="005F2175">
        <w:rPr>
          <w:rFonts w:ascii="Times New Roman" w:hAnsi="Times New Roman" w:cs="Times New Roman"/>
          <w:sz w:val="28"/>
          <w:szCs w:val="28"/>
          <w:lang w:val="en-US"/>
        </w:rPr>
        <w:t>ids R</w:t>
      </w:r>
      <w:r w:rsidRPr="005F2175">
        <w:rPr>
          <w:rFonts w:ascii="Times New Roman" w:hAnsi="Times New Roman" w:cs="Times New Roman"/>
          <w:sz w:val="28"/>
          <w:szCs w:val="28"/>
        </w:rPr>
        <w:t>е</w:t>
      </w:r>
      <w:r w:rsidRPr="005F2175">
        <w:rPr>
          <w:rFonts w:ascii="Times New Roman" w:hAnsi="Times New Roman" w:cs="Times New Roman"/>
          <w:sz w:val="28"/>
          <w:szCs w:val="28"/>
          <w:lang w:val="en-US"/>
        </w:rPr>
        <w:t>s</w:t>
      </w:r>
      <w:r w:rsidRPr="005F2175">
        <w:rPr>
          <w:rFonts w:ascii="Times New Roman" w:hAnsi="Times New Roman" w:cs="Times New Roman"/>
          <w:sz w:val="28"/>
          <w:szCs w:val="28"/>
        </w:rPr>
        <w:t>еа</w:t>
      </w:r>
      <w:r w:rsidRPr="005F2175">
        <w:rPr>
          <w:rFonts w:ascii="Times New Roman" w:hAnsi="Times New Roman" w:cs="Times New Roman"/>
          <w:sz w:val="28"/>
          <w:szCs w:val="28"/>
          <w:lang w:val="en-US"/>
        </w:rPr>
        <w:t>r</w:t>
      </w:r>
      <w:r w:rsidRPr="005F2175">
        <w:rPr>
          <w:rFonts w:ascii="Times New Roman" w:hAnsi="Times New Roman" w:cs="Times New Roman"/>
          <w:sz w:val="28"/>
          <w:szCs w:val="28"/>
        </w:rPr>
        <w:t>с</w:t>
      </w:r>
      <w:r w:rsidRPr="005F2175">
        <w:rPr>
          <w:rFonts w:ascii="Times New Roman" w:hAnsi="Times New Roman" w:cs="Times New Roman"/>
          <w:sz w:val="28"/>
          <w:szCs w:val="28"/>
          <w:lang w:val="en-US"/>
        </w:rPr>
        <w:t>h. - 2002. - V</w:t>
      </w:r>
      <w:r w:rsidRPr="005F2175">
        <w:rPr>
          <w:rFonts w:ascii="Times New Roman" w:hAnsi="Times New Roman" w:cs="Times New Roman"/>
          <w:sz w:val="28"/>
          <w:szCs w:val="28"/>
        </w:rPr>
        <w:t>о</w:t>
      </w:r>
      <w:r w:rsidRPr="005F2175">
        <w:rPr>
          <w:rFonts w:ascii="Times New Roman" w:hAnsi="Times New Roman" w:cs="Times New Roman"/>
          <w:sz w:val="28"/>
          <w:szCs w:val="28"/>
          <w:lang w:val="en-US"/>
        </w:rPr>
        <w:t xml:space="preserve">l. 30, № 16. - </w:t>
      </w:r>
      <w:r w:rsidRPr="005F2175">
        <w:rPr>
          <w:rFonts w:ascii="Times New Roman" w:hAnsi="Times New Roman" w:cs="Times New Roman"/>
          <w:sz w:val="28"/>
          <w:szCs w:val="28"/>
        </w:rPr>
        <w:t>Р</w:t>
      </w:r>
      <w:r w:rsidRPr="005F2175">
        <w:rPr>
          <w:rFonts w:ascii="Times New Roman" w:hAnsi="Times New Roman" w:cs="Times New Roman"/>
          <w:sz w:val="28"/>
          <w:szCs w:val="28"/>
          <w:lang w:val="en-US"/>
        </w:rPr>
        <w:t>. 3497-3531.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381 Riechmann J.L., </w:t>
      </w:r>
      <w:r w:rsidRPr="005F2175">
        <w:rPr>
          <w:rFonts w:ascii="Times New Roman" w:hAnsi="Times New Roman" w:cs="Times New Roman"/>
          <w:sz w:val="28"/>
          <w:szCs w:val="28"/>
          <w:shd w:val="clear" w:color="auto" w:fill="FFFFFF"/>
          <w:lang w:val="en-US"/>
        </w:rPr>
        <w:t>Heard J., Martin G., Reuber L., Jiang C., Keddie J., Adam L., Pineda O., Ratcliffe O.J., Samaha R.R., Creelman R., Pilgrim M., Broun P., Zhang J.Z., Ghandehari D., Sherman B.K., Yu G</w:t>
      </w:r>
      <w:r w:rsidRPr="005F2175">
        <w:rPr>
          <w:rFonts w:ascii="Times New Roman" w:hAnsi="Times New Roman" w:cs="Times New Roman"/>
          <w:sz w:val="28"/>
          <w:szCs w:val="28"/>
          <w:lang w:val="en-US"/>
        </w:rPr>
        <w:t xml:space="preserve">. Arabidopsis transcription factors: genome-wide comparative analysis among eukaryotes // Science. - 2000. - Vol. 290. - P. 2105-2110.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382 Schmid M., </w:t>
      </w:r>
      <w:r w:rsidRPr="005F2175">
        <w:rPr>
          <w:rFonts w:ascii="Times New Roman" w:hAnsi="Times New Roman" w:cs="Times New Roman"/>
          <w:sz w:val="28"/>
          <w:szCs w:val="28"/>
          <w:shd w:val="clear" w:color="auto" w:fill="FFFFFF"/>
          <w:lang w:val="en-US"/>
        </w:rPr>
        <w:t xml:space="preserve">Davison T.S., Henz S.R., Pape U.J., Demar M., Vingron M., Scholkopf B., Weigel D., Lohmann J.U. </w:t>
      </w:r>
      <w:r w:rsidRPr="005F2175">
        <w:rPr>
          <w:rFonts w:ascii="Times New Roman" w:hAnsi="Times New Roman" w:cs="Times New Roman"/>
          <w:sz w:val="28"/>
          <w:szCs w:val="28"/>
          <w:lang w:val="en-US"/>
        </w:rPr>
        <w:t>A gene expression map of Arabidopsis thaliana development // Nat Genet. - 2005. - Vol. 37, № 5. - P. 501-506.</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383 Rakhmetullina A.K., Pyrkova A.Yu., Goncharova A.V., Ivashchenko A.T.</w:t>
      </w:r>
      <w:r w:rsidRPr="005F2175">
        <w:rPr>
          <w:rFonts w:ascii="Times New Roman" w:hAnsi="Times New Roman" w:cs="Times New Roman"/>
          <w:sz w:val="28"/>
          <w:szCs w:val="28"/>
          <w:lang w:val="en-US"/>
        </w:rPr>
        <w:t xml:space="preserve"> </w:t>
      </w:r>
      <w:r w:rsidRPr="005F2175">
        <w:rPr>
          <w:rFonts w:ascii="Times New Roman" w:hAnsi="Times New Roman" w:cs="Times New Roman"/>
          <w:bCs/>
          <w:sz w:val="28"/>
          <w:szCs w:val="28"/>
          <w:lang w:val="en-US"/>
        </w:rPr>
        <w:t>Predicting Characteristics of the Potentially Binding Sites for miRNA in the mRNA of the TCP Transcription Factor Genes of Plants //</w:t>
      </w:r>
      <w:r w:rsidRPr="005F2175">
        <w:rPr>
          <w:rFonts w:ascii="Times New Roman" w:hAnsi="Times New Roman" w:cs="Times New Roman"/>
          <w:sz w:val="28"/>
          <w:szCs w:val="28"/>
          <w:lang w:val="en-US"/>
        </w:rPr>
        <w:t xml:space="preserve"> </w:t>
      </w:r>
      <w:r w:rsidRPr="005F2175">
        <w:rPr>
          <w:rFonts w:ascii="Times New Roman" w:hAnsi="Times New Roman" w:cs="Times New Roman"/>
          <w:iCs/>
          <w:sz w:val="28"/>
          <w:szCs w:val="28"/>
          <w:lang w:val="en-US"/>
        </w:rPr>
        <w:t>Russian Journal of Plant Physiology. - 2020. - Vol. 67, № 4. - P. 606-617.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384 Rakhmetullina A.K</w:t>
      </w:r>
      <w:r w:rsidRPr="005F2175">
        <w:rPr>
          <w:rFonts w:ascii="Times New Roman" w:hAnsi="Times New Roman" w:cs="Times New Roman"/>
          <w:sz w:val="28"/>
          <w:szCs w:val="28"/>
          <w:lang w:val="en-US"/>
        </w:rPr>
        <w:t xml:space="preserve">., Ivashchenko A.T. Binding sites of miRNAS with mRNAS encoding oligopeptides of proteins of the TCP family of plants // </w:t>
      </w:r>
      <w:r w:rsidRPr="005F2175">
        <w:rPr>
          <w:rFonts w:ascii="Times New Roman" w:hAnsi="Times New Roman" w:cs="Times New Roman"/>
          <w:sz w:val="28"/>
          <w:szCs w:val="28"/>
          <w:lang w:val="en-US"/>
        </w:rPr>
        <w:lastRenderedPageBreak/>
        <w:t xml:space="preserve">International congress. Biotechology: state of the art and perspectives. - 2019. - P. 331-333.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 xml:space="preserve">385 Rakhmetullina A.K., </w:t>
      </w:r>
      <w:r w:rsidRPr="005F2175">
        <w:rPr>
          <w:rFonts w:ascii="Times New Roman" w:hAnsi="Times New Roman" w:cs="Times New Roman"/>
          <w:sz w:val="28"/>
          <w:szCs w:val="28"/>
          <w:lang w:val="en-US"/>
        </w:rPr>
        <w:t xml:space="preserve">Regnier M. </w:t>
      </w:r>
      <w:r w:rsidRPr="005F2175">
        <w:rPr>
          <w:rFonts w:ascii="Times New Roman" w:hAnsi="Times New Roman" w:cs="Times New Roman"/>
          <w:bCs/>
          <w:sz w:val="28"/>
          <w:szCs w:val="28"/>
          <w:lang w:val="en-US"/>
        </w:rPr>
        <w:t>Properties of miRNA binding sites with mRNA of TCP plant transcription factors // “VESTNIK” of the South-Kazakhstan medicina academy Republican Scientific Journal. - 2018. - Vol. 84, № 4. - P. 37-38.</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386 Niyazova R., Berillo O., Atambayeva Sh., Pyrkova A., Alybayeva A., Ivashchenko A. miR-1322 binding sites in paralogous and orthologous genes // Mol. Phylogenet. - 2014. - Vol. 2015.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387 Kamenova S.U. The characteristics of miRNA binding sites in mRNA of ZFHX3 gene and its orthologs // Vavilov J. Genet. Breed. - 2018. - Vol. 22. - P. 438.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388 Yurikova O.Yu., Aisina D.E., Niyazova R.E., Atambayeva Sh.A., Labeit S., Ivashchenko A.T. The interaction of miRNA-5p and miRNA-3p with the mRNAs of orthologous genes // Mol. Biol. - 2019. - Vol. 53, №. 4. - P. 612.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389 Bari A., Sagaidak I., Pinskii I., Orazova S., Ivashchenko, A. Binding of miR396 to mRNA of genes encoding growth-regulating transcription factors of plants // Russ. J. Plant Physiol. - 2014. - Vol. 61. - P. 807.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390 Bari A., Orazova A., Ivashchenko A. miR156- and miR171-binding sites in the protein-coding sequences of several plant genes //</w:t>
      </w:r>
      <w:r w:rsidRPr="005F2175">
        <w:rPr>
          <w:rFonts w:ascii="Times New Roman" w:hAnsi="Times New Roman" w:cs="Times New Roman"/>
          <w:sz w:val="28"/>
          <w:szCs w:val="28"/>
          <w:shd w:val="clear" w:color="auto" w:fill="FFFFFF"/>
          <w:lang w:val="en-US"/>
        </w:rPr>
        <w:t xml:space="preserve"> </w:t>
      </w:r>
      <w:hyperlink r:id="rId250" w:tooltip="BioMed research international." w:history="1">
        <w:r w:rsidRPr="005F2175">
          <w:rPr>
            <w:rFonts w:ascii="Times New Roman" w:hAnsi="Times New Roman" w:cs="Times New Roman"/>
            <w:sz w:val="28"/>
            <w:szCs w:val="28"/>
            <w:lang w:val="en-US"/>
          </w:rPr>
          <w:t>Biomed. Res. Int.</w:t>
        </w:r>
      </w:hyperlink>
      <w:r w:rsidRPr="005F2175">
        <w:rPr>
          <w:rFonts w:ascii="Times New Roman" w:hAnsi="Times New Roman" w:cs="Times New Roman"/>
          <w:sz w:val="28"/>
          <w:szCs w:val="28"/>
          <w:lang w:val="en-US"/>
        </w:rPr>
        <w:t xml:space="preserve"> - 2013. - Vol. 2013.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bCs/>
          <w:sz w:val="28"/>
          <w:szCs w:val="28"/>
          <w:lang w:val="en-US"/>
        </w:rPr>
        <w:t>391 Rakhmetullina A.K</w:t>
      </w:r>
      <w:r w:rsidRPr="005F2175">
        <w:rPr>
          <w:rFonts w:ascii="Times New Roman" w:hAnsi="Times New Roman" w:cs="Times New Roman"/>
          <w:sz w:val="28"/>
          <w:szCs w:val="28"/>
          <w:lang w:val="en-US"/>
        </w:rPr>
        <w:t xml:space="preserve">., Ivashchenko A.T. </w:t>
      </w:r>
      <w:r w:rsidRPr="005F2175">
        <w:rPr>
          <w:rFonts w:ascii="Times New Roman" w:hAnsi="Times New Roman" w:cs="Times New Roman"/>
          <w:sz w:val="28"/>
          <w:szCs w:val="28"/>
          <w:shd w:val="clear" w:color="auto" w:fill="FFFFFF"/>
          <w:lang w:val="en-US"/>
        </w:rPr>
        <w:t>Characteristics of interaction of miRNAs with mRNA genes of heat stress transcription factors // vii international scientific and practical conference "Biotechnology: science and practice». - 2019. - Vol. 30, №3.</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392 Ivashchenko A.T., Rakhmetullina A.K., Pyrkova A.U. miRNA and genes of the MYB plant family involved in the response to stress // The fifth international conference plant genetics, genomics, bioinformatics and biotechnology (PlantGen2019). - 2019. - P. 91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393 Ivashchenko A.T., Rakhmetullina A.K., Pyrkova A.Yu. Features of the interaction of miRNAs with genes of the rice MYB family under stress // The Fifth International Scientific Conference: Current Challenges in Plant Genetics, Genomics, Bioinformatics, and Biotechnology. - 2019. - P. 104-106.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394 </w:t>
      </w:r>
      <w:r w:rsidRPr="005F2175">
        <w:rPr>
          <w:rFonts w:ascii="Times New Roman" w:hAnsi="Times New Roman" w:cs="Times New Roman"/>
          <w:bCs/>
          <w:sz w:val="28"/>
          <w:szCs w:val="28"/>
          <w:lang w:val="en-US"/>
        </w:rPr>
        <w:t>Rakhmetullina A.K.  Binding mir159, mir164, and mir169 with mRNA genes of MYB plant transcription factors // International scientific conference of students and young scientists "FARABI ALEMI"</w:t>
      </w:r>
      <w:r w:rsidRPr="005F2175">
        <w:rPr>
          <w:rFonts w:ascii="Times New Roman" w:hAnsi="Times New Roman" w:cs="Times New Roman"/>
          <w:sz w:val="28"/>
          <w:szCs w:val="28"/>
          <w:lang w:val="en-US"/>
        </w:rPr>
        <w:t xml:space="preserve">. - 2019. - P. 295.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395 Rakhmetullina A.K., Regnier M., Ivashchenko A.T. The characteristics of miRNA binding sites with mRNA of MYB plant transcription factors //</w:t>
      </w:r>
      <w:r w:rsidRPr="005F2175">
        <w:rPr>
          <w:rFonts w:ascii="Times New Roman" w:hAnsi="Times New Roman" w:cs="Times New Roman"/>
          <w:sz w:val="28"/>
          <w:szCs w:val="28"/>
          <w:shd w:val="clear" w:color="auto" w:fill="FFFFFF"/>
          <w:lang w:val="en-US"/>
        </w:rPr>
        <w:t xml:space="preserve"> </w:t>
      </w:r>
      <w:r w:rsidRPr="005F2175">
        <w:rPr>
          <w:rFonts w:ascii="Times New Roman" w:hAnsi="Times New Roman" w:cs="Times New Roman"/>
          <w:sz w:val="28"/>
          <w:szCs w:val="28"/>
          <w:lang w:val="en-US"/>
        </w:rPr>
        <w:t>International Journal of Biology and Chemistry. - 2019. № 1. - P. 60-67.</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396 Atambayeva S., Niyazova R., Ivashchenko A. The binding sites of miR-619-5p in the mRNAs of human and orthologous genes // BMC Genomics. - 2017. - Vol. 18, №. 1. P. 428-438.</w:t>
      </w:r>
    </w:p>
    <w:p w:rsidR="00BD721F" w:rsidRPr="00BD1E83" w:rsidRDefault="00BD721F" w:rsidP="00BD721F">
      <w:pPr>
        <w:spacing w:after="0" w:line="240" w:lineRule="auto"/>
        <w:ind w:firstLine="567"/>
        <w:jc w:val="both"/>
        <w:rPr>
          <w:rFonts w:ascii="Times New Roman" w:hAnsi="Times New Roman" w:cs="Times New Roman"/>
          <w:sz w:val="28"/>
          <w:szCs w:val="28"/>
          <w:lang w:val="en-US"/>
        </w:rPr>
      </w:pPr>
      <w:r w:rsidRPr="00BD1E83">
        <w:rPr>
          <w:rFonts w:ascii="Times New Roman" w:hAnsi="Times New Roman" w:cs="Times New Roman"/>
          <w:sz w:val="28"/>
          <w:szCs w:val="28"/>
          <w:lang w:val="en-US"/>
        </w:rPr>
        <w:t xml:space="preserve">397 </w:t>
      </w:r>
      <w:r w:rsidRPr="00D6653A">
        <w:rPr>
          <w:rFonts w:ascii="Times New Roman" w:hAnsi="Times New Roman" w:cs="Times New Roman"/>
          <w:sz w:val="28"/>
          <w:szCs w:val="28"/>
          <w:lang w:val="en-US"/>
        </w:rPr>
        <w:t xml:space="preserve">Rakhmetullina </w:t>
      </w:r>
      <w:r>
        <w:rPr>
          <w:rFonts w:ascii="Times New Roman" w:hAnsi="Times New Roman" w:cs="Times New Roman"/>
          <w:sz w:val="28"/>
          <w:szCs w:val="28"/>
          <w:lang w:val="en-US"/>
        </w:rPr>
        <w:t>A</w:t>
      </w:r>
      <w:r w:rsidRPr="00D6653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6653A">
        <w:rPr>
          <w:rFonts w:ascii="Times New Roman" w:hAnsi="Times New Roman" w:cs="Times New Roman"/>
          <w:sz w:val="28"/>
          <w:szCs w:val="28"/>
          <w:lang w:val="en-US"/>
        </w:rPr>
        <w:t>Zielenkiewicz</w:t>
      </w:r>
      <w:r>
        <w:rPr>
          <w:rFonts w:ascii="Times New Roman" w:hAnsi="Times New Roman" w:cs="Times New Roman"/>
          <w:sz w:val="28"/>
          <w:szCs w:val="28"/>
          <w:lang w:val="en-US"/>
        </w:rPr>
        <w:t xml:space="preserve"> P., </w:t>
      </w:r>
      <w:r w:rsidRPr="00D6653A">
        <w:rPr>
          <w:rFonts w:ascii="Times New Roman" w:hAnsi="Times New Roman" w:cs="Times New Roman"/>
          <w:sz w:val="28"/>
          <w:szCs w:val="28"/>
          <w:lang w:val="en-US"/>
        </w:rPr>
        <w:t>Pyrkova</w:t>
      </w:r>
      <w:r>
        <w:rPr>
          <w:rFonts w:ascii="Times New Roman" w:hAnsi="Times New Roman" w:cs="Times New Roman"/>
          <w:sz w:val="28"/>
          <w:szCs w:val="28"/>
          <w:lang w:val="en-US"/>
        </w:rPr>
        <w:t xml:space="preserve"> A., </w:t>
      </w:r>
      <w:r w:rsidRPr="00D6653A">
        <w:rPr>
          <w:rFonts w:ascii="Times New Roman" w:hAnsi="Times New Roman" w:cs="Times New Roman"/>
          <w:sz w:val="28"/>
          <w:szCs w:val="28"/>
          <w:lang w:val="en-US"/>
        </w:rPr>
        <w:t>Uteulin</w:t>
      </w:r>
      <w:r>
        <w:rPr>
          <w:rFonts w:ascii="Times New Roman" w:hAnsi="Times New Roman" w:cs="Times New Roman"/>
          <w:sz w:val="28"/>
          <w:szCs w:val="28"/>
          <w:lang w:val="en-US"/>
        </w:rPr>
        <w:t xml:space="preserve"> K., </w:t>
      </w:r>
      <w:r w:rsidRPr="00D6653A">
        <w:rPr>
          <w:rFonts w:ascii="Times New Roman" w:hAnsi="Times New Roman" w:cs="Times New Roman"/>
          <w:sz w:val="28"/>
          <w:szCs w:val="28"/>
          <w:lang w:val="en-US"/>
        </w:rPr>
        <w:t xml:space="preserve"> Ivashchenko</w:t>
      </w:r>
      <w:r>
        <w:rPr>
          <w:rFonts w:ascii="Times New Roman" w:hAnsi="Times New Roman" w:cs="Times New Roman"/>
          <w:sz w:val="28"/>
          <w:szCs w:val="28"/>
          <w:lang w:val="en-US"/>
        </w:rPr>
        <w:t xml:space="preserve"> A. </w:t>
      </w:r>
      <w:r w:rsidRPr="00D6653A">
        <w:rPr>
          <w:rFonts w:ascii="Times New Roman" w:hAnsi="Times New Roman" w:cs="Times New Roman"/>
          <w:sz w:val="28"/>
          <w:szCs w:val="28"/>
          <w:lang w:val="en-US"/>
        </w:rPr>
        <w:t xml:space="preserve">Prediction of characteristics of interactions of miRNA with mRNA </w:t>
      </w:r>
      <w:r w:rsidRPr="00D6653A">
        <w:rPr>
          <w:rFonts w:ascii="Times New Roman" w:hAnsi="Times New Roman" w:cs="Times New Roman"/>
          <w:sz w:val="28"/>
          <w:szCs w:val="28"/>
          <w:lang w:val="en-US"/>
        </w:rPr>
        <w:lastRenderedPageBreak/>
        <w:t xml:space="preserve">of GRAS, ERF, C2H2 genes of A. </w:t>
      </w:r>
      <w:r>
        <w:rPr>
          <w:rFonts w:ascii="Times New Roman" w:hAnsi="Times New Roman" w:cs="Times New Roman"/>
          <w:sz w:val="28"/>
          <w:szCs w:val="28"/>
          <w:lang w:val="en-US"/>
        </w:rPr>
        <w:t xml:space="preserve">thaliana, O. sativa and Z. mays // </w:t>
      </w:r>
      <w:r w:rsidRPr="00D6653A">
        <w:rPr>
          <w:rFonts w:ascii="Times New Roman" w:hAnsi="Times New Roman" w:cs="Times New Roman"/>
          <w:sz w:val="28"/>
          <w:szCs w:val="28"/>
          <w:lang w:val="en-US"/>
        </w:rPr>
        <w:t>Current Plant Biology</w:t>
      </w:r>
      <w:r>
        <w:rPr>
          <w:rFonts w:ascii="Times New Roman" w:hAnsi="Times New Roman" w:cs="Times New Roman"/>
          <w:sz w:val="28"/>
          <w:szCs w:val="28"/>
          <w:lang w:val="en-US"/>
        </w:rPr>
        <w:t>. - 2021. - Vol. 28.</w:t>
      </w:r>
      <w:r w:rsidRPr="00BD1E83">
        <w:rPr>
          <w:rFonts w:ascii="Times New Roman" w:hAnsi="Times New Roman" w:cs="Times New Roman"/>
          <w:sz w:val="28"/>
          <w:szCs w:val="28"/>
          <w:lang w:val="en-US"/>
        </w:rPr>
        <w:t xml:space="preserve"> </w:t>
      </w:r>
      <w:r>
        <w:rPr>
          <w:rFonts w:ascii="Times New Roman" w:hAnsi="Times New Roman" w:cs="Times New Roman"/>
          <w:sz w:val="28"/>
          <w:szCs w:val="28"/>
          <w:lang w:val="en-US"/>
        </w:rPr>
        <w:t>P. 1-10.</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398 Rakhmetullina A.K., Turasheva S.K., Bolshoy A.A., Ivashchenko A.T. </w:t>
      </w:r>
      <w:r w:rsidRPr="005F2175">
        <w:rPr>
          <w:rFonts w:ascii="Times New Roman" w:eastAsia="Times New Roman" w:hAnsi="Times New Roman" w:cs="Times New Roman"/>
          <w:sz w:val="28"/>
          <w:szCs w:val="28"/>
          <w:lang w:val="en-US" w:eastAsia="ru-RU"/>
        </w:rPr>
        <w:t xml:space="preserve">Characteristics of miRNA interaction with mRNA genes of T. aestivum C2H2, ERF, GRAS transcription factors families // </w:t>
      </w:r>
      <w:r w:rsidRPr="005F2175">
        <w:rPr>
          <w:rFonts w:ascii="Times New Roman" w:hAnsi="Times New Roman" w:cs="Times New Roman"/>
          <w:iCs/>
          <w:sz w:val="28"/>
          <w:szCs w:val="28"/>
          <w:lang w:val="en-US"/>
        </w:rPr>
        <w:t xml:space="preserve">NEWS of the National academy of sciences of the Republic of Kazakhstan. - 2020. - </w:t>
      </w:r>
      <w:r w:rsidRPr="005F2175">
        <w:rPr>
          <w:rFonts w:ascii="Times New Roman" w:hAnsi="Times New Roman" w:cs="Times New Roman"/>
          <w:sz w:val="28"/>
          <w:szCs w:val="28"/>
          <w:lang w:val="en-US"/>
        </w:rPr>
        <w:t xml:space="preserve">Vol. 1, № 337. - P. 5-11.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399 Rakhmetullina A.K. Characteristics of miRNA binding sites with mRNA of ERF A. thaliana transcription factor genes // The international scientific conference of young scientists «Fundamental research and innovations in molecular biology, biotechnology, biochemistry» dedicated to the 80th anniversary of academician Murat Aitkhozhin. - 2019.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400 Rakhmetullina A.K., Ivashchenko A.T. The characteristics of miRNA binding sites with mRNA of ethylene response transcription factors of plants // The synergy of science and practice in the context of innovative breakthroughts in the development of the economy and society: national and international aspects: a collection of scientific articles based on the results of the International Scientific and Practical Conference. - 2019. - P. 49-52.</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401 Rakhmetullina A.K., Ivashchenko A.T, Pyrkova A.Y. Wheat and maize miRNAs are potential regulators of human genes expression // Bioinformatics of Genome Regulation and Structure/Systems Biology (BGRS/SB-2020): The Twelfth International Multiconference. - 2020. - P. 342-343.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Style w:val="journaltitle"/>
          <w:rFonts w:ascii="Times New Roman" w:hAnsi="Times New Roman" w:cs="Times New Roman"/>
          <w:sz w:val="28"/>
          <w:szCs w:val="28"/>
          <w:lang w:val="en-US"/>
        </w:rPr>
        <w:t xml:space="preserve">402 </w:t>
      </w:r>
      <w:r w:rsidRPr="005F2175">
        <w:rPr>
          <w:rFonts w:ascii="Times New Roman" w:hAnsi="Times New Roman" w:cs="Times New Roman"/>
          <w:sz w:val="28"/>
          <w:szCs w:val="28"/>
          <w:lang w:val="en-US"/>
        </w:rPr>
        <w:t xml:space="preserve">Chandran V., Wang H., Gao F., Cao X.L., Chen Y.P., Li G.B., </w:t>
      </w:r>
      <w:r w:rsidRPr="005F2175">
        <w:rPr>
          <w:rFonts w:ascii="Times New Roman" w:hAnsi="Times New Roman" w:cs="Times New Roman"/>
          <w:sz w:val="28"/>
          <w:szCs w:val="28"/>
          <w:shd w:val="clear" w:color="auto" w:fill="FFFFFF"/>
          <w:lang w:val="en-US"/>
        </w:rPr>
        <w:t>Zhu Y., Yang X.M., Zhang L.L., Zhao Z.X., Zhao J.H., Wang Y.G., Li S., Fan J., Li Y., Zhao J.Q., Li S.Q., Wang W.M.</w:t>
      </w:r>
      <w:r w:rsidRPr="005F2175">
        <w:rPr>
          <w:rFonts w:ascii="Times New Roman" w:hAnsi="Times New Roman" w:cs="Times New Roman"/>
          <w:sz w:val="28"/>
          <w:szCs w:val="28"/>
          <w:lang w:val="en-US"/>
        </w:rPr>
        <w:t xml:space="preserve"> miR396-OsGRFs module balances growth and rice blast disease-resistance // Front. Plant Sci. - 2019. - Vol. 9. - P. 1999. </w:t>
      </w:r>
    </w:p>
    <w:p w:rsidR="00BD721F" w:rsidRPr="005F2175" w:rsidRDefault="00BD721F" w:rsidP="00BD721F">
      <w:pPr>
        <w:spacing w:after="0" w:line="240" w:lineRule="auto"/>
        <w:ind w:firstLine="567"/>
        <w:jc w:val="both"/>
        <w:rPr>
          <w:rStyle w:val="journaltitle"/>
          <w:rFonts w:ascii="Times New Roman" w:hAnsi="Times New Roman" w:cs="Times New Roman"/>
          <w:sz w:val="28"/>
          <w:szCs w:val="28"/>
          <w:lang w:val="en-US"/>
        </w:rPr>
      </w:pPr>
      <w:r w:rsidRPr="005F2175">
        <w:rPr>
          <w:rStyle w:val="al-author-name-more"/>
          <w:rFonts w:ascii="Times New Roman" w:hAnsi="Times New Roman" w:cs="Times New Roman"/>
          <w:sz w:val="28"/>
          <w:szCs w:val="28"/>
          <w:lang w:val="en-US"/>
        </w:rPr>
        <w:t xml:space="preserve">403 </w:t>
      </w:r>
      <w:r w:rsidRPr="005F2175">
        <w:rPr>
          <w:rFonts w:ascii="Times New Roman" w:hAnsi="Times New Roman" w:cs="Times New Roman"/>
          <w:sz w:val="28"/>
          <w:szCs w:val="28"/>
          <w:lang w:val="en-US"/>
        </w:rPr>
        <w:t xml:space="preserve">Hackenberg M., Shi B., Gustafson P., Langridge P. </w:t>
      </w:r>
      <w:hyperlink r:id="rId251" w:history="1">
        <w:r w:rsidRPr="005F2175">
          <w:rPr>
            <w:rFonts w:ascii="Times New Roman" w:hAnsi="Times New Roman" w:cs="Times New Roman"/>
            <w:sz w:val="28"/>
            <w:szCs w:val="28"/>
            <w:lang w:val="en-US"/>
          </w:rPr>
          <w:t>Characterization of phosphorus-regulated miR399 and </w:t>
        </w:r>
        <w:r w:rsidRPr="005F2175">
          <w:rPr>
            <w:rFonts w:ascii="Times New Roman" w:hAnsi="Times New Roman" w:cs="Times New Roman"/>
            <w:bCs/>
            <w:sz w:val="28"/>
            <w:szCs w:val="28"/>
            <w:lang w:val="en-US"/>
          </w:rPr>
          <w:t>miR827</w:t>
        </w:r>
        <w:r w:rsidRPr="005F2175">
          <w:rPr>
            <w:rFonts w:ascii="Times New Roman" w:hAnsi="Times New Roman" w:cs="Times New Roman"/>
            <w:sz w:val="28"/>
            <w:szCs w:val="28"/>
            <w:lang w:val="en-US"/>
          </w:rPr>
          <w:t> and their isomirs in barley under phosphorus-sufficient and phosphorus-deficient conditions</w:t>
        </w:r>
      </w:hyperlink>
      <w:r w:rsidRPr="005F2175">
        <w:rPr>
          <w:rFonts w:ascii="Times New Roman" w:hAnsi="Times New Roman" w:cs="Times New Roman"/>
          <w:sz w:val="28"/>
          <w:szCs w:val="28"/>
          <w:lang w:val="en-US"/>
        </w:rPr>
        <w:t xml:space="preserve"> // BMC Plant Biol. - 2013. - Vol. 13. - P. 214.  </w:t>
      </w:r>
    </w:p>
    <w:p w:rsidR="00BD721F" w:rsidRPr="005F2175" w:rsidRDefault="00BD721F" w:rsidP="00BD721F">
      <w:pPr>
        <w:spacing w:after="0" w:line="240" w:lineRule="auto"/>
        <w:ind w:firstLine="567"/>
        <w:jc w:val="both"/>
        <w:rPr>
          <w:rStyle w:val="journaltitle"/>
          <w:rFonts w:ascii="Times New Roman" w:hAnsi="Times New Roman" w:cs="Times New Roman"/>
          <w:sz w:val="28"/>
          <w:szCs w:val="28"/>
          <w:lang w:val="en-US"/>
        </w:rPr>
      </w:pPr>
      <w:r w:rsidRPr="005F2175">
        <w:rPr>
          <w:rStyle w:val="journaltitle"/>
          <w:rFonts w:ascii="Times New Roman" w:hAnsi="Times New Roman" w:cs="Times New Roman"/>
          <w:sz w:val="28"/>
          <w:szCs w:val="28"/>
          <w:lang w:val="en-US"/>
        </w:rPr>
        <w:t xml:space="preserve">404 </w:t>
      </w:r>
      <w:r w:rsidRPr="005F2175">
        <w:rPr>
          <w:rFonts w:ascii="Times New Roman" w:hAnsi="Times New Roman" w:cs="Times New Roman"/>
          <w:sz w:val="28"/>
          <w:szCs w:val="28"/>
          <w:lang w:val="pl-PL"/>
        </w:rPr>
        <w:t xml:space="preserve">Koyama T., Sato F., Ohme-Takagi M. </w:t>
      </w:r>
      <w:hyperlink r:id="rId252" w:history="1">
        <w:r w:rsidRPr="005F2175">
          <w:rPr>
            <w:rFonts w:ascii="Times New Roman" w:hAnsi="Times New Roman" w:cs="Times New Roman"/>
            <w:sz w:val="28"/>
            <w:szCs w:val="28"/>
            <w:lang w:val="en-US"/>
          </w:rPr>
          <w:t>Roles of </w:t>
        </w:r>
        <w:r w:rsidRPr="005F2175">
          <w:rPr>
            <w:rFonts w:ascii="Times New Roman" w:hAnsi="Times New Roman" w:cs="Times New Roman"/>
            <w:bCs/>
            <w:sz w:val="28"/>
            <w:szCs w:val="28"/>
            <w:lang w:val="en-US"/>
          </w:rPr>
          <w:t>miR319</w:t>
        </w:r>
        <w:r w:rsidRPr="005F2175">
          <w:rPr>
            <w:rFonts w:ascii="Times New Roman" w:hAnsi="Times New Roman" w:cs="Times New Roman"/>
            <w:sz w:val="28"/>
            <w:szCs w:val="28"/>
            <w:lang w:val="en-US"/>
          </w:rPr>
          <w:t> and TCP Transcription Factors in Leaf Development</w:t>
        </w:r>
      </w:hyperlink>
      <w:r w:rsidRPr="005F2175">
        <w:rPr>
          <w:rFonts w:ascii="Times New Roman" w:hAnsi="Times New Roman" w:cs="Times New Roman"/>
          <w:sz w:val="28"/>
          <w:szCs w:val="28"/>
          <w:lang w:val="en-US"/>
        </w:rPr>
        <w:t xml:space="preserve"> // Plant Physiol. - 2017. - Vol. 175. - P. 874-885. </w:t>
      </w:r>
      <w:r w:rsidRPr="005F2175">
        <w:rPr>
          <w:rStyle w:val="journaltitle"/>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Style w:val="journaltitle"/>
          <w:rFonts w:ascii="Times New Roman" w:hAnsi="Times New Roman" w:cs="Times New Roman"/>
          <w:sz w:val="28"/>
          <w:szCs w:val="28"/>
          <w:lang w:val="en-US"/>
        </w:rPr>
      </w:pPr>
      <w:r w:rsidRPr="005F2175">
        <w:rPr>
          <w:rStyle w:val="journaltitle"/>
          <w:rFonts w:ascii="Times New Roman" w:hAnsi="Times New Roman" w:cs="Times New Roman"/>
          <w:sz w:val="28"/>
          <w:szCs w:val="28"/>
          <w:lang w:val="en-US"/>
        </w:rPr>
        <w:t xml:space="preserve">405 </w:t>
      </w:r>
      <w:r w:rsidRPr="005F2175">
        <w:rPr>
          <w:rFonts w:ascii="Times New Roman" w:hAnsi="Times New Roman" w:cs="Times New Roman"/>
          <w:sz w:val="28"/>
          <w:szCs w:val="28"/>
          <w:lang w:val="en-US"/>
        </w:rPr>
        <w:t xml:space="preserve">Kuo Yu., Lin J., Li Yu., Jhu M., King Yu., Jeng Sh. </w:t>
      </w:r>
      <w:hyperlink r:id="rId253" w:history="1">
        <w:r w:rsidRPr="005F2175">
          <w:rPr>
            <w:rFonts w:ascii="Times New Roman" w:hAnsi="Times New Roman" w:cs="Times New Roman"/>
            <w:sz w:val="28"/>
            <w:szCs w:val="28"/>
            <w:lang w:val="en-US"/>
          </w:rPr>
          <w:t>MicroR408 regulates defense response upon wounding in sweet potato</w:t>
        </w:r>
      </w:hyperlink>
      <w:r w:rsidRPr="005F2175">
        <w:rPr>
          <w:rFonts w:ascii="Times New Roman" w:hAnsi="Times New Roman" w:cs="Times New Roman"/>
          <w:sz w:val="28"/>
          <w:szCs w:val="28"/>
          <w:lang w:val="en-US"/>
        </w:rPr>
        <w:t xml:space="preserve"> // J Exp Bot. - 2019. - Vol. 70. - P. 469-483. </w:t>
      </w:r>
      <w:r w:rsidRPr="005F2175">
        <w:rPr>
          <w:rStyle w:val="journaltitle"/>
          <w:rFonts w:ascii="Times New Roman" w:hAnsi="Times New Roman" w:cs="Times New Roman"/>
          <w:sz w:val="28"/>
          <w:szCs w:val="28"/>
          <w:lang w:val="en-US"/>
        </w:rPr>
        <w:t xml:space="preserve">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Style w:val="journaltitle"/>
          <w:rFonts w:ascii="Times New Roman" w:hAnsi="Times New Roman" w:cs="Times New Roman"/>
          <w:sz w:val="28"/>
          <w:szCs w:val="28"/>
          <w:lang w:val="en-US"/>
        </w:rPr>
        <w:t xml:space="preserve">406 </w:t>
      </w:r>
      <w:hyperlink r:id="rId254" w:history="1">
        <w:r w:rsidRPr="005F2175">
          <w:rPr>
            <w:rFonts w:ascii="Times New Roman" w:hAnsi="Times New Roman" w:cs="Times New Roman"/>
            <w:sz w:val="28"/>
            <w:szCs w:val="28"/>
            <w:lang w:val="en-US"/>
          </w:rPr>
          <w:t>Zhang</w:t>
        </w:r>
      </w:hyperlink>
      <w:r w:rsidRPr="005F2175">
        <w:rPr>
          <w:rFonts w:ascii="Times New Roman" w:hAnsi="Times New Roman" w:cs="Times New Roman"/>
          <w:sz w:val="28"/>
          <w:szCs w:val="28"/>
          <w:lang w:val="en-US"/>
        </w:rPr>
        <w:t xml:space="preserve"> L., </w:t>
      </w:r>
      <w:hyperlink r:id="rId255" w:history="1">
        <w:r w:rsidRPr="005F2175">
          <w:rPr>
            <w:rFonts w:ascii="Times New Roman" w:hAnsi="Times New Roman" w:cs="Times New Roman"/>
            <w:sz w:val="28"/>
            <w:szCs w:val="28"/>
            <w:lang w:val="en-US"/>
          </w:rPr>
          <w:t>Li</w:t>
        </w:r>
      </w:hyperlink>
      <w:r w:rsidRPr="005F2175">
        <w:rPr>
          <w:rFonts w:ascii="Times New Roman" w:hAnsi="Times New Roman" w:cs="Times New Roman"/>
          <w:sz w:val="28"/>
          <w:szCs w:val="28"/>
          <w:lang w:val="en-US"/>
        </w:rPr>
        <w:t xml:space="preserve"> Ya., </w:t>
      </w:r>
      <w:hyperlink r:id="rId256" w:history="1">
        <w:r w:rsidRPr="005F2175">
          <w:rPr>
            <w:rFonts w:ascii="Times New Roman" w:hAnsi="Times New Roman" w:cs="Times New Roman"/>
            <w:sz w:val="28"/>
            <w:szCs w:val="28"/>
            <w:lang w:val="en-US"/>
          </w:rPr>
          <w:t>Zheng</w:t>
        </w:r>
      </w:hyperlink>
      <w:r w:rsidRPr="005F2175">
        <w:rPr>
          <w:rFonts w:ascii="Times New Roman" w:hAnsi="Times New Roman" w:cs="Times New Roman"/>
          <w:sz w:val="28"/>
          <w:szCs w:val="28"/>
          <w:lang w:val="en-US"/>
        </w:rPr>
        <w:t xml:space="preserve"> Ya., </w:t>
      </w:r>
      <w:hyperlink r:id="rId257"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w:t>
      </w:r>
      <w:hyperlink r:id="rId258" w:anchor="affiliation-1" w:history="1">
        <w:r w:rsidRPr="005F2175">
          <w:rPr>
            <w:rFonts w:ascii="Times New Roman" w:hAnsi="Times New Roman" w:cs="Times New Roman"/>
            <w:sz w:val="28"/>
            <w:szCs w:val="28"/>
            <w:lang w:val="en-US"/>
          </w:rPr>
          <w:t>H</w:t>
        </w:r>
      </w:hyperlink>
      <w:r w:rsidRPr="005F2175">
        <w:rPr>
          <w:rFonts w:ascii="Times New Roman" w:hAnsi="Times New Roman" w:cs="Times New Roman"/>
          <w:sz w:val="28"/>
          <w:szCs w:val="28"/>
          <w:lang w:val="en-US"/>
        </w:rPr>
        <w:t>., </w:t>
      </w:r>
      <w:hyperlink r:id="rId259" w:history="1">
        <w:r w:rsidRPr="005F2175">
          <w:rPr>
            <w:rFonts w:ascii="Times New Roman" w:hAnsi="Times New Roman" w:cs="Times New Roman"/>
            <w:sz w:val="28"/>
            <w:szCs w:val="28"/>
            <w:lang w:val="en-US"/>
          </w:rPr>
          <w:t>Yang</w:t>
        </w:r>
      </w:hyperlink>
      <w:r w:rsidRPr="005F2175">
        <w:rPr>
          <w:rFonts w:ascii="Times New Roman" w:hAnsi="Times New Roman" w:cs="Times New Roman"/>
          <w:sz w:val="28"/>
          <w:szCs w:val="28"/>
          <w:lang w:val="en-US"/>
        </w:rPr>
        <w:t xml:space="preserve"> H., </w:t>
      </w:r>
      <w:hyperlink r:id="rId260" w:history="1">
        <w:r w:rsidRPr="005F2175">
          <w:rPr>
            <w:rFonts w:ascii="Times New Roman" w:hAnsi="Times New Roman" w:cs="Times New Roman"/>
            <w:sz w:val="28"/>
            <w:szCs w:val="28"/>
            <w:lang w:val="en-US"/>
          </w:rPr>
          <w:t xml:space="preserve"> Chen</w:t>
        </w:r>
      </w:hyperlink>
      <w:r w:rsidRPr="005F2175">
        <w:rPr>
          <w:rFonts w:ascii="Times New Roman" w:hAnsi="Times New Roman" w:cs="Times New Roman"/>
          <w:sz w:val="28"/>
          <w:szCs w:val="28"/>
          <w:lang w:val="en-US"/>
        </w:rPr>
        <w:t xml:space="preserve"> J., </w:t>
      </w:r>
      <w:hyperlink r:id="rId261" w:history="1">
        <w:r w:rsidRPr="005F2175">
          <w:rPr>
            <w:rFonts w:ascii="Times New Roman" w:hAnsi="Times New Roman" w:cs="Times New Roman"/>
            <w:sz w:val="28"/>
            <w:szCs w:val="28"/>
            <w:lang w:val="en-US"/>
          </w:rPr>
          <w:t>Zhou</w:t>
        </w:r>
      </w:hyperlink>
      <w:r w:rsidRPr="005F2175">
        <w:rPr>
          <w:rFonts w:ascii="Times New Roman" w:hAnsi="Times New Roman" w:cs="Times New Roman"/>
          <w:sz w:val="28"/>
          <w:szCs w:val="28"/>
          <w:lang w:val="en-US"/>
        </w:rPr>
        <w:t xml:space="preserve"> Sh., </w:t>
      </w:r>
      <w:hyperlink r:id="rId262"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L., </w:t>
      </w:r>
      <w:hyperlink r:id="rId263" w:history="1">
        <w:r w:rsidRPr="005F2175">
          <w:rPr>
            <w:rFonts w:ascii="Times New Roman" w:hAnsi="Times New Roman" w:cs="Times New Roman"/>
            <w:sz w:val="28"/>
            <w:szCs w:val="28"/>
            <w:lang w:val="en-US"/>
          </w:rPr>
          <w:t>Li</w:t>
        </w:r>
      </w:hyperlink>
      <w:r w:rsidRPr="005F2175">
        <w:rPr>
          <w:rFonts w:ascii="Times New Roman" w:hAnsi="Times New Roman" w:cs="Times New Roman"/>
          <w:sz w:val="28"/>
          <w:szCs w:val="28"/>
          <w:lang w:val="en-US"/>
        </w:rPr>
        <w:t xml:space="preserve"> X., </w:t>
      </w:r>
      <w:hyperlink r:id="rId264" w:history="1">
        <w:r w:rsidRPr="005F2175">
          <w:rPr>
            <w:rFonts w:ascii="Times New Roman" w:hAnsi="Times New Roman" w:cs="Times New Roman"/>
            <w:sz w:val="28"/>
            <w:szCs w:val="28"/>
            <w:lang w:val="en-US"/>
          </w:rPr>
          <w:t>Ma</w:t>
        </w:r>
      </w:hyperlink>
      <w:r w:rsidRPr="005F2175">
        <w:rPr>
          <w:rFonts w:ascii="Times New Roman" w:hAnsi="Times New Roman" w:cs="Times New Roman"/>
          <w:sz w:val="28"/>
          <w:szCs w:val="28"/>
          <w:lang w:val="en-US"/>
        </w:rPr>
        <w:t xml:space="preserve"> X., </w:t>
      </w:r>
      <w:hyperlink r:id="rId265" w:history="1">
        <w:r w:rsidRPr="005F2175">
          <w:rPr>
            <w:rFonts w:ascii="Times New Roman" w:hAnsi="Times New Roman" w:cs="Times New Roman"/>
            <w:sz w:val="28"/>
            <w:szCs w:val="28"/>
            <w:lang w:val="en-US"/>
          </w:rPr>
          <w:t>Zhao</w:t>
        </w:r>
      </w:hyperlink>
      <w:r w:rsidRPr="005F2175">
        <w:rPr>
          <w:rFonts w:ascii="Times New Roman" w:hAnsi="Times New Roman" w:cs="Times New Roman"/>
          <w:sz w:val="28"/>
          <w:szCs w:val="28"/>
          <w:lang w:val="en-US"/>
        </w:rPr>
        <w:t xml:space="preserve"> J.,</w:t>
      </w:r>
      <w:hyperlink r:id="rId266" w:history="1">
        <w:r w:rsidRPr="005F2175">
          <w:rPr>
            <w:rFonts w:ascii="Times New Roman" w:hAnsi="Times New Roman" w:cs="Times New Roman"/>
            <w:sz w:val="28"/>
            <w:szCs w:val="28"/>
            <w:lang w:val="en-US"/>
          </w:rPr>
          <w:t xml:space="preserve"> Pu</w:t>
        </w:r>
      </w:hyperlink>
      <w:r w:rsidRPr="005F2175">
        <w:rPr>
          <w:rFonts w:ascii="Times New Roman" w:hAnsi="Times New Roman" w:cs="Times New Roman"/>
          <w:sz w:val="28"/>
          <w:szCs w:val="28"/>
          <w:lang w:val="en-US"/>
        </w:rPr>
        <w:t xml:space="preserve"> M., </w:t>
      </w:r>
      <w:hyperlink r:id="rId267" w:history="1">
        <w:r w:rsidRPr="005F2175">
          <w:rPr>
            <w:rFonts w:ascii="Times New Roman" w:hAnsi="Times New Roman" w:cs="Times New Roman"/>
            <w:sz w:val="28"/>
            <w:szCs w:val="28"/>
            <w:lang w:val="en-US"/>
          </w:rPr>
          <w:t>Feng</w:t>
        </w:r>
      </w:hyperlink>
      <w:r w:rsidRPr="005F2175">
        <w:rPr>
          <w:rFonts w:ascii="Times New Roman" w:hAnsi="Times New Roman" w:cs="Times New Roman"/>
          <w:sz w:val="28"/>
          <w:szCs w:val="28"/>
          <w:lang w:val="en-US"/>
        </w:rPr>
        <w:t xml:space="preserve"> H., </w:t>
      </w:r>
      <w:hyperlink r:id="rId268" w:history="1">
        <w:r w:rsidRPr="005F2175">
          <w:rPr>
            <w:rFonts w:ascii="Times New Roman" w:hAnsi="Times New Roman" w:cs="Times New Roman"/>
            <w:sz w:val="28"/>
            <w:szCs w:val="28"/>
            <w:lang w:val="en-US"/>
          </w:rPr>
          <w:t>Fan</w:t>
        </w:r>
      </w:hyperlink>
      <w:r w:rsidRPr="005F2175">
        <w:rPr>
          <w:rFonts w:ascii="Times New Roman" w:hAnsi="Times New Roman" w:cs="Times New Roman"/>
          <w:sz w:val="28"/>
          <w:szCs w:val="28"/>
          <w:lang w:val="en-US"/>
        </w:rPr>
        <w:t xml:space="preserve"> J., </w:t>
      </w:r>
      <w:hyperlink r:id="rId269" w:history="1">
        <w:r w:rsidRPr="005F2175">
          <w:rPr>
            <w:rFonts w:ascii="Times New Roman" w:hAnsi="Times New Roman" w:cs="Times New Roman"/>
            <w:sz w:val="28"/>
            <w:szCs w:val="28"/>
            <w:lang w:val="en-US"/>
          </w:rPr>
          <w:t>Zhang</w:t>
        </w:r>
      </w:hyperlink>
      <w:r w:rsidRPr="005F2175">
        <w:rPr>
          <w:rFonts w:ascii="Times New Roman" w:hAnsi="Times New Roman" w:cs="Times New Roman"/>
          <w:sz w:val="28"/>
          <w:szCs w:val="28"/>
          <w:lang w:val="en-US"/>
        </w:rPr>
        <w:t xml:space="preserve"> J., </w:t>
      </w:r>
      <w:hyperlink r:id="rId270" w:history="1">
        <w:r w:rsidRPr="005F2175">
          <w:rPr>
            <w:rFonts w:ascii="Times New Roman" w:hAnsi="Times New Roman" w:cs="Times New Roman"/>
            <w:sz w:val="28"/>
            <w:szCs w:val="28"/>
            <w:lang w:val="en-US"/>
          </w:rPr>
          <w:t>Huang</w:t>
        </w:r>
      </w:hyperlink>
      <w:r w:rsidRPr="005F2175">
        <w:rPr>
          <w:rFonts w:ascii="Times New Roman" w:hAnsi="Times New Roman" w:cs="Times New Roman"/>
          <w:sz w:val="28"/>
          <w:szCs w:val="28"/>
          <w:lang w:val="en-US"/>
        </w:rPr>
        <w:t xml:space="preserve"> Ya., </w:t>
      </w:r>
      <w:hyperlink r:id="rId271" w:history="1">
        <w:r w:rsidRPr="005F2175">
          <w:rPr>
            <w:rFonts w:ascii="Times New Roman" w:hAnsi="Times New Roman" w:cs="Times New Roman"/>
            <w:sz w:val="28"/>
            <w:szCs w:val="28"/>
            <w:lang w:val="en-US"/>
          </w:rPr>
          <w:t>Wang</w:t>
        </w:r>
      </w:hyperlink>
      <w:r w:rsidRPr="005F2175">
        <w:rPr>
          <w:rFonts w:ascii="Times New Roman" w:hAnsi="Times New Roman" w:cs="Times New Roman"/>
          <w:sz w:val="28"/>
          <w:szCs w:val="28"/>
          <w:lang w:val="en-US"/>
        </w:rPr>
        <w:t xml:space="preserve"> W. Expressing a Target Mimic of miR156fhl-3p Enhances Rice Blast Disease Resistance Without Yield Penalty by Improving SPL14 Expression // Front Genet. - 2020. - Vol. 11. P. 237. </w:t>
      </w:r>
    </w:p>
    <w:p w:rsidR="00BD721F" w:rsidRPr="005F2175" w:rsidRDefault="00BD721F" w:rsidP="00BD721F">
      <w:pPr>
        <w:spacing w:after="0" w:line="240" w:lineRule="auto"/>
        <w:ind w:firstLine="567"/>
        <w:jc w:val="both"/>
        <w:rPr>
          <w:rStyle w:val="journaltitle"/>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407 Zhao X., Hong P., Wu J., Chen X., Ye X., Pan Y., Wang J., Zhang X. </w:t>
      </w:r>
      <w:hyperlink r:id="rId272" w:history="1">
        <w:r w:rsidRPr="005F2175">
          <w:rPr>
            <w:rFonts w:ascii="Times New Roman" w:hAnsi="Times New Roman" w:cs="Times New Roman"/>
            <w:sz w:val="28"/>
            <w:szCs w:val="28"/>
            <w:lang w:val="en-US"/>
          </w:rPr>
          <w:t>The tae-</w:t>
        </w:r>
        <w:r w:rsidRPr="005F2175">
          <w:rPr>
            <w:rFonts w:ascii="Times New Roman" w:hAnsi="Times New Roman" w:cs="Times New Roman"/>
            <w:bCs/>
            <w:sz w:val="28"/>
            <w:szCs w:val="28"/>
            <w:lang w:val="en-US"/>
          </w:rPr>
          <w:t>miR408</w:t>
        </w:r>
        <w:r w:rsidRPr="005F2175">
          <w:rPr>
            <w:rFonts w:ascii="Times New Roman" w:hAnsi="Times New Roman" w:cs="Times New Roman"/>
            <w:sz w:val="28"/>
            <w:szCs w:val="28"/>
            <w:lang w:val="en-US"/>
          </w:rPr>
          <w:t>-Mediated Control of </w:t>
        </w:r>
        <w:r w:rsidRPr="005F2175">
          <w:rPr>
            <w:rStyle w:val="feature"/>
            <w:rFonts w:ascii="Times New Roman" w:hAnsi="Times New Roman" w:cs="Times New Roman"/>
            <w:sz w:val="28"/>
            <w:szCs w:val="28"/>
            <w:lang w:val="en-US"/>
          </w:rPr>
          <w:t>TaTOC1</w:t>
        </w:r>
        <w:r w:rsidRPr="005F2175">
          <w:rPr>
            <w:rFonts w:ascii="Times New Roman" w:hAnsi="Times New Roman" w:cs="Times New Roman"/>
            <w:sz w:val="28"/>
            <w:szCs w:val="28"/>
            <w:lang w:val="en-US"/>
          </w:rPr>
          <w:t> Genes Transcription Is Required for the Regulation of Heading Time in Wheat</w:t>
        </w:r>
      </w:hyperlink>
      <w:r w:rsidRPr="005F2175">
        <w:rPr>
          <w:rFonts w:ascii="Times New Roman" w:hAnsi="Times New Roman" w:cs="Times New Roman"/>
          <w:sz w:val="28"/>
          <w:szCs w:val="28"/>
          <w:lang w:val="en-US"/>
        </w:rPr>
        <w:t xml:space="preserve"> // Plant Physiol. - 2016. - Vol. 170. - P.1578-1594.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Style w:val="journaltitle"/>
          <w:rFonts w:ascii="Times New Roman" w:hAnsi="Times New Roman" w:cs="Times New Roman"/>
          <w:sz w:val="28"/>
          <w:szCs w:val="28"/>
          <w:lang w:val="en-US"/>
        </w:rPr>
        <w:lastRenderedPageBreak/>
        <w:t xml:space="preserve">408 </w:t>
      </w:r>
      <w:hyperlink r:id="rId273" w:history="1">
        <w:r w:rsidRPr="005F2175">
          <w:rPr>
            <w:rFonts w:ascii="Times New Roman" w:hAnsi="Times New Roman" w:cs="Times New Roman"/>
            <w:sz w:val="28"/>
            <w:szCs w:val="28"/>
            <w:lang w:val="en-US"/>
          </w:rPr>
          <w:t>Zhao</w:t>
        </w:r>
      </w:hyperlink>
      <w:r w:rsidRPr="005F2175">
        <w:rPr>
          <w:rFonts w:ascii="Times New Roman" w:hAnsi="Times New Roman" w:cs="Times New Roman"/>
          <w:sz w:val="28"/>
          <w:szCs w:val="28"/>
          <w:lang w:val="en-US"/>
        </w:rPr>
        <w:t xml:space="preserve"> Y., </w:t>
      </w:r>
      <w:hyperlink r:id="rId274" w:history="1">
        <w:r w:rsidRPr="005F2175">
          <w:rPr>
            <w:rFonts w:ascii="Times New Roman" w:hAnsi="Times New Roman" w:cs="Times New Roman"/>
            <w:sz w:val="28"/>
            <w:szCs w:val="28"/>
            <w:lang w:val="en-US"/>
          </w:rPr>
          <w:t>Xu</w:t>
        </w:r>
      </w:hyperlink>
      <w:r w:rsidRPr="005F2175">
        <w:rPr>
          <w:rFonts w:ascii="Times New Roman" w:hAnsi="Times New Roman" w:cs="Times New Roman"/>
          <w:sz w:val="28"/>
          <w:szCs w:val="28"/>
          <w:lang w:val="en-US"/>
        </w:rPr>
        <w:t xml:space="preserve"> K., </w:t>
      </w:r>
      <w:hyperlink r:id="rId275" w:history="1">
        <w:r w:rsidRPr="005F2175">
          <w:rPr>
            <w:rFonts w:ascii="Times New Roman" w:hAnsi="Times New Roman" w:cs="Times New Roman"/>
            <w:sz w:val="28"/>
            <w:szCs w:val="28"/>
            <w:lang w:val="en-US"/>
          </w:rPr>
          <w:t>Liu</w:t>
        </w:r>
      </w:hyperlink>
      <w:r w:rsidRPr="005F2175">
        <w:rPr>
          <w:rFonts w:ascii="Times New Roman" w:hAnsi="Times New Roman" w:cs="Times New Roman"/>
          <w:sz w:val="28"/>
          <w:szCs w:val="28"/>
          <w:lang w:val="en-US"/>
        </w:rPr>
        <w:t xml:space="preserve"> G., </w:t>
      </w:r>
      <w:hyperlink r:id="rId276" w:history="1">
        <w:r w:rsidRPr="005F2175">
          <w:rPr>
            <w:rFonts w:ascii="Times New Roman" w:hAnsi="Times New Roman" w:cs="Times New Roman"/>
            <w:sz w:val="28"/>
            <w:szCs w:val="28"/>
            <w:lang w:val="en-US"/>
          </w:rPr>
          <w:t>Li</w:t>
        </w:r>
      </w:hyperlink>
      <w:r w:rsidRPr="005F2175">
        <w:rPr>
          <w:rFonts w:ascii="Times New Roman" w:hAnsi="Times New Roman" w:cs="Times New Roman"/>
          <w:sz w:val="28"/>
          <w:szCs w:val="28"/>
          <w:lang w:val="en-US"/>
        </w:rPr>
        <w:t xml:space="preserve"> Sh., </w:t>
      </w:r>
      <w:hyperlink r:id="rId277" w:history="1">
        <w:r w:rsidRPr="005F2175">
          <w:rPr>
            <w:rFonts w:ascii="Times New Roman" w:hAnsi="Times New Roman" w:cs="Times New Roman"/>
            <w:sz w:val="28"/>
            <w:szCs w:val="28"/>
            <w:lang w:val="en-US"/>
          </w:rPr>
          <w:t>Zhao</w:t>
        </w:r>
      </w:hyperlink>
      <w:r w:rsidRPr="005F2175">
        <w:rPr>
          <w:rFonts w:ascii="Times New Roman" w:hAnsi="Times New Roman" w:cs="Times New Roman"/>
          <w:sz w:val="28"/>
          <w:szCs w:val="28"/>
          <w:lang w:val="en-US"/>
        </w:rPr>
        <w:t xml:space="preserve"> S., </w:t>
      </w:r>
      <w:hyperlink r:id="rId278" w:history="1">
        <w:r w:rsidRPr="005F2175">
          <w:rPr>
            <w:rFonts w:ascii="Times New Roman" w:hAnsi="Times New Roman" w:cs="Times New Roman"/>
            <w:sz w:val="28"/>
            <w:szCs w:val="28"/>
            <w:lang w:val="en-US"/>
          </w:rPr>
          <w:t>Liu</w:t>
        </w:r>
      </w:hyperlink>
      <w:r w:rsidRPr="005F2175">
        <w:rPr>
          <w:rFonts w:ascii="Times New Roman" w:hAnsi="Times New Roman" w:cs="Times New Roman"/>
          <w:sz w:val="28"/>
          <w:szCs w:val="28"/>
          <w:lang w:val="en-US"/>
        </w:rPr>
        <w:t xml:space="preserve"> X., </w:t>
      </w:r>
      <w:hyperlink r:id="rId279" w:history="1">
        <w:r w:rsidRPr="005F2175">
          <w:rPr>
            <w:rFonts w:ascii="Times New Roman" w:hAnsi="Times New Roman" w:cs="Times New Roman"/>
            <w:sz w:val="28"/>
            <w:szCs w:val="28"/>
            <w:lang w:val="en-US"/>
          </w:rPr>
          <w:t>Yang</w:t>
        </w:r>
      </w:hyperlink>
      <w:r w:rsidRPr="005F2175">
        <w:rPr>
          <w:rFonts w:ascii="Times New Roman" w:hAnsi="Times New Roman" w:cs="Times New Roman"/>
          <w:sz w:val="28"/>
          <w:szCs w:val="28"/>
          <w:lang w:val="en-US"/>
        </w:rPr>
        <w:t xml:space="preserve"> X., </w:t>
      </w:r>
      <w:hyperlink r:id="rId280" w:history="1">
        <w:r w:rsidRPr="005F2175">
          <w:rPr>
            <w:rFonts w:ascii="Times New Roman" w:hAnsi="Times New Roman" w:cs="Times New Roman"/>
            <w:sz w:val="28"/>
            <w:szCs w:val="28"/>
            <w:lang w:val="en-US"/>
          </w:rPr>
          <w:t>Xiao</w:t>
        </w:r>
      </w:hyperlink>
      <w:r w:rsidRPr="005F2175">
        <w:rPr>
          <w:rFonts w:ascii="Times New Roman" w:hAnsi="Times New Roman" w:cs="Times New Roman"/>
          <w:sz w:val="28"/>
          <w:szCs w:val="28"/>
          <w:lang w:val="en-US"/>
        </w:rPr>
        <w:t xml:space="preserve"> K. </w:t>
      </w:r>
      <w:r w:rsidRPr="005F2175">
        <w:rPr>
          <w:rFonts w:ascii="Times New Roman" w:hAnsi="Times New Roman" w:cs="Times New Roman"/>
          <w:bCs/>
          <w:sz w:val="28"/>
          <w:szCs w:val="28"/>
          <w:lang w:val="en-US"/>
        </w:rPr>
        <w:t>Global identification and characterization of miRNA family members responsive to potassium deprivation in wheat (</w:t>
      </w:r>
      <w:r w:rsidRPr="005F2175">
        <w:rPr>
          <w:rStyle w:val="feature"/>
          <w:rFonts w:ascii="Times New Roman" w:hAnsi="Times New Roman" w:cs="Times New Roman"/>
          <w:bCs/>
          <w:sz w:val="28"/>
          <w:szCs w:val="28"/>
          <w:lang w:val="en-US"/>
        </w:rPr>
        <w:t>Triticum aestivum</w:t>
      </w:r>
      <w:r w:rsidRPr="005F2175">
        <w:rPr>
          <w:rFonts w:ascii="Times New Roman" w:hAnsi="Times New Roman" w:cs="Times New Roman"/>
          <w:bCs/>
          <w:sz w:val="28"/>
          <w:szCs w:val="28"/>
          <w:lang w:val="en-US"/>
        </w:rPr>
        <w:t> L.) //</w:t>
      </w:r>
      <w:r w:rsidRPr="005F2175">
        <w:rPr>
          <w:rFonts w:ascii="Times New Roman" w:hAnsi="Times New Roman" w:cs="Times New Roman"/>
          <w:sz w:val="28"/>
          <w:szCs w:val="28"/>
          <w:lang w:val="en-US"/>
        </w:rPr>
        <w:t xml:space="preserve"> </w:t>
      </w:r>
      <w:hyperlink r:id="rId281" w:history="1">
        <w:r w:rsidRPr="005F2175">
          <w:rPr>
            <w:rFonts w:ascii="Times New Roman" w:hAnsi="Times New Roman" w:cs="Times New Roman"/>
            <w:sz w:val="28"/>
            <w:szCs w:val="28"/>
            <w:lang w:val="en-US"/>
          </w:rPr>
          <w:t>Sci Rep</w:t>
        </w:r>
        <w:r w:rsidRPr="005F2175">
          <w:rPr>
            <w:rFonts w:ascii="Times New Roman" w:hAnsi="Times New Roman" w:cs="Times New Roman"/>
            <w:i/>
            <w:sz w:val="28"/>
            <w:szCs w:val="28"/>
            <w:lang w:val="en-US"/>
          </w:rPr>
          <w:t>.</w:t>
        </w:r>
      </w:hyperlink>
      <w:r w:rsidRPr="005F2175">
        <w:rPr>
          <w:rFonts w:ascii="Times New Roman" w:hAnsi="Times New Roman" w:cs="Times New Roman"/>
          <w:sz w:val="28"/>
          <w:szCs w:val="28"/>
          <w:lang w:val="en-US"/>
        </w:rPr>
        <w:t xml:space="preserve"> - 2020. - Vol. 10. P. 15812.</w:t>
      </w:r>
      <w:r w:rsidRPr="005F2175">
        <w:rPr>
          <w:rStyle w:val="articletitle"/>
          <w:rFonts w:ascii="Times New Roman" w:hAnsi="Times New Roman" w:cs="Times New Roman"/>
          <w:sz w:val="28"/>
          <w:szCs w:val="28"/>
          <w:lang w:val="en-US"/>
        </w:rPr>
        <w:t>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iCs/>
          <w:sz w:val="28"/>
          <w:szCs w:val="28"/>
          <w:lang w:val="en-US"/>
        </w:rPr>
        <w:t>409 Rakhmetullina A.K., Ivashchenko</w:t>
      </w:r>
      <w:r w:rsidRPr="005F2175">
        <w:rPr>
          <w:rFonts w:ascii="Times New Roman" w:hAnsi="Times New Roman" w:cs="Times New Roman"/>
          <w:i/>
          <w:iCs/>
          <w:sz w:val="28"/>
          <w:szCs w:val="28"/>
          <w:lang w:val="en-US"/>
        </w:rPr>
        <w:t xml:space="preserve"> </w:t>
      </w:r>
      <w:r w:rsidRPr="005F2175">
        <w:rPr>
          <w:rFonts w:ascii="Times New Roman" w:hAnsi="Times New Roman" w:cs="Times New Roman"/>
          <w:iCs/>
          <w:sz w:val="28"/>
          <w:szCs w:val="28"/>
          <w:lang w:val="en-US"/>
        </w:rPr>
        <w:t>A.T.</w:t>
      </w:r>
      <w:r w:rsidRPr="005F2175">
        <w:rPr>
          <w:rFonts w:ascii="Times New Roman" w:hAnsi="Times New Roman" w:cs="Times New Roman"/>
          <w:i/>
          <w:iCs/>
          <w:sz w:val="28"/>
          <w:szCs w:val="28"/>
          <w:lang w:val="en-US"/>
        </w:rPr>
        <w:t xml:space="preserve"> </w:t>
      </w:r>
      <w:r w:rsidRPr="005F2175">
        <w:rPr>
          <w:rFonts w:ascii="Times New Roman" w:hAnsi="Times New Roman" w:cs="Times New Roman"/>
          <w:sz w:val="28"/>
          <w:szCs w:val="28"/>
          <w:lang w:val="en-US"/>
        </w:rPr>
        <w:t>Rice miRNAs are potential regulators of human genes expression //</w:t>
      </w:r>
      <w:r w:rsidRPr="005F2175">
        <w:rPr>
          <w:rFonts w:ascii="Times New Roman" w:hAnsi="Times New Roman" w:cs="Times New Roman"/>
          <w:iCs/>
          <w:sz w:val="28"/>
          <w:szCs w:val="28"/>
          <w:lang w:val="en-US"/>
        </w:rPr>
        <w:t xml:space="preserve"> NEWS of the National academy of sciences of the Republic of Kazakhstan. - 2019. - Vol. 5, № 335. - P. 24-31.</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410 </w:t>
      </w:r>
      <w:r w:rsidRPr="005F2175">
        <w:rPr>
          <w:rFonts w:ascii="Times New Roman" w:hAnsi="Times New Roman" w:cs="Times New Roman"/>
          <w:bCs/>
          <w:sz w:val="28"/>
          <w:szCs w:val="28"/>
          <w:lang w:val="en-US"/>
        </w:rPr>
        <w:t>Rakhmetullina A.K</w:t>
      </w:r>
      <w:r w:rsidRPr="005F2175">
        <w:rPr>
          <w:rFonts w:ascii="Times New Roman" w:hAnsi="Times New Roman" w:cs="Times New Roman"/>
          <w:sz w:val="28"/>
          <w:szCs w:val="28"/>
          <w:lang w:val="en-US"/>
        </w:rPr>
        <w:t xml:space="preserve">., Ivashchenko A.T.  </w:t>
      </w:r>
      <w:r w:rsidRPr="005F2175">
        <w:rPr>
          <w:rStyle w:val="pubyear"/>
          <w:rFonts w:ascii="Times New Roman" w:hAnsi="Times New Roman" w:cs="Times New Roman"/>
          <w:sz w:val="28"/>
          <w:szCs w:val="28"/>
          <w:lang w:val="en-US"/>
        </w:rPr>
        <w:t>Prediction of osa-miRNA binding sites in human mRNA genes //</w:t>
      </w:r>
      <w:r w:rsidRPr="005F2175">
        <w:rPr>
          <w:rFonts w:ascii="Times New Roman" w:hAnsi="Times New Roman" w:cs="Times New Roman"/>
          <w:sz w:val="28"/>
          <w:szCs w:val="28"/>
          <w:lang w:val="en-US"/>
        </w:rPr>
        <w:t xml:space="preserve"> 9th Moscow Conference on Computational Molecular Biology - 2019.</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411 Bang C., Thum T. Exosomes: new players in cell</w:t>
      </w:r>
      <w:r w:rsidRPr="005F2175">
        <w:rPr>
          <w:rFonts w:ascii="Times New Roman" w:eastAsia="AdvOT596495f2+20" w:hAnsi="Times New Roman" w:cs="Times New Roman"/>
          <w:sz w:val="28"/>
          <w:szCs w:val="28"/>
          <w:lang w:val="en-US"/>
        </w:rPr>
        <w:t>-</w:t>
      </w:r>
      <w:r w:rsidRPr="005F2175">
        <w:rPr>
          <w:rFonts w:ascii="Times New Roman" w:hAnsi="Times New Roman" w:cs="Times New Roman"/>
          <w:sz w:val="28"/>
          <w:szCs w:val="28"/>
          <w:lang w:val="en-US"/>
        </w:rPr>
        <w:t>cell communication. Int. J.Biochem // Cell Biol. - 2012. - Vol. 44. - P. 2060</w:t>
      </w:r>
      <w:r w:rsidRPr="005F2175">
        <w:rPr>
          <w:rFonts w:ascii="Times New Roman" w:eastAsia="AdvOT596495f2+20" w:hAnsi="Times New Roman" w:cs="Times New Roman"/>
          <w:sz w:val="28"/>
          <w:szCs w:val="28"/>
          <w:lang w:val="en-US"/>
        </w:rPr>
        <w:t>-</w:t>
      </w:r>
      <w:r w:rsidRPr="005F2175">
        <w:rPr>
          <w:rFonts w:ascii="Times New Roman" w:hAnsi="Times New Roman" w:cs="Times New Roman"/>
          <w:sz w:val="28"/>
          <w:szCs w:val="28"/>
          <w:lang w:val="en-US"/>
        </w:rPr>
        <w:t xml:space="preserve">2064.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412 Denzer K., Eijk M.V., Kleijmeer M.J., Jakobson E., Groot C.D., Geuze H.J. Follicular dendritic cells carry MHC Class II-expressing microvesicles at their surface // J. Immunol. - 2000. - Vol. 165. - P. 1259</w:t>
      </w:r>
      <w:r w:rsidRPr="005F2175">
        <w:rPr>
          <w:rFonts w:ascii="Times New Roman" w:eastAsia="AdvOT596495f2+20" w:hAnsi="Times New Roman" w:cs="Times New Roman"/>
          <w:sz w:val="28"/>
          <w:szCs w:val="28"/>
          <w:lang w:val="en-US"/>
        </w:rPr>
        <w:t>-</w:t>
      </w:r>
      <w:r w:rsidRPr="005F2175">
        <w:rPr>
          <w:rFonts w:ascii="Times New Roman" w:hAnsi="Times New Roman" w:cs="Times New Roman"/>
          <w:sz w:val="28"/>
          <w:szCs w:val="28"/>
          <w:lang w:val="en-US"/>
        </w:rPr>
        <w:t xml:space="preserve">1265.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413 Xiao J., Feng S., Wang X., Long K., Luo Y., Wang Y., Ma J., Tang Q., Jin L., Li X., Li M. Identification of exosome-like nanoparticle-derived microRNAs from 11 edible fruits and vegetables // PeerJ. - 2008. - Vol 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414 Redis R.S., Calin S., Yang Y., You M.J., Calin G.A. Cell-to-cell miRNA transfer:from body homeostasis to therapy // Pharmacol. Ther. - 2012. - Vol. 136. - P. 169</w:t>
      </w:r>
      <w:r w:rsidRPr="005F2175">
        <w:rPr>
          <w:rFonts w:ascii="Times New Roman" w:eastAsia="AdvOT596495f2+20" w:hAnsi="Times New Roman" w:cs="Times New Roman"/>
          <w:sz w:val="28"/>
          <w:szCs w:val="28"/>
          <w:lang w:val="en-US"/>
        </w:rPr>
        <w:t>-</w:t>
      </w:r>
      <w:r w:rsidRPr="005F2175">
        <w:rPr>
          <w:rFonts w:ascii="Times New Roman" w:hAnsi="Times New Roman" w:cs="Times New Roman"/>
          <w:sz w:val="28"/>
          <w:szCs w:val="28"/>
          <w:lang w:val="en-US"/>
        </w:rPr>
        <w:t xml:space="preserve">174.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415 Thery C., Zitvogel L., Amigorena S. Exosomes: composition, biogenesis and function // Nat. Rev. Immunol. - 2002. - Vol. 2. - P. 569</w:t>
      </w:r>
      <w:r w:rsidRPr="005F2175">
        <w:rPr>
          <w:rFonts w:ascii="Times New Roman" w:eastAsia="AdvOT596495f2+20" w:hAnsi="Times New Roman" w:cs="Times New Roman"/>
          <w:sz w:val="28"/>
          <w:szCs w:val="28"/>
          <w:lang w:val="en-US"/>
        </w:rPr>
        <w:t>-</w:t>
      </w:r>
      <w:r w:rsidRPr="005F2175">
        <w:rPr>
          <w:rFonts w:ascii="Times New Roman" w:hAnsi="Times New Roman" w:cs="Times New Roman"/>
          <w:sz w:val="28"/>
          <w:szCs w:val="28"/>
          <w:lang w:val="en-US"/>
        </w:rPr>
        <w:t xml:space="preserve">579.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416 Valadi H., Ekstrom K., Bossios A., Sjostrand M., Lee J.J., Lotvall J.O. Exosome-mediated transfer of mRNAs and microRNAs is a novel mechanism of genetic exchange between cells // Nat. Cell Biol. - 2007. - Vol. 9. - P. 654</w:t>
      </w:r>
      <w:r w:rsidRPr="005F2175">
        <w:rPr>
          <w:rFonts w:ascii="Times New Roman" w:eastAsia="AdvOT596495f2+20" w:hAnsi="Times New Roman" w:cs="Times New Roman"/>
          <w:sz w:val="28"/>
          <w:szCs w:val="28"/>
          <w:lang w:val="en-US"/>
        </w:rPr>
        <w:t>-</w:t>
      </w:r>
      <w:r w:rsidRPr="005F2175">
        <w:rPr>
          <w:rFonts w:ascii="Times New Roman" w:hAnsi="Times New Roman" w:cs="Times New Roman"/>
          <w:sz w:val="28"/>
          <w:szCs w:val="28"/>
          <w:lang w:val="en-US"/>
        </w:rPr>
        <w:t xml:space="preserve">659.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417 Chen J., Li L. Multiple regression analysis reveals MicroRNA regulatory networks in Oryza sativa under drought stress // Int. J. Genomics. - 2018. - P. 1</w:t>
      </w:r>
      <w:r w:rsidRPr="005F2175">
        <w:rPr>
          <w:rFonts w:ascii="Times New Roman" w:eastAsia="AdvOT596495f2+20" w:hAnsi="Times New Roman" w:cs="Times New Roman"/>
          <w:sz w:val="28"/>
          <w:szCs w:val="28"/>
          <w:lang w:val="en-US"/>
        </w:rPr>
        <w:t>-</w:t>
      </w:r>
      <w:r w:rsidRPr="005F2175">
        <w:rPr>
          <w:rFonts w:ascii="Times New Roman" w:hAnsi="Times New Roman" w:cs="Times New Roman"/>
          <w:sz w:val="28"/>
          <w:szCs w:val="28"/>
          <w:lang w:val="en-US"/>
        </w:rPr>
        <w:t xml:space="preserve">12.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418 Cimini S., Gualtieri C., Macovei A., Balestrazzi A., De Gara L., Locato V. Redox balance-DDR-miRNA triangle: relevance in genome stability and stress responses in plants // Front. Plant Sci. - 2019. - Vol. 10. - P. 989.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419 Balyan S., Kumar M., Mutum R., Raghuvanshi U., Agarwal P., Mathur S., Raghuvanshi S. Identification of miRNA-mediated drought responsive multitiered regulatory network in drought tolerant rice, Nagina 22 // Sci. Rep. - 2017. - Vol. 7. - P. 15446.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420 Wang Yo., Li L., Tang Sh., Liu J., Zhang H., Zhi H., Jia G., Diao X. Combined small RNA and degradome sequencing to identify miRNAs and their targets in response to drought in foxtail millet // BMC Genomics. - 2016. - Vol. 17. - P. 57.   </w:t>
      </w:r>
    </w:p>
    <w:p w:rsidR="00BD721F" w:rsidRPr="005F2175" w:rsidRDefault="00BD721F" w:rsidP="00BD721F">
      <w:pPr>
        <w:spacing w:after="0" w:line="240" w:lineRule="auto"/>
        <w:ind w:firstLine="567"/>
        <w:jc w:val="both"/>
        <w:rPr>
          <w:rFonts w:ascii="Times New Roman" w:hAnsi="Times New Roman" w:cs="Times New Roman"/>
          <w:sz w:val="28"/>
          <w:szCs w:val="28"/>
          <w:lang w:val="en-US"/>
        </w:rPr>
      </w:pPr>
      <w:r w:rsidRPr="005F2175">
        <w:rPr>
          <w:rFonts w:ascii="Times New Roman" w:hAnsi="Times New Roman" w:cs="Times New Roman"/>
          <w:sz w:val="28"/>
          <w:szCs w:val="28"/>
          <w:lang w:val="en-US"/>
        </w:rPr>
        <w:t xml:space="preserve">421 Jia L., Zhang D., Qi X., Ma </w:t>
      </w:r>
      <w:r>
        <w:rPr>
          <w:rFonts w:ascii="Times New Roman" w:hAnsi="Times New Roman" w:cs="Times New Roman"/>
          <w:sz w:val="28"/>
          <w:szCs w:val="28"/>
          <w:lang w:val="en-US"/>
        </w:rPr>
        <w:t xml:space="preserve">B., Xiang Zh., He N., Zhang J. </w:t>
      </w:r>
      <w:r w:rsidRPr="005F2175">
        <w:rPr>
          <w:rFonts w:ascii="Times New Roman" w:hAnsi="Times New Roman" w:cs="Times New Roman"/>
          <w:sz w:val="28"/>
          <w:szCs w:val="28"/>
          <w:lang w:val="en-US"/>
        </w:rPr>
        <w:t xml:space="preserve">Identification of the conserved and novel miRNAs in mulberry by high-throughput sequencing // PLoS One. - 2014. - Vol. 9. - P. 8. </w:t>
      </w:r>
    </w:p>
    <w:p w:rsidR="0034682A" w:rsidRDefault="00BD721F" w:rsidP="00BD721F">
      <w:pPr>
        <w:spacing w:after="0" w:line="240" w:lineRule="auto"/>
        <w:ind w:firstLine="567"/>
        <w:jc w:val="both"/>
        <w:rPr>
          <w:lang w:val="en-US"/>
        </w:rPr>
      </w:pPr>
      <w:r w:rsidRPr="005F2175">
        <w:rPr>
          <w:rFonts w:ascii="Times New Roman" w:hAnsi="Times New Roman" w:cs="Times New Roman"/>
          <w:sz w:val="28"/>
          <w:szCs w:val="28"/>
          <w:lang w:val="en-US"/>
        </w:rPr>
        <w:t>422 Liu W., Meng J., Cui J., Luan Yu. Characterization and function of microRNAs in plants // Front. Plant Sci. - 2017. - Vol. 8.</w:t>
      </w:r>
    </w:p>
    <w:sectPr w:rsidR="0034682A" w:rsidSect="007A3C68">
      <w:footerReference w:type="default" r:id="rId282"/>
      <w:pgSz w:w="11906" w:h="16838"/>
      <w:pgMar w:top="1134" w:right="849"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DB1" w:rsidRDefault="00F97DB1" w:rsidP="00EF588C">
      <w:pPr>
        <w:spacing w:after="0" w:line="240" w:lineRule="auto"/>
      </w:pPr>
      <w:r>
        <w:separator/>
      </w:r>
    </w:p>
  </w:endnote>
  <w:endnote w:type="continuationSeparator" w:id="0">
    <w:p w:rsidR="00F97DB1" w:rsidRDefault="00F97DB1" w:rsidP="00EF58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4D"/>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Arial"/>
    <w:charset w:val="CC"/>
    <w:family w:val="swiss"/>
    <w:pitch w:val="variable"/>
    <w:sig w:usb0="E7002EFF" w:usb1="D200FDFF" w:usb2="0A046029" w:usb3="00000000" w:csb0="000001FF" w:csb1="00000000"/>
  </w:font>
  <w:font w:name="FreeSans">
    <w:altName w:val="MS Gothic"/>
    <w:charset w:val="80"/>
    <w:family w:val="swiss"/>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jaVu Sans;MS Mincho">
    <w:panose1 w:val="00000000000000000000"/>
    <w:charset w:val="00"/>
    <w:family w:val="roman"/>
    <w:notTrueType/>
    <w:pitch w:val="default"/>
    <w:sig w:usb0="00000000" w:usb1="00000000" w:usb2="00000000" w:usb3="00000000" w:csb0="00000000" w:csb1="00000000"/>
  </w:font>
  <w:font w:name="Lohit Hindi">
    <w:altName w:val="Times New Roman"/>
    <w:charset w:val="80"/>
    <w:family w:val="auto"/>
    <w:pitch w:val="variable"/>
    <w:sig w:usb0="00000000" w:usb1="00000000" w:usb2="00000000" w:usb3="00000000" w:csb0="00000000" w:csb1="00000000"/>
  </w:font>
  <w:font w:name="FreeSans;Arial">
    <w:altName w:val="Times New Roman"/>
    <w:panose1 w:val="00000000000000000000"/>
    <w:charset w:val="00"/>
    <w:family w:val="roman"/>
    <w:notTrueType/>
    <w:pitch w:val="default"/>
    <w:sig w:usb0="00000000" w:usb1="00000000" w:usb2="00000000" w:usb3="00000000" w:csb0="00000000" w:csb1="00000000"/>
  </w:font>
  <w:font w:name="Droid Sans Fallback">
    <w:altName w:val="MS Gothic"/>
    <w:charset w:val="80"/>
    <w:family w:val="auto"/>
    <w:pitch w:val="variable"/>
    <w:sig w:usb0="00000000" w:usb1="00000000" w:usb2="00000000" w:usb3="00000000" w:csb0="00000000" w:csb1="00000000"/>
  </w:font>
  <w:font w:name="WenQuanYi Micro Hei">
    <w:altName w:val="Times New Roman"/>
    <w:charset w:val="00"/>
    <w:family w:val="roman"/>
    <w:pitch w:val="default"/>
    <w:sig w:usb0="00000000" w:usb1="00000000" w:usb2="00000000" w:usb3="00000000" w:csb0="00000000" w:csb1="00000000"/>
  </w:font>
  <w:font w:name="DejaVu Sans Mono">
    <w:altName w:val="Arial"/>
    <w:charset w:val="CC"/>
    <w:family w:val="modern"/>
    <w:pitch w:val="default"/>
    <w:sig w:usb0="00000000"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Helvetica Neue">
    <w:altName w:val="Helvetica Neue"/>
    <w:charset w:val="00"/>
    <w:family w:val="roman"/>
    <w:pitch w:val="default"/>
    <w:sig w:usb0="00000000" w:usb1="00000000" w:usb2="00000000" w:usb3="00000000" w:csb0="00000000" w:csb1="00000000"/>
  </w:font>
  <w:font w:name="PalatinoLinotype-Roman">
    <w:altName w:val="Times New Roman"/>
    <w:charset w:val="00"/>
    <w:family w:val="roman"/>
    <w:pitch w:val="default"/>
    <w:sig w:usb0="00000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PdpfbnHdhfcsAdvP97D0">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201" w:usb1="08070000" w:usb2="00000010" w:usb3="00000000" w:csb0="00020004" w:csb1="00000000"/>
  </w:font>
  <w:font w:name="MblbtsQpjlhmAdvP97CA">
    <w:altName w:val="Times New Roman"/>
    <w:panose1 w:val="00000000000000000000"/>
    <w:charset w:val="00"/>
    <w:family w:val="roman"/>
    <w:notTrueType/>
    <w:pitch w:val="default"/>
    <w:sig w:usb0="00000003" w:usb1="00000000" w:usb2="00000000" w:usb3="00000000" w:csb0="00000001" w:csb1="00000000"/>
  </w:font>
  <w:font w:name="FkrtqyXvkdwgAdvP4C4E74">
    <w:altName w:val="Arial"/>
    <w:panose1 w:val="00000000000000000000"/>
    <w:charset w:val="00"/>
    <w:family w:val="swiss"/>
    <w:notTrueType/>
    <w:pitch w:val="default"/>
    <w:sig w:usb0="00000003" w:usb1="00000000" w:usb2="00000000" w:usb3="00000000" w:csb0="00000001" w:csb1="00000000"/>
  </w:font>
  <w:font w:name="Newton-Regular">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AdvOT596495f2+2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0800583"/>
      <w:docPartObj>
        <w:docPartGallery w:val="Page Numbers (Bottom of Page)"/>
        <w:docPartUnique/>
      </w:docPartObj>
    </w:sdtPr>
    <w:sdtContent>
      <w:p w:rsidR="00F97DB1" w:rsidRDefault="00143B34">
        <w:pPr>
          <w:pStyle w:val="ad"/>
          <w:jc w:val="center"/>
        </w:pPr>
        <w:r>
          <w:rPr>
            <w:noProof/>
          </w:rPr>
          <w:fldChar w:fldCharType="begin"/>
        </w:r>
        <w:r w:rsidR="00F97DB1">
          <w:rPr>
            <w:noProof/>
          </w:rPr>
          <w:instrText>PAGE   \* MERGEFORMAT</w:instrText>
        </w:r>
        <w:r>
          <w:rPr>
            <w:noProof/>
          </w:rPr>
          <w:fldChar w:fldCharType="separate"/>
        </w:r>
        <w:r w:rsidR="007B2A7B">
          <w:rPr>
            <w:noProof/>
          </w:rPr>
          <w:t>120</w:t>
        </w:r>
        <w:r>
          <w:rPr>
            <w:noProof/>
          </w:rPr>
          <w:fldChar w:fldCharType="end"/>
        </w:r>
      </w:p>
    </w:sdtContent>
  </w:sdt>
  <w:p w:rsidR="00F97DB1" w:rsidRDefault="00F97DB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DB1" w:rsidRDefault="00F97DB1" w:rsidP="00EF588C">
      <w:pPr>
        <w:spacing w:after="0" w:line="240" w:lineRule="auto"/>
      </w:pPr>
      <w:r>
        <w:separator/>
      </w:r>
    </w:p>
  </w:footnote>
  <w:footnote w:type="continuationSeparator" w:id="0">
    <w:p w:rsidR="00F97DB1" w:rsidRDefault="00F97DB1" w:rsidP="00EF58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FE40D84"/>
    <w:lvl w:ilvl="0">
      <w:start w:val="1"/>
      <w:numFmt w:val="decimal"/>
      <w:pStyle w:val="a"/>
      <w:lvlText w:val="%1."/>
      <w:lvlJc w:val="left"/>
      <w:pPr>
        <w:tabs>
          <w:tab w:val="num" w:pos="360"/>
        </w:tabs>
        <w:ind w:left="360" w:hanging="36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multilevel"/>
    <w:tmpl w:val="00000005"/>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3AB6E3F"/>
    <w:multiLevelType w:val="multilevel"/>
    <w:tmpl w:val="76B0C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A46F57"/>
    <w:multiLevelType w:val="hybridMultilevel"/>
    <w:tmpl w:val="DA50B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C20AF9"/>
    <w:multiLevelType w:val="multilevel"/>
    <w:tmpl w:val="285C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5632C5"/>
    <w:multiLevelType w:val="multilevel"/>
    <w:tmpl w:val="F7202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920A99"/>
    <w:multiLevelType w:val="multilevel"/>
    <w:tmpl w:val="8AB85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D56D32"/>
    <w:multiLevelType w:val="multilevel"/>
    <w:tmpl w:val="D4F2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41379B"/>
    <w:multiLevelType w:val="multilevel"/>
    <w:tmpl w:val="0632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A92B19"/>
    <w:multiLevelType w:val="multilevel"/>
    <w:tmpl w:val="5486F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0A245F"/>
    <w:multiLevelType w:val="hybridMultilevel"/>
    <w:tmpl w:val="29E20A30"/>
    <w:lvl w:ilvl="0" w:tplc="5A92E4B0">
      <w:start w:val="1"/>
      <w:numFmt w:val="decimal"/>
      <w:pStyle w:val="MDPI71References"/>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3A227D"/>
    <w:multiLevelType w:val="multilevel"/>
    <w:tmpl w:val="8BE4118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EE20B2"/>
    <w:multiLevelType w:val="multilevel"/>
    <w:tmpl w:val="02A8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05051C"/>
    <w:multiLevelType w:val="hybridMultilevel"/>
    <w:tmpl w:val="D6480D34"/>
    <w:lvl w:ilvl="0" w:tplc="359E8066">
      <w:start w:val="1"/>
      <w:numFmt w:val="decimal"/>
      <w:pStyle w:val="MDPI37itemize"/>
      <w:lvlText w:val="%1."/>
      <w:lvlJc w:val="left"/>
      <w:pPr>
        <w:ind w:left="1429" w:hanging="360"/>
      </w:pPr>
    </w:lvl>
    <w:lvl w:ilvl="1" w:tplc="2C7C10D0" w:tentative="1">
      <w:start w:val="1"/>
      <w:numFmt w:val="lowerLetter"/>
      <w:lvlText w:val="%2."/>
      <w:lvlJc w:val="left"/>
      <w:pPr>
        <w:ind w:left="2149" w:hanging="360"/>
      </w:pPr>
    </w:lvl>
    <w:lvl w:ilvl="2" w:tplc="6024D3F8" w:tentative="1">
      <w:start w:val="1"/>
      <w:numFmt w:val="lowerRoman"/>
      <w:lvlText w:val="%3."/>
      <w:lvlJc w:val="right"/>
      <w:pPr>
        <w:ind w:left="2869" w:hanging="180"/>
      </w:pPr>
    </w:lvl>
    <w:lvl w:ilvl="3" w:tplc="6A7CA8A0" w:tentative="1">
      <w:start w:val="1"/>
      <w:numFmt w:val="decimal"/>
      <w:lvlText w:val="%4."/>
      <w:lvlJc w:val="left"/>
      <w:pPr>
        <w:ind w:left="3589" w:hanging="360"/>
      </w:pPr>
    </w:lvl>
    <w:lvl w:ilvl="4" w:tplc="988A7D6E" w:tentative="1">
      <w:start w:val="1"/>
      <w:numFmt w:val="lowerLetter"/>
      <w:lvlText w:val="%5."/>
      <w:lvlJc w:val="left"/>
      <w:pPr>
        <w:ind w:left="4309" w:hanging="360"/>
      </w:pPr>
    </w:lvl>
    <w:lvl w:ilvl="5" w:tplc="8CAE814E" w:tentative="1">
      <w:start w:val="1"/>
      <w:numFmt w:val="lowerRoman"/>
      <w:lvlText w:val="%6."/>
      <w:lvlJc w:val="right"/>
      <w:pPr>
        <w:ind w:left="5029" w:hanging="180"/>
      </w:pPr>
    </w:lvl>
    <w:lvl w:ilvl="6" w:tplc="24C04F70" w:tentative="1">
      <w:start w:val="1"/>
      <w:numFmt w:val="decimal"/>
      <w:lvlText w:val="%7."/>
      <w:lvlJc w:val="left"/>
      <w:pPr>
        <w:ind w:left="5749" w:hanging="360"/>
      </w:pPr>
    </w:lvl>
    <w:lvl w:ilvl="7" w:tplc="EFE820F8" w:tentative="1">
      <w:start w:val="1"/>
      <w:numFmt w:val="lowerLetter"/>
      <w:lvlText w:val="%8."/>
      <w:lvlJc w:val="left"/>
      <w:pPr>
        <w:ind w:left="6469" w:hanging="360"/>
      </w:pPr>
    </w:lvl>
    <w:lvl w:ilvl="8" w:tplc="375636C6" w:tentative="1">
      <w:start w:val="1"/>
      <w:numFmt w:val="lowerRoman"/>
      <w:lvlText w:val="%9."/>
      <w:lvlJc w:val="right"/>
      <w:pPr>
        <w:ind w:left="7189" w:hanging="180"/>
      </w:pPr>
    </w:lvl>
  </w:abstractNum>
  <w:abstractNum w:abstractNumId="17">
    <w:nsid w:val="2AAA73DC"/>
    <w:multiLevelType w:val="multilevel"/>
    <w:tmpl w:val="3B884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C65645"/>
    <w:multiLevelType w:val="hybridMultilevel"/>
    <w:tmpl w:val="E536D37C"/>
    <w:lvl w:ilvl="0" w:tplc="CDCEE7DA">
      <w:start w:val="1"/>
      <w:numFmt w:val="decimal"/>
      <w:pStyle w:val="References"/>
      <w:lvlText w:val="%1."/>
      <w:lvlJc w:val="left"/>
      <w:pPr>
        <w:tabs>
          <w:tab w:val="num" w:pos="360"/>
        </w:tabs>
        <w:ind w:left="340" w:hanging="340"/>
      </w:pPr>
      <w:rPr>
        <w:rFonts w:ascii="Times New Roman" w:hAnsi="Times New Roman" w:hint="default"/>
        <w:sz w:val="24"/>
        <w:szCs w:val="24"/>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9">
    <w:nsid w:val="2E8D14C5"/>
    <w:multiLevelType w:val="multilevel"/>
    <w:tmpl w:val="17625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2211D6"/>
    <w:multiLevelType w:val="multilevel"/>
    <w:tmpl w:val="06567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B64342"/>
    <w:multiLevelType w:val="multilevel"/>
    <w:tmpl w:val="D592D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69A6535"/>
    <w:multiLevelType w:val="hybridMultilevel"/>
    <w:tmpl w:val="3CB68362"/>
    <w:lvl w:ilvl="0" w:tplc="2F36B692">
      <w:start w:val="1"/>
      <w:numFmt w:val="bullet"/>
      <w:pStyle w:val="MDPI38bullet"/>
      <w:lvlText w:val=""/>
      <w:lvlJc w:val="left"/>
      <w:pPr>
        <w:ind w:left="1429" w:hanging="360"/>
      </w:pPr>
      <w:rPr>
        <w:rFonts w:ascii="Symbol" w:hAnsi="Symbol" w:hint="default"/>
      </w:rPr>
    </w:lvl>
    <w:lvl w:ilvl="1" w:tplc="99BA01F0" w:tentative="1">
      <w:start w:val="1"/>
      <w:numFmt w:val="bullet"/>
      <w:lvlText w:val="o"/>
      <w:lvlJc w:val="left"/>
      <w:pPr>
        <w:ind w:left="2149" w:hanging="360"/>
      </w:pPr>
      <w:rPr>
        <w:rFonts w:ascii="Courier New" w:hAnsi="Courier New" w:cs="Courier New" w:hint="default"/>
      </w:rPr>
    </w:lvl>
    <w:lvl w:ilvl="2" w:tplc="CA582C1E" w:tentative="1">
      <w:start w:val="1"/>
      <w:numFmt w:val="bullet"/>
      <w:lvlText w:val=""/>
      <w:lvlJc w:val="left"/>
      <w:pPr>
        <w:ind w:left="2869" w:hanging="360"/>
      </w:pPr>
      <w:rPr>
        <w:rFonts w:ascii="Wingdings" w:hAnsi="Wingdings" w:hint="default"/>
      </w:rPr>
    </w:lvl>
    <w:lvl w:ilvl="3" w:tplc="01ACA60E" w:tentative="1">
      <w:start w:val="1"/>
      <w:numFmt w:val="bullet"/>
      <w:lvlText w:val=""/>
      <w:lvlJc w:val="left"/>
      <w:pPr>
        <w:ind w:left="3589" w:hanging="360"/>
      </w:pPr>
      <w:rPr>
        <w:rFonts w:ascii="Symbol" w:hAnsi="Symbol" w:hint="default"/>
      </w:rPr>
    </w:lvl>
    <w:lvl w:ilvl="4" w:tplc="EB0CBD12" w:tentative="1">
      <w:start w:val="1"/>
      <w:numFmt w:val="bullet"/>
      <w:lvlText w:val="o"/>
      <w:lvlJc w:val="left"/>
      <w:pPr>
        <w:ind w:left="4309" w:hanging="360"/>
      </w:pPr>
      <w:rPr>
        <w:rFonts w:ascii="Courier New" w:hAnsi="Courier New" w:cs="Courier New" w:hint="default"/>
      </w:rPr>
    </w:lvl>
    <w:lvl w:ilvl="5" w:tplc="D11EFB4C" w:tentative="1">
      <w:start w:val="1"/>
      <w:numFmt w:val="bullet"/>
      <w:lvlText w:val=""/>
      <w:lvlJc w:val="left"/>
      <w:pPr>
        <w:ind w:left="5029" w:hanging="360"/>
      </w:pPr>
      <w:rPr>
        <w:rFonts w:ascii="Wingdings" w:hAnsi="Wingdings" w:hint="default"/>
      </w:rPr>
    </w:lvl>
    <w:lvl w:ilvl="6" w:tplc="3382485A" w:tentative="1">
      <w:start w:val="1"/>
      <w:numFmt w:val="bullet"/>
      <w:lvlText w:val=""/>
      <w:lvlJc w:val="left"/>
      <w:pPr>
        <w:ind w:left="5749" w:hanging="360"/>
      </w:pPr>
      <w:rPr>
        <w:rFonts w:ascii="Symbol" w:hAnsi="Symbol" w:hint="default"/>
      </w:rPr>
    </w:lvl>
    <w:lvl w:ilvl="7" w:tplc="32C4DB7E" w:tentative="1">
      <w:start w:val="1"/>
      <w:numFmt w:val="bullet"/>
      <w:lvlText w:val="o"/>
      <w:lvlJc w:val="left"/>
      <w:pPr>
        <w:ind w:left="6469" w:hanging="360"/>
      </w:pPr>
      <w:rPr>
        <w:rFonts w:ascii="Courier New" w:hAnsi="Courier New" w:cs="Courier New" w:hint="default"/>
      </w:rPr>
    </w:lvl>
    <w:lvl w:ilvl="8" w:tplc="252ECF5A" w:tentative="1">
      <w:start w:val="1"/>
      <w:numFmt w:val="bullet"/>
      <w:lvlText w:val=""/>
      <w:lvlJc w:val="left"/>
      <w:pPr>
        <w:ind w:left="7189" w:hanging="360"/>
      </w:pPr>
      <w:rPr>
        <w:rFonts w:ascii="Wingdings" w:hAnsi="Wingdings" w:hint="default"/>
      </w:rPr>
    </w:lvl>
  </w:abstractNum>
  <w:abstractNum w:abstractNumId="23">
    <w:nsid w:val="38DC0AC4"/>
    <w:multiLevelType w:val="multilevel"/>
    <w:tmpl w:val="4BB60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FE0E81"/>
    <w:multiLevelType w:val="multilevel"/>
    <w:tmpl w:val="37BC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9F11E0"/>
    <w:multiLevelType w:val="hybridMultilevel"/>
    <w:tmpl w:val="52889BAA"/>
    <w:lvl w:ilvl="0" w:tplc="3BDE0D2C">
      <w:start w:val="1"/>
      <w:numFmt w:val="decimal"/>
      <w:lvlText w:val="%1)"/>
      <w:lvlJc w:val="left"/>
      <w:pPr>
        <w:ind w:left="1065" w:hanging="705"/>
      </w:pPr>
      <w:rPr>
        <w:rFonts w:hint="default"/>
      </w:rPr>
    </w:lvl>
    <w:lvl w:ilvl="1" w:tplc="8CC619DE" w:tentative="1">
      <w:start w:val="1"/>
      <w:numFmt w:val="lowerLetter"/>
      <w:lvlText w:val="%2."/>
      <w:lvlJc w:val="left"/>
      <w:pPr>
        <w:ind w:left="1440" w:hanging="360"/>
      </w:pPr>
    </w:lvl>
    <w:lvl w:ilvl="2" w:tplc="B7D263CE" w:tentative="1">
      <w:start w:val="1"/>
      <w:numFmt w:val="lowerRoman"/>
      <w:lvlText w:val="%3."/>
      <w:lvlJc w:val="right"/>
      <w:pPr>
        <w:ind w:left="2160" w:hanging="180"/>
      </w:pPr>
    </w:lvl>
    <w:lvl w:ilvl="3" w:tplc="526C6012" w:tentative="1">
      <w:start w:val="1"/>
      <w:numFmt w:val="decimal"/>
      <w:lvlText w:val="%4."/>
      <w:lvlJc w:val="left"/>
      <w:pPr>
        <w:ind w:left="2880" w:hanging="360"/>
      </w:pPr>
    </w:lvl>
    <w:lvl w:ilvl="4" w:tplc="F5A687E8" w:tentative="1">
      <w:start w:val="1"/>
      <w:numFmt w:val="lowerLetter"/>
      <w:lvlText w:val="%5."/>
      <w:lvlJc w:val="left"/>
      <w:pPr>
        <w:ind w:left="3600" w:hanging="360"/>
      </w:pPr>
    </w:lvl>
    <w:lvl w:ilvl="5" w:tplc="6EB6D4DC" w:tentative="1">
      <w:start w:val="1"/>
      <w:numFmt w:val="lowerRoman"/>
      <w:lvlText w:val="%6."/>
      <w:lvlJc w:val="right"/>
      <w:pPr>
        <w:ind w:left="4320" w:hanging="180"/>
      </w:pPr>
    </w:lvl>
    <w:lvl w:ilvl="6" w:tplc="80A80D7C" w:tentative="1">
      <w:start w:val="1"/>
      <w:numFmt w:val="decimal"/>
      <w:lvlText w:val="%7."/>
      <w:lvlJc w:val="left"/>
      <w:pPr>
        <w:ind w:left="5040" w:hanging="360"/>
      </w:pPr>
    </w:lvl>
    <w:lvl w:ilvl="7" w:tplc="BF000F7E" w:tentative="1">
      <w:start w:val="1"/>
      <w:numFmt w:val="lowerLetter"/>
      <w:lvlText w:val="%8."/>
      <w:lvlJc w:val="left"/>
      <w:pPr>
        <w:ind w:left="5760" w:hanging="360"/>
      </w:pPr>
    </w:lvl>
    <w:lvl w:ilvl="8" w:tplc="D9A4239E" w:tentative="1">
      <w:start w:val="1"/>
      <w:numFmt w:val="lowerRoman"/>
      <w:lvlText w:val="%9."/>
      <w:lvlJc w:val="right"/>
      <w:pPr>
        <w:ind w:left="6480" w:hanging="180"/>
      </w:pPr>
    </w:lvl>
  </w:abstractNum>
  <w:abstractNum w:abstractNumId="26">
    <w:nsid w:val="3F184DC6"/>
    <w:multiLevelType w:val="hybridMultilevel"/>
    <w:tmpl w:val="AC7C9CE8"/>
    <w:lvl w:ilvl="0" w:tplc="AEE29700">
      <w:start w:val="1"/>
      <w:numFmt w:val="decimal"/>
      <w:lvlText w:val="%1."/>
      <w:lvlJc w:val="left"/>
      <w:pPr>
        <w:ind w:left="720" w:hanging="360"/>
      </w:pPr>
      <w:rPr>
        <w:rFonts w:hint="default"/>
      </w:rPr>
    </w:lvl>
    <w:lvl w:ilvl="1" w:tplc="52DA0942" w:tentative="1">
      <w:start w:val="1"/>
      <w:numFmt w:val="lowerLetter"/>
      <w:lvlText w:val="%2."/>
      <w:lvlJc w:val="left"/>
      <w:pPr>
        <w:ind w:left="1440" w:hanging="360"/>
      </w:pPr>
    </w:lvl>
    <w:lvl w:ilvl="2" w:tplc="73FC0B34" w:tentative="1">
      <w:start w:val="1"/>
      <w:numFmt w:val="lowerRoman"/>
      <w:lvlText w:val="%3."/>
      <w:lvlJc w:val="right"/>
      <w:pPr>
        <w:ind w:left="2160" w:hanging="180"/>
      </w:pPr>
    </w:lvl>
    <w:lvl w:ilvl="3" w:tplc="33907070" w:tentative="1">
      <w:start w:val="1"/>
      <w:numFmt w:val="decimal"/>
      <w:lvlText w:val="%4."/>
      <w:lvlJc w:val="left"/>
      <w:pPr>
        <w:ind w:left="2880" w:hanging="360"/>
      </w:pPr>
    </w:lvl>
    <w:lvl w:ilvl="4" w:tplc="F184DC52" w:tentative="1">
      <w:start w:val="1"/>
      <w:numFmt w:val="lowerLetter"/>
      <w:lvlText w:val="%5."/>
      <w:lvlJc w:val="left"/>
      <w:pPr>
        <w:ind w:left="3600" w:hanging="360"/>
      </w:pPr>
    </w:lvl>
    <w:lvl w:ilvl="5" w:tplc="BD1A3FEC" w:tentative="1">
      <w:start w:val="1"/>
      <w:numFmt w:val="lowerRoman"/>
      <w:lvlText w:val="%6."/>
      <w:lvlJc w:val="right"/>
      <w:pPr>
        <w:ind w:left="4320" w:hanging="180"/>
      </w:pPr>
    </w:lvl>
    <w:lvl w:ilvl="6" w:tplc="A61E8022" w:tentative="1">
      <w:start w:val="1"/>
      <w:numFmt w:val="decimal"/>
      <w:lvlText w:val="%7."/>
      <w:lvlJc w:val="left"/>
      <w:pPr>
        <w:ind w:left="5040" w:hanging="360"/>
      </w:pPr>
    </w:lvl>
    <w:lvl w:ilvl="7" w:tplc="04188708" w:tentative="1">
      <w:start w:val="1"/>
      <w:numFmt w:val="lowerLetter"/>
      <w:lvlText w:val="%8."/>
      <w:lvlJc w:val="left"/>
      <w:pPr>
        <w:ind w:left="5760" w:hanging="360"/>
      </w:pPr>
    </w:lvl>
    <w:lvl w:ilvl="8" w:tplc="AF0A9EA2" w:tentative="1">
      <w:start w:val="1"/>
      <w:numFmt w:val="lowerRoman"/>
      <w:lvlText w:val="%9."/>
      <w:lvlJc w:val="right"/>
      <w:pPr>
        <w:ind w:left="6480" w:hanging="180"/>
      </w:pPr>
    </w:lvl>
  </w:abstractNum>
  <w:abstractNum w:abstractNumId="27">
    <w:nsid w:val="42881AF0"/>
    <w:multiLevelType w:val="multilevel"/>
    <w:tmpl w:val="5BDA403C"/>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498E0E00"/>
    <w:multiLevelType w:val="multilevel"/>
    <w:tmpl w:val="7DFA6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C355CF"/>
    <w:multiLevelType w:val="multilevel"/>
    <w:tmpl w:val="3AC64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F287154"/>
    <w:multiLevelType w:val="multilevel"/>
    <w:tmpl w:val="0772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4563AF6"/>
    <w:multiLevelType w:val="hybridMultilevel"/>
    <w:tmpl w:val="FA008992"/>
    <w:lvl w:ilvl="0" w:tplc="28942918">
      <w:start w:val="1"/>
      <w:numFmt w:val="decimal"/>
      <w:lvlText w:val="%1)"/>
      <w:lvlJc w:val="left"/>
      <w:pPr>
        <w:ind w:left="720" w:hanging="360"/>
      </w:pPr>
    </w:lvl>
    <w:lvl w:ilvl="1" w:tplc="C4DA606E">
      <w:start w:val="1"/>
      <w:numFmt w:val="decimal"/>
      <w:lvlText w:val="%2."/>
      <w:lvlJc w:val="left"/>
      <w:pPr>
        <w:tabs>
          <w:tab w:val="num" w:pos="1440"/>
        </w:tabs>
        <w:ind w:left="1440" w:hanging="360"/>
      </w:pPr>
    </w:lvl>
    <w:lvl w:ilvl="2" w:tplc="CBD096F0">
      <w:start w:val="1"/>
      <w:numFmt w:val="decimal"/>
      <w:lvlText w:val="%3."/>
      <w:lvlJc w:val="left"/>
      <w:pPr>
        <w:tabs>
          <w:tab w:val="num" w:pos="2160"/>
        </w:tabs>
        <w:ind w:left="2160" w:hanging="360"/>
      </w:pPr>
    </w:lvl>
    <w:lvl w:ilvl="3" w:tplc="DCC05D62">
      <w:start w:val="1"/>
      <w:numFmt w:val="decimal"/>
      <w:lvlText w:val="%4."/>
      <w:lvlJc w:val="left"/>
      <w:pPr>
        <w:tabs>
          <w:tab w:val="num" w:pos="2880"/>
        </w:tabs>
        <w:ind w:left="2880" w:hanging="360"/>
      </w:pPr>
    </w:lvl>
    <w:lvl w:ilvl="4" w:tplc="E3D4CBDA">
      <w:start w:val="1"/>
      <w:numFmt w:val="decimal"/>
      <w:lvlText w:val="%5."/>
      <w:lvlJc w:val="left"/>
      <w:pPr>
        <w:tabs>
          <w:tab w:val="num" w:pos="3600"/>
        </w:tabs>
        <w:ind w:left="3600" w:hanging="360"/>
      </w:pPr>
    </w:lvl>
    <w:lvl w:ilvl="5" w:tplc="06067D82">
      <w:start w:val="1"/>
      <w:numFmt w:val="decimal"/>
      <w:lvlText w:val="%6."/>
      <w:lvlJc w:val="left"/>
      <w:pPr>
        <w:tabs>
          <w:tab w:val="num" w:pos="4320"/>
        </w:tabs>
        <w:ind w:left="4320" w:hanging="360"/>
      </w:pPr>
    </w:lvl>
    <w:lvl w:ilvl="6" w:tplc="7C2C0EAC">
      <w:start w:val="1"/>
      <w:numFmt w:val="decimal"/>
      <w:lvlText w:val="%7."/>
      <w:lvlJc w:val="left"/>
      <w:pPr>
        <w:tabs>
          <w:tab w:val="num" w:pos="5040"/>
        </w:tabs>
        <w:ind w:left="5040" w:hanging="360"/>
      </w:pPr>
    </w:lvl>
    <w:lvl w:ilvl="7" w:tplc="57F81828">
      <w:start w:val="1"/>
      <w:numFmt w:val="decimal"/>
      <w:lvlText w:val="%8."/>
      <w:lvlJc w:val="left"/>
      <w:pPr>
        <w:tabs>
          <w:tab w:val="num" w:pos="5760"/>
        </w:tabs>
        <w:ind w:left="5760" w:hanging="360"/>
      </w:pPr>
    </w:lvl>
    <w:lvl w:ilvl="8" w:tplc="3B08F1AC">
      <w:start w:val="1"/>
      <w:numFmt w:val="decimal"/>
      <w:lvlText w:val="%9."/>
      <w:lvlJc w:val="left"/>
      <w:pPr>
        <w:tabs>
          <w:tab w:val="num" w:pos="6480"/>
        </w:tabs>
        <w:ind w:left="6480" w:hanging="360"/>
      </w:pPr>
    </w:lvl>
  </w:abstractNum>
  <w:abstractNum w:abstractNumId="32">
    <w:nsid w:val="59B25713"/>
    <w:multiLevelType w:val="multilevel"/>
    <w:tmpl w:val="79B6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2F24D1"/>
    <w:multiLevelType w:val="multilevel"/>
    <w:tmpl w:val="615EA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DA7C72"/>
    <w:multiLevelType w:val="multilevel"/>
    <w:tmpl w:val="D748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7F219C"/>
    <w:multiLevelType w:val="multilevel"/>
    <w:tmpl w:val="1F4A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B348CF"/>
    <w:multiLevelType w:val="multilevel"/>
    <w:tmpl w:val="0326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4B1019"/>
    <w:multiLevelType w:val="hybridMultilevel"/>
    <w:tmpl w:val="0E46EC96"/>
    <w:lvl w:ilvl="0" w:tplc="A694EEDA">
      <w:start w:val="1"/>
      <w:numFmt w:val="decimal"/>
      <w:lvlText w:val="%1"/>
      <w:lvlJc w:val="left"/>
      <w:pPr>
        <w:ind w:left="720" w:hanging="360"/>
      </w:pPr>
      <w:rPr>
        <w:rFonts w:hint="default"/>
      </w:rPr>
    </w:lvl>
    <w:lvl w:ilvl="1" w:tplc="A61E73CA" w:tentative="1">
      <w:start w:val="1"/>
      <w:numFmt w:val="lowerLetter"/>
      <w:lvlText w:val="%2."/>
      <w:lvlJc w:val="left"/>
      <w:pPr>
        <w:ind w:left="1440" w:hanging="360"/>
      </w:pPr>
    </w:lvl>
    <w:lvl w:ilvl="2" w:tplc="86481926" w:tentative="1">
      <w:start w:val="1"/>
      <w:numFmt w:val="lowerRoman"/>
      <w:lvlText w:val="%3."/>
      <w:lvlJc w:val="right"/>
      <w:pPr>
        <w:ind w:left="2160" w:hanging="180"/>
      </w:pPr>
    </w:lvl>
    <w:lvl w:ilvl="3" w:tplc="081A2D36" w:tentative="1">
      <w:start w:val="1"/>
      <w:numFmt w:val="decimal"/>
      <w:lvlText w:val="%4."/>
      <w:lvlJc w:val="left"/>
      <w:pPr>
        <w:ind w:left="2880" w:hanging="360"/>
      </w:pPr>
    </w:lvl>
    <w:lvl w:ilvl="4" w:tplc="B600C9EE" w:tentative="1">
      <w:start w:val="1"/>
      <w:numFmt w:val="lowerLetter"/>
      <w:lvlText w:val="%5."/>
      <w:lvlJc w:val="left"/>
      <w:pPr>
        <w:ind w:left="3600" w:hanging="360"/>
      </w:pPr>
    </w:lvl>
    <w:lvl w:ilvl="5" w:tplc="5BBA840C" w:tentative="1">
      <w:start w:val="1"/>
      <w:numFmt w:val="lowerRoman"/>
      <w:lvlText w:val="%6."/>
      <w:lvlJc w:val="right"/>
      <w:pPr>
        <w:ind w:left="4320" w:hanging="180"/>
      </w:pPr>
    </w:lvl>
    <w:lvl w:ilvl="6" w:tplc="4FB0A1A0" w:tentative="1">
      <w:start w:val="1"/>
      <w:numFmt w:val="decimal"/>
      <w:lvlText w:val="%7."/>
      <w:lvlJc w:val="left"/>
      <w:pPr>
        <w:ind w:left="5040" w:hanging="360"/>
      </w:pPr>
    </w:lvl>
    <w:lvl w:ilvl="7" w:tplc="05A4D90C" w:tentative="1">
      <w:start w:val="1"/>
      <w:numFmt w:val="lowerLetter"/>
      <w:lvlText w:val="%8."/>
      <w:lvlJc w:val="left"/>
      <w:pPr>
        <w:ind w:left="5760" w:hanging="360"/>
      </w:pPr>
    </w:lvl>
    <w:lvl w:ilvl="8" w:tplc="23DCFA02" w:tentative="1">
      <w:start w:val="1"/>
      <w:numFmt w:val="lowerRoman"/>
      <w:lvlText w:val="%9."/>
      <w:lvlJc w:val="right"/>
      <w:pPr>
        <w:ind w:left="6480" w:hanging="180"/>
      </w:pPr>
    </w:lvl>
  </w:abstractNum>
  <w:abstractNum w:abstractNumId="38">
    <w:nsid w:val="681C57CF"/>
    <w:multiLevelType w:val="multilevel"/>
    <w:tmpl w:val="EEEE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9F2AE7"/>
    <w:multiLevelType w:val="multilevel"/>
    <w:tmpl w:val="4F886F76"/>
    <w:lvl w:ilvl="0">
      <w:start w:val="1"/>
      <w:numFmt w:val="decimal"/>
      <w:lvlText w:val="%1"/>
      <w:lvlJc w:val="left"/>
      <w:pPr>
        <w:ind w:left="420" w:hanging="420"/>
      </w:pPr>
      <w:rPr>
        <w:rFonts w:hint="default"/>
      </w:rPr>
    </w:lvl>
    <w:lvl w:ilvl="1">
      <w:start w:val="1"/>
      <w:numFmt w:val="decimal"/>
      <w:lvlText w:val="%1.%2"/>
      <w:lvlJc w:val="left"/>
      <w:pPr>
        <w:ind w:left="975" w:hanging="4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40">
    <w:nsid w:val="77F422C3"/>
    <w:multiLevelType w:val="hybridMultilevel"/>
    <w:tmpl w:val="FF8A0470"/>
    <w:lvl w:ilvl="0" w:tplc="D1DEE7EC">
      <w:start w:val="60"/>
      <w:numFmt w:val="decimal"/>
      <w:lvlText w:val="%1"/>
      <w:lvlJc w:val="left"/>
      <w:pPr>
        <w:ind w:left="720" w:hanging="360"/>
      </w:pPr>
      <w:rPr>
        <w:rFonts w:ascii="inherit" w:eastAsia="Times New Roman" w:hAnsi="inherit" w:cs="Times New Roman" w:hint="default"/>
        <w:color w:val="000000"/>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1B0644"/>
    <w:multiLevelType w:val="multilevel"/>
    <w:tmpl w:val="2BB2C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8C33106"/>
    <w:multiLevelType w:val="multilevel"/>
    <w:tmpl w:val="E4541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6"/>
  </w:num>
  <w:num w:numId="3">
    <w:abstractNumId w:val="22"/>
  </w:num>
  <w:num w:numId="4">
    <w:abstractNumId w:val="18"/>
  </w:num>
  <w:num w:numId="5">
    <w:abstractNumId w:val="0"/>
  </w:num>
  <w:num w:numId="6">
    <w:abstractNumId w:val="36"/>
  </w:num>
  <w:num w:numId="7">
    <w:abstractNumId w:val="10"/>
  </w:num>
  <w:num w:numId="8">
    <w:abstractNumId w:val="39"/>
  </w:num>
  <w:num w:numId="9">
    <w:abstractNumId w:val="2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1"/>
  </w:num>
  <w:num w:numId="13">
    <w:abstractNumId w:val="24"/>
  </w:num>
  <w:num w:numId="14">
    <w:abstractNumId w:val="40"/>
  </w:num>
  <w:num w:numId="15">
    <w:abstractNumId w:val="14"/>
  </w:num>
  <w:num w:numId="16">
    <w:abstractNumId w:val="34"/>
  </w:num>
  <w:num w:numId="17">
    <w:abstractNumId w:val="32"/>
  </w:num>
  <w:num w:numId="18">
    <w:abstractNumId w:val="28"/>
  </w:num>
  <w:num w:numId="19">
    <w:abstractNumId w:val="15"/>
  </w:num>
  <w:num w:numId="20">
    <w:abstractNumId w:val="8"/>
  </w:num>
  <w:num w:numId="21">
    <w:abstractNumId w:val="42"/>
  </w:num>
  <w:num w:numId="22">
    <w:abstractNumId w:val="9"/>
  </w:num>
  <w:num w:numId="23">
    <w:abstractNumId w:val="12"/>
  </w:num>
  <w:num w:numId="24">
    <w:abstractNumId w:val="29"/>
  </w:num>
  <w:num w:numId="25">
    <w:abstractNumId w:val="20"/>
  </w:num>
  <w:num w:numId="26">
    <w:abstractNumId w:val="41"/>
  </w:num>
  <w:num w:numId="27">
    <w:abstractNumId w:val="11"/>
  </w:num>
  <w:num w:numId="28">
    <w:abstractNumId w:val="33"/>
  </w:num>
  <w:num w:numId="29">
    <w:abstractNumId w:val="35"/>
  </w:num>
  <w:num w:numId="30">
    <w:abstractNumId w:val="23"/>
  </w:num>
  <w:num w:numId="31">
    <w:abstractNumId w:val="17"/>
  </w:num>
  <w:num w:numId="32">
    <w:abstractNumId w:val="30"/>
  </w:num>
  <w:num w:numId="33">
    <w:abstractNumId w:val="19"/>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6"/>
  </w:num>
  <w:num w:numId="37">
    <w:abstractNumId w:val="37"/>
  </w:num>
  <w:num w:numId="38">
    <w:abstractNumId w:val="27"/>
  </w:num>
  <w:num w:numId="39">
    <w:abstractNumId w:val="7"/>
  </w:num>
  <w:num w:numId="40">
    <w:abstractNumId w:val="3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48192A"/>
    <w:rsid w:val="000001C5"/>
    <w:rsid w:val="000002FA"/>
    <w:rsid w:val="0000047B"/>
    <w:rsid w:val="00000592"/>
    <w:rsid w:val="00000EE7"/>
    <w:rsid w:val="00001301"/>
    <w:rsid w:val="000015BB"/>
    <w:rsid w:val="00001C63"/>
    <w:rsid w:val="00001FCA"/>
    <w:rsid w:val="000021C0"/>
    <w:rsid w:val="00002203"/>
    <w:rsid w:val="0000270E"/>
    <w:rsid w:val="00002FB8"/>
    <w:rsid w:val="0000308E"/>
    <w:rsid w:val="0000357D"/>
    <w:rsid w:val="00003C20"/>
    <w:rsid w:val="00004509"/>
    <w:rsid w:val="0000484A"/>
    <w:rsid w:val="00004B12"/>
    <w:rsid w:val="00004F62"/>
    <w:rsid w:val="00004FD1"/>
    <w:rsid w:val="000050AB"/>
    <w:rsid w:val="000057E7"/>
    <w:rsid w:val="00005B52"/>
    <w:rsid w:val="00005F02"/>
    <w:rsid w:val="00005F6A"/>
    <w:rsid w:val="0000654E"/>
    <w:rsid w:val="00006599"/>
    <w:rsid w:val="000068DB"/>
    <w:rsid w:val="00006E8A"/>
    <w:rsid w:val="00007A08"/>
    <w:rsid w:val="00007C5C"/>
    <w:rsid w:val="00007EE5"/>
    <w:rsid w:val="00011353"/>
    <w:rsid w:val="000113BF"/>
    <w:rsid w:val="000114ED"/>
    <w:rsid w:val="00011755"/>
    <w:rsid w:val="00011DF6"/>
    <w:rsid w:val="000128CD"/>
    <w:rsid w:val="00013FB4"/>
    <w:rsid w:val="00014446"/>
    <w:rsid w:val="000147AF"/>
    <w:rsid w:val="00014B44"/>
    <w:rsid w:val="00015648"/>
    <w:rsid w:val="00015F2E"/>
    <w:rsid w:val="00016309"/>
    <w:rsid w:val="000163F4"/>
    <w:rsid w:val="00016833"/>
    <w:rsid w:val="00016975"/>
    <w:rsid w:val="00016C5E"/>
    <w:rsid w:val="00016CBB"/>
    <w:rsid w:val="000170F5"/>
    <w:rsid w:val="00017424"/>
    <w:rsid w:val="00017525"/>
    <w:rsid w:val="00017DB4"/>
    <w:rsid w:val="00017F88"/>
    <w:rsid w:val="00020155"/>
    <w:rsid w:val="00020401"/>
    <w:rsid w:val="00020D2F"/>
    <w:rsid w:val="00020DC9"/>
    <w:rsid w:val="0002185A"/>
    <w:rsid w:val="00022CB2"/>
    <w:rsid w:val="00023554"/>
    <w:rsid w:val="00023D8A"/>
    <w:rsid w:val="00023D8F"/>
    <w:rsid w:val="00024665"/>
    <w:rsid w:val="00024DE1"/>
    <w:rsid w:val="0002514E"/>
    <w:rsid w:val="000251E1"/>
    <w:rsid w:val="000252A7"/>
    <w:rsid w:val="0002572A"/>
    <w:rsid w:val="00026545"/>
    <w:rsid w:val="00026748"/>
    <w:rsid w:val="000269F6"/>
    <w:rsid w:val="00027562"/>
    <w:rsid w:val="00027F1E"/>
    <w:rsid w:val="0003056B"/>
    <w:rsid w:val="00031552"/>
    <w:rsid w:val="000320C3"/>
    <w:rsid w:val="000322BB"/>
    <w:rsid w:val="000326FF"/>
    <w:rsid w:val="00032BEE"/>
    <w:rsid w:val="000339F0"/>
    <w:rsid w:val="00033A81"/>
    <w:rsid w:val="00033D00"/>
    <w:rsid w:val="00034597"/>
    <w:rsid w:val="00035422"/>
    <w:rsid w:val="00035502"/>
    <w:rsid w:val="00035A6C"/>
    <w:rsid w:val="00035F0F"/>
    <w:rsid w:val="00035F21"/>
    <w:rsid w:val="0003658F"/>
    <w:rsid w:val="000365F3"/>
    <w:rsid w:val="000370D2"/>
    <w:rsid w:val="00037937"/>
    <w:rsid w:val="00037C83"/>
    <w:rsid w:val="00037DB7"/>
    <w:rsid w:val="00040288"/>
    <w:rsid w:val="000407E3"/>
    <w:rsid w:val="000415A1"/>
    <w:rsid w:val="0004172E"/>
    <w:rsid w:val="00041875"/>
    <w:rsid w:val="00041A9D"/>
    <w:rsid w:val="00041FE2"/>
    <w:rsid w:val="000425BF"/>
    <w:rsid w:val="000427E1"/>
    <w:rsid w:val="00042D2F"/>
    <w:rsid w:val="00042ECC"/>
    <w:rsid w:val="00043007"/>
    <w:rsid w:val="00043162"/>
    <w:rsid w:val="00043462"/>
    <w:rsid w:val="00043D7C"/>
    <w:rsid w:val="0004405C"/>
    <w:rsid w:val="00044787"/>
    <w:rsid w:val="00044986"/>
    <w:rsid w:val="000451A7"/>
    <w:rsid w:val="000455D8"/>
    <w:rsid w:val="00045838"/>
    <w:rsid w:val="00045844"/>
    <w:rsid w:val="00045C6E"/>
    <w:rsid w:val="000461C8"/>
    <w:rsid w:val="000465CB"/>
    <w:rsid w:val="00046BE3"/>
    <w:rsid w:val="00046C09"/>
    <w:rsid w:val="0004775D"/>
    <w:rsid w:val="00047C05"/>
    <w:rsid w:val="00047D4C"/>
    <w:rsid w:val="00047E67"/>
    <w:rsid w:val="000500F6"/>
    <w:rsid w:val="000501D9"/>
    <w:rsid w:val="000507C7"/>
    <w:rsid w:val="000514C0"/>
    <w:rsid w:val="00051D81"/>
    <w:rsid w:val="000525CB"/>
    <w:rsid w:val="00052D30"/>
    <w:rsid w:val="00053259"/>
    <w:rsid w:val="0005332E"/>
    <w:rsid w:val="00053506"/>
    <w:rsid w:val="000539C5"/>
    <w:rsid w:val="00053BB6"/>
    <w:rsid w:val="0005419A"/>
    <w:rsid w:val="00054631"/>
    <w:rsid w:val="0005464F"/>
    <w:rsid w:val="000546CE"/>
    <w:rsid w:val="00054904"/>
    <w:rsid w:val="00054AFC"/>
    <w:rsid w:val="00055365"/>
    <w:rsid w:val="0005587F"/>
    <w:rsid w:val="00055E62"/>
    <w:rsid w:val="00056A3C"/>
    <w:rsid w:val="0005742F"/>
    <w:rsid w:val="00057AC9"/>
    <w:rsid w:val="0006014C"/>
    <w:rsid w:val="00060303"/>
    <w:rsid w:val="0006052C"/>
    <w:rsid w:val="0006124F"/>
    <w:rsid w:val="0006171C"/>
    <w:rsid w:val="000623B9"/>
    <w:rsid w:val="000624C3"/>
    <w:rsid w:val="00062D51"/>
    <w:rsid w:val="000631D6"/>
    <w:rsid w:val="00063491"/>
    <w:rsid w:val="00063610"/>
    <w:rsid w:val="00063D00"/>
    <w:rsid w:val="00063D68"/>
    <w:rsid w:val="000645D9"/>
    <w:rsid w:val="00064E7B"/>
    <w:rsid w:val="00064F91"/>
    <w:rsid w:val="000652D1"/>
    <w:rsid w:val="00065BA9"/>
    <w:rsid w:val="000660F6"/>
    <w:rsid w:val="00066109"/>
    <w:rsid w:val="00067B9F"/>
    <w:rsid w:val="000708ED"/>
    <w:rsid w:val="00070A04"/>
    <w:rsid w:val="0007133C"/>
    <w:rsid w:val="00071896"/>
    <w:rsid w:val="00071A57"/>
    <w:rsid w:val="0007203A"/>
    <w:rsid w:val="000720DA"/>
    <w:rsid w:val="000734B3"/>
    <w:rsid w:val="000735BD"/>
    <w:rsid w:val="00073619"/>
    <w:rsid w:val="000737FC"/>
    <w:rsid w:val="000738A7"/>
    <w:rsid w:val="00073C8D"/>
    <w:rsid w:val="00073E21"/>
    <w:rsid w:val="0007503A"/>
    <w:rsid w:val="00075680"/>
    <w:rsid w:val="00075D49"/>
    <w:rsid w:val="00075FE3"/>
    <w:rsid w:val="000762F4"/>
    <w:rsid w:val="00077198"/>
    <w:rsid w:val="000772CF"/>
    <w:rsid w:val="000774E8"/>
    <w:rsid w:val="00077926"/>
    <w:rsid w:val="00077D31"/>
    <w:rsid w:val="00077F7A"/>
    <w:rsid w:val="0008025F"/>
    <w:rsid w:val="000804C3"/>
    <w:rsid w:val="000805BB"/>
    <w:rsid w:val="0008085B"/>
    <w:rsid w:val="0008125D"/>
    <w:rsid w:val="00081E7D"/>
    <w:rsid w:val="0008252E"/>
    <w:rsid w:val="00082945"/>
    <w:rsid w:val="00082954"/>
    <w:rsid w:val="000834CE"/>
    <w:rsid w:val="000834E4"/>
    <w:rsid w:val="000842CD"/>
    <w:rsid w:val="00084328"/>
    <w:rsid w:val="00084641"/>
    <w:rsid w:val="000848AB"/>
    <w:rsid w:val="00084D19"/>
    <w:rsid w:val="00084DBD"/>
    <w:rsid w:val="00085B39"/>
    <w:rsid w:val="00085FE6"/>
    <w:rsid w:val="00086CF9"/>
    <w:rsid w:val="000873A7"/>
    <w:rsid w:val="0008750F"/>
    <w:rsid w:val="00087B30"/>
    <w:rsid w:val="00090EA4"/>
    <w:rsid w:val="00092210"/>
    <w:rsid w:val="000923F3"/>
    <w:rsid w:val="00092423"/>
    <w:rsid w:val="00092AD8"/>
    <w:rsid w:val="00092BD8"/>
    <w:rsid w:val="00092ECB"/>
    <w:rsid w:val="00092FBE"/>
    <w:rsid w:val="00093999"/>
    <w:rsid w:val="00093DF9"/>
    <w:rsid w:val="0009442C"/>
    <w:rsid w:val="0009456B"/>
    <w:rsid w:val="00095666"/>
    <w:rsid w:val="00095846"/>
    <w:rsid w:val="00095D86"/>
    <w:rsid w:val="00096E75"/>
    <w:rsid w:val="000974C9"/>
    <w:rsid w:val="00097A68"/>
    <w:rsid w:val="000A0117"/>
    <w:rsid w:val="000A070F"/>
    <w:rsid w:val="000A0ECF"/>
    <w:rsid w:val="000A26C4"/>
    <w:rsid w:val="000A26CC"/>
    <w:rsid w:val="000A28AC"/>
    <w:rsid w:val="000A2F49"/>
    <w:rsid w:val="000A320E"/>
    <w:rsid w:val="000A33B0"/>
    <w:rsid w:val="000A3626"/>
    <w:rsid w:val="000A388F"/>
    <w:rsid w:val="000A3947"/>
    <w:rsid w:val="000A4064"/>
    <w:rsid w:val="000A4AFE"/>
    <w:rsid w:val="000A4F89"/>
    <w:rsid w:val="000A55FD"/>
    <w:rsid w:val="000A583E"/>
    <w:rsid w:val="000A5E2D"/>
    <w:rsid w:val="000A76D4"/>
    <w:rsid w:val="000A7865"/>
    <w:rsid w:val="000A7D7D"/>
    <w:rsid w:val="000B0410"/>
    <w:rsid w:val="000B0420"/>
    <w:rsid w:val="000B0B8C"/>
    <w:rsid w:val="000B109A"/>
    <w:rsid w:val="000B15E9"/>
    <w:rsid w:val="000B180A"/>
    <w:rsid w:val="000B1D07"/>
    <w:rsid w:val="000B1E8B"/>
    <w:rsid w:val="000B1F0E"/>
    <w:rsid w:val="000B203A"/>
    <w:rsid w:val="000B20CB"/>
    <w:rsid w:val="000B2806"/>
    <w:rsid w:val="000B28C5"/>
    <w:rsid w:val="000B2DD9"/>
    <w:rsid w:val="000B3848"/>
    <w:rsid w:val="000B3CAF"/>
    <w:rsid w:val="000B502E"/>
    <w:rsid w:val="000B57AC"/>
    <w:rsid w:val="000B5EA1"/>
    <w:rsid w:val="000B62E4"/>
    <w:rsid w:val="000B64D7"/>
    <w:rsid w:val="000B6BA5"/>
    <w:rsid w:val="000B74AA"/>
    <w:rsid w:val="000B7B08"/>
    <w:rsid w:val="000B7B2C"/>
    <w:rsid w:val="000B7D88"/>
    <w:rsid w:val="000C020C"/>
    <w:rsid w:val="000C0AEE"/>
    <w:rsid w:val="000C0D59"/>
    <w:rsid w:val="000C0F1C"/>
    <w:rsid w:val="000C1984"/>
    <w:rsid w:val="000C1B1E"/>
    <w:rsid w:val="000C2A4A"/>
    <w:rsid w:val="000C31F9"/>
    <w:rsid w:val="000C3B10"/>
    <w:rsid w:val="000C3CE3"/>
    <w:rsid w:val="000C3D1C"/>
    <w:rsid w:val="000C3D46"/>
    <w:rsid w:val="000C3DE7"/>
    <w:rsid w:val="000C446C"/>
    <w:rsid w:val="000C5720"/>
    <w:rsid w:val="000C613D"/>
    <w:rsid w:val="000C68A7"/>
    <w:rsid w:val="000C6DD0"/>
    <w:rsid w:val="000C72D0"/>
    <w:rsid w:val="000C7978"/>
    <w:rsid w:val="000D001D"/>
    <w:rsid w:val="000D0060"/>
    <w:rsid w:val="000D0888"/>
    <w:rsid w:val="000D09E9"/>
    <w:rsid w:val="000D0B2C"/>
    <w:rsid w:val="000D0DC5"/>
    <w:rsid w:val="000D1C23"/>
    <w:rsid w:val="000D2894"/>
    <w:rsid w:val="000D29B4"/>
    <w:rsid w:val="000D2A37"/>
    <w:rsid w:val="000D2C12"/>
    <w:rsid w:val="000D2D64"/>
    <w:rsid w:val="000D313D"/>
    <w:rsid w:val="000D3DD3"/>
    <w:rsid w:val="000D3F13"/>
    <w:rsid w:val="000D41C2"/>
    <w:rsid w:val="000D4417"/>
    <w:rsid w:val="000D4DF6"/>
    <w:rsid w:val="000D51AE"/>
    <w:rsid w:val="000D52B0"/>
    <w:rsid w:val="000D551B"/>
    <w:rsid w:val="000D5F11"/>
    <w:rsid w:val="000D5FED"/>
    <w:rsid w:val="000D648D"/>
    <w:rsid w:val="000D66B9"/>
    <w:rsid w:val="000D719D"/>
    <w:rsid w:val="000D795F"/>
    <w:rsid w:val="000D7B51"/>
    <w:rsid w:val="000D7BDC"/>
    <w:rsid w:val="000D7CC7"/>
    <w:rsid w:val="000D7DC3"/>
    <w:rsid w:val="000E0646"/>
    <w:rsid w:val="000E07E5"/>
    <w:rsid w:val="000E0DCE"/>
    <w:rsid w:val="000E123F"/>
    <w:rsid w:val="000E1513"/>
    <w:rsid w:val="000E184A"/>
    <w:rsid w:val="000E1B9D"/>
    <w:rsid w:val="000E1FBC"/>
    <w:rsid w:val="000E23EE"/>
    <w:rsid w:val="000E2D25"/>
    <w:rsid w:val="000E33C7"/>
    <w:rsid w:val="000E392F"/>
    <w:rsid w:val="000E53EA"/>
    <w:rsid w:val="000E5437"/>
    <w:rsid w:val="000E591F"/>
    <w:rsid w:val="000E6166"/>
    <w:rsid w:val="000E6C1D"/>
    <w:rsid w:val="000E6C98"/>
    <w:rsid w:val="000E735C"/>
    <w:rsid w:val="000E73C5"/>
    <w:rsid w:val="000E7CDD"/>
    <w:rsid w:val="000E7F91"/>
    <w:rsid w:val="000F103A"/>
    <w:rsid w:val="000F10DB"/>
    <w:rsid w:val="000F228B"/>
    <w:rsid w:val="000F24C6"/>
    <w:rsid w:val="000F27D2"/>
    <w:rsid w:val="000F29BD"/>
    <w:rsid w:val="000F2ADE"/>
    <w:rsid w:val="000F2B09"/>
    <w:rsid w:val="000F2EC9"/>
    <w:rsid w:val="000F31CE"/>
    <w:rsid w:val="000F331B"/>
    <w:rsid w:val="000F3641"/>
    <w:rsid w:val="000F3962"/>
    <w:rsid w:val="000F450A"/>
    <w:rsid w:val="000F4992"/>
    <w:rsid w:val="000F5015"/>
    <w:rsid w:val="000F53EA"/>
    <w:rsid w:val="000F58BF"/>
    <w:rsid w:val="000F5D54"/>
    <w:rsid w:val="000F61EA"/>
    <w:rsid w:val="000F6770"/>
    <w:rsid w:val="000F6AB1"/>
    <w:rsid w:val="000F6AEC"/>
    <w:rsid w:val="000F6AFC"/>
    <w:rsid w:val="000F6DC9"/>
    <w:rsid w:val="000F753B"/>
    <w:rsid w:val="00100714"/>
    <w:rsid w:val="00101151"/>
    <w:rsid w:val="00102083"/>
    <w:rsid w:val="0010288C"/>
    <w:rsid w:val="00102D3A"/>
    <w:rsid w:val="001037FF"/>
    <w:rsid w:val="00103E21"/>
    <w:rsid w:val="0010417D"/>
    <w:rsid w:val="00104834"/>
    <w:rsid w:val="00105C2C"/>
    <w:rsid w:val="00107014"/>
    <w:rsid w:val="00110175"/>
    <w:rsid w:val="001106DE"/>
    <w:rsid w:val="001107BB"/>
    <w:rsid w:val="0011131D"/>
    <w:rsid w:val="0011166C"/>
    <w:rsid w:val="00111E94"/>
    <w:rsid w:val="00112223"/>
    <w:rsid w:val="001124CE"/>
    <w:rsid w:val="0011266E"/>
    <w:rsid w:val="0011281F"/>
    <w:rsid w:val="001129B0"/>
    <w:rsid w:val="00113500"/>
    <w:rsid w:val="001139DB"/>
    <w:rsid w:val="00113C4A"/>
    <w:rsid w:val="00114D5A"/>
    <w:rsid w:val="00115D4E"/>
    <w:rsid w:val="001165E6"/>
    <w:rsid w:val="00116CAE"/>
    <w:rsid w:val="001172BE"/>
    <w:rsid w:val="00117349"/>
    <w:rsid w:val="00117A86"/>
    <w:rsid w:val="00117CDE"/>
    <w:rsid w:val="001203E1"/>
    <w:rsid w:val="00120E34"/>
    <w:rsid w:val="00120E70"/>
    <w:rsid w:val="00121427"/>
    <w:rsid w:val="00121452"/>
    <w:rsid w:val="00121C62"/>
    <w:rsid w:val="00121D0E"/>
    <w:rsid w:val="00121F19"/>
    <w:rsid w:val="00122CCF"/>
    <w:rsid w:val="001230F8"/>
    <w:rsid w:val="00123144"/>
    <w:rsid w:val="001235EC"/>
    <w:rsid w:val="001236E0"/>
    <w:rsid w:val="00123B9F"/>
    <w:rsid w:val="001241D8"/>
    <w:rsid w:val="00124A2A"/>
    <w:rsid w:val="00124D6B"/>
    <w:rsid w:val="0012512F"/>
    <w:rsid w:val="001252DD"/>
    <w:rsid w:val="00125370"/>
    <w:rsid w:val="0012550B"/>
    <w:rsid w:val="001262B2"/>
    <w:rsid w:val="001265E3"/>
    <w:rsid w:val="001269AC"/>
    <w:rsid w:val="001269C4"/>
    <w:rsid w:val="0012719A"/>
    <w:rsid w:val="00127AEF"/>
    <w:rsid w:val="001305A9"/>
    <w:rsid w:val="00130811"/>
    <w:rsid w:val="001322C9"/>
    <w:rsid w:val="00133194"/>
    <w:rsid w:val="00133561"/>
    <w:rsid w:val="00133618"/>
    <w:rsid w:val="00133D8E"/>
    <w:rsid w:val="00133DF2"/>
    <w:rsid w:val="0013435E"/>
    <w:rsid w:val="001343CE"/>
    <w:rsid w:val="0013448E"/>
    <w:rsid w:val="001344DC"/>
    <w:rsid w:val="00135A78"/>
    <w:rsid w:val="00135E56"/>
    <w:rsid w:val="001363A5"/>
    <w:rsid w:val="00136753"/>
    <w:rsid w:val="001369DE"/>
    <w:rsid w:val="00136AC7"/>
    <w:rsid w:val="00136F4E"/>
    <w:rsid w:val="0013745C"/>
    <w:rsid w:val="0013747D"/>
    <w:rsid w:val="00137525"/>
    <w:rsid w:val="00137B3A"/>
    <w:rsid w:val="00137BBC"/>
    <w:rsid w:val="00137D22"/>
    <w:rsid w:val="00141396"/>
    <w:rsid w:val="00142C11"/>
    <w:rsid w:val="001431CC"/>
    <w:rsid w:val="00143B34"/>
    <w:rsid w:val="0014481F"/>
    <w:rsid w:val="00144B77"/>
    <w:rsid w:val="00145071"/>
    <w:rsid w:val="001458B6"/>
    <w:rsid w:val="0014636B"/>
    <w:rsid w:val="0014647D"/>
    <w:rsid w:val="00146885"/>
    <w:rsid w:val="00146AA5"/>
    <w:rsid w:val="001474B5"/>
    <w:rsid w:val="00147EDD"/>
    <w:rsid w:val="00150796"/>
    <w:rsid w:val="00151F02"/>
    <w:rsid w:val="00152855"/>
    <w:rsid w:val="00152B5C"/>
    <w:rsid w:val="00152C47"/>
    <w:rsid w:val="00153380"/>
    <w:rsid w:val="00153C9A"/>
    <w:rsid w:val="00153E10"/>
    <w:rsid w:val="00153ECC"/>
    <w:rsid w:val="00153F21"/>
    <w:rsid w:val="00154DCF"/>
    <w:rsid w:val="001553F8"/>
    <w:rsid w:val="001555CE"/>
    <w:rsid w:val="00156082"/>
    <w:rsid w:val="00156DDD"/>
    <w:rsid w:val="00157056"/>
    <w:rsid w:val="00157299"/>
    <w:rsid w:val="001576CE"/>
    <w:rsid w:val="00157F0A"/>
    <w:rsid w:val="001614FF"/>
    <w:rsid w:val="00161AA3"/>
    <w:rsid w:val="0016265C"/>
    <w:rsid w:val="00162837"/>
    <w:rsid w:val="00163B5D"/>
    <w:rsid w:val="001642BB"/>
    <w:rsid w:val="001644CA"/>
    <w:rsid w:val="00164CF1"/>
    <w:rsid w:val="001650A9"/>
    <w:rsid w:val="001652DE"/>
    <w:rsid w:val="00165355"/>
    <w:rsid w:val="00165D2F"/>
    <w:rsid w:val="001667CE"/>
    <w:rsid w:val="001669F5"/>
    <w:rsid w:val="00166A3C"/>
    <w:rsid w:val="00166B12"/>
    <w:rsid w:val="00166D6C"/>
    <w:rsid w:val="00167098"/>
    <w:rsid w:val="00167667"/>
    <w:rsid w:val="00167FC5"/>
    <w:rsid w:val="00170C9B"/>
    <w:rsid w:val="00170CCA"/>
    <w:rsid w:val="00170D5B"/>
    <w:rsid w:val="00170E1E"/>
    <w:rsid w:val="00171672"/>
    <w:rsid w:val="0017178B"/>
    <w:rsid w:val="001718B1"/>
    <w:rsid w:val="0017196E"/>
    <w:rsid w:val="00171A31"/>
    <w:rsid w:val="0017262D"/>
    <w:rsid w:val="001726C2"/>
    <w:rsid w:val="00172CD2"/>
    <w:rsid w:val="00172ECC"/>
    <w:rsid w:val="0017317A"/>
    <w:rsid w:val="001737D6"/>
    <w:rsid w:val="0017491B"/>
    <w:rsid w:val="00176254"/>
    <w:rsid w:val="00176421"/>
    <w:rsid w:val="00176CBE"/>
    <w:rsid w:val="00176FD1"/>
    <w:rsid w:val="0017711C"/>
    <w:rsid w:val="00177E48"/>
    <w:rsid w:val="00180B25"/>
    <w:rsid w:val="00180C8A"/>
    <w:rsid w:val="00180F7B"/>
    <w:rsid w:val="0018114D"/>
    <w:rsid w:val="0018169F"/>
    <w:rsid w:val="00181D39"/>
    <w:rsid w:val="00181FA0"/>
    <w:rsid w:val="00182416"/>
    <w:rsid w:val="0018280E"/>
    <w:rsid w:val="001838A7"/>
    <w:rsid w:val="00183A8F"/>
    <w:rsid w:val="00183B6D"/>
    <w:rsid w:val="00185BB5"/>
    <w:rsid w:val="00185F16"/>
    <w:rsid w:val="00186A20"/>
    <w:rsid w:val="00186F15"/>
    <w:rsid w:val="00187567"/>
    <w:rsid w:val="0019069D"/>
    <w:rsid w:val="0019072F"/>
    <w:rsid w:val="001915FB"/>
    <w:rsid w:val="00191897"/>
    <w:rsid w:val="00191E42"/>
    <w:rsid w:val="0019270E"/>
    <w:rsid w:val="0019280C"/>
    <w:rsid w:val="00193393"/>
    <w:rsid w:val="00193A5C"/>
    <w:rsid w:val="0019431A"/>
    <w:rsid w:val="0019441B"/>
    <w:rsid w:val="001945EC"/>
    <w:rsid w:val="00194B77"/>
    <w:rsid w:val="00194CD2"/>
    <w:rsid w:val="00194CF9"/>
    <w:rsid w:val="00194DB4"/>
    <w:rsid w:val="00194E95"/>
    <w:rsid w:val="00194FD4"/>
    <w:rsid w:val="00194FE9"/>
    <w:rsid w:val="00194FEA"/>
    <w:rsid w:val="00195649"/>
    <w:rsid w:val="00196356"/>
    <w:rsid w:val="001964EE"/>
    <w:rsid w:val="0019711C"/>
    <w:rsid w:val="001976E2"/>
    <w:rsid w:val="00197A22"/>
    <w:rsid w:val="001A020C"/>
    <w:rsid w:val="001A06CD"/>
    <w:rsid w:val="001A1187"/>
    <w:rsid w:val="001A15E8"/>
    <w:rsid w:val="001A171F"/>
    <w:rsid w:val="001A18D6"/>
    <w:rsid w:val="001A22EA"/>
    <w:rsid w:val="001A29E5"/>
    <w:rsid w:val="001A2B2F"/>
    <w:rsid w:val="001A2C62"/>
    <w:rsid w:val="001A3C20"/>
    <w:rsid w:val="001A4854"/>
    <w:rsid w:val="001A4F05"/>
    <w:rsid w:val="001A533F"/>
    <w:rsid w:val="001A560B"/>
    <w:rsid w:val="001A6034"/>
    <w:rsid w:val="001A6036"/>
    <w:rsid w:val="001A6279"/>
    <w:rsid w:val="001A647C"/>
    <w:rsid w:val="001A7346"/>
    <w:rsid w:val="001A77CC"/>
    <w:rsid w:val="001A7C7D"/>
    <w:rsid w:val="001A7CE0"/>
    <w:rsid w:val="001B05CD"/>
    <w:rsid w:val="001B082D"/>
    <w:rsid w:val="001B1836"/>
    <w:rsid w:val="001B1A50"/>
    <w:rsid w:val="001B23E1"/>
    <w:rsid w:val="001B242D"/>
    <w:rsid w:val="001B2792"/>
    <w:rsid w:val="001B3242"/>
    <w:rsid w:val="001B3409"/>
    <w:rsid w:val="001B3487"/>
    <w:rsid w:val="001B3EC9"/>
    <w:rsid w:val="001B409A"/>
    <w:rsid w:val="001B43B6"/>
    <w:rsid w:val="001B45F8"/>
    <w:rsid w:val="001B4879"/>
    <w:rsid w:val="001B4A93"/>
    <w:rsid w:val="001B4C65"/>
    <w:rsid w:val="001B4FC7"/>
    <w:rsid w:val="001B525C"/>
    <w:rsid w:val="001B5CE8"/>
    <w:rsid w:val="001B65BE"/>
    <w:rsid w:val="001B678F"/>
    <w:rsid w:val="001B6E4C"/>
    <w:rsid w:val="001B784A"/>
    <w:rsid w:val="001B7D61"/>
    <w:rsid w:val="001C0431"/>
    <w:rsid w:val="001C1827"/>
    <w:rsid w:val="001C1D59"/>
    <w:rsid w:val="001C2235"/>
    <w:rsid w:val="001C241D"/>
    <w:rsid w:val="001C30A7"/>
    <w:rsid w:val="001C375F"/>
    <w:rsid w:val="001C39DD"/>
    <w:rsid w:val="001C3DD6"/>
    <w:rsid w:val="001C48DC"/>
    <w:rsid w:val="001C4F32"/>
    <w:rsid w:val="001C5145"/>
    <w:rsid w:val="001C53AC"/>
    <w:rsid w:val="001C557C"/>
    <w:rsid w:val="001C5CA0"/>
    <w:rsid w:val="001C5DF5"/>
    <w:rsid w:val="001C61FF"/>
    <w:rsid w:val="001C63A1"/>
    <w:rsid w:val="001C670E"/>
    <w:rsid w:val="001C6ED9"/>
    <w:rsid w:val="001C6FC0"/>
    <w:rsid w:val="001C7019"/>
    <w:rsid w:val="001C71EB"/>
    <w:rsid w:val="001D0051"/>
    <w:rsid w:val="001D0640"/>
    <w:rsid w:val="001D0FDE"/>
    <w:rsid w:val="001D107B"/>
    <w:rsid w:val="001D1257"/>
    <w:rsid w:val="001D155F"/>
    <w:rsid w:val="001D23A1"/>
    <w:rsid w:val="001D2478"/>
    <w:rsid w:val="001D2546"/>
    <w:rsid w:val="001D2864"/>
    <w:rsid w:val="001D351A"/>
    <w:rsid w:val="001D3B35"/>
    <w:rsid w:val="001D4163"/>
    <w:rsid w:val="001D4379"/>
    <w:rsid w:val="001D4698"/>
    <w:rsid w:val="001D4B2B"/>
    <w:rsid w:val="001D53CB"/>
    <w:rsid w:val="001D6270"/>
    <w:rsid w:val="001D64BC"/>
    <w:rsid w:val="001D7020"/>
    <w:rsid w:val="001E0AC3"/>
    <w:rsid w:val="001E1A20"/>
    <w:rsid w:val="001E2033"/>
    <w:rsid w:val="001E2179"/>
    <w:rsid w:val="001E21E3"/>
    <w:rsid w:val="001E2434"/>
    <w:rsid w:val="001E2483"/>
    <w:rsid w:val="001E294C"/>
    <w:rsid w:val="001E2E80"/>
    <w:rsid w:val="001E304B"/>
    <w:rsid w:val="001E3229"/>
    <w:rsid w:val="001E36DF"/>
    <w:rsid w:val="001E3AF2"/>
    <w:rsid w:val="001E3EB5"/>
    <w:rsid w:val="001E4448"/>
    <w:rsid w:val="001E4AA3"/>
    <w:rsid w:val="001E4C8A"/>
    <w:rsid w:val="001E50EB"/>
    <w:rsid w:val="001E529E"/>
    <w:rsid w:val="001E5414"/>
    <w:rsid w:val="001E5A10"/>
    <w:rsid w:val="001E5B13"/>
    <w:rsid w:val="001E5E20"/>
    <w:rsid w:val="001E5FE9"/>
    <w:rsid w:val="001E64CD"/>
    <w:rsid w:val="001E66C9"/>
    <w:rsid w:val="001E6B71"/>
    <w:rsid w:val="001E6ECE"/>
    <w:rsid w:val="001E73B8"/>
    <w:rsid w:val="001E7824"/>
    <w:rsid w:val="001E7A60"/>
    <w:rsid w:val="001F0594"/>
    <w:rsid w:val="001F0A61"/>
    <w:rsid w:val="001F0C64"/>
    <w:rsid w:val="001F1508"/>
    <w:rsid w:val="001F1535"/>
    <w:rsid w:val="001F198D"/>
    <w:rsid w:val="001F22BB"/>
    <w:rsid w:val="001F23DB"/>
    <w:rsid w:val="001F26D9"/>
    <w:rsid w:val="001F34F2"/>
    <w:rsid w:val="001F370C"/>
    <w:rsid w:val="001F409E"/>
    <w:rsid w:val="001F4546"/>
    <w:rsid w:val="001F4E52"/>
    <w:rsid w:val="001F5298"/>
    <w:rsid w:val="001F54A3"/>
    <w:rsid w:val="001F5AB5"/>
    <w:rsid w:val="001F5CE6"/>
    <w:rsid w:val="001F67DA"/>
    <w:rsid w:val="001F696C"/>
    <w:rsid w:val="001F6F6F"/>
    <w:rsid w:val="001F7011"/>
    <w:rsid w:val="001F7096"/>
    <w:rsid w:val="001F7401"/>
    <w:rsid w:val="0020104F"/>
    <w:rsid w:val="00201B78"/>
    <w:rsid w:val="00201C60"/>
    <w:rsid w:val="0020262D"/>
    <w:rsid w:val="00202E1B"/>
    <w:rsid w:val="002040F1"/>
    <w:rsid w:val="0020443C"/>
    <w:rsid w:val="0020456B"/>
    <w:rsid w:val="00204842"/>
    <w:rsid w:val="0020532A"/>
    <w:rsid w:val="00205583"/>
    <w:rsid w:val="002056EF"/>
    <w:rsid w:val="002059B5"/>
    <w:rsid w:val="00205A30"/>
    <w:rsid w:val="00205AF2"/>
    <w:rsid w:val="00206506"/>
    <w:rsid w:val="0020697D"/>
    <w:rsid w:val="00206B99"/>
    <w:rsid w:val="00206EF1"/>
    <w:rsid w:val="00207008"/>
    <w:rsid w:val="00207190"/>
    <w:rsid w:val="00207351"/>
    <w:rsid w:val="002073EE"/>
    <w:rsid w:val="00207676"/>
    <w:rsid w:val="00210B9D"/>
    <w:rsid w:val="00210F14"/>
    <w:rsid w:val="0021111E"/>
    <w:rsid w:val="0021115D"/>
    <w:rsid w:val="0021226A"/>
    <w:rsid w:val="00212575"/>
    <w:rsid w:val="0021277C"/>
    <w:rsid w:val="00212A62"/>
    <w:rsid w:val="002130E6"/>
    <w:rsid w:val="00213AF6"/>
    <w:rsid w:val="00213CEE"/>
    <w:rsid w:val="00213F80"/>
    <w:rsid w:val="002140E0"/>
    <w:rsid w:val="0021444A"/>
    <w:rsid w:val="002149A7"/>
    <w:rsid w:val="00214D94"/>
    <w:rsid w:val="00214FC3"/>
    <w:rsid w:val="00215265"/>
    <w:rsid w:val="002159D9"/>
    <w:rsid w:val="00215B83"/>
    <w:rsid w:val="00215B8E"/>
    <w:rsid w:val="00215F23"/>
    <w:rsid w:val="00216394"/>
    <w:rsid w:val="00217885"/>
    <w:rsid w:val="00217A5E"/>
    <w:rsid w:val="00217E10"/>
    <w:rsid w:val="0022000F"/>
    <w:rsid w:val="002207BE"/>
    <w:rsid w:val="00221015"/>
    <w:rsid w:val="0022114B"/>
    <w:rsid w:val="002212C7"/>
    <w:rsid w:val="00222743"/>
    <w:rsid w:val="00222949"/>
    <w:rsid w:val="00222C2B"/>
    <w:rsid w:val="00222D13"/>
    <w:rsid w:val="00223075"/>
    <w:rsid w:val="002235AC"/>
    <w:rsid w:val="00223963"/>
    <w:rsid w:val="002239AE"/>
    <w:rsid w:val="00223B3C"/>
    <w:rsid w:val="00223D9D"/>
    <w:rsid w:val="002245B7"/>
    <w:rsid w:val="0022462B"/>
    <w:rsid w:val="00225584"/>
    <w:rsid w:val="00225D50"/>
    <w:rsid w:val="00226234"/>
    <w:rsid w:val="0022765E"/>
    <w:rsid w:val="00227A4D"/>
    <w:rsid w:val="00230693"/>
    <w:rsid w:val="00230800"/>
    <w:rsid w:val="00230AD0"/>
    <w:rsid w:val="00231609"/>
    <w:rsid w:val="002329FD"/>
    <w:rsid w:val="00232D97"/>
    <w:rsid w:val="00232F1E"/>
    <w:rsid w:val="00233149"/>
    <w:rsid w:val="00233B18"/>
    <w:rsid w:val="00233F8C"/>
    <w:rsid w:val="00234A19"/>
    <w:rsid w:val="0023537B"/>
    <w:rsid w:val="002354D3"/>
    <w:rsid w:val="00235BB4"/>
    <w:rsid w:val="00236666"/>
    <w:rsid w:val="002367D3"/>
    <w:rsid w:val="002372E1"/>
    <w:rsid w:val="00237BC5"/>
    <w:rsid w:val="00237C7F"/>
    <w:rsid w:val="00240D43"/>
    <w:rsid w:val="00240EE5"/>
    <w:rsid w:val="002411C4"/>
    <w:rsid w:val="00241AB3"/>
    <w:rsid w:val="002424FC"/>
    <w:rsid w:val="00242884"/>
    <w:rsid w:val="002428FE"/>
    <w:rsid w:val="00242EB1"/>
    <w:rsid w:val="00243214"/>
    <w:rsid w:val="00243686"/>
    <w:rsid w:val="00243773"/>
    <w:rsid w:val="00243AFB"/>
    <w:rsid w:val="00244E53"/>
    <w:rsid w:val="002455D1"/>
    <w:rsid w:val="002459D9"/>
    <w:rsid w:val="00246F33"/>
    <w:rsid w:val="00247193"/>
    <w:rsid w:val="0024745E"/>
    <w:rsid w:val="002476F3"/>
    <w:rsid w:val="002500DF"/>
    <w:rsid w:val="00251527"/>
    <w:rsid w:val="00251965"/>
    <w:rsid w:val="00251CF8"/>
    <w:rsid w:val="00251F35"/>
    <w:rsid w:val="002536FA"/>
    <w:rsid w:val="00253D15"/>
    <w:rsid w:val="0025440E"/>
    <w:rsid w:val="00254EA3"/>
    <w:rsid w:val="002554C5"/>
    <w:rsid w:val="002555B1"/>
    <w:rsid w:val="00255756"/>
    <w:rsid w:val="0025576F"/>
    <w:rsid w:val="00255CCC"/>
    <w:rsid w:val="00255D81"/>
    <w:rsid w:val="0025627B"/>
    <w:rsid w:val="002568ED"/>
    <w:rsid w:val="00256A11"/>
    <w:rsid w:val="00257169"/>
    <w:rsid w:val="002579D5"/>
    <w:rsid w:val="00257BB9"/>
    <w:rsid w:val="00257C19"/>
    <w:rsid w:val="00260D5F"/>
    <w:rsid w:val="00260F25"/>
    <w:rsid w:val="00261CE2"/>
    <w:rsid w:val="002628BB"/>
    <w:rsid w:val="00262B2C"/>
    <w:rsid w:val="00262B5A"/>
    <w:rsid w:val="00262EA2"/>
    <w:rsid w:val="002633D9"/>
    <w:rsid w:val="002635A4"/>
    <w:rsid w:val="00263A19"/>
    <w:rsid w:val="0026404E"/>
    <w:rsid w:val="00265279"/>
    <w:rsid w:val="00265931"/>
    <w:rsid w:val="0026606C"/>
    <w:rsid w:val="00266B0F"/>
    <w:rsid w:val="00266EF0"/>
    <w:rsid w:val="002673A1"/>
    <w:rsid w:val="002701A4"/>
    <w:rsid w:val="002701FE"/>
    <w:rsid w:val="00270782"/>
    <w:rsid w:val="00270C33"/>
    <w:rsid w:val="00271279"/>
    <w:rsid w:val="00271490"/>
    <w:rsid w:val="00271B72"/>
    <w:rsid w:val="002722F0"/>
    <w:rsid w:val="00273831"/>
    <w:rsid w:val="00273CAF"/>
    <w:rsid w:val="00273E84"/>
    <w:rsid w:val="00274342"/>
    <w:rsid w:val="002745E0"/>
    <w:rsid w:val="00274E07"/>
    <w:rsid w:val="00275392"/>
    <w:rsid w:val="00275B56"/>
    <w:rsid w:val="00275D67"/>
    <w:rsid w:val="002760BF"/>
    <w:rsid w:val="00276BCF"/>
    <w:rsid w:val="00276C32"/>
    <w:rsid w:val="002770A7"/>
    <w:rsid w:val="002771E8"/>
    <w:rsid w:val="00277273"/>
    <w:rsid w:val="00277895"/>
    <w:rsid w:val="00277C59"/>
    <w:rsid w:val="00277CAE"/>
    <w:rsid w:val="0028045C"/>
    <w:rsid w:val="00280B06"/>
    <w:rsid w:val="00280FEE"/>
    <w:rsid w:val="0028115B"/>
    <w:rsid w:val="002812C2"/>
    <w:rsid w:val="00281E24"/>
    <w:rsid w:val="00281FB5"/>
    <w:rsid w:val="0028262E"/>
    <w:rsid w:val="00282FF8"/>
    <w:rsid w:val="002837B9"/>
    <w:rsid w:val="00283A2C"/>
    <w:rsid w:val="00283CB0"/>
    <w:rsid w:val="0028455B"/>
    <w:rsid w:val="00285625"/>
    <w:rsid w:val="00285B69"/>
    <w:rsid w:val="00285FCE"/>
    <w:rsid w:val="00285FE4"/>
    <w:rsid w:val="0028644B"/>
    <w:rsid w:val="00286569"/>
    <w:rsid w:val="002867FC"/>
    <w:rsid w:val="00286923"/>
    <w:rsid w:val="00286EB6"/>
    <w:rsid w:val="0028757F"/>
    <w:rsid w:val="00287778"/>
    <w:rsid w:val="00287962"/>
    <w:rsid w:val="00287D26"/>
    <w:rsid w:val="00290176"/>
    <w:rsid w:val="00290719"/>
    <w:rsid w:val="002908F6"/>
    <w:rsid w:val="002909A7"/>
    <w:rsid w:val="0029206C"/>
    <w:rsid w:val="00292080"/>
    <w:rsid w:val="00292800"/>
    <w:rsid w:val="002929FC"/>
    <w:rsid w:val="00292FCB"/>
    <w:rsid w:val="002934D7"/>
    <w:rsid w:val="00293777"/>
    <w:rsid w:val="00293A03"/>
    <w:rsid w:val="00293B00"/>
    <w:rsid w:val="00294511"/>
    <w:rsid w:val="00294AD0"/>
    <w:rsid w:val="00294D50"/>
    <w:rsid w:val="00294E7C"/>
    <w:rsid w:val="00295C5E"/>
    <w:rsid w:val="00296156"/>
    <w:rsid w:val="00296414"/>
    <w:rsid w:val="00296483"/>
    <w:rsid w:val="00296868"/>
    <w:rsid w:val="00296CCE"/>
    <w:rsid w:val="00296FD1"/>
    <w:rsid w:val="002977E8"/>
    <w:rsid w:val="002979E3"/>
    <w:rsid w:val="00297DB2"/>
    <w:rsid w:val="00297E3D"/>
    <w:rsid w:val="002A01A0"/>
    <w:rsid w:val="002A01F1"/>
    <w:rsid w:val="002A0784"/>
    <w:rsid w:val="002A08B6"/>
    <w:rsid w:val="002A0A67"/>
    <w:rsid w:val="002A0E15"/>
    <w:rsid w:val="002A0FD7"/>
    <w:rsid w:val="002A1935"/>
    <w:rsid w:val="002A2682"/>
    <w:rsid w:val="002A27C1"/>
    <w:rsid w:val="002A2BB0"/>
    <w:rsid w:val="002A2CDA"/>
    <w:rsid w:val="002A3C47"/>
    <w:rsid w:val="002A3EAE"/>
    <w:rsid w:val="002A42E1"/>
    <w:rsid w:val="002A47A5"/>
    <w:rsid w:val="002A48BB"/>
    <w:rsid w:val="002A4B40"/>
    <w:rsid w:val="002A5117"/>
    <w:rsid w:val="002A54DA"/>
    <w:rsid w:val="002A5611"/>
    <w:rsid w:val="002A578C"/>
    <w:rsid w:val="002A5C10"/>
    <w:rsid w:val="002A623F"/>
    <w:rsid w:val="002A7029"/>
    <w:rsid w:val="002A7549"/>
    <w:rsid w:val="002A75EF"/>
    <w:rsid w:val="002A7B78"/>
    <w:rsid w:val="002A7B91"/>
    <w:rsid w:val="002A7F06"/>
    <w:rsid w:val="002A7FCF"/>
    <w:rsid w:val="002B028F"/>
    <w:rsid w:val="002B0399"/>
    <w:rsid w:val="002B0EC9"/>
    <w:rsid w:val="002B117B"/>
    <w:rsid w:val="002B2B95"/>
    <w:rsid w:val="002B2D4D"/>
    <w:rsid w:val="002B3659"/>
    <w:rsid w:val="002B3926"/>
    <w:rsid w:val="002B3A10"/>
    <w:rsid w:val="002B3B4D"/>
    <w:rsid w:val="002B3C93"/>
    <w:rsid w:val="002B50B5"/>
    <w:rsid w:val="002B5703"/>
    <w:rsid w:val="002B59C7"/>
    <w:rsid w:val="002B5B31"/>
    <w:rsid w:val="002B5E87"/>
    <w:rsid w:val="002B663E"/>
    <w:rsid w:val="002B681B"/>
    <w:rsid w:val="002B6D0E"/>
    <w:rsid w:val="002B727D"/>
    <w:rsid w:val="002B79D5"/>
    <w:rsid w:val="002C024F"/>
    <w:rsid w:val="002C0D27"/>
    <w:rsid w:val="002C137B"/>
    <w:rsid w:val="002C1842"/>
    <w:rsid w:val="002C19C5"/>
    <w:rsid w:val="002C1F53"/>
    <w:rsid w:val="002C2308"/>
    <w:rsid w:val="002C40F3"/>
    <w:rsid w:val="002C4280"/>
    <w:rsid w:val="002C4C51"/>
    <w:rsid w:val="002C544C"/>
    <w:rsid w:val="002C5912"/>
    <w:rsid w:val="002C5B26"/>
    <w:rsid w:val="002C68D8"/>
    <w:rsid w:val="002C748D"/>
    <w:rsid w:val="002D02EE"/>
    <w:rsid w:val="002D032F"/>
    <w:rsid w:val="002D044B"/>
    <w:rsid w:val="002D047C"/>
    <w:rsid w:val="002D072C"/>
    <w:rsid w:val="002D0ADF"/>
    <w:rsid w:val="002D0BC1"/>
    <w:rsid w:val="002D0D3E"/>
    <w:rsid w:val="002D2531"/>
    <w:rsid w:val="002D2BC2"/>
    <w:rsid w:val="002D31A8"/>
    <w:rsid w:val="002D33C2"/>
    <w:rsid w:val="002D34EF"/>
    <w:rsid w:val="002D3B10"/>
    <w:rsid w:val="002D3D88"/>
    <w:rsid w:val="002D3EE2"/>
    <w:rsid w:val="002D416C"/>
    <w:rsid w:val="002D4170"/>
    <w:rsid w:val="002D4249"/>
    <w:rsid w:val="002D4543"/>
    <w:rsid w:val="002D47ED"/>
    <w:rsid w:val="002D5719"/>
    <w:rsid w:val="002D5BF1"/>
    <w:rsid w:val="002D60AE"/>
    <w:rsid w:val="002D61AD"/>
    <w:rsid w:val="002D61B8"/>
    <w:rsid w:val="002D75C8"/>
    <w:rsid w:val="002D7A4E"/>
    <w:rsid w:val="002D7AEC"/>
    <w:rsid w:val="002D7C50"/>
    <w:rsid w:val="002D7F9C"/>
    <w:rsid w:val="002E03BD"/>
    <w:rsid w:val="002E1179"/>
    <w:rsid w:val="002E2680"/>
    <w:rsid w:val="002E269D"/>
    <w:rsid w:val="002E26DC"/>
    <w:rsid w:val="002E2954"/>
    <w:rsid w:val="002E2A0A"/>
    <w:rsid w:val="002E2ED8"/>
    <w:rsid w:val="002E3220"/>
    <w:rsid w:val="002E350B"/>
    <w:rsid w:val="002E3872"/>
    <w:rsid w:val="002E4084"/>
    <w:rsid w:val="002E42C7"/>
    <w:rsid w:val="002E67F1"/>
    <w:rsid w:val="002E67FB"/>
    <w:rsid w:val="002E7057"/>
    <w:rsid w:val="002E720B"/>
    <w:rsid w:val="002E721A"/>
    <w:rsid w:val="002E79C4"/>
    <w:rsid w:val="002E7A72"/>
    <w:rsid w:val="002E7ABF"/>
    <w:rsid w:val="002E7CD6"/>
    <w:rsid w:val="002F0558"/>
    <w:rsid w:val="002F0D17"/>
    <w:rsid w:val="002F0E6B"/>
    <w:rsid w:val="002F1F3D"/>
    <w:rsid w:val="002F244F"/>
    <w:rsid w:val="002F256E"/>
    <w:rsid w:val="002F2713"/>
    <w:rsid w:val="002F27F9"/>
    <w:rsid w:val="002F2F9A"/>
    <w:rsid w:val="002F33E5"/>
    <w:rsid w:val="002F377A"/>
    <w:rsid w:val="002F3C7C"/>
    <w:rsid w:val="002F40A4"/>
    <w:rsid w:val="002F4287"/>
    <w:rsid w:val="002F46AF"/>
    <w:rsid w:val="002F4AAF"/>
    <w:rsid w:val="002F4BB8"/>
    <w:rsid w:val="002F55FF"/>
    <w:rsid w:val="002F6476"/>
    <w:rsid w:val="002F670A"/>
    <w:rsid w:val="002F6F93"/>
    <w:rsid w:val="002F7224"/>
    <w:rsid w:val="002F7278"/>
    <w:rsid w:val="003000D6"/>
    <w:rsid w:val="0030083C"/>
    <w:rsid w:val="0030203C"/>
    <w:rsid w:val="00302BB4"/>
    <w:rsid w:val="00302DB2"/>
    <w:rsid w:val="003030BF"/>
    <w:rsid w:val="0030383E"/>
    <w:rsid w:val="003039BE"/>
    <w:rsid w:val="003052A5"/>
    <w:rsid w:val="00305D24"/>
    <w:rsid w:val="00305DEB"/>
    <w:rsid w:val="0030630E"/>
    <w:rsid w:val="003065E9"/>
    <w:rsid w:val="00306625"/>
    <w:rsid w:val="00307242"/>
    <w:rsid w:val="00307F5E"/>
    <w:rsid w:val="003100EE"/>
    <w:rsid w:val="003109E2"/>
    <w:rsid w:val="00310BFD"/>
    <w:rsid w:val="00310E9F"/>
    <w:rsid w:val="003112B2"/>
    <w:rsid w:val="00311446"/>
    <w:rsid w:val="00311469"/>
    <w:rsid w:val="003115B0"/>
    <w:rsid w:val="003119A8"/>
    <w:rsid w:val="00311A93"/>
    <w:rsid w:val="00311B4E"/>
    <w:rsid w:val="00311BE5"/>
    <w:rsid w:val="00312B03"/>
    <w:rsid w:val="003134EB"/>
    <w:rsid w:val="003137CF"/>
    <w:rsid w:val="00313819"/>
    <w:rsid w:val="003138C0"/>
    <w:rsid w:val="00313E64"/>
    <w:rsid w:val="00314BA6"/>
    <w:rsid w:val="00315440"/>
    <w:rsid w:val="003156E8"/>
    <w:rsid w:val="00315FE0"/>
    <w:rsid w:val="0031731B"/>
    <w:rsid w:val="003173CB"/>
    <w:rsid w:val="00317977"/>
    <w:rsid w:val="00317A94"/>
    <w:rsid w:val="00317BB2"/>
    <w:rsid w:val="00317F23"/>
    <w:rsid w:val="00320792"/>
    <w:rsid w:val="003212F6"/>
    <w:rsid w:val="003213C9"/>
    <w:rsid w:val="003216BB"/>
    <w:rsid w:val="003218F0"/>
    <w:rsid w:val="00321BC0"/>
    <w:rsid w:val="0032254B"/>
    <w:rsid w:val="0032257D"/>
    <w:rsid w:val="003225A2"/>
    <w:rsid w:val="00323040"/>
    <w:rsid w:val="00323FDB"/>
    <w:rsid w:val="0032481E"/>
    <w:rsid w:val="00324C2D"/>
    <w:rsid w:val="00324DB3"/>
    <w:rsid w:val="0032532B"/>
    <w:rsid w:val="003253C2"/>
    <w:rsid w:val="003259C3"/>
    <w:rsid w:val="00325A24"/>
    <w:rsid w:val="00325C45"/>
    <w:rsid w:val="00325DB2"/>
    <w:rsid w:val="00326F8A"/>
    <w:rsid w:val="0032711E"/>
    <w:rsid w:val="003273C9"/>
    <w:rsid w:val="003300B3"/>
    <w:rsid w:val="003314A6"/>
    <w:rsid w:val="003321F9"/>
    <w:rsid w:val="0033250D"/>
    <w:rsid w:val="0033314B"/>
    <w:rsid w:val="0033349F"/>
    <w:rsid w:val="003338C2"/>
    <w:rsid w:val="003350A0"/>
    <w:rsid w:val="003358FE"/>
    <w:rsid w:val="00336811"/>
    <w:rsid w:val="00336D52"/>
    <w:rsid w:val="00336DB3"/>
    <w:rsid w:val="00336DEC"/>
    <w:rsid w:val="00336EC4"/>
    <w:rsid w:val="00337892"/>
    <w:rsid w:val="003379D9"/>
    <w:rsid w:val="00340541"/>
    <w:rsid w:val="003408A8"/>
    <w:rsid w:val="003409D1"/>
    <w:rsid w:val="00340E1B"/>
    <w:rsid w:val="00340F2C"/>
    <w:rsid w:val="00341E7B"/>
    <w:rsid w:val="00342423"/>
    <w:rsid w:val="0034258E"/>
    <w:rsid w:val="003425BB"/>
    <w:rsid w:val="00342E55"/>
    <w:rsid w:val="00343DBA"/>
    <w:rsid w:val="003446A7"/>
    <w:rsid w:val="00344EC9"/>
    <w:rsid w:val="00345014"/>
    <w:rsid w:val="0034557B"/>
    <w:rsid w:val="00345721"/>
    <w:rsid w:val="00345E42"/>
    <w:rsid w:val="00345FDA"/>
    <w:rsid w:val="0034682A"/>
    <w:rsid w:val="003468F0"/>
    <w:rsid w:val="003469CF"/>
    <w:rsid w:val="00346D7A"/>
    <w:rsid w:val="00347A6D"/>
    <w:rsid w:val="00347CFE"/>
    <w:rsid w:val="00347D13"/>
    <w:rsid w:val="0035044F"/>
    <w:rsid w:val="003504D6"/>
    <w:rsid w:val="00350843"/>
    <w:rsid w:val="00351EF0"/>
    <w:rsid w:val="003524B6"/>
    <w:rsid w:val="003527ED"/>
    <w:rsid w:val="003531F6"/>
    <w:rsid w:val="00353377"/>
    <w:rsid w:val="00353D71"/>
    <w:rsid w:val="00353EF3"/>
    <w:rsid w:val="003540BD"/>
    <w:rsid w:val="003554D0"/>
    <w:rsid w:val="00355912"/>
    <w:rsid w:val="00355C8E"/>
    <w:rsid w:val="00355CF5"/>
    <w:rsid w:val="00356190"/>
    <w:rsid w:val="0035660F"/>
    <w:rsid w:val="00356A0D"/>
    <w:rsid w:val="0035708C"/>
    <w:rsid w:val="003578C6"/>
    <w:rsid w:val="00357EB4"/>
    <w:rsid w:val="00357ECF"/>
    <w:rsid w:val="0036019B"/>
    <w:rsid w:val="0036089D"/>
    <w:rsid w:val="003609C3"/>
    <w:rsid w:val="00360AC3"/>
    <w:rsid w:val="0036159B"/>
    <w:rsid w:val="003618E6"/>
    <w:rsid w:val="00361BB5"/>
    <w:rsid w:val="00361C24"/>
    <w:rsid w:val="003624A4"/>
    <w:rsid w:val="003625F6"/>
    <w:rsid w:val="003630F3"/>
    <w:rsid w:val="00363AB8"/>
    <w:rsid w:val="00363EC8"/>
    <w:rsid w:val="00363F8F"/>
    <w:rsid w:val="00364358"/>
    <w:rsid w:val="0036435B"/>
    <w:rsid w:val="00365077"/>
    <w:rsid w:val="00365C79"/>
    <w:rsid w:val="00365D3B"/>
    <w:rsid w:val="00365D55"/>
    <w:rsid w:val="00365F66"/>
    <w:rsid w:val="00366AD9"/>
    <w:rsid w:val="003677CB"/>
    <w:rsid w:val="00371E80"/>
    <w:rsid w:val="00371F5D"/>
    <w:rsid w:val="0037242F"/>
    <w:rsid w:val="00372C1C"/>
    <w:rsid w:val="00372EEB"/>
    <w:rsid w:val="0037331C"/>
    <w:rsid w:val="00373440"/>
    <w:rsid w:val="00373463"/>
    <w:rsid w:val="003734FD"/>
    <w:rsid w:val="0037388E"/>
    <w:rsid w:val="003742A8"/>
    <w:rsid w:val="003743A8"/>
    <w:rsid w:val="003754EB"/>
    <w:rsid w:val="00375FF7"/>
    <w:rsid w:val="00376C24"/>
    <w:rsid w:val="003772C6"/>
    <w:rsid w:val="0037753B"/>
    <w:rsid w:val="00380143"/>
    <w:rsid w:val="00380434"/>
    <w:rsid w:val="00380770"/>
    <w:rsid w:val="00380D43"/>
    <w:rsid w:val="00381131"/>
    <w:rsid w:val="00381470"/>
    <w:rsid w:val="003814AC"/>
    <w:rsid w:val="00381BE9"/>
    <w:rsid w:val="00381D87"/>
    <w:rsid w:val="003824F3"/>
    <w:rsid w:val="00382B9E"/>
    <w:rsid w:val="00382C06"/>
    <w:rsid w:val="00382CA5"/>
    <w:rsid w:val="00382DA5"/>
    <w:rsid w:val="00383745"/>
    <w:rsid w:val="0038379A"/>
    <w:rsid w:val="00383F52"/>
    <w:rsid w:val="00383FAC"/>
    <w:rsid w:val="00384446"/>
    <w:rsid w:val="00384895"/>
    <w:rsid w:val="00384C73"/>
    <w:rsid w:val="0038505D"/>
    <w:rsid w:val="0038523D"/>
    <w:rsid w:val="0038526E"/>
    <w:rsid w:val="00386808"/>
    <w:rsid w:val="00387347"/>
    <w:rsid w:val="0038743E"/>
    <w:rsid w:val="003874B4"/>
    <w:rsid w:val="003876DC"/>
    <w:rsid w:val="00387B97"/>
    <w:rsid w:val="0039031C"/>
    <w:rsid w:val="0039047A"/>
    <w:rsid w:val="0039086D"/>
    <w:rsid w:val="00390CD4"/>
    <w:rsid w:val="00391469"/>
    <w:rsid w:val="003916CA"/>
    <w:rsid w:val="003917D2"/>
    <w:rsid w:val="00391AAC"/>
    <w:rsid w:val="00391D38"/>
    <w:rsid w:val="003923A1"/>
    <w:rsid w:val="003926D3"/>
    <w:rsid w:val="0039409C"/>
    <w:rsid w:val="0039427C"/>
    <w:rsid w:val="00394850"/>
    <w:rsid w:val="00396C90"/>
    <w:rsid w:val="00396E50"/>
    <w:rsid w:val="003977B9"/>
    <w:rsid w:val="00397E55"/>
    <w:rsid w:val="003A0567"/>
    <w:rsid w:val="003A060D"/>
    <w:rsid w:val="003A0670"/>
    <w:rsid w:val="003A0AC7"/>
    <w:rsid w:val="003A0F0F"/>
    <w:rsid w:val="003A14F3"/>
    <w:rsid w:val="003A3AEE"/>
    <w:rsid w:val="003A46EC"/>
    <w:rsid w:val="003A486D"/>
    <w:rsid w:val="003A492B"/>
    <w:rsid w:val="003A492C"/>
    <w:rsid w:val="003A4E27"/>
    <w:rsid w:val="003A50F3"/>
    <w:rsid w:val="003A6303"/>
    <w:rsid w:val="003A7944"/>
    <w:rsid w:val="003A7B22"/>
    <w:rsid w:val="003B0260"/>
    <w:rsid w:val="003B0480"/>
    <w:rsid w:val="003B0797"/>
    <w:rsid w:val="003B0BB0"/>
    <w:rsid w:val="003B16CA"/>
    <w:rsid w:val="003B1C1C"/>
    <w:rsid w:val="003B2A9B"/>
    <w:rsid w:val="003B2ACC"/>
    <w:rsid w:val="003B3076"/>
    <w:rsid w:val="003B3088"/>
    <w:rsid w:val="003B3A49"/>
    <w:rsid w:val="003B4E24"/>
    <w:rsid w:val="003B504B"/>
    <w:rsid w:val="003B56D4"/>
    <w:rsid w:val="003B5E27"/>
    <w:rsid w:val="003B5E6A"/>
    <w:rsid w:val="003B6706"/>
    <w:rsid w:val="003B7B39"/>
    <w:rsid w:val="003B7B8D"/>
    <w:rsid w:val="003B7E9F"/>
    <w:rsid w:val="003C00CC"/>
    <w:rsid w:val="003C0B94"/>
    <w:rsid w:val="003C0EB8"/>
    <w:rsid w:val="003C0F1C"/>
    <w:rsid w:val="003C1D63"/>
    <w:rsid w:val="003C1D6B"/>
    <w:rsid w:val="003C1FA7"/>
    <w:rsid w:val="003C22F5"/>
    <w:rsid w:val="003C374E"/>
    <w:rsid w:val="003C3885"/>
    <w:rsid w:val="003C402E"/>
    <w:rsid w:val="003C4615"/>
    <w:rsid w:val="003C4EED"/>
    <w:rsid w:val="003C531B"/>
    <w:rsid w:val="003C5333"/>
    <w:rsid w:val="003C5737"/>
    <w:rsid w:val="003C6852"/>
    <w:rsid w:val="003C698C"/>
    <w:rsid w:val="003C6CA9"/>
    <w:rsid w:val="003C6FA0"/>
    <w:rsid w:val="003C72C9"/>
    <w:rsid w:val="003D157D"/>
    <w:rsid w:val="003D1A17"/>
    <w:rsid w:val="003D1D42"/>
    <w:rsid w:val="003D1EE9"/>
    <w:rsid w:val="003D1EFD"/>
    <w:rsid w:val="003D2AEA"/>
    <w:rsid w:val="003D2F0F"/>
    <w:rsid w:val="003D3794"/>
    <w:rsid w:val="003D3874"/>
    <w:rsid w:val="003D3967"/>
    <w:rsid w:val="003D3F08"/>
    <w:rsid w:val="003D402C"/>
    <w:rsid w:val="003D40BF"/>
    <w:rsid w:val="003D41E7"/>
    <w:rsid w:val="003D49EE"/>
    <w:rsid w:val="003D5CC3"/>
    <w:rsid w:val="003D61C1"/>
    <w:rsid w:val="003D628B"/>
    <w:rsid w:val="003D6423"/>
    <w:rsid w:val="003D670B"/>
    <w:rsid w:val="003D6997"/>
    <w:rsid w:val="003D6AAD"/>
    <w:rsid w:val="003D70F3"/>
    <w:rsid w:val="003D755B"/>
    <w:rsid w:val="003D7563"/>
    <w:rsid w:val="003E0B2E"/>
    <w:rsid w:val="003E0BC2"/>
    <w:rsid w:val="003E0C0B"/>
    <w:rsid w:val="003E254E"/>
    <w:rsid w:val="003E25F1"/>
    <w:rsid w:val="003E33FA"/>
    <w:rsid w:val="003E38E4"/>
    <w:rsid w:val="003E3D8A"/>
    <w:rsid w:val="003E41D5"/>
    <w:rsid w:val="003E4403"/>
    <w:rsid w:val="003E45D0"/>
    <w:rsid w:val="003E46CC"/>
    <w:rsid w:val="003E4EA4"/>
    <w:rsid w:val="003E5994"/>
    <w:rsid w:val="003E5D20"/>
    <w:rsid w:val="003E5FCF"/>
    <w:rsid w:val="003E6F7A"/>
    <w:rsid w:val="003E7151"/>
    <w:rsid w:val="003E7229"/>
    <w:rsid w:val="003E739F"/>
    <w:rsid w:val="003F06D1"/>
    <w:rsid w:val="003F141B"/>
    <w:rsid w:val="003F187A"/>
    <w:rsid w:val="003F232D"/>
    <w:rsid w:val="003F23A4"/>
    <w:rsid w:val="003F2EC7"/>
    <w:rsid w:val="003F3725"/>
    <w:rsid w:val="003F42F5"/>
    <w:rsid w:val="003F4ABE"/>
    <w:rsid w:val="003F4C99"/>
    <w:rsid w:val="003F54EB"/>
    <w:rsid w:val="003F5519"/>
    <w:rsid w:val="003F571D"/>
    <w:rsid w:val="003F5A85"/>
    <w:rsid w:val="003F5E5C"/>
    <w:rsid w:val="003F5F0A"/>
    <w:rsid w:val="003F6454"/>
    <w:rsid w:val="003F672C"/>
    <w:rsid w:val="003F685C"/>
    <w:rsid w:val="003F6AD2"/>
    <w:rsid w:val="003F6B73"/>
    <w:rsid w:val="003F71FC"/>
    <w:rsid w:val="003F73DE"/>
    <w:rsid w:val="003F7EBE"/>
    <w:rsid w:val="004006CC"/>
    <w:rsid w:val="00400AA3"/>
    <w:rsid w:val="00400EE9"/>
    <w:rsid w:val="004011EC"/>
    <w:rsid w:val="00401AC9"/>
    <w:rsid w:val="00401CCC"/>
    <w:rsid w:val="00401EBC"/>
    <w:rsid w:val="00401FBD"/>
    <w:rsid w:val="00402169"/>
    <w:rsid w:val="004024FA"/>
    <w:rsid w:val="00402692"/>
    <w:rsid w:val="004027DD"/>
    <w:rsid w:val="004028A6"/>
    <w:rsid w:val="00402CE1"/>
    <w:rsid w:val="004034AC"/>
    <w:rsid w:val="004036F2"/>
    <w:rsid w:val="00403A1D"/>
    <w:rsid w:val="00403D79"/>
    <w:rsid w:val="00403F44"/>
    <w:rsid w:val="0040442F"/>
    <w:rsid w:val="00404968"/>
    <w:rsid w:val="0040498E"/>
    <w:rsid w:val="00405317"/>
    <w:rsid w:val="00405E9B"/>
    <w:rsid w:val="004062F0"/>
    <w:rsid w:val="004063FF"/>
    <w:rsid w:val="00406F08"/>
    <w:rsid w:val="0040704E"/>
    <w:rsid w:val="004076AE"/>
    <w:rsid w:val="00407BBC"/>
    <w:rsid w:val="00410428"/>
    <w:rsid w:val="00410841"/>
    <w:rsid w:val="0041095E"/>
    <w:rsid w:val="00410A31"/>
    <w:rsid w:val="00410D20"/>
    <w:rsid w:val="00411051"/>
    <w:rsid w:val="004111EB"/>
    <w:rsid w:val="00411911"/>
    <w:rsid w:val="00411DB4"/>
    <w:rsid w:val="00412182"/>
    <w:rsid w:val="00412802"/>
    <w:rsid w:val="00413296"/>
    <w:rsid w:val="004139D9"/>
    <w:rsid w:val="00413CAE"/>
    <w:rsid w:val="00413FCE"/>
    <w:rsid w:val="004143C4"/>
    <w:rsid w:val="00414A77"/>
    <w:rsid w:val="00414B0E"/>
    <w:rsid w:val="0041541B"/>
    <w:rsid w:val="00415884"/>
    <w:rsid w:val="00415A3D"/>
    <w:rsid w:val="00415B47"/>
    <w:rsid w:val="0041632D"/>
    <w:rsid w:val="00416628"/>
    <w:rsid w:val="004175B0"/>
    <w:rsid w:val="004179AF"/>
    <w:rsid w:val="004209C0"/>
    <w:rsid w:val="00421D42"/>
    <w:rsid w:val="0042233B"/>
    <w:rsid w:val="004223AF"/>
    <w:rsid w:val="004231F9"/>
    <w:rsid w:val="00423C28"/>
    <w:rsid w:val="00424146"/>
    <w:rsid w:val="00424384"/>
    <w:rsid w:val="0042467D"/>
    <w:rsid w:val="00424C49"/>
    <w:rsid w:val="00425847"/>
    <w:rsid w:val="0042587B"/>
    <w:rsid w:val="00425C7C"/>
    <w:rsid w:val="00426431"/>
    <w:rsid w:val="00427626"/>
    <w:rsid w:val="00427D06"/>
    <w:rsid w:val="0043037F"/>
    <w:rsid w:val="00431482"/>
    <w:rsid w:val="00432335"/>
    <w:rsid w:val="004324FC"/>
    <w:rsid w:val="004326C6"/>
    <w:rsid w:val="00432A2F"/>
    <w:rsid w:val="00432D3B"/>
    <w:rsid w:val="00432D3E"/>
    <w:rsid w:val="004330EC"/>
    <w:rsid w:val="004331F0"/>
    <w:rsid w:val="0043325A"/>
    <w:rsid w:val="0043346D"/>
    <w:rsid w:val="0043364C"/>
    <w:rsid w:val="00433A12"/>
    <w:rsid w:val="00434844"/>
    <w:rsid w:val="004350A7"/>
    <w:rsid w:val="00435231"/>
    <w:rsid w:val="00435455"/>
    <w:rsid w:val="00435541"/>
    <w:rsid w:val="00436FC4"/>
    <w:rsid w:val="00437E12"/>
    <w:rsid w:val="00437ED5"/>
    <w:rsid w:val="00437F56"/>
    <w:rsid w:val="00440B56"/>
    <w:rsid w:val="00440C88"/>
    <w:rsid w:val="004418F5"/>
    <w:rsid w:val="00441976"/>
    <w:rsid w:val="00442583"/>
    <w:rsid w:val="00442F7C"/>
    <w:rsid w:val="0044349E"/>
    <w:rsid w:val="004436CF"/>
    <w:rsid w:val="00443F8E"/>
    <w:rsid w:val="00444C02"/>
    <w:rsid w:val="00444D27"/>
    <w:rsid w:val="004450D8"/>
    <w:rsid w:val="00445219"/>
    <w:rsid w:val="0044586E"/>
    <w:rsid w:val="00445E62"/>
    <w:rsid w:val="00445F4B"/>
    <w:rsid w:val="00446784"/>
    <w:rsid w:val="00446862"/>
    <w:rsid w:val="00446979"/>
    <w:rsid w:val="00446E10"/>
    <w:rsid w:val="00446F8B"/>
    <w:rsid w:val="004471ED"/>
    <w:rsid w:val="00447201"/>
    <w:rsid w:val="004475CA"/>
    <w:rsid w:val="00447DEA"/>
    <w:rsid w:val="00447E44"/>
    <w:rsid w:val="0045131C"/>
    <w:rsid w:val="00451475"/>
    <w:rsid w:val="004514ED"/>
    <w:rsid w:val="00451742"/>
    <w:rsid w:val="0045177B"/>
    <w:rsid w:val="00451B74"/>
    <w:rsid w:val="004522E9"/>
    <w:rsid w:val="00452B21"/>
    <w:rsid w:val="00453207"/>
    <w:rsid w:val="00453F12"/>
    <w:rsid w:val="00454CBA"/>
    <w:rsid w:val="00454FD1"/>
    <w:rsid w:val="0045524C"/>
    <w:rsid w:val="00455D69"/>
    <w:rsid w:val="00456863"/>
    <w:rsid w:val="004606AA"/>
    <w:rsid w:val="0046081E"/>
    <w:rsid w:val="004618CC"/>
    <w:rsid w:val="00461A90"/>
    <w:rsid w:val="00462316"/>
    <w:rsid w:val="00462420"/>
    <w:rsid w:val="0046314A"/>
    <w:rsid w:val="00463A88"/>
    <w:rsid w:val="00463B71"/>
    <w:rsid w:val="004649B1"/>
    <w:rsid w:val="00464F86"/>
    <w:rsid w:val="004657BF"/>
    <w:rsid w:val="00465AD2"/>
    <w:rsid w:val="00465B04"/>
    <w:rsid w:val="004660D2"/>
    <w:rsid w:val="0046623A"/>
    <w:rsid w:val="00466709"/>
    <w:rsid w:val="004667B6"/>
    <w:rsid w:val="004705F2"/>
    <w:rsid w:val="00470BA1"/>
    <w:rsid w:val="004710AC"/>
    <w:rsid w:val="004710AE"/>
    <w:rsid w:val="004710E8"/>
    <w:rsid w:val="00471A12"/>
    <w:rsid w:val="00471E5C"/>
    <w:rsid w:val="00472A78"/>
    <w:rsid w:val="00472ACD"/>
    <w:rsid w:val="00472AE7"/>
    <w:rsid w:val="00472B77"/>
    <w:rsid w:val="00472E57"/>
    <w:rsid w:val="00472F93"/>
    <w:rsid w:val="00473039"/>
    <w:rsid w:val="00474329"/>
    <w:rsid w:val="00474A80"/>
    <w:rsid w:val="00474C1A"/>
    <w:rsid w:val="00475BF6"/>
    <w:rsid w:val="0047722C"/>
    <w:rsid w:val="00477243"/>
    <w:rsid w:val="004776D7"/>
    <w:rsid w:val="00477BCF"/>
    <w:rsid w:val="00477E36"/>
    <w:rsid w:val="0048056B"/>
    <w:rsid w:val="00481135"/>
    <w:rsid w:val="00481286"/>
    <w:rsid w:val="0048192A"/>
    <w:rsid w:val="00482044"/>
    <w:rsid w:val="00482AA4"/>
    <w:rsid w:val="0048307B"/>
    <w:rsid w:val="004836AB"/>
    <w:rsid w:val="00483CBF"/>
    <w:rsid w:val="00484107"/>
    <w:rsid w:val="0048471D"/>
    <w:rsid w:val="00484B88"/>
    <w:rsid w:val="00485159"/>
    <w:rsid w:val="00485350"/>
    <w:rsid w:val="00486450"/>
    <w:rsid w:val="00487558"/>
    <w:rsid w:val="00487A42"/>
    <w:rsid w:val="0049052D"/>
    <w:rsid w:val="0049076A"/>
    <w:rsid w:val="00490AA2"/>
    <w:rsid w:val="00490C39"/>
    <w:rsid w:val="00490E9F"/>
    <w:rsid w:val="00490FC1"/>
    <w:rsid w:val="00491CEF"/>
    <w:rsid w:val="004924CC"/>
    <w:rsid w:val="004927A5"/>
    <w:rsid w:val="00493025"/>
    <w:rsid w:val="00493244"/>
    <w:rsid w:val="004936DC"/>
    <w:rsid w:val="00493952"/>
    <w:rsid w:val="00493B1F"/>
    <w:rsid w:val="00493BDE"/>
    <w:rsid w:val="00494FA7"/>
    <w:rsid w:val="0049513A"/>
    <w:rsid w:val="0049563B"/>
    <w:rsid w:val="00495AE2"/>
    <w:rsid w:val="00495DC0"/>
    <w:rsid w:val="00495E71"/>
    <w:rsid w:val="00495EF8"/>
    <w:rsid w:val="00496345"/>
    <w:rsid w:val="00496491"/>
    <w:rsid w:val="00497444"/>
    <w:rsid w:val="004979D2"/>
    <w:rsid w:val="00497C87"/>
    <w:rsid w:val="004A078D"/>
    <w:rsid w:val="004A142C"/>
    <w:rsid w:val="004A1AC8"/>
    <w:rsid w:val="004A2269"/>
    <w:rsid w:val="004A30DB"/>
    <w:rsid w:val="004A3242"/>
    <w:rsid w:val="004A340D"/>
    <w:rsid w:val="004A3605"/>
    <w:rsid w:val="004A396F"/>
    <w:rsid w:val="004A45E1"/>
    <w:rsid w:val="004A4C2B"/>
    <w:rsid w:val="004A4D65"/>
    <w:rsid w:val="004A5197"/>
    <w:rsid w:val="004A5972"/>
    <w:rsid w:val="004A5A0B"/>
    <w:rsid w:val="004A6BB5"/>
    <w:rsid w:val="004A6C1E"/>
    <w:rsid w:val="004A73E5"/>
    <w:rsid w:val="004A7AD0"/>
    <w:rsid w:val="004B1682"/>
    <w:rsid w:val="004B2282"/>
    <w:rsid w:val="004B23BD"/>
    <w:rsid w:val="004B2D78"/>
    <w:rsid w:val="004B2DD9"/>
    <w:rsid w:val="004B3094"/>
    <w:rsid w:val="004B30F6"/>
    <w:rsid w:val="004B3186"/>
    <w:rsid w:val="004B3AAA"/>
    <w:rsid w:val="004B4416"/>
    <w:rsid w:val="004B516E"/>
    <w:rsid w:val="004B533F"/>
    <w:rsid w:val="004B5887"/>
    <w:rsid w:val="004B59DD"/>
    <w:rsid w:val="004B5B87"/>
    <w:rsid w:val="004B5BB7"/>
    <w:rsid w:val="004B5CA0"/>
    <w:rsid w:val="004B64CC"/>
    <w:rsid w:val="004B662D"/>
    <w:rsid w:val="004B66CE"/>
    <w:rsid w:val="004B691C"/>
    <w:rsid w:val="004B78C5"/>
    <w:rsid w:val="004B7C7B"/>
    <w:rsid w:val="004B7EAB"/>
    <w:rsid w:val="004C08F9"/>
    <w:rsid w:val="004C09B1"/>
    <w:rsid w:val="004C0A8F"/>
    <w:rsid w:val="004C0E16"/>
    <w:rsid w:val="004C1319"/>
    <w:rsid w:val="004C13F7"/>
    <w:rsid w:val="004C1497"/>
    <w:rsid w:val="004C16E9"/>
    <w:rsid w:val="004C173E"/>
    <w:rsid w:val="004C1C33"/>
    <w:rsid w:val="004C2354"/>
    <w:rsid w:val="004C3622"/>
    <w:rsid w:val="004C4013"/>
    <w:rsid w:val="004C44BD"/>
    <w:rsid w:val="004C489F"/>
    <w:rsid w:val="004C4D85"/>
    <w:rsid w:val="004C5164"/>
    <w:rsid w:val="004C524D"/>
    <w:rsid w:val="004C616A"/>
    <w:rsid w:val="004C6232"/>
    <w:rsid w:val="004C66E1"/>
    <w:rsid w:val="004C6AEF"/>
    <w:rsid w:val="004C6FD4"/>
    <w:rsid w:val="004C70D9"/>
    <w:rsid w:val="004C7275"/>
    <w:rsid w:val="004C748F"/>
    <w:rsid w:val="004C7680"/>
    <w:rsid w:val="004D0594"/>
    <w:rsid w:val="004D076C"/>
    <w:rsid w:val="004D0EAD"/>
    <w:rsid w:val="004D16B2"/>
    <w:rsid w:val="004D2103"/>
    <w:rsid w:val="004D2547"/>
    <w:rsid w:val="004D281A"/>
    <w:rsid w:val="004D2845"/>
    <w:rsid w:val="004D2936"/>
    <w:rsid w:val="004D2F85"/>
    <w:rsid w:val="004D2F9C"/>
    <w:rsid w:val="004D34BE"/>
    <w:rsid w:val="004D3920"/>
    <w:rsid w:val="004D50AF"/>
    <w:rsid w:val="004D5CD9"/>
    <w:rsid w:val="004D6595"/>
    <w:rsid w:val="004D696A"/>
    <w:rsid w:val="004D69EB"/>
    <w:rsid w:val="004D6FDF"/>
    <w:rsid w:val="004D7117"/>
    <w:rsid w:val="004D7182"/>
    <w:rsid w:val="004D71A2"/>
    <w:rsid w:val="004D7396"/>
    <w:rsid w:val="004D73D7"/>
    <w:rsid w:val="004D76F1"/>
    <w:rsid w:val="004D771E"/>
    <w:rsid w:val="004D7E1E"/>
    <w:rsid w:val="004E08DA"/>
    <w:rsid w:val="004E1181"/>
    <w:rsid w:val="004E14F6"/>
    <w:rsid w:val="004E2A12"/>
    <w:rsid w:val="004E2B7E"/>
    <w:rsid w:val="004E48A6"/>
    <w:rsid w:val="004E4DE9"/>
    <w:rsid w:val="004E4E05"/>
    <w:rsid w:val="004E4FAE"/>
    <w:rsid w:val="004E54CB"/>
    <w:rsid w:val="004E5C69"/>
    <w:rsid w:val="004E6EFF"/>
    <w:rsid w:val="004E71C5"/>
    <w:rsid w:val="004E753E"/>
    <w:rsid w:val="004E77FD"/>
    <w:rsid w:val="004E7AEC"/>
    <w:rsid w:val="004F03DB"/>
    <w:rsid w:val="004F10B7"/>
    <w:rsid w:val="004F2EA1"/>
    <w:rsid w:val="004F3836"/>
    <w:rsid w:val="004F3B19"/>
    <w:rsid w:val="004F3FD5"/>
    <w:rsid w:val="004F48B7"/>
    <w:rsid w:val="004F4D54"/>
    <w:rsid w:val="004F5EA5"/>
    <w:rsid w:val="004F61AB"/>
    <w:rsid w:val="004F6FC1"/>
    <w:rsid w:val="004F749B"/>
    <w:rsid w:val="004F770A"/>
    <w:rsid w:val="005004B3"/>
    <w:rsid w:val="00500CC2"/>
    <w:rsid w:val="00501065"/>
    <w:rsid w:val="005012E2"/>
    <w:rsid w:val="005013C5"/>
    <w:rsid w:val="005016B7"/>
    <w:rsid w:val="00503B3A"/>
    <w:rsid w:val="00505E04"/>
    <w:rsid w:val="00506EDD"/>
    <w:rsid w:val="0050701D"/>
    <w:rsid w:val="00507478"/>
    <w:rsid w:val="005074DC"/>
    <w:rsid w:val="005077E2"/>
    <w:rsid w:val="00507FBA"/>
    <w:rsid w:val="00507FDA"/>
    <w:rsid w:val="0051022A"/>
    <w:rsid w:val="0051022F"/>
    <w:rsid w:val="005105EB"/>
    <w:rsid w:val="00510B33"/>
    <w:rsid w:val="00510B73"/>
    <w:rsid w:val="005112BB"/>
    <w:rsid w:val="0051155F"/>
    <w:rsid w:val="00511ABE"/>
    <w:rsid w:val="00511EF2"/>
    <w:rsid w:val="00511FA9"/>
    <w:rsid w:val="0051200B"/>
    <w:rsid w:val="005126F9"/>
    <w:rsid w:val="00513A36"/>
    <w:rsid w:val="0051435D"/>
    <w:rsid w:val="0051447B"/>
    <w:rsid w:val="005147D7"/>
    <w:rsid w:val="00514937"/>
    <w:rsid w:val="00514D29"/>
    <w:rsid w:val="005166A3"/>
    <w:rsid w:val="00516E66"/>
    <w:rsid w:val="00517220"/>
    <w:rsid w:val="00517AB0"/>
    <w:rsid w:val="005202FF"/>
    <w:rsid w:val="00520649"/>
    <w:rsid w:val="00520899"/>
    <w:rsid w:val="00520C30"/>
    <w:rsid w:val="00520F90"/>
    <w:rsid w:val="005213DC"/>
    <w:rsid w:val="00521A26"/>
    <w:rsid w:val="00521AD0"/>
    <w:rsid w:val="0052261E"/>
    <w:rsid w:val="00522DCE"/>
    <w:rsid w:val="0052357C"/>
    <w:rsid w:val="00523D55"/>
    <w:rsid w:val="00524375"/>
    <w:rsid w:val="00524D16"/>
    <w:rsid w:val="00525280"/>
    <w:rsid w:val="00525358"/>
    <w:rsid w:val="00525BED"/>
    <w:rsid w:val="00526CF5"/>
    <w:rsid w:val="00527072"/>
    <w:rsid w:val="00527107"/>
    <w:rsid w:val="0052776C"/>
    <w:rsid w:val="005279B9"/>
    <w:rsid w:val="00527A5C"/>
    <w:rsid w:val="00527C80"/>
    <w:rsid w:val="005301B1"/>
    <w:rsid w:val="005305FB"/>
    <w:rsid w:val="005306E0"/>
    <w:rsid w:val="00530808"/>
    <w:rsid w:val="00530D60"/>
    <w:rsid w:val="005318C7"/>
    <w:rsid w:val="005318CF"/>
    <w:rsid w:val="00532A1B"/>
    <w:rsid w:val="00532B71"/>
    <w:rsid w:val="00533ABC"/>
    <w:rsid w:val="00533DA5"/>
    <w:rsid w:val="005340BD"/>
    <w:rsid w:val="005341E8"/>
    <w:rsid w:val="005346D7"/>
    <w:rsid w:val="00534BE6"/>
    <w:rsid w:val="00534F10"/>
    <w:rsid w:val="00536033"/>
    <w:rsid w:val="00536C4A"/>
    <w:rsid w:val="00537E6B"/>
    <w:rsid w:val="00540ABC"/>
    <w:rsid w:val="00540B2C"/>
    <w:rsid w:val="00540F60"/>
    <w:rsid w:val="00541081"/>
    <w:rsid w:val="005412C5"/>
    <w:rsid w:val="005414B3"/>
    <w:rsid w:val="005416A1"/>
    <w:rsid w:val="00542B0E"/>
    <w:rsid w:val="00543825"/>
    <w:rsid w:val="00543BB2"/>
    <w:rsid w:val="00544140"/>
    <w:rsid w:val="00544386"/>
    <w:rsid w:val="0054438B"/>
    <w:rsid w:val="00544914"/>
    <w:rsid w:val="005450BF"/>
    <w:rsid w:val="0054515B"/>
    <w:rsid w:val="005453AD"/>
    <w:rsid w:val="005456DC"/>
    <w:rsid w:val="00545AFB"/>
    <w:rsid w:val="00545B94"/>
    <w:rsid w:val="00545EF5"/>
    <w:rsid w:val="00546233"/>
    <w:rsid w:val="005464AF"/>
    <w:rsid w:val="00546B5B"/>
    <w:rsid w:val="00547071"/>
    <w:rsid w:val="00547109"/>
    <w:rsid w:val="00547839"/>
    <w:rsid w:val="00547EA6"/>
    <w:rsid w:val="00550051"/>
    <w:rsid w:val="00550109"/>
    <w:rsid w:val="00550B1E"/>
    <w:rsid w:val="00550F45"/>
    <w:rsid w:val="00551034"/>
    <w:rsid w:val="005521EF"/>
    <w:rsid w:val="00552498"/>
    <w:rsid w:val="00552661"/>
    <w:rsid w:val="005526A6"/>
    <w:rsid w:val="005528AB"/>
    <w:rsid w:val="00552B42"/>
    <w:rsid w:val="005531F3"/>
    <w:rsid w:val="0055357F"/>
    <w:rsid w:val="00553718"/>
    <w:rsid w:val="005540F8"/>
    <w:rsid w:val="0055417A"/>
    <w:rsid w:val="00554E7D"/>
    <w:rsid w:val="00555268"/>
    <w:rsid w:val="00555383"/>
    <w:rsid w:val="0055636A"/>
    <w:rsid w:val="005568B2"/>
    <w:rsid w:val="005570D2"/>
    <w:rsid w:val="005574B2"/>
    <w:rsid w:val="005578B0"/>
    <w:rsid w:val="00557DA0"/>
    <w:rsid w:val="00557DA7"/>
    <w:rsid w:val="00557F2D"/>
    <w:rsid w:val="00557FDF"/>
    <w:rsid w:val="00560782"/>
    <w:rsid w:val="00560E93"/>
    <w:rsid w:val="005615A9"/>
    <w:rsid w:val="005623A9"/>
    <w:rsid w:val="005627E6"/>
    <w:rsid w:val="005628CA"/>
    <w:rsid w:val="005630CD"/>
    <w:rsid w:val="00563317"/>
    <w:rsid w:val="00563D17"/>
    <w:rsid w:val="00563F14"/>
    <w:rsid w:val="00564617"/>
    <w:rsid w:val="00564D97"/>
    <w:rsid w:val="0056540C"/>
    <w:rsid w:val="00565DB7"/>
    <w:rsid w:val="0056649D"/>
    <w:rsid w:val="00566A58"/>
    <w:rsid w:val="00566F64"/>
    <w:rsid w:val="005675A2"/>
    <w:rsid w:val="00567F1C"/>
    <w:rsid w:val="00570126"/>
    <w:rsid w:val="005705F7"/>
    <w:rsid w:val="00570608"/>
    <w:rsid w:val="00570C99"/>
    <w:rsid w:val="0057151E"/>
    <w:rsid w:val="00571681"/>
    <w:rsid w:val="00571BA4"/>
    <w:rsid w:val="00571D09"/>
    <w:rsid w:val="0057271E"/>
    <w:rsid w:val="00572C49"/>
    <w:rsid w:val="005738E5"/>
    <w:rsid w:val="005745E8"/>
    <w:rsid w:val="00574630"/>
    <w:rsid w:val="00574752"/>
    <w:rsid w:val="00574AB3"/>
    <w:rsid w:val="00574B63"/>
    <w:rsid w:val="00574CD5"/>
    <w:rsid w:val="00575645"/>
    <w:rsid w:val="00575A4E"/>
    <w:rsid w:val="00576467"/>
    <w:rsid w:val="00576530"/>
    <w:rsid w:val="00576679"/>
    <w:rsid w:val="005766FC"/>
    <w:rsid w:val="00576CAC"/>
    <w:rsid w:val="00577AD4"/>
    <w:rsid w:val="00577C7D"/>
    <w:rsid w:val="00577CAD"/>
    <w:rsid w:val="00577F99"/>
    <w:rsid w:val="00580475"/>
    <w:rsid w:val="00580C61"/>
    <w:rsid w:val="00581DBD"/>
    <w:rsid w:val="00581E25"/>
    <w:rsid w:val="00582191"/>
    <w:rsid w:val="005827D7"/>
    <w:rsid w:val="00583070"/>
    <w:rsid w:val="005834A3"/>
    <w:rsid w:val="00583A09"/>
    <w:rsid w:val="00584BA6"/>
    <w:rsid w:val="005850AF"/>
    <w:rsid w:val="005851F5"/>
    <w:rsid w:val="0058522A"/>
    <w:rsid w:val="0058539F"/>
    <w:rsid w:val="005854A7"/>
    <w:rsid w:val="00585B09"/>
    <w:rsid w:val="00585F44"/>
    <w:rsid w:val="005860E5"/>
    <w:rsid w:val="0058649D"/>
    <w:rsid w:val="0058673E"/>
    <w:rsid w:val="00586E57"/>
    <w:rsid w:val="005870D4"/>
    <w:rsid w:val="00587576"/>
    <w:rsid w:val="005877C2"/>
    <w:rsid w:val="005879E3"/>
    <w:rsid w:val="005901DD"/>
    <w:rsid w:val="00590626"/>
    <w:rsid w:val="00590AA8"/>
    <w:rsid w:val="00590E1B"/>
    <w:rsid w:val="00591009"/>
    <w:rsid w:val="0059125C"/>
    <w:rsid w:val="0059174C"/>
    <w:rsid w:val="00591919"/>
    <w:rsid w:val="00591962"/>
    <w:rsid w:val="00591F67"/>
    <w:rsid w:val="0059207B"/>
    <w:rsid w:val="005933F7"/>
    <w:rsid w:val="00593455"/>
    <w:rsid w:val="0059398A"/>
    <w:rsid w:val="00593F3B"/>
    <w:rsid w:val="005943A5"/>
    <w:rsid w:val="00594A87"/>
    <w:rsid w:val="00594E3E"/>
    <w:rsid w:val="00594E71"/>
    <w:rsid w:val="00594FE4"/>
    <w:rsid w:val="005952E7"/>
    <w:rsid w:val="00595321"/>
    <w:rsid w:val="00595494"/>
    <w:rsid w:val="00597DB5"/>
    <w:rsid w:val="005A0A13"/>
    <w:rsid w:val="005A1624"/>
    <w:rsid w:val="005A173F"/>
    <w:rsid w:val="005A2618"/>
    <w:rsid w:val="005A2707"/>
    <w:rsid w:val="005A2775"/>
    <w:rsid w:val="005A2E2B"/>
    <w:rsid w:val="005A2F27"/>
    <w:rsid w:val="005A43DF"/>
    <w:rsid w:val="005A465F"/>
    <w:rsid w:val="005A46D7"/>
    <w:rsid w:val="005A497A"/>
    <w:rsid w:val="005A4EAA"/>
    <w:rsid w:val="005A5802"/>
    <w:rsid w:val="005A58A2"/>
    <w:rsid w:val="005A5AC0"/>
    <w:rsid w:val="005A6034"/>
    <w:rsid w:val="005A6BAE"/>
    <w:rsid w:val="005A6C82"/>
    <w:rsid w:val="005A6EE0"/>
    <w:rsid w:val="005A7369"/>
    <w:rsid w:val="005A78DF"/>
    <w:rsid w:val="005A79A4"/>
    <w:rsid w:val="005A7C76"/>
    <w:rsid w:val="005A7DF7"/>
    <w:rsid w:val="005B0CAA"/>
    <w:rsid w:val="005B0E90"/>
    <w:rsid w:val="005B0E99"/>
    <w:rsid w:val="005B1013"/>
    <w:rsid w:val="005B128C"/>
    <w:rsid w:val="005B1D7A"/>
    <w:rsid w:val="005B2170"/>
    <w:rsid w:val="005B228F"/>
    <w:rsid w:val="005B28DD"/>
    <w:rsid w:val="005B2E20"/>
    <w:rsid w:val="005B2EC7"/>
    <w:rsid w:val="005B34AA"/>
    <w:rsid w:val="005B3772"/>
    <w:rsid w:val="005B3886"/>
    <w:rsid w:val="005B3F34"/>
    <w:rsid w:val="005B409F"/>
    <w:rsid w:val="005B450A"/>
    <w:rsid w:val="005B4874"/>
    <w:rsid w:val="005B4BFB"/>
    <w:rsid w:val="005B5204"/>
    <w:rsid w:val="005B5360"/>
    <w:rsid w:val="005B56F7"/>
    <w:rsid w:val="005B5A6E"/>
    <w:rsid w:val="005B5E17"/>
    <w:rsid w:val="005B6423"/>
    <w:rsid w:val="005B6F97"/>
    <w:rsid w:val="005C014D"/>
    <w:rsid w:val="005C03C2"/>
    <w:rsid w:val="005C088D"/>
    <w:rsid w:val="005C0D70"/>
    <w:rsid w:val="005C0F44"/>
    <w:rsid w:val="005C21F5"/>
    <w:rsid w:val="005C2583"/>
    <w:rsid w:val="005C26E0"/>
    <w:rsid w:val="005C27E6"/>
    <w:rsid w:val="005C2C1C"/>
    <w:rsid w:val="005C2FC1"/>
    <w:rsid w:val="005C317A"/>
    <w:rsid w:val="005C3BC4"/>
    <w:rsid w:val="005C43C5"/>
    <w:rsid w:val="005C45B6"/>
    <w:rsid w:val="005C4799"/>
    <w:rsid w:val="005C4DA0"/>
    <w:rsid w:val="005C63CB"/>
    <w:rsid w:val="005C6A41"/>
    <w:rsid w:val="005C6D51"/>
    <w:rsid w:val="005C7340"/>
    <w:rsid w:val="005C7439"/>
    <w:rsid w:val="005D08BC"/>
    <w:rsid w:val="005D10F8"/>
    <w:rsid w:val="005D1A6D"/>
    <w:rsid w:val="005D2604"/>
    <w:rsid w:val="005D26C9"/>
    <w:rsid w:val="005D31EC"/>
    <w:rsid w:val="005D3644"/>
    <w:rsid w:val="005D3BAE"/>
    <w:rsid w:val="005D4069"/>
    <w:rsid w:val="005D5BA0"/>
    <w:rsid w:val="005D5D7C"/>
    <w:rsid w:val="005D629A"/>
    <w:rsid w:val="005D6419"/>
    <w:rsid w:val="005D6625"/>
    <w:rsid w:val="005D6C24"/>
    <w:rsid w:val="005D7206"/>
    <w:rsid w:val="005D78AB"/>
    <w:rsid w:val="005D79E8"/>
    <w:rsid w:val="005D7F8B"/>
    <w:rsid w:val="005E052F"/>
    <w:rsid w:val="005E09BE"/>
    <w:rsid w:val="005E0EC0"/>
    <w:rsid w:val="005E14C6"/>
    <w:rsid w:val="005E1673"/>
    <w:rsid w:val="005E1F19"/>
    <w:rsid w:val="005E29FE"/>
    <w:rsid w:val="005E2A63"/>
    <w:rsid w:val="005E2A8B"/>
    <w:rsid w:val="005E2B45"/>
    <w:rsid w:val="005E3B81"/>
    <w:rsid w:val="005E3D81"/>
    <w:rsid w:val="005E3FDB"/>
    <w:rsid w:val="005E44B6"/>
    <w:rsid w:val="005E4724"/>
    <w:rsid w:val="005E4CFD"/>
    <w:rsid w:val="005E4EDB"/>
    <w:rsid w:val="005E4F6C"/>
    <w:rsid w:val="005E6028"/>
    <w:rsid w:val="005E63AC"/>
    <w:rsid w:val="005E64DA"/>
    <w:rsid w:val="005E7BD8"/>
    <w:rsid w:val="005E7F20"/>
    <w:rsid w:val="005F0310"/>
    <w:rsid w:val="005F0DAD"/>
    <w:rsid w:val="005F0EAE"/>
    <w:rsid w:val="005F17C3"/>
    <w:rsid w:val="005F19F4"/>
    <w:rsid w:val="005F1FC5"/>
    <w:rsid w:val="005F248A"/>
    <w:rsid w:val="005F29F1"/>
    <w:rsid w:val="005F2B33"/>
    <w:rsid w:val="005F2F3D"/>
    <w:rsid w:val="005F33FE"/>
    <w:rsid w:val="005F34CC"/>
    <w:rsid w:val="005F3649"/>
    <w:rsid w:val="005F38E1"/>
    <w:rsid w:val="005F4381"/>
    <w:rsid w:val="005F4404"/>
    <w:rsid w:val="005F4BFC"/>
    <w:rsid w:val="005F52E7"/>
    <w:rsid w:val="005F5386"/>
    <w:rsid w:val="005F5929"/>
    <w:rsid w:val="005F5DF0"/>
    <w:rsid w:val="005F6084"/>
    <w:rsid w:val="005F654D"/>
    <w:rsid w:val="005F6960"/>
    <w:rsid w:val="005F6A12"/>
    <w:rsid w:val="005F71F3"/>
    <w:rsid w:val="005F7666"/>
    <w:rsid w:val="005F77D6"/>
    <w:rsid w:val="005F793A"/>
    <w:rsid w:val="005F7D39"/>
    <w:rsid w:val="006000E8"/>
    <w:rsid w:val="00600872"/>
    <w:rsid w:val="00600A0E"/>
    <w:rsid w:val="00600DE7"/>
    <w:rsid w:val="0060155A"/>
    <w:rsid w:val="0060193B"/>
    <w:rsid w:val="00601967"/>
    <w:rsid w:val="0060224D"/>
    <w:rsid w:val="006026F1"/>
    <w:rsid w:val="00602EF3"/>
    <w:rsid w:val="00603D6D"/>
    <w:rsid w:val="00604070"/>
    <w:rsid w:val="00604243"/>
    <w:rsid w:val="00604D50"/>
    <w:rsid w:val="00604E80"/>
    <w:rsid w:val="00604FB7"/>
    <w:rsid w:val="00605FDD"/>
    <w:rsid w:val="006061A5"/>
    <w:rsid w:val="006067C2"/>
    <w:rsid w:val="0060756C"/>
    <w:rsid w:val="0061143F"/>
    <w:rsid w:val="00611BC1"/>
    <w:rsid w:val="0061205F"/>
    <w:rsid w:val="006124D2"/>
    <w:rsid w:val="0061355B"/>
    <w:rsid w:val="00613647"/>
    <w:rsid w:val="0061418D"/>
    <w:rsid w:val="00614378"/>
    <w:rsid w:val="006144A3"/>
    <w:rsid w:val="006148AA"/>
    <w:rsid w:val="0061491D"/>
    <w:rsid w:val="0061531F"/>
    <w:rsid w:val="0061538F"/>
    <w:rsid w:val="006157CB"/>
    <w:rsid w:val="00615D3D"/>
    <w:rsid w:val="00616CE5"/>
    <w:rsid w:val="006177A5"/>
    <w:rsid w:val="006179DF"/>
    <w:rsid w:val="00617F21"/>
    <w:rsid w:val="00620691"/>
    <w:rsid w:val="0062069A"/>
    <w:rsid w:val="00620806"/>
    <w:rsid w:val="00620F35"/>
    <w:rsid w:val="0062189C"/>
    <w:rsid w:val="00621CEC"/>
    <w:rsid w:val="00621DEE"/>
    <w:rsid w:val="00621F7A"/>
    <w:rsid w:val="0062268B"/>
    <w:rsid w:val="00622B2C"/>
    <w:rsid w:val="0062305D"/>
    <w:rsid w:val="006231D0"/>
    <w:rsid w:val="0062404B"/>
    <w:rsid w:val="00624455"/>
    <w:rsid w:val="00624532"/>
    <w:rsid w:val="00624982"/>
    <w:rsid w:val="00625C00"/>
    <w:rsid w:val="00626227"/>
    <w:rsid w:val="006263BC"/>
    <w:rsid w:val="0062662C"/>
    <w:rsid w:val="00626E7D"/>
    <w:rsid w:val="0062702E"/>
    <w:rsid w:val="0062726E"/>
    <w:rsid w:val="006273C7"/>
    <w:rsid w:val="00627DE7"/>
    <w:rsid w:val="006301A5"/>
    <w:rsid w:val="00630501"/>
    <w:rsid w:val="00631177"/>
    <w:rsid w:val="006317A9"/>
    <w:rsid w:val="0063290F"/>
    <w:rsid w:val="006330C4"/>
    <w:rsid w:val="00633D0A"/>
    <w:rsid w:val="00633DDA"/>
    <w:rsid w:val="00634686"/>
    <w:rsid w:val="006359D3"/>
    <w:rsid w:val="006362A2"/>
    <w:rsid w:val="00636476"/>
    <w:rsid w:val="00636B7E"/>
    <w:rsid w:val="00636C6C"/>
    <w:rsid w:val="00640FAA"/>
    <w:rsid w:val="006414A5"/>
    <w:rsid w:val="00641BB5"/>
    <w:rsid w:val="006423AE"/>
    <w:rsid w:val="00642B15"/>
    <w:rsid w:val="00643F6B"/>
    <w:rsid w:val="006448AE"/>
    <w:rsid w:val="00644AAB"/>
    <w:rsid w:val="0064554C"/>
    <w:rsid w:val="00645C1A"/>
    <w:rsid w:val="0064603F"/>
    <w:rsid w:val="006463E5"/>
    <w:rsid w:val="00646D8C"/>
    <w:rsid w:val="00647D22"/>
    <w:rsid w:val="006504B7"/>
    <w:rsid w:val="00650643"/>
    <w:rsid w:val="00650FAC"/>
    <w:rsid w:val="006512B2"/>
    <w:rsid w:val="00651641"/>
    <w:rsid w:val="00651BF4"/>
    <w:rsid w:val="00651FD2"/>
    <w:rsid w:val="00652679"/>
    <w:rsid w:val="006528FE"/>
    <w:rsid w:val="0065313B"/>
    <w:rsid w:val="00653A62"/>
    <w:rsid w:val="00653D5D"/>
    <w:rsid w:val="00654A6B"/>
    <w:rsid w:val="00654D6F"/>
    <w:rsid w:val="006551AB"/>
    <w:rsid w:val="006557EF"/>
    <w:rsid w:val="00655E1C"/>
    <w:rsid w:val="00656554"/>
    <w:rsid w:val="0065671F"/>
    <w:rsid w:val="0065674A"/>
    <w:rsid w:val="00656972"/>
    <w:rsid w:val="00657381"/>
    <w:rsid w:val="006575E5"/>
    <w:rsid w:val="00660304"/>
    <w:rsid w:val="006609D5"/>
    <w:rsid w:val="00660CD9"/>
    <w:rsid w:val="00661025"/>
    <w:rsid w:val="00661301"/>
    <w:rsid w:val="00661A59"/>
    <w:rsid w:val="00661C9A"/>
    <w:rsid w:val="0066200A"/>
    <w:rsid w:val="0066218C"/>
    <w:rsid w:val="0066227F"/>
    <w:rsid w:val="006624B3"/>
    <w:rsid w:val="00662D99"/>
    <w:rsid w:val="006637FE"/>
    <w:rsid w:val="006641D4"/>
    <w:rsid w:val="0066488F"/>
    <w:rsid w:val="00664959"/>
    <w:rsid w:val="00664EDC"/>
    <w:rsid w:val="00665071"/>
    <w:rsid w:val="006650BD"/>
    <w:rsid w:val="0066552E"/>
    <w:rsid w:val="00665837"/>
    <w:rsid w:val="00665CBD"/>
    <w:rsid w:val="00665D55"/>
    <w:rsid w:val="00665E48"/>
    <w:rsid w:val="00666286"/>
    <w:rsid w:val="006663C7"/>
    <w:rsid w:val="006663CE"/>
    <w:rsid w:val="00666D14"/>
    <w:rsid w:val="00667BE7"/>
    <w:rsid w:val="00670155"/>
    <w:rsid w:val="006702C3"/>
    <w:rsid w:val="00670608"/>
    <w:rsid w:val="00670ECD"/>
    <w:rsid w:val="006711EE"/>
    <w:rsid w:val="006712AD"/>
    <w:rsid w:val="0067175A"/>
    <w:rsid w:val="006717F6"/>
    <w:rsid w:val="00671A47"/>
    <w:rsid w:val="006723FD"/>
    <w:rsid w:val="00672B02"/>
    <w:rsid w:val="00673B35"/>
    <w:rsid w:val="00673D99"/>
    <w:rsid w:val="0067492B"/>
    <w:rsid w:val="00674C09"/>
    <w:rsid w:val="006765C8"/>
    <w:rsid w:val="00676A19"/>
    <w:rsid w:val="006772EE"/>
    <w:rsid w:val="006776DD"/>
    <w:rsid w:val="00677969"/>
    <w:rsid w:val="00680768"/>
    <w:rsid w:val="00680856"/>
    <w:rsid w:val="00680B19"/>
    <w:rsid w:val="00680B37"/>
    <w:rsid w:val="0068132F"/>
    <w:rsid w:val="00681F31"/>
    <w:rsid w:val="0068255E"/>
    <w:rsid w:val="00682D36"/>
    <w:rsid w:val="00683003"/>
    <w:rsid w:val="00683036"/>
    <w:rsid w:val="006832E6"/>
    <w:rsid w:val="0068350A"/>
    <w:rsid w:val="00683686"/>
    <w:rsid w:val="006836C2"/>
    <w:rsid w:val="00683725"/>
    <w:rsid w:val="006839DC"/>
    <w:rsid w:val="00683A83"/>
    <w:rsid w:val="00683C73"/>
    <w:rsid w:val="0068428C"/>
    <w:rsid w:val="006847E6"/>
    <w:rsid w:val="00684955"/>
    <w:rsid w:val="00685880"/>
    <w:rsid w:val="006858F5"/>
    <w:rsid w:val="00685BB6"/>
    <w:rsid w:val="00685D78"/>
    <w:rsid w:val="00685ECA"/>
    <w:rsid w:val="00686F32"/>
    <w:rsid w:val="00690353"/>
    <w:rsid w:val="00690C07"/>
    <w:rsid w:val="00691304"/>
    <w:rsid w:val="00691583"/>
    <w:rsid w:val="006916E0"/>
    <w:rsid w:val="00691C4D"/>
    <w:rsid w:val="00693E66"/>
    <w:rsid w:val="006946DB"/>
    <w:rsid w:val="0069476C"/>
    <w:rsid w:val="00694885"/>
    <w:rsid w:val="00694C02"/>
    <w:rsid w:val="0069541B"/>
    <w:rsid w:val="006954F3"/>
    <w:rsid w:val="00695538"/>
    <w:rsid w:val="00695C1E"/>
    <w:rsid w:val="00695EE1"/>
    <w:rsid w:val="00696C53"/>
    <w:rsid w:val="006971BC"/>
    <w:rsid w:val="00697674"/>
    <w:rsid w:val="00697744"/>
    <w:rsid w:val="00697DCC"/>
    <w:rsid w:val="006A046B"/>
    <w:rsid w:val="006A0816"/>
    <w:rsid w:val="006A11C6"/>
    <w:rsid w:val="006A2F2D"/>
    <w:rsid w:val="006A40E7"/>
    <w:rsid w:val="006A4B16"/>
    <w:rsid w:val="006A4CDF"/>
    <w:rsid w:val="006A50FE"/>
    <w:rsid w:val="006A6011"/>
    <w:rsid w:val="006A601D"/>
    <w:rsid w:val="006A6037"/>
    <w:rsid w:val="006A60D9"/>
    <w:rsid w:val="006A6DE7"/>
    <w:rsid w:val="006A75E9"/>
    <w:rsid w:val="006A75FE"/>
    <w:rsid w:val="006B0B31"/>
    <w:rsid w:val="006B0D95"/>
    <w:rsid w:val="006B0F09"/>
    <w:rsid w:val="006B17BB"/>
    <w:rsid w:val="006B1F50"/>
    <w:rsid w:val="006B2191"/>
    <w:rsid w:val="006B224E"/>
    <w:rsid w:val="006B275D"/>
    <w:rsid w:val="006B2B99"/>
    <w:rsid w:val="006B43C7"/>
    <w:rsid w:val="006B467B"/>
    <w:rsid w:val="006B4E1C"/>
    <w:rsid w:val="006B58D2"/>
    <w:rsid w:val="006B58EA"/>
    <w:rsid w:val="006B597F"/>
    <w:rsid w:val="006B64C6"/>
    <w:rsid w:val="006B6DDD"/>
    <w:rsid w:val="006B79A6"/>
    <w:rsid w:val="006C0266"/>
    <w:rsid w:val="006C047E"/>
    <w:rsid w:val="006C04D7"/>
    <w:rsid w:val="006C0911"/>
    <w:rsid w:val="006C0CF2"/>
    <w:rsid w:val="006C1621"/>
    <w:rsid w:val="006C1AC8"/>
    <w:rsid w:val="006C2100"/>
    <w:rsid w:val="006C3095"/>
    <w:rsid w:val="006C3531"/>
    <w:rsid w:val="006C3A72"/>
    <w:rsid w:val="006C466B"/>
    <w:rsid w:val="006C4983"/>
    <w:rsid w:val="006C4AC5"/>
    <w:rsid w:val="006C4F1D"/>
    <w:rsid w:val="006C581E"/>
    <w:rsid w:val="006C6091"/>
    <w:rsid w:val="006C6BE4"/>
    <w:rsid w:val="006C70C1"/>
    <w:rsid w:val="006C735F"/>
    <w:rsid w:val="006C7C32"/>
    <w:rsid w:val="006C7C76"/>
    <w:rsid w:val="006D03FB"/>
    <w:rsid w:val="006D103A"/>
    <w:rsid w:val="006D104F"/>
    <w:rsid w:val="006D179F"/>
    <w:rsid w:val="006D187C"/>
    <w:rsid w:val="006D1C5E"/>
    <w:rsid w:val="006D2C0F"/>
    <w:rsid w:val="006D307D"/>
    <w:rsid w:val="006D30AD"/>
    <w:rsid w:val="006D357F"/>
    <w:rsid w:val="006D35DB"/>
    <w:rsid w:val="006D3870"/>
    <w:rsid w:val="006D38F0"/>
    <w:rsid w:val="006D4197"/>
    <w:rsid w:val="006D49FB"/>
    <w:rsid w:val="006D50FD"/>
    <w:rsid w:val="006D54D0"/>
    <w:rsid w:val="006D5EE9"/>
    <w:rsid w:val="006D6B1B"/>
    <w:rsid w:val="006D796E"/>
    <w:rsid w:val="006E0DC4"/>
    <w:rsid w:val="006E0F75"/>
    <w:rsid w:val="006E1075"/>
    <w:rsid w:val="006E13D3"/>
    <w:rsid w:val="006E1EB8"/>
    <w:rsid w:val="006E29E3"/>
    <w:rsid w:val="006E2A44"/>
    <w:rsid w:val="006E2AF6"/>
    <w:rsid w:val="006E2B5B"/>
    <w:rsid w:val="006E30AD"/>
    <w:rsid w:val="006E32DF"/>
    <w:rsid w:val="006E334B"/>
    <w:rsid w:val="006E3FC8"/>
    <w:rsid w:val="006E438B"/>
    <w:rsid w:val="006E4831"/>
    <w:rsid w:val="006E5718"/>
    <w:rsid w:val="006E5950"/>
    <w:rsid w:val="006E6BEA"/>
    <w:rsid w:val="006E7528"/>
    <w:rsid w:val="006E76FF"/>
    <w:rsid w:val="006F0035"/>
    <w:rsid w:val="006F03C3"/>
    <w:rsid w:val="006F03DA"/>
    <w:rsid w:val="006F06B5"/>
    <w:rsid w:val="006F111A"/>
    <w:rsid w:val="006F11C8"/>
    <w:rsid w:val="006F1264"/>
    <w:rsid w:val="006F19B3"/>
    <w:rsid w:val="006F1C25"/>
    <w:rsid w:val="006F210A"/>
    <w:rsid w:val="006F2143"/>
    <w:rsid w:val="006F21DE"/>
    <w:rsid w:val="006F28A1"/>
    <w:rsid w:val="006F2E4E"/>
    <w:rsid w:val="006F3412"/>
    <w:rsid w:val="006F436D"/>
    <w:rsid w:val="006F47EA"/>
    <w:rsid w:val="006F4B3B"/>
    <w:rsid w:val="006F4C4C"/>
    <w:rsid w:val="006F5136"/>
    <w:rsid w:val="006F52B7"/>
    <w:rsid w:val="006F53C2"/>
    <w:rsid w:val="006F56CC"/>
    <w:rsid w:val="006F5861"/>
    <w:rsid w:val="006F693D"/>
    <w:rsid w:val="006F7801"/>
    <w:rsid w:val="00700343"/>
    <w:rsid w:val="00701052"/>
    <w:rsid w:val="0070184A"/>
    <w:rsid w:val="00701F20"/>
    <w:rsid w:val="00702653"/>
    <w:rsid w:val="00702D97"/>
    <w:rsid w:val="00703625"/>
    <w:rsid w:val="0070455F"/>
    <w:rsid w:val="00704CC9"/>
    <w:rsid w:val="00704F3F"/>
    <w:rsid w:val="00705705"/>
    <w:rsid w:val="00705BAA"/>
    <w:rsid w:val="00705BAD"/>
    <w:rsid w:val="00705E9B"/>
    <w:rsid w:val="00707A75"/>
    <w:rsid w:val="00707FB7"/>
    <w:rsid w:val="0071030D"/>
    <w:rsid w:val="007110B6"/>
    <w:rsid w:val="00711928"/>
    <w:rsid w:val="007119F6"/>
    <w:rsid w:val="00712733"/>
    <w:rsid w:val="00712F1D"/>
    <w:rsid w:val="00713820"/>
    <w:rsid w:val="00713D42"/>
    <w:rsid w:val="00713F03"/>
    <w:rsid w:val="00713F64"/>
    <w:rsid w:val="0071459A"/>
    <w:rsid w:val="00714C04"/>
    <w:rsid w:val="00715A81"/>
    <w:rsid w:val="00715AD7"/>
    <w:rsid w:val="00715C0E"/>
    <w:rsid w:val="007163E3"/>
    <w:rsid w:val="00717436"/>
    <w:rsid w:val="007174A2"/>
    <w:rsid w:val="007176AC"/>
    <w:rsid w:val="00717754"/>
    <w:rsid w:val="00720059"/>
    <w:rsid w:val="0072151B"/>
    <w:rsid w:val="00721CE7"/>
    <w:rsid w:val="007224EF"/>
    <w:rsid w:val="007230E4"/>
    <w:rsid w:val="00723148"/>
    <w:rsid w:val="007234B3"/>
    <w:rsid w:val="00723ADC"/>
    <w:rsid w:val="007244E2"/>
    <w:rsid w:val="007245F6"/>
    <w:rsid w:val="00724D87"/>
    <w:rsid w:val="007250A7"/>
    <w:rsid w:val="007250C9"/>
    <w:rsid w:val="00725518"/>
    <w:rsid w:val="0072561D"/>
    <w:rsid w:val="00725D8E"/>
    <w:rsid w:val="00725FB9"/>
    <w:rsid w:val="00726081"/>
    <w:rsid w:val="00726335"/>
    <w:rsid w:val="007264FD"/>
    <w:rsid w:val="007269ED"/>
    <w:rsid w:val="0072736B"/>
    <w:rsid w:val="00727544"/>
    <w:rsid w:val="007278D7"/>
    <w:rsid w:val="00727A91"/>
    <w:rsid w:val="00727F9B"/>
    <w:rsid w:val="007301A8"/>
    <w:rsid w:val="00730619"/>
    <w:rsid w:val="0073095B"/>
    <w:rsid w:val="0073096C"/>
    <w:rsid w:val="00730E5C"/>
    <w:rsid w:val="007312D5"/>
    <w:rsid w:val="00731562"/>
    <w:rsid w:val="0073231A"/>
    <w:rsid w:val="007324B2"/>
    <w:rsid w:val="007327A7"/>
    <w:rsid w:val="007328AB"/>
    <w:rsid w:val="00732BCD"/>
    <w:rsid w:val="0073319B"/>
    <w:rsid w:val="00733B8B"/>
    <w:rsid w:val="007344F3"/>
    <w:rsid w:val="00735A51"/>
    <w:rsid w:val="00735FE7"/>
    <w:rsid w:val="00736143"/>
    <w:rsid w:val="00736F6E"/>
    <w:rsid w:val="00737171"/>
    <w:rsid w:val="0073751B"/>
    <w:rsid w:val="00737895"/>
    <w:rsid w:val="0073790B"/>
    <w:rsid w:val="00740575"/>
    <w:rsid w:val="00740AB4"/>
    <w:rsid w:val="00740DCA"/>
    <w:rsid w:val="00742355"/>
    <w:rsid w:val="0074237D"/>
    <w:rsid w:val="00742592"/>
    <w:rsid w:val="00742EAA"/>
    <w:rsid w:val="00743064"/>
    <w:rsid w:val="007434AB"/>
    <w:rsid w:val="00743F53"/>
    <w:rsid w:val="007442F2"/>
    <w:rsid w:val="007446AE"/>
    <w:rsid w:val="0074478C"/>
    <w:rsid w:val="00744968"/>
    <w:rsid w:val="00744C96"/>
    <w:rsid w:val="00744D77"/>
    <w:rsid w:val="00745506"/>
    <w:rsid w:val="00745EBC"/>
    <w:rsid w:val="00746019"/>
    <w:rsid w:val="00746201"/>
    <w:rsid w:val="0074645D"/>
    <w:rsid w:val="00746BF9"/>
    <w:rsid w:val="00746EE4"/>
    <w:rsid w:val="00747D56"/>
    <w:rsid w:val="00750324"/>
    <w:rsid w:val="007507C8"/>
    <w:rsid w:val="00751308"/>
    <w:rsid w:val="00751400"/>
    <w:rsid w:val="007523E8"/>
    <w:rsid w:val="007527BB"/>
    <w:rsid w:val="00752A80"/>
    <w:rsid w:val="00753268"/>
    <w:rsid w:val="0075375E"/>
    <w:rsid w:val="00753A87"/>
    <w:rsid w:val="00754237"/>
    <w:rsid w:val="0075486A"/>
    <w:rsid w:val="0075492F"/>
    <w:rsid w:val="0075517A"/>
    <w:rsid w:val="0075529F"/>
    <w:rsid w:val="007557F8"/>
    <w:rsid w:val="00757547"/>
    <w:rsid w:val="007575F0"/>
    <w:rsid w:val="007605FA"/>
    <w:rsid w:val="00760814"/>
    <w:rsid w:val="00760DA3"/>
    <w:rsid w:val="007613D8"/>
    <w:rsid w:val="00761F8D"/>
    <w:rsid w:val="00762156"/>
    <w:rsid w:val="00762212"/>
    <w:rsid w:val="007623B2"/>
    <w:rsid w:val="00762525"/>
    <w:rsid w:val="00762852"/>
    <w:rsid w:val="00762DF7"/>
    <w:rsid w:val="00763A8F"/>
    <w:rsid w:val="007649F5"/>
    <w:rsid w:val="00764C3D"/>
    <w:rsid w:val="0076547F"/>
    <w:rsid w:val="007654ED"/>
    <w:rsid w:val="00765533"/>
    <w:rsid w:val="007666ED"/>
    <w:rsid w:val="007674F5"/>
    <w:rsid w:val="007675BE"/>
    <w:rsid w:val="0076764F"/>
    <w:rsid w:val="0077106F"/>
    <w:rsid w:val="0077164E"/>
    <w:rsid w:val="0077173C"/>
    <w:rsid w:val="00771984"/>
    <w:rsid w:val="00771B3C"/>
    <w:rsid w:val="00771D40"/>
    <w:rsid w:val="0077225A"/>
    <w:rsid w:val="00772991"/>
    <w:rsid w:val="00772E9E"/>
    <w:rsid w:val="00774476"/>
    <w:rsid w:val="00774D36"/>
    <w:rsid w:val="007755DA"/>
    <w:rsid w:val="00775742"/>
    <w:rsid w:val="0077582B"/>
    <w:rsid w:val="00775906"/>
    <w:rsid w:val="007759EF"/>
    <w:rsid w:val="00775C31"/>
    <w:rsid w:val="007763C6"/>
    <w:rsid w:val="00776AF5"/>
    <w:rsid w:val="0077786A"/>
    <w:rsid w:val="00780683"/>
    <w:rsid w:val="007809C2"/>
    <w:rsid w:val="00781477"/>
    <w:rsid w:val="007829FA"/>
    <w:rsid w:val="00782B65"/>
    <w:rsid w:val="0078320C"/>
    <w:rsid w:val="00783F14"/>
    <w:rsid w:val="00784244"/>
    <w:rsid w:val="0078478C"/>
    <w:rsid w:val="007847F1"/>
    <w:rsid w:val="007852AE"/>
    <w:rsid w:val="007861C8"/>
    <w:rsid w:val="00786D84"/>
    <w:rsid w:val="0078756D"/>
    <w:rsid w:val="007879ED"/>
    <w:rsid w:val="00787B10"/>
    <w:rsid w:val="00790C54"/>
    <w:rsid w:val="00791C46"/>
    <w:rsid w:val="007920A3"/>
    <w:rsid w:val="007922FB"/>
    <w:rsid w:val="00792584"/>
    <w:rsid w:val="0079267E"/>
    <w:rsid w:val="00792B0F"/>
    <w:rsid w:val="00792EBA"/>
    <w:rsid w:val="0079301E"/>
    <w:rsid w:val="00793167"/>
    <w:rsid w:val="00793579"/>
    <w:rsid w:val="007935E9"/>
    <w:rsid w:val="00793893"/>
    <w:rsid w:val="00793B85"/>
    <w:rsid w:val="00793DDB"/>
    <w:rsid w:val="00795D16"/>
    <w:rsid w:val="00795EE4"/>
    <w:rsid w:val="007961B1"/>
    <w:rsid w:val="00796768"/>
    <w:rsid w:val="00797228"/>
    <w:rsid w:val="00797AD8"/>
    <w:rsid w:val="00797B69"/>
    <w:rsid w:val="00797FB6"/>
    <w:rsid w:val="007A050D"/>
    <w:rsid w:val="007A0862"/>
    <w:rsid w:val="007A1630"/>
    <w:rsid w:val="007A1CCC"/>
    <w:rsid w:val="007A1DC5"/>
    <w:rsid w:val="007A27F9"/>
    <w:rsid w:val="007A2BF6"/>
    <w:rsid w:val="007A2EB5"/>
    <w:rsid w:val="007A2F9C"/>
    <w:rsid w:val="007A3198"/>
    <w:rsid w:val="007A37A0"/>
    <w:rsid w:val="007A394C"/>
    <w:rsid w:val="007A39E9"/>
    <w:rsid w:val="007A3C68"/>
    <w:rsid w:val="007A4660"/>
    <w:rsid w:val="007A4B17"/>
    <w:rsid w:val="007A536F"/>
    <w:rsid w:val="007A5E89"/>
    <w:rsid w:val="007A6DF4"/>
    <w:rsid w:val="007B0B55"/>
    <w:rsid w:val="007B0D04"/>
    <w:rsid w:val="007B10C5"/>
    <w:rsid w:val="007B11F1"/>
    <w:rsid w:val="007B2472"/>
    <w:rsid w:val="007B2567"/>
    <w:rsid w:val="007B28DC"/>
    <w:rsid w:val="007B2A7B"/>
    <w:rsid w:val="007B30C0"/>
    <w:rsid w:val="007B3A15"/>
    <w:rsid w:val="007B4058"/>
    <w:rsid w:val="007B4BF3"/>
    <w:rsid w:val="007B4F92"/>
    <w:rsid w:val="007B5B13"/>
    <w:rsid w:val="007B6650"/>
    <w:rsid w:val="007B6754"/>
    <w:rsid w:val="007B74C6"/>
    <w:rsid w:val="007B75EA"/>
    <w:rsid w:val="007C0FF7"/>
    <w:rsid w:val="007C1236"/>
    <w:rsid w:val="007C1406"/>
    <w:rsid w:val="007C1702"/>
    <w:rsid w:val="007C20B9"/>
    <w:rsid w:val="007C2DBB"/>
    <w:rsid w:val="007C2E7F"/>
    <w:rsid w:val="007C3070"/>
    <w:rsid w:val="007C30BF"/>
    <w:rsid w:val="007C3267"/>
    <w:rsid w:val="007C39A4"/>
    <w:rsid w:val="007C3B17"/>
    <w:rsid w:val="007C4B4F"/>
    <w:rsid w:val="007C5240"/>
    <w:rsid w:val="007C580D"/>
    <w:rsid w:val="007C5B48"/>
    <w:rsid w:val="007C5F4C"/>
    <w:rsid w:val="007C68C1"/>
    <w:rsid w:val="007C6EB7"/>
    <w:rsid w:val="007C6F39"/>
    <w:rsid w:val="007C6F52"/>
    <w:rsid w:val="007C72EC"/>
    <w:rsid w:val="007C7A94"/>
    <w:rsid w:val="007D0C19"/>
    <w:rsid w:val="007D0C96"/>
    <w:rsid w:val="007D14CD"/>
    <w:rsid w:val="007D2217"/>
    <w:rsid w:val="007D2372"/>
    <w:rsid w:val="007D2A23"/>
    <w:rsid w:val="007D36AB"/>
    <w:rsid w:val="007D3AB0"/>
    <w:rsid w:val="007D3B04"/>
    <w:rsid w:val="007D46ED"/>
    <w:rsid w:val="007D4CBA"/>
    <w:rsid w:val="007D5658"/>
    <w:rsid w:val="007D5E4C"/>
    <w:rsid w:val="007D76F7"/>
    <w:rsid w:val="007D7B2C"/>
    <w:rsid w:val="007D7E63"/>
    <w:rsid w:val="007E0209"/>
    <w:rsid w:val="007E09D7"/>
    <w:rsid w:val="007E0E29"/>
    <w:rsid w:val="007E29C9"/>
    <w:rsid w:val="007E3636"/>
    <w:rsid w:val="007E3BA3"/>
    <w:rsid w:val="007E54D9"/>
    <w:rsid w:val="007E554B"/>
    <w:rsid w:val="007E61EB"/>
    <w:rsid w:val="007E6A70"/>
    <w:rsid w:val="007E70B7"/>
    <w:rsid w:val="007E72BC"/>
    <w:rsid w:val="007E7995"/>
    <w:rsid w:val="007E7D52"/>
    <w:rsid w:val="007E7E85"/>
    <w:rsid w:val="007E7EBE"/>
    <w:rsid w:val="007F0683"/>
    <w:rsid w:val="007F0F08"/>
    <w:rsid w:val="007F1303"/>
    <w:rsid w:val="007F15E1"/>
    <w:rsid w:val="007F22B1"/>
    <w:rsid w:val="007F278E"/>
    <w:rsid w:val="007F31D4"/>
    <w:rsid w:val="007F3715"/>
    <w:rsid w:val="007F3942"/>
    <w:rsid w:val="007F4C8C"/>
    <w:rsid w:val="007F4DDF"/>
    <w:rsid w:val="007F5047"/>
    <w:rsid w:val="007F55DC"/>
    <w:rsid w:val="007F568E"/>
    <w:rsid w:val="007F58EB"/>
    <w:rsid w:val="007F5CE2"/>
    <w:rsid w:val="007F607C"/>
    <w:rsid w:val="007F60E3"/>
    <w:rsid w:val="007F6FAC"/>
    <w:rsid w:val="007F708D"/>
    <w:rsid w:val="007F75F2"/>
    <w:rsid w:val="007F76EF"/>
    <w:rsid w:val="007F7974"/>
    <w:rsid w:val="007F7E13"/>
    <w:rsid w:val="00800F3C"/>
    <w:rsid w:val="00801079"/>
    <w:rsid w:val="00801685"/>
    <w:rsid w:val="00801C10"/>
    <w:rsid w:val="00802A71"/>
    <w:rsid w:val="00802DBD"/>
    <w:rsid w:val="00803618"/>
    <w:rsid w:val="00803E09"/>
    <w:rsid w:val="00803F14"/>
    <w:rsid w:val="008041F7"/>
    <w:rsid w:val="008042A8"/>
    <w:rsid w:val="00804369"/>
    <w:rsid w:val="00805909"/>
    <w:rsid w:val="008061BD"/>
    <w:rsid w:val="0080649F"/>
    <w:rsid w:val="00806931"/>
    <w:rsid w:val="0080694E"/>
    <w:rsid w:val="00806982"/>
    <w:rsid w:val="0080703E"/>
    <w:rsid w:val="0080713E"/>
    <w:rsid w:val="008106C0"/>
    <w:rsid w:val="00811097"/>
    <w:rsid w:val="008110BF"/>
    <w:rsid w:val="00811A5D"/>
    <w:rsid w:val="00811AE2"/>
    <w:rsid w:val="00811D2D"/>
    <w:rsid w:val="008124BF"/>
    <w:rsid w:val="00812B31"/>
    <w:rsid w:val="00813071"/>
    <w:rsid w:val="00813228"/>
    <w:rsid w:val="00813A05"/>
    <w:rsid w:val="0081488F"/>
    <w:rsid w:val="00814CC7"/>
    <w:rsid w:val="00814D22"/>
    <w:rsid w:val="00814D71"/>
    <w:rsid w:val="00814E85"/>
    <w:rsid w:val="0081512A"/>
    <w:rsid w:val="008151B4"/>
    <w:rsid w:val="00815345"/>
    <w:rsid w:val="008159F7"/>
    <w:rsid w:val="00815D06"/>
    <w:rsid w:val="00815D62"/>
    <w:rsid w:val="00816040"/>
    <w:rsid w:val="0081609F"/>
    <w:rsid w:val="008160A5"/>
    <w:rsid w:val="00816676"/>
    <w:rsid w:val="0081687D"/>
    <w:rsid w:val="00816E1F"/>
    <w:rsid w:val="0081797E"/>
    <w:rsid w:val="00817A14"/>
    <w:rsid w:val="00820152"/>
    <w:rsid w:val="00820285"/>
    <w:rsid w:val="008206E4"/>
    <w:rsid w:val="0082110E"/>
    <w:rsid w:val="00821510"/>
    <w:rsid w:val="0082162E"/>
    <w:rsid w:val="008218AC"/>
    <w:rsid w:val="00821E52"/>
    <w:rsid w:val="008220FB"/>
    <w:rsid w:val="0082223D"/>
    <w:rsid w:val="00822A63"/>
    <w:rsid w:val="00822B41"/>
    <w:rsid w:val="00822C34"/>
    <w:rsid w:val="00822D2E"/>
    <w:rsid w:val="00823D38"/>
    <w:rsid w:val="00823F89"/>
    <w:rsid w:val="008241C3"/>
    <w:rsid w:val="00825021"/>
    <w:rsid w:val="008257B8"/>
    <w:rsid w:val="00825BAB"/>
    <w:rsid w:val="00825FA7"/>
    <w:rsid w:val="00826BB7"/>
    <w:rsid w:val="00827106"/>
    <w:rsid w:val="008278DE"/>
    <w:rsid w:val="00827950"/>
    <w:rsid w:val="00827C8E"/>
    <w:rsid w:val="00827EC9"/>
    <w:rsid w:val="0083009F"/>
    <w:rsid w:val="0083030D"/>
    <w:rsid w:val="00831FE3"/>
    <w:rsid w:val="00832274"/>
    <w:rsid w:val="00832527"/>
    <w:rsid w:val="00832804"/>
    <w:rsid w:val="00832BA9"/>
    <w:rsid w:val="00833C46"/>
    <w:rsid w:val="00833FB3"/>
    <w:rsid w:val="00834166"/>
    <w:rsid w:val="008341FC"/>
    <w:rsid w:val="008343EF"/>
    <w:rsid w:val="008346E3"/>
    <w:rsid w:val="00834EFA"/>
    <w:rsid w:val="00835D7B"/>
    <w:rsid w:val="00835E1C"/>
    <w:rsid w:val="00836306"/>
    <w:rsid w:val="0083696A"/>
    <w:rsid w:val="00836B72"/>
    <w:rsid w:val="00836D42"/>
    <w:rsid w:val="008371C1"/>
    <w:rsid w:val="00837D31"/>
    <w:rsid w:val="008401B5"/>
    <w:rsid w:val="00840B1A"/>
    <w:rsid w:val="008411C7"/>
    <w:rsid w:val="0084137C"/>
    <w:rsid w:val="00841FDF"/>
    <w:rsid w:val="00842636"/>
    <w:rsid w:val="00842E59"/>
    <w:rsid w:val="00843950"/>
    <w:rsid w:val="00843F91"/>
    <w:rsid w:val="00844375"/>
    <w:rsid w:val="00844800"/>
    <w:rsid w:val="00844C82"/>
    <w:rsid w:val="0084586F"/>
    <w:rsid w:val="00845A91"/>
    <w:rsid w:val="008476B1"/>
    <w:rsid w:val="008477A9"/>
    <w:rsid w:val="00847D2E"/>
    <w:rsid w:val="00847D51"/>
    <w:rsid w:val="00847D56"/>
    <w:rsid w:val="008501CD"/>
    <w:rsid w:val="008502A0"/>
    <w:rsid w:val="00850B64"/>
    <w:rsid w:val="00850FA4"/>
    <w:rsid w:val="00851906"/>
    <w:rsid w:val="00852A2E"/>
    <w:rsid w:val="00852B08"/>
    <w:rsid w:val="00852EE2"/>
    <w:rsid w:val="008538A2"/>
    <w:rsid w:val="00853D4A"/>
    <w:rsid w:val="00854478"/>
    <w:rsid w:val="00854BBB"/>
    <w:rsid w:val="008555F6"/>
    <w:rsid w:val="0085581C"/>
    <w:rsid w:val="00856BA0"/>
    <w:rsid w:val="00856CD7"/>
    <w:rsid w:val="00856E75"/>
    <w:rsid w:val="00856EC9"/>
    <w:rsid w:val="00857F7B"/>
    <w:rsid w:val="008603F0"/>
    <w:rsid w:val="008605DC"/>
    <w:rsid w:val="00860891"/>
    <w:rsid w:val="00860CA7"/>
    <w:rsid w:val="00861372"/>
    <w:rsid w:val="008614DE"/>
    <w:rsid w:val="00861567"/>
    <w:rsid w:val="00861614"/>
    <w:rsid w:val="00861843"/>
    <w:rsid w:val="008622B5"/>
    <w:rsid w:val="00862C8F"/>
    <w:rsid w:val="00863F5F"/>
    <w:rsid w:val="00864498"/>
    <w:rsid w:val="00864DEB"/>
    <w:rsid w:val="008652CB"/>
    <w:rsid w:val="008656B5"/>
    <w:rsid w:val="00866372"/>
    <w:rsid w:val="00866A6A"/>
    <w:rsid w:val="00866C7E"/>
    <w:rsid w:val="00866DBE"/>
    <w:rsid w:val="00866E6E"/>
    <w:rsid w:val="00867054"/>
    <w:rsid w:val="008677CD"/>
    <w:rsid w:val="00867E2C"/>
    <w:rsid w:val="00870077"/>
    <w:rsid w:val="00870460"/>
    <w:rsid w:val="00870B54"/>
    <w:rsid w:val="008729CC"/>
    <w:rsid w:val="00873479"/>
    <w:rsid w:val="00873914"/>
    <w:rsid w:val="00874145"/>
    <w:rsid w:val="00874319"/>
    <w:rsid w:val="00874327"/>
    <w:rsid w:val="008745A8"/>
    <w:rsid w:val="00874825"/>
    <w:rsid w:val="00874AF4"/>
    <w:rsid w:val="00874D80"/>
    <w:rsid w:val="00875090"/>
    <w:rsid w:val="0087516F"/>
    <w:rsid w:val="008755AE"/>
    <w:rsid w:val="00875796"/>
    <w:rsid w:val="00875BCB"/>
    <w:rsid w:val="00875F73"/>
    <w:rsid w:val="0087644F"/>
    <w:rsid w:val="00876D7C"/>
    <w:rsid w:val="00876FCD"/>
    <w:rsid w:val="008770E3"/>
    <w:rsid w:val="00877317"/>
    <w:rsid w:val="008773C9"/>
    <w:rsid w:val="00877A03"/>
    <w:rsid w:val="00877B3E"/>
    <w:rsid w:val="00877C5E"/>
    <w:rsid w:val="008801E4"/>
    <w:rsid w:val="008801EB"/>
    <w:rsid w:val="008808B3"/>
    <w:rsid w:val="00881D86"/>
    <w:rsid w:val="00882AC6"/>
    <w:rsid w:val="00882C72"/>
    <w:rsid w:val="00882FC0"/>
    <w:rsid w:val="00883ABD"/>
    <w:rsid w:val="0088454E"/>
    <w:rsid w:val="00885803"/>
    <w:rsid w:val="00885BF4"/>
    <w:rsid w:val="00885CA7"/>
    <w:rsid w:val="00885FCC"/>
    <w:rsid w:val="008865FD"/>
    <w:rsid w:val="00886602"/>
    <w:rsid w:val="008866EA"/>
    <w:rsid w:val="00886AFC"/>
    <w:rsid w:val="00890599"/>
    <w:rsid w:val="00890D4F"/>
    <w:rsid w:val="00890EC5"/>
    <w:rsid w:val="008910A1"/>
    <w:rsid w:val="008911D6"/>
    <w:rsid w:val="00891697"/>
    <w:rsid w:val="0089191C"/>
    <w:rsid w:val="00892BCC"/>
    <w:rsid w:val="00893B90"/>
    <w:rsid w:val="00893FD4"/>
    <w:rsid w:val="00894848"/>
    <w:rsid w:val="00894D21"/>
    <w:rsid w:val="008952C7"/>
    <w:rsid w:val="00895665"/>
    <w:rsid w:val="0089628B"/>
    <w:rsid w:val="00896300"/>
    <w:rsid w:val="00896328"/>
    <w:rsid w:val="00897060"/>
    <w:rsid w:val="00897436"/>
    <w:rsid w:val="00897CFF"/>
    <w:rsid w:val="00897D64"/>
    <w:rsid w:val="008A0537"/>
    <w:rsid w:val="008A1829"/>
    <w:rsid w:val="008A1B5F"/>
    <w:rsid w:val="008A1BD5"/>
    <w:rsid w:val="008A2191"/>
    <w:rsid w:val="008A2274"/>
    <w:rsid w:val="008A24C5"/>
    <w:rsid w:val="008A2DE8"/>
    <w:rsid w:val="008A3E21"/>
    <w:rsid w:val="008A4204"/>
    <w:rsid w:val="008A457E"/>
    <w:rsid w:val="008A46AB"/>
    <w:rsid w:val="008A4D10"/>
    <w:rsid w:val="008A5A85"/>
    <w:rsid w:val="008A7191"/>
    <w:rsid w:val="008A7438"/>
    <w:rsid w:val="008B01AF"/>
    <w:rsid w:val="008B0583"/>
    <w:rsid w:val="008B06AB"/>
    <w:rsid w:val="008B0A6B"/>
    <w:rsid w:val="008B0C37"/>
    <w:rsid w:val="008B17D2"/>
    <w:rsid w:val="008B1D62"/>
    <w:rsid w:val="008B2058"/>
    <w:rsid w:val="008B28FC"/>
    <w:rsid w:val="008B3135"/>
    <w:rsid w:val="008B37B0"/>
    <w:rsid w:val="008B3B94"/>
    <w:rsid w:val="008B3F9E"/>
    <w:rsid w:val="008B417F"/>
    <w:rsid w:val="008B422E"/>
    <w:rsid w:val="008B4481"/>
    <w:rsid w:val="008B4802"/>
    <w:rsid w:val="008B4913"/>
    <w:rsid w:val="008B561D"/>
    <w:rsid w:val="008B7100"/>
    <w:rsid w:val="008B71F6"/>
    <w:rsid w:val="008B7262"/>
    <w:rsid w:val="008B74B0"/>
    <w:rsid w:val="008B7734"/>
    <w:rsid w:val="008B7E1A"/>
    <w:rsid w:val="008C03AE"/>
    <w:rsid w:val="008C064D"/>
    <w:rsid w:val="008C0EFF"/>
    <w:rsid w:val="008C0FD7"/>
    <w:rsid w:val="008C1819"/>
    <w:rsid w:val="008C1CFF"/>
    <w:rsid w:val="008C209F"/>
    <w:rsid w:val="008C24C2"/>
    <w:rsid w:val="008C297F"/>
    <w:rsid w:val="008C2D5A"/>
    <w:rsid w:val="008C2DD8"/>
    <w:rsid w:val="008C3A10"/>
    <w:rsid w:val="008C3F19"/>
    <w:rsid w:val="008C44EE"/>
    <w:rsid w:val="008C4B9C"/>
    <w:rsid w:val="008C4BC5"/>
    <w:rsid w:val="008C5444"/>
    <w:rsid w:val="008C5B7A"/>
    <w:rsid w:val="008C5BE3"/>
    <w:rsid w:val="008C6180"/>
    <w:rsid w:val="008C698E"/>
    <w:rsid w:val="008C6A03"/>
    <w:rsid w:val="008C6E2E"/>
    <w:rsid w:val="008C6F54"/>
    <w:rsid w:val="008C70B3"/>
    <w:rsid w:val="008C726C"/>
    <w:rsid w:val="008C7440"/>
    <w:rsid w:val="008C794A"/>
    <w:rsid w:val="008C7B21"/>
    <w:rsid w:val="008D05D0"/>
    <w:rsid w:val="008D07BE"/>
    <w:rsid w:val="008D089E"/>
    <w:rsid w:val="008D0BF9"/>
    <w:rsid w:val="008D127B"/>
    <w:rsid w:val="008D1499"/>
    <w:rsid w:val="008D17D2"/>
    <w:rsid w:val="008D1FCD"/>
    <w:rsid w:val="008D3353"/>
    <w:rsid w:val="008D3BE4"/>
    <w:rsid w:val="008D40C2"/>
    <w:rsid w:val="008D4B6E"/>
    <w:rsid w:val="008D5660"/>
    <w:rsid w:val="008D59A9"/>
    <w:rsid w:val="008D5B7C"/>
    <w:rsid w:val="008D5C01"/>
    <w:rsid w:val="008D6619"/>
    <w:rsid w:val="008D72DF"/>
    <w:rsid w:val="008D7403"/>
    <w:rsid w:val="008D7546"/>
    <w:rsid w:val="008D7AAB"/>
    <w:rsid w:val="008D7E76"/>
    <w:rsid w:val="008D7F11"/>
    <w:rsid w:val="008E0E73"/>
    <w:rsid w:val="008E1DBE"/>
    <w:rsid w:val="008E22A2"/>
    <w:rsid w:val="008E2A20"/>
    <w:rsid w:val="008E2E55"/>
    <w:rsid w:val="008E343A"/>
    <w:rsid w:val="008E3514"/>
    <w:rsid w:val="008E49EB"/>
    <w:rsid w:val="008E4A30"/>
    <w:rsid w:val="008E4B44"/>
    <w:rsid w:val="008E4D30"/>
    <w:rsid w:val="008E55C8"/>
    <w:rsid w:val="008E60DF"/>
    <w:rsid w:val="008E6203"/>
    <w:rsid w:val="008E62A0"/>
    <w:rsid w:val="008E775E"/>
    <w:rsid w:val="008F0292"/>
    <w:rsid w:val="008F03B4"/>
    <w:rsid w:val="008F076D"/>
    <w:rsid w:val="008F083F"/>
    <w:rsid w:val="008F09A0"/>
    <w:rsid w:val="008F0ACE"/>
    <w:rsid w:val="008F0F88"/>
    <w:rsid w:val="008F1212"/>
    <w:rsid w:val="008F1330"/>
    <w:rsid w:val="008F1BA6"/>
    <w:rsid w:val="008F2762"/>
    <w:rsid w:val="008F27B8"/>
    <w:rsid w:val="008F2DAE"/>
    <w:rsid w:val="008F2F1E"/>
    <w:rsid w:val="008F3017"/>
    <w:rsid w:val="008F3158"/>
    <w:rsid w:val="008F3DBC"/>
    <w:rsid w:val="008F4270"/>
    <w:rsid w:val="008F4555"/>
    <w:rsid w:val="008F465F"/>
    <w:rsid w:val="008F46A9"/>
    <w:rsid w:val="008F4850"/>
    <w:rsid w:val="008F5CC8"/>
    <w:rsid w:val="008F65F7"/>
    <w:rsid w:val="008F7C0B"/>
    <w:rsid w:val="008F7FCA"/>
    <w:rsid w:val="00900934"/>
    <w:rsid w:val="009009F3"/>
    <w:rsid w:val="009012C0"/>
    <w:rsid w:val="00901889"/>
    <w:rsid w:val="009030A3"/>
    <w:rsid w:val="00903B2C"/>
    <w:rsid w:val="00903C3D"/>
    <w:rsid w:val="009042D7"/>
    <w:rsid w:val="00904828"/>
    <w:rsid w:val="00905217"/>
    <w:rsid w:val="00905276"/>
    <w:rsid w:val="00905CC0"/>
    <w:rsid w:val="00905DB9"/>
    <w:rsid w:val="00906734"/>
    <w:rsid w:val="00906BE1"/>
    <w:rsid w:val="009101FC"/>
    <w:rsid w:val="009103A6"/>
    <w:rsid w:val="00910468"/>
    <w:rsid w:val="00911612"/>
    <w:rsid w:val="009118D9"/>
    <w:rsid w:val="00911CEC"/>
    <w:rsid w:val="00911EA8"/>
    <w:rsid w:val="009121FA"/>
    <w:rsid w:val="00912B31"/>
    <w:rsid w:val="00913027"/>
    <w:rsid w:val="009137EA"/>
    <w:rsid w:val="009138F4"/>
    <w:rsid w:val="00913A87"/>
    <w:rsid w:val="00914114"/>
    <w:rsid w:val="00914C42"/>
    <w:rsid w:val="00914C45"/>
    <w:rsid w:val="00914F96"/>
    <w:rsid w:val="00915847"/>
    <w:rsid w:val="00915CC8"/>
    <w:rsid w:val="009160E7"/>
    <w:rsid w:val="009162B4"/>
    <w:rsid w:val="009169A7"/>
    <w:rsid w:val="00916B23"/>
    <w:rsid w:val="00916DB8"/>
    <w:rsid w:val="00916E7E"/>
    <w:rsid w:val="00917139"/>
    <w:rsid w:val="0091743D"/>
    <w:rsid w:val="00920414"/>
    <w:rsid w:val="00920505"/>
    <w:rsid w:val="00920AFB"/>
    <w:rsid w:val="00921A48"/>
    <w:rsid w:val="0092200F"/>
    <w:rsid w:val="00923A4A"/>
    <w:rsid w:val="00924687"/>
    <w:rsid w:val="00924F7A"/>
    <w:rsid w:val="009253B1"/>
    <w:rsid w:val="0092576E"/>
    <w:rsid w:val="00925CE6"/>
    <w:rsid w:val="009262A5"/>
    <w:rsid w:val="009263A9"/>
    <w:rsid w:val="00927218"/>
    <w:rsid w:val="009273C7"/>
    <w:rsid w:val="009274C3"/>
    <w:rsid w:val="00927E54"/>
    <w:rsid w:val="0093158E"/>
    <w:rsid w:val="009317C9"/>
    <w:rsid w:val="009317E3"/>
    <w:rsid w:val="00931B02"/>
    <w:rsid w:val="00931CB1"/>
    <w:rsid w:val="00931DEB"/>
    <w:rsid w:val="00931E48"/>
    <w:rsid w:val="00932A91"/>
    <w:rsid w:val="009331D3"/>
    <w:rsid w:val="00933371"/>
    <w:rsid w:val="00933466"/>
    <w:rsid w:val="009339D7"/>
    <w:rsid w:val="00934226"/>
    <w:rsid w:val="00934C9D"/>
    <w:rsid w:val="009353D5"/>
    <w:rsid w:val="0093547D"/>
    <w:rsid w:val="00935A65"/>
    <w:rsid w:val="00935A94"/>
    <w:rsid w:val="00935BDE"/>
    <w:rsid w:val="00936033"/>
    <w:rsid w:val="009368D4"/>
    <w:rsid w:val="00936E20"/>
    <w:rsid w:val="00937598"/>
    <w:rsid w:val="009375EB"/>
    <w:rsid w:val="009379B3"/>
    <w:rsid w:val="00940D01"/>
    <w:rsid w:val="00940EF0"/>
    <w:rsid w:val="00941283"/>
    <w:rsid w:val="00941C10"/>
    <w:rsid w:val="00942D93"/>
    <w:rsid w:val="00942DD1"/>
    <w:rsid w:val="00943154"/>
    <w:rsid w:val="009431F9"/>
    <w:rsid w:val="009433A5"/>
    <w:rsid w:val="00943402"/>
    <w:rsid w:val="0094479B"/>
    <w:rsid w:val="00944EE5"/>
    <w:rsid w:val="00945906"/>
    <w:rsid w:val="00945B7F"/>
    <w:rsid w:val="00946814"/>
    <w:rsid w:val="009469D7"/>
    <w:rsid w:val="0094746A"/>
    <w:rsid w:val="009476B3"/>
    <w:rsid w:val="00947742"/>
    <w:rsid w:val="009504DA"/>
    <w:rsid w:val="00950BDD"/>
    <w:rsid w:val="009512E7"/>
    <w:rsid w:val="009523E8"/>
    <w:rsid w:val="00952453"/>
    <w:rsid w:val="00953265"/>
    <w:rsid w:val="0095376A"/>
    <w:rsid w:val="0095411B"/>
    <w:rsid w:val="0095417D"/>
    <w:rsid w:val="009542BD"/>
    <w:rsid w:val="0095476F"/>
    <w:rsid w:val="00954CAB"/>
    <w:rsid w:val="0095568C"/>
    <w:rsid w:val="00955BF0"/>
    <w:rsid w:val="00955F0B"/>
    <w:rsid w:val="009574ED"/>
    <w:rsid w:val="00960553"/>
    <w:rsid w:val="00960890"/>
    <w:rsid w:val="00960DB9"/>
    <w:rsid w:val="0096168E"/>
    <w:rsid w:val="009617F0"/>
    <w:rsid w:val="00961A52"/>
    <w:rsid w:val="00961CE1"/>
    <w:rsid w:val="00961DDA"/>
    <w:rsid w:val="00961E4A"/>
    <w:rsid w:val="00962018"/>
    <w:rsid w:val="0096214E"/>
    <w:rsid w:val="009622F9"/>
    <w:rsid w:val="009659D4"/>
    <w:rsid w:val="00966829"/>
    <w:rsid w:val="00966D92"/>
    <w:rsid w:val="009670F6"/>
    <w:rsid w:val="0096739F"/>
    <w:rsid w:val="0096773C"/>
    <w:rsid w:val="009720E6"/>
    <w:rsid w:val="0097272C"/>
    <w:rsid w:val="0097373F"/>
    <w:rsid w:val="00973B44"/>
    <w:rsid w:val="00973D43"/>
    <w:rsid w:val="00973D45"/>
    <w:rsid w:val="00973F44"/>
    <w:rsid w:val="00973FCB"/>
    <w:rsid w:val="00974088"/>
    <w:rsid w:val="009746DC"/>
    <w:rsid w:val="009749D7"/>
    <w:rsid w:val="009749EB"/>
    <w:rsid w:val="00974C0E"/>
    <w:rsid w:val="00974F34"/>
    <w:rsid w:val="00975011"/>
    <w:rsid w:val="00975C91"/>
    <w:rsid w:val="00976A13"/>
    <w:rsid w:val="00976D88"/>
    <w:rsid w:val="00976EFD"/>
    <w:rsid w:val="00977088"/>
    <w:rsid w:val="00977337"/>
    <w:rsid w:val="00977411"/>
    <w:rsid w:val="0097769F"/>
    <w:rsid w:val="00977E31"/>
    <w:rsid w:val="00980888"/>
    <w:rsid w:val="00980D5A"/>
    <w:rsid w:val="00981452"/>
    <w:rsid w:val="009814E7"/>
    <w:rsid w:val="009835A8"/>
    <w:rsid w:val="00984327"/>
    <w:rsid w:val="00984366"/>
    <w:rsid w:val="00984457"/>
    <w:rsid w:val="00984506"/>
    <w:rsid w:val="00984590"/>
    <w:rsid w:val="00984619"/>
    <w:rsid w:val="00984917"/>
    <w:rsid w:val="00984A0F"/>
    <w:rsid w:val="00984B39"/>
    <w:rsid w:val="009850B2"/>
    <w:rsid w:val="009853BE"/>
    <w:rsid w:val="009855F6"/>
    <w:rsid w:val="00985A8E"/>
    <w:rsid w:val="00985AA4"/>
    <w:rsid w:val="00985D8D"/>
    <w:rsid w:val="00985EF0"/>
    <w:rsid w:val="009861A5"/>
    <w:rsid w:val="0098648B"/>
    <w:rsid w:val="00986983"/>
    <w:rsid w:val="00986B79"/>
    <w:rsid w:val="00987073"/>
    <w:rsid w:val="00987214"/>
    <w:rsid w:val="00987531"/>
    <w:rsid w:val="00987EB7"/>
    <w:rsid w:val="0099059F"/>
    <w:rsid w:val="00991195"/>
    <w:rsid w:val="00991232"/>
    <w:rsid w:val="009912E6"/>
    <w:rsid w:val="00991720"/>
    <w:rsid w:val="009917EB"/>
    <w:rsid w:val="00992102"/>
    <w:rsid w:val="00992D43"/>
    <w:rsid w:val="00992E42"/>
    <w:rsid w:val="00992FCB"/>
    <w:rsid w:val="009930CF"/>
    <w:rsid w:val="0099393F"/>
    <w:rsid w:val="00993C7E"/>
    <w:rsid w:val="00994C0C"/>
    <w:rsid w:val="009953BF"/>
    <w:rsid w:val="0099541A"/>
    <w:rsid w:val="0099545A"/>
    <w:rsid w:val="00995D63"/>
    <w:rsid w:val="00995FBE"/>
    <w:rsid w:val="0099635C"/>
    <w:rsid w:val="00996DDE"/>
    <w:rsid w:val="00997321"/>
    <w:rsid w:val="0099746B"/>
    <w:rsid w:val="009974EA"/>
    <w:rsid w:val="0099784C"/>
    <w:rsid w:val="00997B9C"/>
    <w:rsid w:val="009A01B5"/>
    <w:rsid w:val="009A0767"/>
    <w:rsid w:val="009A0869"/>
    <w:rsid w:val="009A1102"/>
    <w:rsid w:val="009A13D7"/>
    <w:rsid w:val="009A2B68"/>
    <w:rsid w:val="009A2C78"/>
    <w:rsid w:val="009A2CB1"/>
    <w:rsid w:val="009A2E73"/>
    <w:rsid w:val="009A3A39"/>
    <w:rsid w:val="009A3A94"/>
    <w:rsid w:val="009A3DA9"/>
    <w:rsid w:val="009A4292"/>
    <w:rsid w:val="009A467B"/>
    <w:rsid w:val="009A4829"/>
    <w:rsid w:val="009A72A0"/>
    <w:rsid w:val="009A737F"/>
    <w:rsid w:val="009A7558"/>
    <w:rsid w:val="009A76BD"/>
    <w:rsid w:val="009A7722"/>
    <w:rsid w:val="009A7DFD"/>
    <w:rsid w:val="009B03B3"/>
    <w:rsid w:val="009B0486"/>
    <w:rsid w:val="009B08F0"/>
    <w:rsid w:val="009B0ED8"/>
    <w:rsid w:val="009B10A7"/>
    <w:rsid w:val="009B2082"/>
    <w:rsid w:val="009B330F"/>
    <w:rsid w:val="009B338B"/>
    <w:rsid w:val="009B3451"/>
    <w:rsid w:val="009B36B6"/>
    <w:rsid w:val="009B36C5"/>
    <w:rsid w:val="009B400E"/>
    <w:rsid w:val="009B48F3"/>
    <w:rsid w:val="009B4928"/>
    <w:rsid w:val="009B49C6"/>
    <w:rsid w:val="009B4D17"/>
    <w:rsid w:val="009B5F12"/>
    <w:rsid w:val="009B60B3"/>
    <w:rsid w:val="009B6505"/>
    <w:rsid w:val="009B66B8"/>
    <w:rsid w:val="009B6993"/>
    <w:rsid w:val="009B6FCD"/>
    <w:rsid w:val="009B70AA"/>
    <w:rsid w:val="009B70D7"/>
    <w:rsid w:val="009B713D"/>
    <w:rsid w:val="009B7483"/>
    <w:rsid w:val="009B7CE7"/>
    <w:rsid w:val="009C12D8"/>
    <w:rsid w:val="009C1363"/>
    <w:rsid w:val="009C22D9"/>
    <w:rsid w:val="009C2BE1"/>
    <w:rsid w:val="009C3000"/>
    <w:rsid w:val="009C446A"/>
    <w:rsid w:val="009C4818"/>
    <w:rsid w:val="009C4B59"/>
    <w:rsid w:val="009C50CB"/>
    <w:rsid w:val="009C527E"/>
    <w:rsid w:val="009C5C49"/>
    <w:rsid w:val="009C7877"/>
    <w:rsid w:val="009C7A0B"/>
    <w:rsid w:val="009C7C1A"/>
    <w:rsid w:val="009C7C4F"/>
    <w:rsid w:val="009D0853"/>
    <w:rsid w:val="009D12D9"/>
    <w:rsid w:val="009D14A1"/>
    <w:rsid w:val="009D311E"/>
    <w:rsid w:val="009D3682"/>
    <w:rsid w:val="009D3CA2"/>
    <w:rsid w:val="009D44CA"/>
    <w:rsid w:val="009D4C56"/>
    <w:rsid w:val="009D5417"/>
    <w:rsid w:val="009D558A"/>
    <w:rsid w:val="009D563B"/>
    <w:rsid w:val="009D5E05"/>
    <w:rsid w:val="009D670F"/>
    <w:rsid w:val="009D6958"/>
    <w:rsid w:val="009D6A2A"/>
    <w:rsid w:val="009D70C7"/>
    <w:rsid w:val="009D7C40"/>
    <w:rsid w:val="009E019E"/>
    <w:rsid w:val="009E0466"/>
    <w:rsid w:val="009E05F7"/>
    <w:rsid w:val="009E0CBF"/>
    <w:rsid w:val="009E1502"/>
    <w:rsid w:val="009E2ED7"/>
    <w:rsid w:val="009E3236"/>
    <w:rsid w:val="009E34D7"/>
    <w:rsid w:val="009E3839"/>
    <w:rsid w:val="009E3C49"/>
    <w:rsid w:val="009E3E00"/>
    <w:rsid w:val="009E4012"/>
    <w:rsid w:val="009E4C7A"/>
    <w:rsid w:val="009E4C7B"/>
    <w:rsid w:val="009E4D1B"/>
    <w:rsid w:val="009E5009"/>
    <w:rsid w:val="009E56F7"/>
    <w:rsid w:val="009E57F4"/>
    <w:rsid w:val="009E5C52"/>
    <w:rsid w:val="009E5F56"/>
    <w:rsid w:val="009E646F"/>
    <w:rsid w:val="009E685C"/>
    <w:rsid w:val="009E6A9B"/>
    <w:rsid w:val="009E754B"/>
    <w:rsid w:val="009E7E41"/>
    <w:rsid w:val="009F0882"/>
    <w:rsid w:val="009F09F8"/>
    <w:rsid w:val="009F1441"/>
    <w:rsid w:val="009F1BB6"/>
    <w:rsid w:val="009F2725"/>
    <w:rsid w:val="009F286D"/>
    <w:rsid w:val="009F28BB"/>
    <w:rsid w:val="009F2BDC"/>
    <w:rsid w:val="009F39C9"/>
    <w:rsid w:val="009F3FDF"/>
    <w:rsid w:val="009F42C7"/>
    <w:rsid w:val="009F45FD"/>
    <w:rsid w:val="009F543C"/>
    <w:rsid w:val="009F5A6A"/>
    <w:rsid w:val="009F5A75"/>
    <w:rsid w:val="009F5BFB"/>
    <w:rsid w:val="009F6385"/>
    <w:rsid w:val="009F687B"/>
    <w:rsid w:val="009F6996"/>
    <w:rsid w:val="009F6A78"/>
    <w:rsid w:val="009F71EA"/>
    <w:rsid w:val="009F72F5"/>
    <w:rsid w:val="009F74B4"/>
    <w:rsid w:val="009F7906"/>
    <w:rsid w:val="00A008A7"/>
    <w:rsid w:val="00A01194"/>
    <w:rsid w:val="00A01447"/>
    <w:rsid w:val="00A01637"/>
    <w:rsid w:val="00A017AA"/>
    <w:rsid w:val="00A01AC3"/>
    <w:rsid w:val="00A01D63"/>
    <w:rsid w:val="00A01F24"/>
    <w:rsid w:val="00A01FEE"/>
    <w:rsid w:val="00A020E1"/>
    <w:rsid w:val="00A025A0"/>
    <w:rsid w:val="00A02FEC"/>
    <w:rsid w:val="00A037C4"/>
    <w:rsid w:val="00A03CDF"/>
    <w:rsid w:val="00A047F6"/>
    <w:rsid w:val="00A04CD2"/>
    <w:rsid w:val="00A058AC"/>
    <w:rsid w:val="00A061C4"/>
    <w:rsid w:val="00A069FC"/>
    <w:rsid w:val="00A0710C"/>
    <w:rsid w:val="00A073F2"/>
    <w:rsid w:val="00A10AF9"/>
    <w:rsid w:val="00A110EB"/>
    <w:rsid w:val="00A11717"/>
    <w:rsid w:val="00A11D45"/>
    <w:rsid w:val="00A12283"/>
    <w:rsid w:val="00A12D75"/>
    <w:rsid w:val="00A12EE2"/>
    <w:rsid w:val="00A13ECD"/>
    <w:rsid w:val="00A1465D"/>
    <w:rsid w:val="00A147F3"/>
    <w:rsid w:val="00A151CA"/>
    <w:rsid w:val="00A155C4"/>
    <w:rsid w:val="00A162E1"/>
    <w:rsid w:val="00A16616"/>
    <w:rsid w:val="00A16CCD"/>
    <w:rsid w:val="00A17FA3"/>
    <w:rsid w:val="00A20238"/>
    <w:rsid w:val="00A204CB"/>
    <w:rsid w:val="00A2054E"/>
    <w:rsid w:val="00A20622"/>
    <w:rsid w:val="00A2128E"/>
    <w:rsid w:val="00A2171A"/>
    <w:rsid w:val="00A21FEC"/>
    <w:rsid w:val="00A226DB"/>
    <w:rsid w:val="00A22802"/>
    <w:rsid w:val="00A2289E"/>
    <w:rsid w:val="00A22F6D"/>
    <w:rsid w:val="00A2301B"/>
    <w:rsid w:val="00A231A9"/>
    <w:rsid w:val="00A23CED"/>
    <w:rsid w:val="00A23F12"/>
    <w:rsid w:val="00A25616"/>
    <w:rsid w:val="00A25790"/>
    <w:rsid w:val="00A25D37"/>
    <w:rsid w:val="00A2601F"/>
    <w:rsid w:val="00A26038"/>
    <w:rsid w:val="00A26111"/>
    <w:rsid w:val="00A26290"/>
    <w:rsid w:val="00A26497"/>
    <w:rsid w:val="00A270A7"/>
    <w:rsid w:val="00A27C1D"/>
    <w:rsid w:val="00A27D96"/>
    <w:rsid w:val="00A27DEF"/>
    <w:rsid w:val="00A305B0"/>
    <w:rsid w:val="00A3083C"/>
    <w:rsid w:val="00A31497"/>
    <w:rsid w:val="00A3166E"/>
    <w:rsid w:val="00A31DEE"/>
    <w:rsid w:val="00A3244C"/>
    <w:rsid w:val="00A3374C"/>
    <w:rsid w:val="00A33D88"/>
    <w:rsid w:val="00A33DA5"/>
    <w:rsid w:val="00A342DC"/>
    <w:rsid w:val="00A34670"/>
    <w:rsid w:val="00A34A7D"/>
    <w:rsid w:val="00A34B81"/>
    <w:rsid w:val="00A35848"/>
    <w:rsid w:val="00A35E16"/>
    <w:rsid w:val="00A3639E"/>
    <w:rsid w:val="00A37468"/>
    <w:rsid w:val="00A377E8"/>
    <w:rsid w:val="00A402C3"/>
    <w:rsid w:val="00A40591"/>
    <w:rsid w:val="00A4121D"/>
    <w:rsid w:val="00A415B4"/>
    <w:rsid w:val="00A41677"/>
    <w:rsid w:val="00A416B3"/>
    <w:rsid w:val="00A41EF9"/>
    <w:rsid w:val="00A42314"/>
    <w:rsid w:val="00A427B1"/>
    <w:rsid w:val="00A42AD9"/>
    <w:rsid w:val="00A42D03"/>
    <w:rsid w:val="00A453D2"/>
    <w:rsid w:val="00A453D7"/>
    <w:rsid w:val="00A460ED"/>
    <w:rsid w:val="00A462F3"/>
    <w:rsid w:val="00A46C9A"/>
    <w:rsid w:val="00A479D2"/>
    <w:rsid w:val="00A47EBA"/>
    <w:rsid w:val="00A50736"/>
    <w:rsid w:val="00A50B09"/>
    <w:rsid w:val="00A50E6E"/>
    <w:rsid w:val="00A51053"/>
    <w:rsid w:val="00A513BE"/>
    <w:rsid w:val="00A515F9"/>
    <w:rsid w:val="00A51761"/>
    <w:rsid w:val="00A51C6B"/>
    <w:rsid w:val="00A52071"/>
    <w:rsid w:val="00A52081"/>
    <w:rsid w:val="00A52669"/>
    <w:rsid w:val="00A52A0F"/>
    <w:rsid w:val="00A52AF8"/>
    <w:rsid w:val="00A52BC9"/>
    <w:rsid w:val="00A52D58"/>
    <w:rsid w:val="00A52E5F"/>
    <w:rsid w:val="00A52E8E"/>
    <w:rsid w:val="00A532C8"/>
    <w:rsid w:val="00A53404"/>
    <w:rsid w:val="00A53E97"/>
    <w:rsid w:val="00A5404C"/>
    <w:rsid w:val="00A543DA"/>
    <w:rsid w:val="00A54940"/>
    <w:rsid w:val="00A5520E"/>
    <w:rsid w:val="00A5567A"/>
    <w:rsid w:val="00A55C54"/>
    <w:rsid w:val="00A5601C"/>
    <w:rsid w:val="00A56C3A"/>
    <w:rsid w:val="00A5729F"/>
    <w:rsid w:val="00A5746E"/>
    <w:rsid w:val="00A57727"/>
    <w:rsid w:val="00A57FAE"/>
    <w:rsid w:val="00A60593"/>
    <w:rsid w:val="00A605EF"/>
    <w:rsid w:val="00A60D02"/>
    <w:rsid w:val="00A613D4"/>
    <w:rsid w:val="00A61558"/>
    <w:rsid w:val="00A61F3F"/>
    <w:rsid w:val="00A62362"/>
    <w:rsid w:val="00A628D9"/>
    <w:rsid w:val="00A6305E"/>
    <w:rsid w:val="00A6376E"/>
    <w:rsid w:val="00A63774"/>
    <w:rsid w:val="00A65643"/>
    <w:rsid w:val="00A6614A"/>
    <w:rsid w:val="00A67018"/>
    <w:rsid w:val="00A67B49"/>
    <w:rsid w:val="00A67DF2"/>
    <w:rsid w:val="00A70717"/>
    <w:rsid w:val="00A719D2"/>
    <w:rsid w:val="00A72B09"/>
    <w:rsid w:val="00A72D2B"/>
    <w:rsid w:val="00A7326E"/>
    <w:rsid w:val="00A73304"/>
    <w:rsid w:val="00A73554"/>
    <w:rsid w:val="00A737E3"/>
    <w:rsid w:val="00A73BDD"/>
    <w:rsid w:val="00A74058"/>
    <w:rsid w:val="00A742D9"/>
    <w:rsid w:val="00A749E4"/>
    <w:rsid w:val="00A75017"/>
    <w:rsid w:val="00A752BB"/>
    <w:rsid w:val="00A754A8"/>
    <w:rsid w:val="00A75B5D"/>
    <w:rsid w:val="00A75EA3"/>
    <w:rsid w:val="00A76185"/>
    <w:rsid w:val="00A76F1D"/>
    <w:rsid w:val="00A76FA7"/>
    <w:rsid w:val="00A806EA"/>
    <w:rsid w:val="00A815BF"/>
    <w:rsid w:val="00A81C9D"/>
    <w:rsid w:val="00A81F8B"/>
    <w:rsid w:val="00A826B6"/>
    <w:rsid w:val="00A84412"/>
    <w:rsid w:val="00A84733"/>
    <w:rsid w:val="00A847B8"/>
    <w:rsid w:val="00A84C3F"/>
    <w:rsid w:val="00A851FE"/>
    <w:rsid w:val="00A85829"/>
    <w:rsid w:val="00A85D72"/>
    <w:rsid w:val="00A86A97"/>
    <w:rsid w:val="00A87856"/>
    <w:rsid w:val="00A87B88"/>
    <w:rsid w:val="00A9087E"/>
    <w:rsid w:val="00A90D97"/>
    <w:rsid w:val="00A90DDD"/>
    <w:rsid w:val="00A90F67"/>
    <w:rsid w:val="00A915F2"/>
    <w:rsid w:val="00A91943"/>
    <w:rsid w:val="00A91EBA"/>
    <w:rsid w:val="00A92715"/>
    <w:rsid w:val="00A92740"/>
    <w:rsid w:val="00A934A9"/>
    <w:rsid w:val="00A938E5"/>
    <w:rsid w:val="00A93A9F"/>
    <w:rsid w:val="00A93C48"/>
    <w:rsid w:val="00A93F76"/>
    <w:rsid w:val="00A950B8"/>
    <w:rsid w:val="00A9518F"/>
    <w:rsid w:val="00A95904"/>
    <w:rsid w:val="00A964C8"/>
    <w:rsid w:val="00A97C4B"/>
    <w:rsid w:val="00A97C77"/>
    <w:rsid w:val="00A97CD1"/>
    <w:rsid w:val="00A97E6A"/>
    <w:rsid w:val="00AA045A"/>
    <w:rsid w:val="00AA06EB"/>
    <w:rsid w:val="00AA09B4"/>
    <w:rsid w:val="00AA134D"/>
    <w:rsid w:val="00AA17AD"/>
    <w:rsid w:val="00AA2065"/>
    <w:rsid w:val="00AA22E1"/>
    <w:rsid w:val="00AA2318"/>
    <w:rsid w:val="00AA3307"/>
    <w:rsid w:val="00AA40E4"/>
    <w:rsid w:val="00AA45F4"/>
    <w:rsid w:val="00AA4CA6"/>
    <w:rsid w:val="00AA5A9D"/>
    <w:rsid w:val="00AA5D66"/>
    <w:rsid w:val="00AA5F00"/>
    <w:rsid w:val="00AA6377"/>
    <w:rsid w:val="00AA6C0F"/>
    <w:rsid w:val="00AA7D4E"/>
    <w:rsid w:val="00AB053F"/>
    <w:rsid w:val="00AB0DC9"/>
    <w:rsid w:val="00AB1269"/>
    <w:rsid w:val="00AB1474"/>
    <w:rsid w:val="00AB156B"/>
    <w:rsid w:val="00AB1601"/>
    <w:rsid w:val="00AB1A45"/>
    <w:rsid w:val="00AB1AA7"/>
    <w:rsid w:val="00AB2175"/>
    <w:rsid w:val="00AB2262"/>
    <w:rsid w:val="00AB2809"/>
    <w:rsid w:val="00AB28CC"/>
    <w:rsid w:val="00AB3227"/>
    <w:rsid w:val="00AB33B4"/>
    <w:rsid w:val="00AB3462"/>
    <w:rsid w:val="00AB34E7"/>
    <w:rsid w:val="00AB45E4"/>
    <w:rsid w:val="00AB4B03"/>
    <w:rsid w:val="00AB4DC2"/>
    <w:rsid w:val="00AB50E6"/>
    <w:rsid w:val="00AB653D"/>
    <w:rsid w:val="00AB660B"/>
    <w:rsid w:val="00AB66B6"/>
    <w:rsid w:val="00AB6882"/>
    <w:rsid w:val="00AB689E"/>
    <w:rsid w:val="00AB6B8E"/>
    <w:rsid w:val="00AB6F60"/>
    <w:rsid w:val="00AB75C9"/>
    <w:rsid w:val="00AC0357"/>
    <w:rsid w:val="00AC048E"/>
    <w:rsid w:val="00AC0985"/>
    <w:rsid w:val="00AC0B24"/>
    <w:rsid w:val="00AC10FA"/>
    <w:rsid w:val="00AC20B3"/>
    <w:rsid w:val="00AC235E"/>
    <w:rsid w:val="00AC324E"/>
    <w:rsid w:val="00AC3289"/>
    <w:rsid w:val="00AC3703"/>
    <w:rsid w:val="00AC3DCC"/>
    <w:rsid w:val="00AC438D"/>
    <w:rsid w:val="00AC4AE2"/>
    <w:rsid w:val="00AC4BE8"/>
    <w:rsid w:val="00AC4C65"/>
    <w:rsid w:val="00AC5105"/>
    <w:rsid w:val="00AC5320"/>
    <w:rsid w:val="00AC546D"/>
    <w:rsid w:val="00AC54F0"/>
    <w:rsid w:val="00AC75B7"/>
    <w:rsid w:val="00AC7640"/>
    <w:rsid w:val="00AC78EC"/>
    <w:rsid w:val="00AD033C"/>
    <w:rsid w:val="00AD0748"/>
    <w:rsid w:val="00AD0EA0"/>
    <w:rsid w:val="00AD1208"/>
    <w:rsid w:val="00AD1496"/>
    <w:rsid w:val="00AD14E6"/>
    <w:rsid w:val="00AD1960"/>
    <w:rsid w:val="00AD1A8D"/>
    <w:rsid w:val="00AD1E7C"/>
    <w:rsid w:val="00AD22F0"/>
    <w:rsid w:val="00AD275A"/>
    <w:rsid w:val="00AD3CE7"/>
    <w:rsid w:val="00AD4FD2"/>
    <w:rsid w:val="00AD5FF5"/>
    <w:rsid w:val="00AD6F0D"/>
    <w:rsid w:val="00AD742B"/>
    <w:rsid w:val="00AD755A"/>
    <w:rsid w:val="00AD7886"/>
    <w:rsid w:val="00AD7DCF"/>
    <w:rsid w:val="00AE0012"/>
    <w:rsid w:val="00AE0684"/>
    <w:rsid w:val="00AE0B88"/>
    <w:rsid w:val="00AE15CD"/>
    <w:rsid w:val="00AE1D3A"/>
    <w:rsid w:val="00AE224F"/>
    <w:rsid w:val="00AE225A"/>
    <w:rsid w:val="00AE2737"/>
    <w:rsid w:val="00AE2CE7"/>
    <w:rsid w:val="00AE2EFE"/>
    <w:rsid w:val="00AE300E"/>
    <w:rsid w:val="00AE421D"/>
    <w:rsid w:val="00AE4622"/>
    <w:rsid w:val="00AE53CC"/>
    <w:rsid w:val="00AE57E8"/>
    <w:rsid w:val="00AE58E5"/>
    <w:rsid w:val="00AE5CCF"/>
    <w:rsid w:val="00AE5E9C"/>
    <w:rsid w:val="00AE6D4D"/>
    <w:rsid w:val="00AE71C5"/>
    <w:rsid w:val="00AE71E0"/>
    <w:rsid w:val="00AE73B5"/>
    <w:rsid w:val="00AF0F54"/>
    <w:rsid w:val="00AF1496"/>
    <w:rsid w:val="00AF1725"/>
    <w:rsid w:val="00AF284E"/>
    <w:rsid w:val="00AF2924"/>
    <w:rsid w:val="00AF30FD"/>
    <w:rsid w:val="00AF3481"/>
    <w:rsid w:val="00AF3DD6"/>
    <w:rsid w:val="00AF3FF5"/>
    <w:rsid w:val="00AF40BC"/>
    <w:rsid w:val="00AF423E"/>
    <w:rsid w:val="00AF450E"/>
    <w:rsid w:val="00AF452F"/>
    <w:rsid w:val="00AF4B15"/>
    <w:rsid w:val="00AF4BF4"/>
    <w:rsid w:val="00AF4C46"/>
    <w:rsid w:val="00AF566C"/>
    <w:rsid w:val="00AF5FB4"/>
    <w:rsid w:val="00AF6729"/>
    <w:rsid w:val="00AF6EE3"/>
    <w:rsid w:val="00AF6FE8"/>
    <w:rsid w:val="00AF715D"/>
    <w:rsid w:val="00AF7402"/>
    <w:rsid w:val="00AF7501"/>
    <w:rsid w:val="00AF7A17"/>
    <w:rsid w:val="00AF7C5F"/>
    <w:rsid w:val="00B002C2"/>
    <w:rsid w:val="00B00B81"/>
    <w:rsid w:val="00B00D2D"/>
    <w:rsid w:val="00B01313"/>
    <w:rsid w:val="00B01C2A"/>
    <w:rsid w:val="00B01F7D"/>
    <w:rsid w:val="00B021E8"/>
    <w:rsid w:val="00B02254"/>
    <w:rsid w:val="00B02B0C"/>
    <w:rsid w:val="00B031B6"/>
    <w:rsid w:val="00B03779"/>
    <w:rsid w:val="00B03A7C"/>
    <w:rsid w:val="00B04433"/>
    <w:rsid w:val="00B04ACC"/>
    <w:rsid w:val="00B04F43"/>
    <w:rsid w:val="00B0539E"/>
    <w:rsid w:val="00B05650"/>
    <w:rsid w:val="00B05F71"/>
    <w:rsid w:val="00B067F9"/>
    <w:rsid w:val="00B06E71"/>
    <w:rsid w:val="00B06EEA"/>
    <w:rsid w:val="00B06F20"/>
    <w:rsid w:val="00B07180"/>
    <w:rsid w:val="00B07D08"/>
    <w:rsid w:val="00B10104"/>
    <w:rsid w:val="00B1054F"/>
    <w:rsid w:val="00B10C0B"/>
    <w:rsid w:val="00B11FA7"/>
    <w:rsid w:val="00B12E5D"/>
    <w:rsid w:val="00B1382E"/>
    <w:rsid w:val="00B139A3"/>
    <w:rsid w:val="00B13AF6"/>
    <w:rsid w:val="00B13EF3"/>
    <w:rsid w:val="00B14533"/>
    <w:rsid w:val="00B14729"/>
    <w:rsid w:val="00B14FA3"/>
    <w:rsid w:val="00B15A05"/>
    <w:rsid w:val="00B15B63"/>
    <w:rsid w:val="00B161F0"/>
    <w:rsid w:val="00B164A9"/>
    <w:rsid w:val="00B16542"/>
    <w:rsid w:val="00B165A9"/>
    <w:rsid w:val="00B170D4"/>
    <w:rsid w:val="00B20600"/>
    <w:rsid w:val="00B2108E"/>
    <w:rsid w:val="00B21447"/>
    <w:rsid w:val="00B215F1"/>
    <w:rsid w:val="00B21D4A"/>
    <w:rsid w:val="00B21F44"/>
    <w:rsid w:val="00B220F1"/>
    <w:rsid w:val="00B225DE"/>
    <w:rsid w:val="00B227F4"/>
    <w:rsid w:val="00B22AC3"/>
    <w:rsid w:val="00B23C21"/>
    <w:rsid w:val="00B241F4"/>
    <w:rsid w:val="00B24328"/>
    <w:rsid w:val="00B2444F"/>
    <w:rsid w:val="00B25495"/>
    <w:rsid w:val="00B256E2"/>
    <w:rsid w:val="00B26592"/>
    <w:rsid w:val="00B26D26"/>
    <w:rsid w:val="00B2793F"/>
    <w:rsid w:val="00B279A4"/>
    <w:rsid w:val="00B279C2"/>
    <w:rsid w:val="00B307B1"/>
    <w:rsid w:val="00B30923"/>
    <w:rsid w:val="00B311FD"/>
    <w:rsid w:val="00B31FFA"/>
    <w:rsid w:val="00B320C6"/>
    <w:rsid w:val="00B331EF"/>
    <w:rsid w:val="00B33FE1"/>
    <w:rsid w:val="00B345E7"/>
    <w:rsid w:val="00B34AFB"/>
    <w:rsid w:val="00B34F98"/>
    <w:rsid w:val="00B357FC"/>
    <w:rsid w:val="00B359C9"/>
    <w:rsid w:val="00B36111"/>
    <w:rsid w:val="00B362D3"/>
    <w:rsid w:val="00B364FF"/>
    <w:rsid w:val="00B369C3"/>
    <w:rsid w:val="00B36AB6"/>
    <w:rsid w:val="00B37861"/>
    <w:rsid w:val="00B37C2D"/>
    <w:rsid w:val="00B400F8"/>
    <w:rsid w:val="00B40395"/>
    <w:rsid w:val="00B40E7D"/>
    <w:rsid w:val="00B41125"/>
    <w:rsid w:val="00B41C10"/>
    <w:rsid w:val="00B42036"/>
    <w:rsid w:val="00B425B6"/>
    <w:rsid w:val="00B42849"/>
    <w:rsid w:val="00B42C8E"/>
    <w:rsid w:val="00B42DF4"/>
    <w:rsid w:val="00B42FC8"/>
    <w:rsid w:val="00B43371"/>
    <w:rsid w:val="00B4360B"/>
    <w:rsid w:val="00B43FB4"/>
    <w:rsid w:val="00B451C8"/>
    <w:rsid w:val="00B454F0"/>
    <w:rsid w:val="00B4555C"/>
    <w:rsid w:val="00B47590"/>
    <w:rsid w:val="00B477CB"/>
    <w:rsid w:val="00B47FE0"/>
    <w:rsid w:val="00B5049F"/>
    <w:rsid w:val="00B5067B"/>
    <w:rsid w:val="00B508E9"/>
    <w:rsid w:val="00B50D7E"/>
    <w:rsid w:val="00B5128A"/>
    <w:rsid w:val="00B51440"/>
    <w:rsid w:val="00B5290C"/>
    <w:rsid w:val="00B52914"/>
    <w:rsid w:val="00B52BA5"/>
    <w:rsid w:val="00B5400A"/>
    <w:rsid w:val="00B54347"/>
    <w:rsid w:val="00B54715"/>
    <w:rsid w:val="00B54B34"/>
    <w:rsid w:val="00B558E2"/>
    <w:rsid w:val="00B55CAA"/>
    <w:rsid w:val="00B55D87"/>
    <w:rsid w:val="00B56025"/>
    <w:rsid w:val="00B56DC6"/>
    <w:rsid w:val="00B56EA5"/>
    <w:rsid w:val="00B5749C"/>
    <w:rsid w:val="00B57547"/>
    <w:rsid w:val="00B6022F"/>
    <w:rsid w:val="00B608E3"/>
    <w:rsid w:val="00B60CA5"/>
    <w:rsid w:val="00B60E79"/>
    <w:rsid w:val="00B612B7"/>
    <w:rsid w:val="00B61367"/>
    <w:rsid w:val="00B61613"/>
    <w:rsid w:val="00B617B2"/>
    <w:rsid w:val="00B61C66"/>
    <w:rsid w:val="00B62BD6"/>
    <w:rsid w:val="00B6413F"/>
    <w:rsid w:val="00B64158"/>
    <w:rsid w:val="00B64499"/>
    <w:rsid w:val="00B64971"/>
    <w:rsid w:val="00B64A92"/>
    <w:rsid w:val="00B64ACF"/>
    <w:rsid w:val="00B651A7"/>
    <w:rsid w:val="00B65956"/>
    <w:rsid w:val="00B65CFF"/>
    <w:rsid w:val="00B66AA8"/>
    <w:rsid w:val="00B66BCD"/>
    <w:rsid w:val="00B67159"/>
    <w:rsid w:val="00B676F3"/>
    <w:rsid w:val="00B67DAC"/>
    <w:rsid w:val="00B7094F"/>
    <w:rsid w:val="00B71099"/>
    <w:rsid w:val="00B722AF"/>
    <w:rsid w:val="00B7255F"/>
    <w:rsid w:val="00B73030"/>
    <w:rsid w:val="00B73149"/>
    <w:rsid w:val="00B736F6"/>
    <w:rsid w:val="00B742C7"/>
    <w:rsid w:val="00B7481C"/>
    <w:rsid w:val="00B74E66"/>
    <w:rsid w:val="00B754D6"/>
    <w:rsid w:val="00B758F1"/>
    <w:rsid w:val="00B75B5F"/>
    <w:rsid w:val="00B761AC"/>
    <w:rsid w:val="00B7636D"/>
    <w:rsid w:val="00B77048"/>
    <w:rsid w:val="00B7732A"/>
    <w:rsid w:val="00B8022C"/>
    <w:rsid w:val="00B8057A"/>
    <w:rsid w:val="00B80D71"/>
    <w:rsid w:val="00B81224"/>
    <w:rsid w:val="00B816B8"/>
    <w:rsid w:val="00B82472"/>
    <w:rsid w:val="00B82F22"/>
    <w:rsid w:val="00B82FF2"/>
    <w:rsid w:val="00B83ADE"/>
    <w:rsid w:val="00B84BF3"/>
    <w:rsid w:val="00B85218"/>
    <w:rsid w:val="00B8551A"/>
    <w:rsid w:val="00B86131"/>
    <w:rsid w:val="00B86214"/>
    <w:rsid w:val="00B86243"/>
    <w:rsid w:val="00B86751"/>
    <w:rsid w:val="00B87740"/>
    <w:rsid w:val="00B877E5"/>
    <w:rsid w:val="00B87A75"/>
    <w:rsid w:val="00B87B62"/>
    <w:rsid w:val="00B9001A"/>
    <w:rsid w:val="00B908C5"/>
    <w:rsid w:val="00B90991"/>
    <w:rsid w:val="00B9099F"/>
    <w:rsid w:val="00B90D43"/>
    <w:rsid w:val="00B9160E"/>
    <w:rsid w:val="00B9178B"/>
    <w:rsid w:val="00B91BC4"/>
    <w:rsid w:val="00B91E84"/>
    <w:rsid w:val="00B927A9"/>
    <w:rsid w:val="00B92C5F"/>
    <w:rsid w:val="00B92C66"/>
    <w:rsid w:val="00B92F4C"/>
    <w:rsid w:val="00B93251"/>
    <w:rsid w:val="00B93543"/>
    <w:rsid w:val="00B936CF"/>
    <w:rsid w:val="00B93798"/>
    <w:rsid w:val="00B93B41"/>
    <w:rsid w:val="00B93CDF"/>
    <w:rsid w:val="00B93F4A"/>
    <w:rsid w:val="00B93FB7"/>
    <w:rsid w:val="00B94043"/>
    <w:rsid w:val="00B94123"/>
    <w:rsid w:val="00B9422A"/>
    <w:rsid w:val="00B94BF8"/>
    <w:rsid w:val="00B94C40"/>
    <w:rsid w:val="00B955DC"/>
    <w:rsid w:val="00B95B40"/>
    <w:rsid w:val="00B964E7"/>
    <w:rsid w:val="00B967F5"/>
    <w:rsid w:val="00B96DF4"/>
    <w:rsid w:val="00B976EB"/>
    <w:rsid w:val="00B977F1"/>
    <w:rsid w:val="00B97EC4"/>
    <w:rsid w:val="00BA0391"/>
    <w:rsid w:val="00BA06C5"/>
    <w:rsid w:val="00BA07B6"/>
    <w:rsid w:val="00BA0B0D"/>
    <w:rsid w:val="00BA0BAA"/>
    <w:rsid w:val="00BA0BC1"/>
    <w:rsid w:val="00BA0D6E"/>
    <w:rsid w:val="00BA0DE4"/>
    <w:rsid w:val="00BA1402"/>
    <w:rsid w:val="00BA1A64"/>
    <w:rsid w:val="00BA1DDE"/>
    <w:rsid w:val="00BA1FAE"/>
    <w:rsid w:val="00BA296E"/>
    <w:rsid w:val="00BA2973"/>
    <w:rsid w:val="00BA2C22"/>
    <w:rsid w:val="00BA2EB2"/>
    <w:rsid w:val="00BA32DE"/>
    <w:rsid w:val="00BA32E9"/>
    <w:rsid w:val="00BA34E5"/>
    <w:rsid w:val="00BA4344"/>
    <w:rsid w:val="00BA436D"/>
    <w:rsid w:val="00BA4907"/>
    <w:rsid w:val="00BA4AAE"/>
    <w:rsid w:val="00BA4B1C"/>
    <w:rsid w:val="00BA4C9F"/>
    <w:rsid w:val="00BA575F"/>
    <w:rsid w:val="00BA57FE"/>
    <w:rsid w:val="00BA6197"/>
    <w:rsid w:val="00BA6256"/>
    <w:rsid w:val="00BA631D"/>
    <w:rsid w:val="00BA6885"/>
    <w:rsid w:val="00BA693E"/>
    <w:rsid w:val="00BA7173"/>
    <w:rsid w:val="00BA7FA3"/>
    <w:rsid w:val="00BB0994"/>
    <w:rsid w:val="00BB0B22"/>
    <w:rsid w:val="00BB0DE8"/>
    <w:rsid w:val="00BB0DFA"/>
    <w:rsid w:val="00BB10FB"/>
    <w:rsid w:val="00BB133F"/>
    <w:rsid w:val="00BB1D35"/>
    <w:rsid w:val="00BB1D66"/>
    <w:rsid w:val="00BB230A"/>
    <w:rsid w:val="00BB244E"/>
    <w:rsid w:val="00BB2AB6"/>
    <w:rsid w:val="00BB2E32"/>
    <w:rsid w:val="00BB3080"/>
    <w:rsid w:val="00BB325E"/>
    <w:rsid w:val="00BB3C89"/>
    <w:rsid w:val="00BB3CA9"/>
    <w:rsid w:val="00BB3E47"/>
    <w:rsid w:val="00BB3EC2"/>
    <w:rsid w:val="00BB42E8"/>
    <w:rsid w:val="00BB49D9"/>
    <w:rsid w:val="00BB552C"/>
    <w:rsid w:val="00BB56C8"/>
    <w:rsid w:val="00BB597B"/>
    <w:rsid w:val="00BB597E"/>
    <w:rsid w:val="00BB59C8"/>
    <w:rsid w:val="00BB5D19"/>
    <w:rsid w:val="00BB637E"/>
    <w:rsid w:val="00BB6866"/>
    <w:rsid w:val="00BB711E"/>
    <w:rsid w:val="00BB72FA"/>
    <w:rsid w:val="00BB7C70"/>
    <w:rsid w:val="00BC0008"/>
    <w:rsid w:val="00BC0B1A"/>
    <w:rsid w:val="00BC0C1B"/>
    <w:rsid w:val="00BC0E8F"/>
    <w:rsid w:val="00BC1C1F"/>
    <w:rsid w:val="00BC2299"/>
    <w:rsid w:val="00BC34C7"/>
    <w:rsid w:val="00BC3614"/>
    <w:rsid w:val="00BC41DE"/>
    <w:rsid w:val="00BC4D11"/>
    <w:rsid w:val="00BC52E3"/>
    <w:rsid w:val="00BC58E2"/>
    <w:rsid w:val="00BC5A50"/>
    <w:rsid w:val="00BC60D5"/>
    <w:rsid w:val="00BC6E4F"/>
    <w:rsid w:val="00BC7125"/>
    <w:rsid w:val="00BC74BA"/>
    <w:rsid w:val="00BC7629"/>
    <w:rsid w:val="00BD03AE"/>
    <w:rsid w:val="00BD0415"/>
    <w:rsid w:val="00BD0670"/>
    <w:rsid w:val="00BD0F30"/>
    <w:rsid w:val="00BD0F88"/>
    <w:rsid w:val="00BD110D"/>
    <w:rsid w:val="00BD1A12"/>
    <w:rsid w:val="00BD1B02"/>
    <w:rsid w:val="00BD1E83"/>
    <w:rsid w:val="00BD1EB7"/>
    <w:rsid w:val="00BD1F2A"/>
    <w:rsid w:val="00BD2329"/>
    <w:rsid w:val="00BD27E1"/>
    <w:rsid w:val="00BD2E85"/>
    <w:rsid w:val="00BD4091"/>
    <w:rsid w:val="00BD4734"/>
    <w:rsid w:val="00BD491A"/>
    <w:rsid w:val="00BD4946"/>
    <w:rsid w:val="00BD560D"/>
    <w:rsid w:val="00BD6777"/>
    <w:rsid w:val="00BD6FC9"/>
    <w:rsid w:val="00BD721F"/>
    <w:rsid w:val="00BD7AA6"/>
    <w:rsid w:val="00BD7EC2"/>
    <w:rsid w:val="00BE03F0"/>
    <w:rsid w:val="00BE07E7"/>
    <w:rsid w:val="00BE0D7A"/>
    <w:rsid w:val="00BE0D90"/>
    <w:rsid w:val="00BE0EEE"/>
    <w:rsid w:val="00BE2FBC"/>
    <w:rsid w:val="00BE31F8"/>
    <w:rsid w:val="00BE348F"/>
    <w:rsid w:val="00BE3792"/>
    <w:rsid w:val="00BE3D91"/>
    <w:rsid w:val="00BE431E"/>
    <w:rsid w:val="00BE5489"/>
    <w:rsid w:val="00BE61B6"/>
    <w:rsid w:val="00BE6560"/>
    <w:rsid w:val="00BE685B"/>
    <w:rsid w:val="00BE72CB"/>
    <w:rsid w:val="00BE798F"/>
    <w:rsid w:val="00BE7D1E"/>
    <w:rsid w:val="00BE7EF8"/>
    <w:rsid w:val="00BF0431"/>
    <w:rsid w:val="00BF06F7"/>
    <w:rsid w:val="00BF07AC"/>
    <w:rsid w:val="00BF0A53"/>
    <w:rsid w:val="00BF0EEC"/>
    <w:rsid w:val="00BF1561"/>
    <w:rsid w:val="00BF2960"/>
    <w:rsid w:val="00BF2B58"/>
    <w:rsid w:val="00BF2BFF"/>
    <w:rsid w:val="00BF2F97"/>
    <w:rsid w:val="00BF306C"/>
    <w:rsid w:val="00BF35AB"/>
    <w:rsid w:val="00BF3707"/>
    <w:rsid w:val="00BF3748"/>
    <w:rsid w:val="00BF42F5"/>
    <w:rsid w:val="00BF4AE9"/>
    <w:rsid w:val="00BF4DD1"/>
    <w:rsid w:val="00BF4E6B"/>
    <w:rsid w:val="00BF4ECB"/>
    <w:rsid w:val="00BF508B"/>
    <w:rsid w:val="00BF61EE"/>
    <w:rsid w:val="00BF63C2"/>
    <w:rsid w:val="00BF63F7"/>
    <w:rsid w:val="00BF662E"/>
    <w:rsid w:val="00BF6731"/>
    <w:rsid w:val="00BF7332"/>
    <w:rsid w:val="00BF7962"/>
    <w:rsid w:val="00C00664"/>
    <w:rsid w:val="00C00EDE"/>
    <w:rsid w:val="00C00F19"/>
    <w:rsid w:val="00C00F22"/>
    <w:rsid w:val="00C015B4"/>
    <w:rsid w:val="00C01C94"/>
    <w:rsid w:val="00C02268"/>
    <w:rsid w:val="00C025B2"/>
    <w:rsid w:val="00C03211"/>
    <w:rsid w:val="00C037B7"/>
    <w:rsid w:val="00C037D2"/>
    <w:rsid w:val="00C041E0"/>
    <w:rsid w:val="00C04B16"/>
    <w:rsid w:val="00C04EB3"/>
    <w:rsid w:val="00C05537"/>
    <w:rsid w:val="00C0574A"/>
    <w:rsid w:val="00C0598A"/>
    <w:rsid w:val="00C05D7F"/>
    <w:rsid w:val="00C06313"/>
    <w:rsid w:val="00C066F0"/>
    <w:rsid w:val="00C06B09"/>
    <w:rsid w:val="00C0704D"/>
    <w:rsid w:val="00C07DB6"/>
    <w:rsid w:val="00C10B4C"/>
    <w:rsid w:val="00C10CE6"/>
    <w:rsid w:val="00C11761"/>
    <w:rsid w:val="00C1195F"/>
    <w:rsid w:val="00C11ABA"/>
    <w:rsid w:val="00C1246B"/>
    <w:rsid w:val="00C12B14"/>
    <w:rsid w:val="00C12FB4"/>
    <w:rsid w:val="00C13684"/>
    <w:rsid w:val="00C136F1"/>
    <w:rsid w:val="00C137E4"/>
    <w:rsid w:val="00C13D30"/>
    <w:rsid w:val="00C14CE6"/>
    <w:rsid w:val="00C15FA9"/>
    <w:rsid w:val="00C16458"/>
    <w:rsid w:val="00C165F3"/>
    <w:rsid w:val="00C167FD"/>
    <w:rsid w:val="00C16A06"/>
    <w:rsid w:val="00C16BFB"/>
    <w:rsid w:val="00C16E46"/>
    <w:rsid w:val="00C17746"/>
    <w:rsid w:val="00C17CB2"/>
    <w:rsid w:val="00C202CB"/>
    <w:rsid w:val="00C2033F"/>
    <w:rsid w:val="00C207F7"/>
    <w:rsid w:val="00C20AB9"/>
    <w:rsid w:val="00C21003"/>
    <w:rsid w:val="00C2111F"/>
    <w:rsid w:val="00C211B0"/>
    <w:rsid w:val="00C211D8"/>
    <w:rsid w:val="00C219D8"/>
    <w:rsid w:val="00C21AF9"/>
    <w:rsid w:val="00C2259A"/>
    <w:rsid w:val="00C22959"/>
    <w:rsid w:val="00C22ACF"/>
    <w:rsid w:val="00C22D90"/>
    <w:rsid w:val="00C23009"/>
    <w:rsid w:val="00C23105"/>
    <w:rsid w:val="00C2369A"/>
    <w:rsid w:val="00C238BF"/>
    <w:rsid w:val="00C24D5E"/>
    <w:rsid w:val="00C25469"/>
    <w:rsid w:val="00C256C1"/>
    <w:rsid w:val="00C261D7"/>
    <w:rsid w:val="00C27367"/>
    <w:rsid w:val="00C275FD"/>
    <w:rsid w:val="00C27C45"/>
    <w:rsid w:val="00C27EA5"/>
    <w:rsid w:val="00C3021A"/>
    <w:rsid w:val="00C30279"/>
    <w:rsid w:val="00C30399"/>
    <w:rsid w:val="00C309BE"/>
    <w:rsid w:val="00C30A65"/>
    <w:rsid w:val="00C316B5"/>
    <w:rsid w:val="00C319E9"/>
    <w:rsid w:val="00C326CB"/>
    <w:rsid w:val="00C332F0"/>
    <w:rsid w:val="00C33394"/>
    <w:rsid w:val="00C3376F"/>
    <w:rsid w:val="00C337ED"/>
    <w:rsid w:val="00C33A4D"/>
    <w:rsid w:val="00C33F5A"/>
    <w:rsid w:val="00C34FC4"/>
    <w:rsid w:val="00C35062"/>
    <w:rsid w:val="00C36001"/>
    <w:rsid w:val="00C365E2"/>
    <w:rsid w:val="00C367BA"/>
    <w:rsid w:val="00C36912"/>
    <w:rsid w:val="00C378AE"/>
    <w:rsid w:val="00C37C18"/>
    <w:rsid w:val="00C41310"/>
    <w:rsid w:val="00C413A8"/>
    <w:rsid w:val="00C41B1F"/>
    <w:rsid w:val="00C426EC"/>
    <w:rsid w:val="00C436CE"/>
    <w:rsid w:val="00C439E2"/>
    <w:rsid w:val="00C44BE0"/>
    <w:rsid w:val="00C459DF"/>
    <w:rsid w:val="00C45DA6"/>
    <w:rsid w:val="00C4620B"/>
    <w:rsid w:val="00C471B8"/>
    <w:rsid w:val="00C4740B"/>
    <w:rsid w:val="00C4776F"/>
    <w:rsid w:val="00C500BB"/>
    <w:rsid w:val="00C50720"/>
    <w:rsid w:val="00C507E1"/>
    <w:rsid w:val="00C508F3"/>
    <w:rsid w:val="00C512C2"/>
    <w:rsid w:val="00C5143B"/>
    <w:rsid w:val="00C51958"/>
    <w:rsid w:val="00C51AB4"/>
    <w:rsid w:val="00C51CFD"/>
    <w:rsid w:val="00C51D8E"/>
    <w:rsid w:val="00C522FB"/>
    <w:rsid w:val="00C52972"/>
    <w:rsid w:val="00C52BA0"/>
    <w:rsid w:val="00C52FBD"/>
    <w:rsid w:val="00C52FC0"/>
    <w:rsid w:val="00C53169"/>
    <w:rsid w:val="00C531F3"/>
    <w:rsid w:val="00C54205"/>
    <w:rsid w:val="00C54341"/>
    <w:rsid w:val="00C543BD"/>
    <w:rsid w:val="00C546E1"/>
    <w:rsid w:val="00C55549"/>
    <w:rsid w:val="00C556D6"/>
    <w:rsid w:val="00C55E51"/>
    <w:rsid w:val="00C566FD"/>
    <w:rsid w:val="00C56F15"/>
    <w:rsid w:val="00C57362"/>
    <w:rsid w:val="00C57676"/>
    <w:rsid w:val="00C5780E"/>
    <w:rsid w:val="00C57BA9"/>
    <w:rsid w:val="00C600BA"/>
    <w:rsid w:val="00C60328"/>
    <w:rsid w:val="00C6048B"/>
    <w:rsid w:val="00C60A50"/>
    <w:rsid w:val="00C60A61"/>
    <w:rsid w:val="00C60A69"/>
    <w:rsid w:val="00C6167E"/>
    <w:rsid w:val="00C61735"/>
    <w:rsid w:val="00C6194E"/>
    <w:rsid w:val="00C619B7"/>
    <w:rsid w:val="00C62101"/>
    <w:rsid w:val="00C631FD"/>
    <w:rsid w:val="00C6405E"/>
    <w:rsid w:val="00C643EC"/>
    <w:rsid w:val="00C64C68"/>
    <w:rsid w:val="00C651CF"/>
    <w:rsid w:val="00C652B4"/>
    <w:rsid w:val="00C65658"/>
    <w:rsid w:val="00C66948"/>
    <w:rsid w:val="00C67082"/>
    <w:rsid w:val="00C67625"/>
    <w:rsid w:val="00C67748"/>
    <w:rsid w:val="00C704B4"/>
    <w:rsid w:val="00C70573"/>
    <w:rsid w:val="00C71D90"/>
    <w:rsid w:val="00C71DE2"/>
    <w:rsid w:val="00C71FC5"/>
    <w:rsid w:val="00C7215D"/>
    <w:rsid w:val="00C72701"/>
    <w:rsid w:val="00C7282F"/>
    <w:rsid w:val="00C72971"/>
    <w:rsid w:val="00C736CF"/>
    <w:rsid w:val="00C73873"/>
    <w:rsid w:val="00C73A48"/>
    <w:rsid w:val="00C73C60"/>
    <w:rsid w:val="00C74043"/>
    <w:rsid w:val="00C74865"/>
    <w:rsid w:val="00C74BF9"/>
    <w:rsid w:val="00C74D2E"/>
    <w:rsid w:val="00C7506F"/>
    <w:rsid w:val="00C7552B"/>
    <w:rsid w:val="00C75FF4"/>
    <w:rsid w:val="00C7604B"/>
    <w:rsid w:val="00C76385"/>
    <w:rsid w:val="00C76BE4"/>
    <w:rsid w:val="00C7704D"/>
    <w:rsid w:val="00C776AD"/>
    <w:rsid w:val="00C80072"/>
    <w:rsid w:val="00C80324"/>
    <w:rsid w:val="00C803A4"/>
    <w:rsid w:val="00C80E86"/>
    <w:rsid w:val="00C80FA2"/>
    <w:rsid w:val="00C810B8"/>
    <w:rsid w:val="00C81A91"/>
    <w:rsid w:val="00C81F2A"/>
    <w:rsid w:val="00C82031"/>
    <w:rsid w:val="00C823CC"/>
    <w:rsid w:val="00C82A0D"/>
    <w:rsid w:val="00C82AFD"/>
    <w:rsid w:val="00C82C33"/>
    <w:rsid w:val="00C82DAD"/>
    <w:rsid w:val="00C82ED7"/>
    <w:rsid w:val="00C82F73"/>
    <w:rsid w:val="00C83165"/>
    <w:rsid w:val="00C835A9"/>
    <w:rsid w:val="00C83659"/>
    <w:rsid w:val="00C83A6F"/>
    <w:rsid w:val="00C84CDD"/>
    <w:rsid w:val="00C854FD"/>
    <w:rsid w:val="00C85564"/>
    <w:rsid w:val="00C857A1"/>
    <w:rsid w:val="00C85884"/>
    <w:rsid w:val="00C859FE"/>
    <w:rsid w:val="00C85B59"/>
    <w:rsid w:val="00C86ECE"/>
    <w:rsid w:val="00C87309"/>
    <w:rsid w:val="00C9015D"/>
    <w:rsid w:val="00C902FA"/>
    <w:rsid w:val="00C907B8"/>
    <w:rsid w:val="00C917C3"/>
    <w:rsid w:val="00C918ED"/>
    <w:rsid w:val="00C91C27"/>
    <w:rsid w:val="00C91CB5"/>
    <w:rsid w:val="00C92073"/>
    <w:rsid w:val="00C92098"/>
    <w:rsid w:val="00C925B1"/>
    <w:rsid w:val="00C92CB5"/>
    <w:rsid w:val="00C93A22"/>
    <w:rsid w:val="00C93BAC"/>
    <w:rsid w:val="00C93E50"/>
    <w:rsid w:val="00C94941"/>
    <w:rsid w:val="00C94AD6"/>
    <w:rsid w:val="00C94FD6"/>
    <w:rsid w:val="00C95825"/>
    <w:rsid w:val="00C959DC"/>
    <w:rsid w:val="00C968FB"/>
    <w:rsid w:val="00C96B86"/>
    <w:rsid w:val="00C96D6F"/>
    <w:rsid w:val="00C96ECF"/>
    <w:rsid w:val="00C972C4"/>
    <w:rsid w:val="00CA0F6D"/>
    <w:rsid w:val="00CA20A8"/>
    <w:rsid w:val="00CA20EF"/>
    <w:rsid w:val="00CA2499"/>
    <w:rsid w:val="00CA319B"/>
    <w:rsid w:val="00CA3BCB"/>
    <w:rsid w:val="00CA3E9D"/>
    <w:rsid w:val="00CA3F53"/>
    <w:rsid w:val="00CA43C9"/>
    <w:rsid w:val="00CA4834"/>
    <w:rsid w:val="00CA51EC"/>
    <w:rsid w:val="00CA61E3"/>
    <w:rsid w:val="00CA642F"/>
    <w:rsid w:val="00CA6E44"/>
    <w:rsid w:val="00CA74F8"/>
    <w:rsid w:val="00CA7683"/>
    <w:rsid w:val="00CA7AD2"/>
    <w:rsid w:val="00CB0683"/>
    <w:rsid w:val="00CB1198"/>
    <w:rsid w:val="00CB1232"/>
    <w:rsid w:val="00CB2B96"/>
    <w:rsid w:val="00CB2C18"/>
    <w:rsid w:val="00CB34DD"/>
    <w:rsid w:val="00CB3865"/>
    <w:rsid w:val="00CB4A09"/>
    <w:rsid w:val="00CB6A92"/>
    <w:rsid w:val="00CB705A"/>
    <w:rsid w:val="00CB7502"/>
    <w:rsid w:val="00CC08C4"/>
    <w:rsid w:val="00CC2287"/>
    <w:rsid w:val="00CC2720"/>
    <w:rsid w:val="00CC2BD4"/>
    <w:rsid w:val="00CC321C"/>
    <w:rsid w:val="00CC3224"/>
    <w:rsid w:val="00CC33F1"/>
    <w:rsid w:val="00CC33FB"/>
    <w:rsid w:val="00CC37DC"/>
    <w:rsid w:val="00CC4498"/>
    <w:rsid w:val="00CC542B"/>
    <w:rsid w:val="00CC5A12"/>
    <w:rsid w:val="00CC5BDB"/>
    <w:rsid w:val="00CC6017"/>
    <w:rsid w:val="00CC705B"/>
    <w:rsid w:val="00CC7352"/>
    <w:rsid w:val="00CC793B"/>
    <w:rsid w:val="00CD04D8"/>
    <w:rsid w:val="00CD0C91"/>
    <w:rsid w:val="00CD101B"/>
    <w:rsid w:val="00CD19EE"/>
    <w:rsid w:val="00CD24D2"/>
    <w:rsid w:val="00CD2A1B"/>
    <w:rsid w:val="00CD30F7"/>
    <w:rsid w:val="00CD348C"/>
    <w:rsid w:val="00CD4714"/>
    <w:rsid w:val="00CD49D5"/>
    <w:rsid w:val="00CD5090"/>
    <w:rsid w:val="00CD5B2E"/>
    <w:rsid w:val="00CD5B96"/>
    <w:rsid w:val="00CD6028"/>
    <w:rsid w:val="00CD64EF"/>
    <w:rsid w:val="00CD682B"/>
    <w:rsid w:val="00CD6D5D"/>
    <w:rsid w:val="00CD7292"/>
    <w:rsid w:val="00CD7337"/>
    <w:rsid w:val="00CD765D"/>
    <w:rsid w:val="00CD7A34"/>
    <w:rsid w:val="00CD7DD0"/>
    <w:rsid w:val="00CD7F26"/>
    <w:rsid w:val="00CE0AEE"/>
    <w:rsid w:val="00CE11D4"/>
    <w:rsid w:val="00CE1543"/>
    <w:rsid w:val="00CE16AD"/>
    <w:rsid w:val="00CE1B78"/>
    <w:rsid w:val="00CE221A"/>
    <w:rsid w:val="00CE23F2"/>
    <w:rsid w:val="00CE2CF2"/>
    <w:rsid w:val="00CE364C"/>
    <w:rsid w:val="00CE381E"/>
    <w:rsid w:val="00CE3932"/>
    <w:rsid w:val="00CE3AC2"/>
    <w:rsid w:val="00CE3B19"/>
    <w:rsid w:val="00CE4513"/>
    <w:rsid w:val="00CE4DA3"/>
    <w:rsid w:val="00CE536D"/>
    <w:rsid w:val="00CE5549"/>
    <w:rsid w:val="00CE5B30"/>
    <w:rsid w:val="00CE5B35"/>
    <w:rsid w:val="00CE67EC"/>
    <w:rsid w:val="00CE6811"/>
    <w:rsid w:val="00CE7091"/>
    <w:rsid w:val="00CE70C9"/>
    <w:rsid w:val="00CE71C7"/>
    <w:rsid w:val="00CE74F6"/>
    <w:rsid w:val="00CE760C"/>
    <w:rsid w:val="00CE766E"/>
    <w:rsid w:val="00CF048C"/>
    <w:rsid w:val="00CF050B"/>
    <w:rsid w:val="00CF2493"/>
    <w:rsid w:val="00CF25C6"/>
    <w:rsid w:val="00CF269A"/>
    <w:rsid w:val="00CF3716"/>
    <w:rsid w:val="00CF3B54"/>
    <w:rsid w:val="00CF3DC6"/>
    <w:rsid w:val="00CF40DC"/>
    <w:rsid w:val="00CF42B8"/>
    <w:rsid w:val="00CF45EC"/>
    <w:rsid w:val="00CF466B"/>
    <w:rsid w:val="00CF4AFC"/>
    <w:rsid w:val="00CF4BCE"/>
    <w:rsid w:val="00CF531A"/>
    <w:rsid w:val="00CF5CBB"/>
    <w:rsid w:val="00CF69C5"/>
    <w:rsid w:val="00CF7068"/>
    <w:rsid w:val="00CF7186"/>
    <w:rsid w:val="00CF7327"/>
    <w:rsid w:val="00CF798F"/>
    <w:rsid w:val="00CF7BF3"/>
    <w:rsid w:val="00D00255"/>
    <w:rsid w:val="00D00D3A"/>
    <w:rsid w:val="00D0172C"/>
    <w:rsid w:val="00D01C2F"/>
    <w:rsid w:val="00D01D4A"/>
    <w:rsid w:val="00D01E42"/>
    <w:rsid w:val="00D01FFC"/>
    <w:rsid w:val="00D02214"/>
    <w:rsid w:val="00D02298"/>
    <w:rsid w:val="00D027B4"/>
    <w:rsid w:val="00D0290E"/>
    <w:rsid w:val="00D02C09"/>
    <w:rsid w:val="00D02D78"/>
    <w:rsid w:val="00D02F02"/>
    <w:rsid w:val="00D03E87"/>
    <w:rsid w:val="00D03F75"/>
    <w:rsid w:val="00D0445D"/>
    <w:rsid w:val="00D04ACB"/>
    <w:rsid w:val="00D05040"/>
    <w:rsid w:val="00D053A6"/>
    <w:rsid w:val="00D054B6"/>
    <w:rsid w:val="00D059C1"/>
    <w:rsid w:val="00D0628E"/>
    <w:rsid w:val="00D0689C"/>
    <w:rsid w:val="00D07A34"/>
    <w:rsid w:val="00D07F22"/>
    <w:rsid w:val="00D1036C"/>
    <w:rsid w:val="00D107C8"/>
    <w:rsid w:val="00D10B8F"/>
    <w:rsid w:val="00D1159D"/>
    <w:rsid w:val="00D11638"/>
    <w:rsid w:val="00D11D51"/>
    <w:rsid w:val="00D12191"/>
    <w:rsid w:val="00D127A6"/>
    <w:rsid w:val="00D12AC3"/>
    <w:rsid w:val="00D12EDC"/>
    <w:rsid w:val="00D13606"/>
    <w:rsid w:val="00D13789"/>
    <w:rsid w:val="00D1392B"/>
    <w:rsid w:val="00D15154"/>
    <w:rsid w:val="00D15C5B"/>
    <w:rsid w:val="00D15E1D"/>
    <w:rsid w:val="00D1621F"/>
    <w:rsid w:val="00D1646F"/>
    <w:rsid w:val="00D164A1"/>
    <w:rsid w:val="00D16F42"/>
    <w:rsid w:val="00D1738A"/>
    <w:rsid w:val="00D173AE"/>
    <w:rsid w:val="00D1763D"/>
    <w:rsid w:val="00D20A1B"/>
    <w:rsid w:val="00D20D44"/>
    <w:rsid w:val="00D2117A"/>
    <w:rsid w:val="00D2122B"/>
    <w:rsid w:val="00D21CFD"/>
    <w:rsid w:val="00D222A8"/>
    <w:rsid w:val="00D233E1"/>
    <w:rsid w:val="00D235D3"/>
    <w:rsid w:val="00D236EB"/>
    <w:rsid w:val="00D2387F"/>
    <w:rsid w:val="00D2408A"/>
    <w:rsid w:val="00D244FB"/>
    <w:rsid w:val="00D2452A"/>
    <w:rsid w:val="00D24A0A"/>
    <w:rsid w:val="00D2523D"/>
    <w:rsid w:val="00D253C9"/>
    <w:rsid w:val="00D258A4"/>
    <w:rsid w:val="00D26EDA"/>
    <w:rsid w:val="00D2710A"/>
    <w:rsid w:val="00D27344"/>
    <w:rsid w:val="00D27382"/>
    <w:rsid w:val="00D27608"/>
    <w:rsid w:val="00D27928"/>
    <w:rsid w:val="00D30CCB"/>
    <w:rsid w:val="00D30F51"/>
    <w:rsid w:val="00D313AD"/>
    <w:rsid w:val="00D314CF"/>
    <w:rsid w:val="00D3189A"/>
    <w:rsid w:val="00D31CE3"/>
    <w:rsid w:val="00D327EB"/>
    <w:rsid w:val="00D32954"/>
    <w:rsid w:val="00D32A75"/>
    <w:rsid w:val="00D33B68"/>
    <w:rsid w:val="00D33C40"/>
    <w:rsid w:val="00D3455B"/>
    <w:rsid w:val="00D36A7E"/>
    <w:rsid w:val="00D37505"/>
    <w:rsid w:val="00D3779D"/>
    <w:rsid w:val="00D37ECD"/>
    <w:rsid w:val="00D40139"/>
    <w:rsid w:val="00D4018B"/>
    <w:rsid w:val="00D40D86"/>
    <w:rsid w:val="00D41203"/>
    <w:rsid w:val="00D41909"/>
    <w:rsid w:val="00D4246F"/>
    <w:rsid w:val="00D428AF"/>
    <w:rsid w:val="00D4298D"/>
    <w:rsid w:val="00D42CB0"/>
    <w:rsid w:val="00D4340F"/>
    <w:rsid w:val="00D4419D"/>
    <w:rsid w:val="00D442A8"/>
    <w:rsid w:val="00D449F6"/>
    <w:rsid w:val="00D45370"/>
    <w:rsid w:val="00D4601C"/>
    <w:rsid w:val="00D462E4"/>
    <w:rsid w:val="00D47314"/>
    <w:rsid w:val="00D47E44"/>
    <w:rsid w:val="00D47FEF"/>
    <w:rsid w:val="00D50DB2"/>
    <w:rsid w:val="00D5106F"/>
    <w:rsid w:val="00D51255"/>
    <w:rsid w:val="00D517AF"/>
    <w:rsid w:val="00D51A20"/>
    <w:rsid w:val="00D51FC7"/>
    <w:rsid w:val="00D523D3"/>
    <w:rsid w:val="00D52587"/>
    <w:rsid w:val="00D52E9F"/>
    <w:rsid w:val="00D538CC"/>
    <w:rsid w:val="00D5394F"/>
    <w:rsid w:val="00D543A6"/>
    <w:rsid w:val="00D5454E"/>
    <w:rsid w:val="00D546C2"/>
    <w:rsid w:val="00D549C5"/>
    <w:rsid w:val="00D54E01"/>
    <w:rsid w:val="00D551FD"/>
    <w:rsid w:val="00D5581D"/>
    <w:rsid w:val="00D56069"/>
    <w:rsid w:val="00D56DC6"/>
    <w:rsid w:val="00D57756"/>
    <w:rsid w:val="00D5783D"/>
    <w:rsid w:val="00D57A24"/>
    <w:rsid w:val="00D57C40"/>
    <w:rsid w:val="00D57FC2"/>
    <w:rsid w:val="00D60DD9"/>
    <w:rsid w:val="00D616EA"/>
    <w:rsid w:val="00D61B0C"/>
    <w:rsid w:val="00D62013"/>
    <w:rsid w:val="00D620CF"/>
    <w:rsid w:val="00D62E55"/>
    <w:rsid w:val="00D63677"/>
    <w:rsid w:val="00D638B7"/>
    <w:rsid w:val="00D63DC3"/>
    <w:rsid w:val="00D64724"/>
    <w:rsid w:val="00D647B7"/>
    <w:rsid w:val="00D648B6"/>
    <w:rsid w:val="00D64E81"/>
    <w:rsid w:val="00D65EBB"/>
    <w:rsid w:val="00D6620A"/>
    <w:rsid w:val="00D66311"/>
    <w:rsid w:val="00D6653A"/>
    <w:rsid w:val="00D66C44"/>
    <w:rsid w:val="00D67645"/>
    <w:rsid w:val="00D67662"/>
    <w:rsid w:val="00D676E0"/>
    <w:rsid w:val="00D70141"/>
    <w:rsid w:val="00D705A7"/>
    <w:rsid w:val="00D705BC"/>
    <w:rsid w:val="00D70E46"/>
    <w:rsid w:val="00D712F0"/>
    <w:rsid w:val="00D71326"/>
    <w:rsid w:val="00D713ED"/>
    <w:rsid w:val="00D716C8"/>
    <w:rsid w:val="00D71AFF"/>
    <w:rsid w:val="00D7293D"/>
    <w:rsid w:val="00D72AFA"/>
    <w:rsid w:val="00D72DD2"/>
    <w:rsid w:val="00D72EC9"/>
    <w:rsid w:val="00D7343E"/>
    <w:rsid w:val="00D74325"/>
    <w:rsid w:val="00D74467"/>
    <w:rsid w:val="00D74D55"/>
    <w:rsid w:val="00D75105"/>
    <w:rsid w:val="00D7610E"/>
    <w:rsid w:val="00D77148"/>
    <w:rsid w:val="00D7749A"/>
    <w:rsid w:val="00D777C8"/>
    <w:rsid w:val="00D7796A"/>
    <w:rsid w:val="00D77A9E"/>
    <w:rsid w:val="00D800E7"/>
    <w:rsid w:val="00D8116F"/>
    <w:rsid w:val="00D81795"/>
    <w:rsid w:val="00D825E4"/>
    <w:rsid w:val="00D82D35"/>
    <w:rsid w:val="00D8367C"/>
    <w:rsid w:val="00D838DB"/>
    <w:rsid w:val="00D84574"/>
    <w:rsid w:val="00D84FD0"/>
    <w:rsid w:val="00D8508E"/>
    <w:rsid w:val="00D85216"/>
    <w:rsid w:val="00D85F6D"/>
    <w:rsid w:val="00D86222"/>
    <w:rsid w:val="00D87851"/>
    <w:rsid w:val="00D87F6D"/>
    <w:rsid w:val="00D90562"/>
    <w:rsid w:val="00D90745"/>
    <w:rsid w:val="00D91A77"/>
    <w:rsid w:val="00D92519"/>
    <w:rsid w:val="00D92917"/>
    <w:rsid w:val="00D9299B"/>
    <w:rsid w:val="00D92B7D"/>
    <w:rsid w:val="00D92D33"/>
    <w:rsid w:val="00D92F3D"/>
    <w:rsid w:val="00D93423"/>
    <w:rsid w:val="00D93D76"/>
    <w:rsid w:val="00D9435D"/>
    <w:rsid w:val="00D94A83"/>
    <w:rsid w:val="00D94EC9"/>
    <w:rsid w:val="00D95203"/>
    <w:rsid w:val="00D95571"/>
    <w:rsid w:val="00D9619A"/>
    <w:rsid w:val="00D966E1"/>
    <w:rsid w:val="00D9711D"/>
    <w:rsid w:val="00DA0B25"/>
    <w:rsid w:val="00DA114B"/>
    <w:rsid w:val="00DA1C16"/>
    <w:rsid w:val="00DA1CA2"/>
    <w:rsid w:val="00DA1D31"/>
    <w:rsid w:val="00DA1D4C"/>
    <w:rsid w:val="00DA2203"/>
    <w:rsid w:val="00DA263D"/>
    <w:rsid w:val="00DA2793"/>
    <w:rsid w:val="00DA292F"/>
    <w:rsid w:val="00DA2B5F"/>
    <w:rsid w:val="00DA2E98"/>
    <w:rsid w:val="00DA31CB"/>
    <w:rsid w:val="00DA34E3"/>
    <w:rsid w:val="00DA34E9"/>
    <w:rsid w:val="00DA436D"/>
    <w:rsid w:val="00DA47AC"/>
    <w:rsid w:val="00DA495A"/>
    <w:rsid w:val="00DA4998"/>
    <w:rsid w:val="00DA5265"/>
    <w:rsid w:val="00DA56D1"/>
    <w:rsid w:val="00DA5D1C"/>
    <w:rsid w:val="00DA7BF9"/>
    <w:rsid w:val="00DA7C0F"/>
    <w:rsid w:val="00DB0905"/>
    <w:rsid w:val="00DB1412"/>
    <w:rsid w:val="00DB167D"/>
    <w:rsid w:val="00DB1E4F"/>
    <w:rsid w:val="00DB28E7"/>
    <w:rsid w:val="00DB2942"/>
    <w:rsid w:val="00DB3557"/>
    <w:rsid w:val="00DB463C"/>
    <w:rsid w:val="00DB46D3"/>
    <w:rsid w:val="00DB5249"/>
    <w:rsid w:val="00DB5507"/>
    <w:rsid w:val="00DB64E9"/>
    <w:rsid w:val="00DB6A25"/>
    <w:rsid w:val="00DB6E8F"/>
    <w:rsid w:val="00DB75A5"/>
    <w:rsid w:val="00DC1FD8"/>
    <w:rsid w:val="00DC2298"/>
    <w:rsid w:val="00DC2EBE"/>
    <w:rsid w:val="00DC31FF"/>
    <w:rsid w:val="00DC325B"/>
    <w:rsid w:val="00DC326D"/>
    <w:rsid w:val="00DC482A"/>
    <w:rsid w:val="00DC5407"/>
    <w:rsid w:val="00DC595C"/>
    <w:rsid w:val="00DC5F00"/>
    <w:rsid w:val="00DC60CB"/>
    <w:rsid w:val="00DC648D"/>
    <w:rsid w:val="00DC6C5A"/>
    <w:rsid w:val="00DC6D7D"/>
    <w:rsid w:val="00DC6E68"/>
    <w:rsid w:val="00DC6EA3"/>
    <w:rsid w:val="00DC75DB"/>
    <w:rsid w:val="00DC7A62"/>
    <w:rsid w:val="00DC7CFC"/>
    <w:rsid w:val="00DD0493"/>
    <w:rsid w:val="00DD0D36"/>
    <w:rsid w:val="00DD1175"/>
    <w:rsid w:val="00DD1910"/>
    <w:rsid w:val="00DD1C36"/>
    <w:rsid w:val="00DD1E7D"/>
    <w:rsid w:val="00DD2093"/>
    <w:rsid w:val="00DD24A9"/>
    <w:rsid w:val="00DD2CA2"/>
    <w:rsid w:val="00DD3502"/>
    <w:rsid w:val="00DD4F4D"/>
    <w:rsid w:val="00DD5018"/>
    <w:rsid w:val="00DD5512"/>
    <w:rsid w:val="00DD5598"/>
    <w:rsid w:val="00DD5ABF"/>
    <w:rsid w:val="00DD60BD"/>
    <w:rsid w:val="00DD62B0"/>
    <w:rsid w:val="00DD63D3"/>
    <w:rsid w:val="00DD75BB"/>
    <w:rsid w:val="00DD7725"/>
    <w:rsid w:val="00DD776D"/>
    <w:rsid w:val="00DD7F64"/>
    <w:rsid w:val="00DE0B42"/>
    <w:rsid w:val="00DE1433"/>
    <w:rsid w:val="00DE19A6"/>
    <w:rsid w:val="00DE2978"/>
    <w:rsid w:val="00DE2A71"/>
    <w:rsid w:val="00DE2BD4"/>
    <w:rsid w:val="00DE2D4B"/>
    <w:rsid w:val="00DE3EA3"/>
    <w:rsid w:val="00DE41AF"/>
    <w:rsid w:val="00DE499F"/>
    <w:rsid w:val="00DE49C6"/>
    <w:rsid w:val="00DE49C7"/>
    <w:rsid w:val="00DE4C1B"/>
    <w:rsid w:val="00DE4CAD"/>
    <w:rsid w:val="00DE50CC"/>
    <w:rsid w:val="00DE5C2B"/>
    <w:rsid w:val="00DE5EF9"/>
    <w:rsid w:val="00DE6128"/>
    <w:rsid w:val="00DE66F7"/>
    <w:rsid w:val="00DE68D5"/>
    <w:rsid w:val="00DE7728"/>
    <w:rsid w:val="00DE7753"/>
    <w:rsid w:val="00DF06B7"/>
    <w:rsid w:val="00DF0B53"/>
    <w:rsid w:val="00DF0C9F"/>
    <w:rsid w:val="00DF0EE3"/>
    <w:rsid w:val="00DF1939"/>
    <w:rsid w:val="00DF1A24"/>
    <w:rsid w:val="00DF2309"/>
    <w:rsid w:val="00DF2B5E"/>
    <w:rsid w:val="00DF2E79"/>
    <w:rsid w:val="00DF2FB5"/>
    <w:rsid w:val="00DF319E"/>
    <w:rsid w:val="00DF3385"/>
    <w:rsid w:val="00DF3C34"/>
    <w:rsid w:val="00DF43A5"/>
    <w:rsid w:val="00DF45D8"/>
    <w:rsid w:val="00DF45DA"/>
    <w:rsid w:val="00DF4680"/>
    <w:rsid w:val="00DF48F8"/>
    <w:rsid w:val="00DF5092"/>
    <w:rsid w:val="00DF517A"/>
    <w:rsid w:val="00DF54F2"/>
    <w:rsid w:val="00DF5A14"/>
    <w:rsid w:val="00DF5ACF"/>
    <w:rsid w:val="00DF5C59"/>
    <w:rsid w:val="00DF6128"/>
    <w:rsid w:val="00DF63D4"/>
    <w:rsid w:val="00DF6D7E"/>
    <w:rsid w:val="00DF6E55"/>
    <w:rsid w:val="00DF6E89"/>
    <w:rsid w:val="00DF7721"/>
    <w:rsid w:val="00DF7C02"/>
    <w:rsid w:val="00DF7CFA"/>
    <w:rsid w:val="00DF7E1F"/>
    <w:rsid w:val="00E00092"/>
    <w:rsid w:val="00E003DF"/>
    <w:rsid w:val="00E00530"/>
    <w:rsid w:val="00E005DC"/>
    <w:rsid w:val="00E00679"/>
    <w:rsid w:val="00E011C5"/>
    <w:rsid w:val="00E01295"/>
    <w:rsid w:val="00E01CAC"/>
    <w:rsid w:val="00E02D1C"/>
    <w:rsid w:val="00E02FC6"/>
    <w:rsid w:val="00E03BEC"/>
    <w:rsid w:val="00E0402E"/>
    <w:rsid w:val="00E0417B"/>
    <w:rsid w:val="00E044E4"/>
    <w:rsid w:val="00E04614"/>
    <w:rsid w:val="00E0467E"/>
    <w:rsid w:val="00E05A83"/>
    <w:rsid w:val="00E05E00"/>
    <w:rsid w:val="00E06EAA"/>
    <w:rsid w:val="00E07399"/>
    <w:rsid w:val="00E07487"/>
    <w:rsid w:val="00E07745"/>
    <w:rsid w:val="00E07A8E"/>
    <w:rsid w:val="00E1003D"/>
    <w:rsid w:val="00E106D7"/>
    <w:rsid w:val="00E109BB"/>
    <w:rsid w:val="00E109E9"/>
    <w:rsid w:val="00E112F0"/>
    <w:rsid w:val="00E114E1"/>
    <w:rsid w:val="00E11B3A"/>
    <w:rsid w:val="00E11BF2"/>
    <w:rsid w:val="00E11CF8"/>
    <w:rsid w:val="00E11F2A"/>
    <w:rsid w:val="00E121C6"/>
    <w:rsid w:val="00E121CD"/>
    <w:rsid w:val="00E122FD"/>
    <w:rsid w:val="00E1259D"/>
    <w:rsid w:val="00E1299E"/>
    <w:rsid w:val="00E13056"/>
    <w:rsid w:val="00E13F26"/>
    <w:rsid w:val="00E14419"/>
    <w:rsid w:val="00E14830"/>
    <w:rsid w:val="00E152D4"/>
    <w:rsid w:val="00E15F2D"/>
    <w:rsid w:val="00E1654A"/>
    <w:rsid w:val="00E167BD"/>
    <w:rsid w:val="00E1698E"/>
    <w:rsid w:val="00E16F11"/>
    <w:rsid w:val="00E17554"/>
    <w:rsid w:val="00E20387"/>
    <w:rsid w:val="00E20B00"/>
    <w:rsid w:val="00E2129F"/>
    <w:rsid w:val="00E22288"/>
    <w:rsid w:val="00E2232F"/>
    <w:rsid w:val="00E233C3"/>
    <w:rsid w:val="00E2355C"/>
    <w:rsid w:val="00E23B7F"/>
    <w:rsid w:val="00E23DD2"/>
    <w:rsid w:val="00E242A0"/>
    <w:rsid w:val="00E24A7A"/>
    <w:rsid w:val="00E24E1B"/>
    <w:rsid w:val="00E25DB6"/>
    <w:rsid w:val="00E27845"/>
    <w:rsid w:val="00E303E8"/>
    <w:rsid w:val="00E308B6"/>
    <w:rsid w:val="00E30DE6"/>
    <w:rsid w:val="00E31142"/>
    <w:rsid w:val="00E31818"/>
    <w:rsid w:val="00E31863"/>
    <w:rsid w:val="00E31AAF"/>
    <w:rsid w:val="00E31E10"/>
    <w:rsid w:val="00E31FCE"/>
    <w:rsid w:val="00E32078"/>
    <w:rsid w:val="00E32EAA"/>
    <w:rsid w:val="00E336F9"/>
    <w:rsid w:val="00E33708"/>
    <w:rsid w:val="00E342B7"/>
    <w:rsid w:val="00E34404"/>
    <w:rsid w:val="00E3463B"/>
    <w:rsid w:val="00E35587"/>
    <w:rsid w:val="00E35C5D"/>
    <w:rsid w:val="00E35E65"/>
    <w:rsid w:val="00E35FEF"/>
    <w:rsid w:val="00E36EF6"/>
    <w:rsid w:val="00E37968"/>
    <w:rsid w:val="00E37C98"/>
    <w:rsid w:val="00E40362"/>
    <w:rsid w:val="00E4060D"/>
    <w:rsid w:val="00E40639"/>
    <w:rsid w:val="00E40652"/>
    <w:rsid w:val="00E41933"/>
    <w:rsid w:val="00E41B19"/>
    <w:rsid w:val="00E41DA0"/>
    <w:rsid w:val="00E42ACA"/>
    <w:rsid w:val="00E42BA7"/>
    <w:rsid w:val="00E434F8"/>
    <w:rsid w:val="00E43F31"/>
    <w:rsid w:val="00E4400A"/>
    <w:rsid w:val="00E44142"/>
    <w:rsid w:val="00E445FC"/>
    <w:rsid w:val="00E44F84"/>
    <w:rsid w:val="00E4510B"/>
    <w:rsid w:val="00E45540"/>
    <w:rsid w:val="00E4568F"/>
    <w:rsid w:val="00E45E87"/>
    <w:rsid w:val="00E46022"/>
    <w:rsid w:val="00E4614E"/>
    <w:rsid w:val="00E46BD8"/>
    <w:rsid w:val="00E479D8"/>
    <w:rsid w:val="00E47BA1"/>
    <w:rsid w:val="00E47E4E"/>
    <w:rsid w:val="00E50162"/>
    <w:rsid w:val="00E50AA5"/>
    <w:rsid w:val="00E50EE6"/>
    <w:rsid w:val="00E510E5"/>
    <w:rsid w:val="00E51394"/>
    <w:rsid w:val="00E51A52"/>
    <w:rsid w:val="00E51BBC"/>
    <w:rsid w:val="00E51DE6"/>
    <w:rsid w:val="00E52637"/>
    <w:rsid w:val="00E52F8D"/>
    <w:rsid w:val="00E53B7A"/>
    <w:rsid w:val="00E53F67"/>
    <w:rsid w:val="00E5405A"/>
    <w:rsid w:val="00E54C1C"/>
    <w:rsid w:val="00E5542B"/>
    <w:rsid w:val="00E55FFF"/>
    <w:rsid w:val="00E56590"/>
    <w:rsid w:val="00E568D2"/>
    <w:rsid w:val="00E572D8"/>
    <w:rsid w:val="00E57883"/>
    <w:rsid w:val="00E57EF7"/>
    <w:rsid w:val="00E601E2"/>
    <w:rsid w:val="00E60C16"/>
    <w:rsid w:val="00E60F1E"/>
    <w:rsid w:val="00E61202"/>
    <w:rsid w:val="00E6123E"/>
    <w:rsid w:val="00E62C39"/>
    <w:rsid w:val="00E6341D"/>
    <w:rsid w:val="00E63CAF"/>
    <w:rsid w:val="00E64592"/>
    <w:rsid w:val="00E64A5F"/>
    <w:rsid w:val="00E64F61"/>
    <w:rsid w:val="00E65C01"/>
    <w:rsid w:val="00E65FBD"/>
    <w:rsid w:val="00E66060"/>
    <w:rsid w:val="00E66B52"/>
    <w:rsid w:val="00E66E11"/>
    <w:rsid w:val="00E67062"/>
    <w:rsid w:val="00E672FD"/>
    <w:rsid w:val="00E677AD"/>
    <w:rsid w:val="00E67979"/>
    <w:rsid w:val="00E67BAA"/>
    <w:rsid w:val="00E67BD2"/>
    <w:rsid w:val="00E67FBC"/>
    <w:rsid w:val="00E70B1B"/>
    <w:rsid w:val="00E70E19"/>
    <w:rsid w:val="00E70E9F"/>
    <w:rsid w:val="00E71387"/>
    <w:rsid w:val="00E71B64"/>
    <w:rsid w:val="00E71F83"/>
    <w:rsid w:val="00E7216C"/>
    <w:rsid w:val="00E721AD"/>
    <w:rsid w:val="00E72B76"/>
    <w:rsid w:val="00E72FEA"/>
    <w:rsid w:val="00E7300D"/>
    <w:rsid w:val="00E732A4"/>
    <w:rsid w:val="00E73931"/>
    <w:rsid w:val="00E74351"/>
    <w:rsid w:val="00E74650"/>
    <w:rsid w:val="00E74C36"/>
    <w:rsid w:val="00E74CE5"/>
    <w:rsid w:val="00E75471"/>
    <w:rsid w:val="00E754CF"/>
    <w:rsid w:val="00E756F9"/>
    <w:rsid w:val="00E7582E"/>
    <w:rsid w:val="00E75A98"/>
    <w:rsid w:val="00E75AD1"/>
    <w:rsid w:val="00E75BEC"/>
    <w:rsid w:val="00E75E79"/>
    <w:rsid w:val="00E776A6"/>
    <w:rsid w:val="00E80C0F"/>
    <w:rsid w:val="00E811D0"/>
    <w:rsid w:val="00E811EC"/>
    <w:rsid w:val="00E8160C"/>
    <w:rsid w:val="00E81B52"/>
    <w:rsid w:val="00E82294"/>
    <w:rsid w:val="00E83D23"/>
    <w:rsid w:val="00E8407C"/>
    <w:rsid w:val="00E842DB"/>
    <w:rsid w:val="00E84C42"/>
    <w:rsid w:val="00E84CDC"/>
    <w:rsid w:val="00E856A5"/>
    <w:rsid w:val="00E857D2"/>
    <w:rsid w:val="00E85E94"/>
    <w:rsid w:val="00E876A7"/>
    <w:rsid w:val="00E879B3"/>
    <w:rsid w:val="00E9023F"/>
    <w:rsid w:val="00E90965"/>
    <w:rsid w:val="00E90BAE"/>
    <w:rsid w:val="00E911B0"/>
    <w:rsid w:val="00E91969"/>
    <w:rsid w:val="00E91FAF"/>
    <w:rsid w:val="00E9299B"/>
    <w:rsid w:val="00E929CF"/>
    <w:rsid w:val="00E93333"/>
    <w:rsid w:val="00E93C7B"/>
    <w:rsid w:val="00E93D25"/>
    <w:rsid w:val="00E9413E"/>
    <w:rsid w:val="00E944DC"/>
    <w:rsid w:val="00E946E7"/>
    <w:rsid w:val="00E955B8"/>
    <w:rsid w:val="00E95878"/>
    <w:rsid w:val="00E95BB2"/>
    <w:rsid w:val="00E95BFE"/>
    <w:rsid w:val="00E9608B"/>
    <w:rsid w:val="00E961EE"/>
    <w:rsid w:val="00E9622C"/>
    <w:rsid w:val="00E964E4"/>
    <w:rsid w:val="00E968A8"/>
    <w:rsid w:val="00E96CC4"/>
    <w:rsid w:val="00E9758C"/>
    <w:rsid w:val="00EA023A"/>
    <w:rsid w:val="00EA0289"/>
    <w:rsid w:val="00EA056D"/>
    <w:rsid w:val="00EA1914"/>
    <w:rsid w:val="00EA1A81"/>
    <w:rsid w:val="00EA2269"/>
    <w:rsid w:val="00EA2872"/>
    <w:rsid w:val="00EA291F"/>
    <w:rsid w:val="00EA2B57"/>
    <w:rsid w:val="00EA2C3F"/>
    <w:rsid w:val="00EA3085"/>
    <w:rsid w:val="00EA30C0"/>
    <w:rsid w:val="00EA35AD"/>
    <w:rsid w:val="00EA36EE"/>
    <w:rsid w:val="00EA46BF"/>
    <w:rsid w:val="00EA56B2"/>
    <w:rsid w:val="00EA5E9D"/>
    <w:rsid w:val="00EA67C5"/>
    <w:rsid w:val="00EA6BB8"/>
    <w:rsid w:val="00EA709D"/>
    <w:rsid w:val="00EA7467"/>
    <w:rsid w:val="00EA7603"/>
    <w:rsid w:val="00EA7680"/>
    <w:rsid w:val="00EA7841"/>
    <w:rsid w:val="00EA7A9A"/>
    <w:rsid w:val="00EB01C6"/>
    <w:rsid w:val="00EB108F"/>
    <w:rsid w:val="00EB1347"/>
    <w:rsid w:val="00EB1398"/>
    <w:rsid w:val="00EB1E6E"/>
    <w:rsid w:val="00EB203B"/>
    <w:rsid w:val="00EB24FC"/>
    <w:rsid w:val="00EB2912"/>
    <w:rsid w:val="00EB2DA7"/>
    <w:rsid w:val="00EB3267"/>
    <w:rsid w:val="00EB3912"/>
    <w:rsid w:val="00EB4E97"/>
    <w:rsid w:val="00EB4FA5"/>
    <w:rsid w:val="00EB501A"/>
    <w:rsid w:val="00EB52A4"/>
    <w:rsid w:val="00EB5689"/>
    <w:rsid w:val="00EB5754"/>
    <w:rsid w:val="00EB5E8B"/>
    <w:rsid w:val="00EB6830"/>
    <w:rsid w:val="00EB6DEF"/>
    <w:rsid w:val="00EB6F62"/>
    <w:rsid w:val="00EB703E"/>
    <w:rsid w:val="00EB7193"/>
    <w:rsid w:val="00EB7562"/>
    <w:rsid w:val="00EB76F7"/>
    <w:rsid w:val="00EB789F"/>
    <w:rsid w:val="00EB7A9B"/>
    <w:rsid w:val="00EC015C"/>
    <w:rsid w:val="00EC0E8F"/>
    <w:rsid w:val="00EC1BAC"/>
    <w:rsid w:val="00EC1EFC"/>
    <w:rsid w:val="00EC33F4"/>
    <w:rsid w:val="00EC390B"/>
    <w:rsid w:val="00EC3E71"/>
    <w:rsid w:val="00EC4419"/>
    <w:rsid w:val="00EC4422"/>
    <w:rsid w:val="00EC448C"/>
    <w:rsid w:val="00EC5058"/>
    <w:rsid w:val="00EC5108"/>
    <w:rsid w:val="00EC5508"/>
    <w:rsid w:val="00EC5DC2"/>
    <w:rsid w:val="00EC6198"/>
    <w:rsid w:val="00EC69DB"/>
    <w:rsid w:val="00EC6B6E"/>
    <w:rsid w:val="00EC6E2D"/>
    <w:rsid w:val="00EC7C3F"/>
    <w:rsid w:val="00ED004D"/>
    <w:rsid w:val="00ED05DA"/>
    <w:rsid w:val="00ED0601"/>
    <w:rsid w:val="00ED16E7"/>
    <w:rsid w:val="00ED18ED"/>
    <w:rsid w:val="00ED1C73"/>
    <w:rsid w:val="00ED1D04"/>
    <w:rsid w:val="00ED2EDD"/>
    <w:rsid w:val="00ED2FE5"/>
    <w:rsid w:val="00ED302C"/>
    <w:rsid w:val="00ED47CB"/>
    <w:rsid w:val="00ED5286"/>
    <w:rsid w:val="00ED5AAC"/>
    <w:rsid w:val="00ED5F68"/>
    <w:rsid w:val="00ED69B7"/>
    <w:rsid w:val="00ED6B98"/>
    <w:rsid w:val="00ED6BD3"/>
    <w:rsid w:val="00ED7915"/>
    <w:rsid w:val="00ED7A07"/>
    <w:rsid w:val="00ED7A9A"/>
    <w:rsid w:val="00EE037D"/>
    <w:rsid w:val="00EE09EC"/>
    <w:rsid w:val="00EE10CE"/>
    <w:rsid w:val="00EE1C7F"/>
    <w:rsid w:val="00EE1C9A"/>
    <w:rsid w:val="00EE1EA9"/>
    <w:rsid w:val="00EE39C5"/>
    <w:rsid w:val="00EE3A8B"/>
    <w:rsid w:val="00EE3AC8"/>
    <w:rsid w:val="00EE3B50"/>
    <w:rsid w:val="00EE4255"/>
    <w:rsid w:val="00EE43E7"/>
    <w:rsid w:val="00EE4B0E"/>
    <w:rsid w:val="00EE4BDC"/>
    <w:rsid w:val="00EE6675"/>
    <w:rsid w:val="00EE70B3"/>
    <w:rsid w:val="00EE713E"/>
    <w:rsid w:val="00EF0899"/>
    <w:rsid w:val="00EF0C23"/>
    <w:rsid w:val="00EF17C6"/>
    <w:rsid w:val="00EF1B6F"/>
    <w:rsid w:val="00EF1E75"/>
    <w:rsid w:val="00EF1FC1"/>
    <w:rsid w:val="00EF32B4"/>
    <w:rsid w:val="00EF32C0"/>
    <w:rsid w:val="00EF3642"/>
    <w:rsid w:val="00EF3918"/>
    <w:rsid w:val="00EF3CB4"/>
    <w:rsid w:val="00EF46C3"/>
    <w:rsid w:val="00EF4802"/>
    <w:rsid w:val="00EF5357"/>
    <w:rsid w:val="00EF588C"/>
    <w:rsid w:val="00EF5DA1"/>
    <w:rsid w:val="00EF6719"/>
    <w:rsid w:val="00EF6EC0"/>
    <w:rsid w:val="00EF75CD"/>
    <w:rsid w:val="00EF790A"/>
    <w:rsid w:val="00EF7A1D"/>
    <w:rsid w:val="00F00526"/>
    <w:rsid w:val="00F00C2D"/>
    <w:rsid w:val="00F01505"/>
    <w:rsid w:val="00F0190E"/>
    <w:rsid w:val="00F01B5F"/>
    <w:rsid w:val="00F01B70"/>
    <w:rsid w:val="00F01C10"/>
    <w:rsid w:val="00F01E8E"/>
    <w:rsid w:val="00F01F84"/>
    <w:rsid w:val="00F021CC"/>
    <w:rsid w:val="00F0248A"/>
    <w:rsid w:val="00F027D0"/>
    <w:rsid w:val="00F03523"/>
    <w:rsid w:val="00F0353F"/>
    <w:rsid w:val="00F0394B"/>
    <w:rsid w:val="00F03FB8"/>
    <w:rsid w:val="00F046F6"/>
    <w:rsid w:val="00F04BE4"/>
    <w:rsid w:val="00F04DEF"/>
    <w:rsid w:val="00F05161"/>
    <w:rsid w:val="00F057FB"/>
    <w:rsid w:val="00F05AC4"/>
    <w:rsid w:val="00F05B8D"/>
    <w:rsid w:val="00F05C15"/>
    <w:rsid w:val="00F06353"/>
    <w:rsid w:val="00F07EBC"/>
    <w:rsid w:val="00F10065"/>
    <w:rsid w:val="00F1056F"/>
    <w:rsid w:val="00F10868"/>
    <w:rsid w:val="00F10A50"/>
    <w:rsid w:val="00F10A55"/>
    <w:rsid w:val="00F10D8A"/>
    <w:rsid w:val="00F11042"/>
    <w:rsid w:val="00F115E1"/>
    <w:rsid w:val="00F117F8"/>
    <w:rsid w:val="00F129FE"/>
    <w:rsid w:val="00F12E0F"/>
    <w:rsid w:val="00F1302E"/>
    <w:rsid w:val="00F1393E"/>
    <w:rsid w:val="00F1397B"/>
    <w:rsid w:val="00F13A6A"/>
    <w:rsid w:val="00F13AFD"/>
    <w:rsid w:val="00F1410E"/>
    <w:rsid w:val="00F1446B"/>
    <w:rsid w:val="00F14640"/>
    <w:rsid w:val="00F14667"/>
    <w:rsid w:val="00F15085"/>
    <w:rsid w:val="00F15157"/>
    <w:rsid w:val="00F15355"/>
    <w:rsid w:val="00F155AF"/>
    <w:rsid w:val="00F15804"/>
    <w:rsid w:val="00F15ECF"/>
    <w:rsid w:val="00F161B8"/>
    <w:rsid w:val="00F167FB"/>
    <w:rsid w:val="00F16D53"/>
    <w:rsid w:val="00F1723D"/>
    <w:rsid w:val="00F172D0"/>
    <w:rsid w:val="00F17300"/>
    <w:rsid w:val="00F177EA"/>
    <w:rsid w:val="00F17C54"/>
    <w:rsid w:val="00F17DEE"/>
    <w:rsid w:val="00F203DB"/>
    <w:rsid w:val="00F20719"/>
    <w:rsid w:val="00F2230B"/>
    <w:rsid w:val="00F224BA"/>
    <w:rsid w:val="00F22766"/>
    <w:rsid w:val="00F22E46"/>
    <w:rsid w:val="00F23334"/>
    <w:rsid w:val="00F2347E"/>
    <w:rsid w:val="00F23D01"/>
    <w:rsid w:val="00F24027"/>
    <w:rsid w:val="00F2402B"/>
    <w:rsid w:val="00F246F9"/>
    <w:rsid w:val="00F248B7"/>
    <w:rsid w:val="00F24CB6"/>
    <w:rsid w:val="00F24E63"/>
    <w:rsid w:val="00F25394"/>
    <w:rsid w:val="00F25670"/>
    <w:rsid w:val="00F25D51"/>
    <w:rsid w:val="00F25D58"/>
    <w:rsid w:val="00F26179"/>
    <w:rsid w:val="00F27109"/>
    <w:rsid w:val="00F271FD"/>
    <w:rsid w:val="00F30183"/>
    <w:rsid w:val="00F30720"/>
    <w:rsid w:val="00F30D0F"/>
    <w:rsid w:val="00F30D4F"/>
    <w:rsid w:val="00F311D2"/>
    <w:rsid w:val="00F31697"/>
    <w:rsid w:val="00F31B18"/>
    <w:rsid w:val="00F32802"/>
    <w:rsid w:val="00F336D0"/>
    <w:rsid w:val="00F338EF"/>
    <w:rsid w:val="00F33EF4"/>
    <w:rsid w:val="00F35663"/>
    <w:rsid w:val="00F35FD3"/>
    <w:rsid w:val="00F3654C"/>
    <w:rsid w:val="00F36878"/>
    <w:rsid w:val="00F36AE0"/>
    <w:rsid w:val="00F372AA"/>
    <w:rsid w:val="00F37313"/>
    <w:rsid w:val="00F37C9F"/>
    <w:rsid w:val="00F37E36"/>
    <w:rsid w:val="00F40833"/>
    <w:rsid w:val="00F40FF1"/>
    <w:rsid w:val="00F41606"/>
    <w:rsid w:val="00F41EC5"/>
    <w:rsid w:val="00F4247F"/>
    <w:rsid w:val="00F42920"/>
    <w:rsid w:val="00F42B07"/>
    <w:rsid w:val="00F4307B"/>
    <w:rsid w:val="00F430B6"/>
    <w:rsid w:val="00F43554"/>
    <w:rsid w:val="00F43A27"/>
    <w:rsid w:val="00F43C36"/>
    <w:rsid w:val="00F443AA"/>
    <w:rsid w:val="00F443D5"/>
    <w:rsid w:val="00F44FC5"/>
    <w:rsid w:val="00F45396"/>
    <w:rsid w:val="00F460DA"/>
    <w:rsid w:val="00F4646A"/>
    <w:rsid w:val="00F46A8E"/>
    <w:rsid w:val="00F506A5"/>
    <w:rsid w:val="00F50FAF"/>
    <w:rsid w:val="00F5131D"/>
    <w:rsid w:val="00F51478"/>
    <w:rsid w:val="00F516F2"/>
    <w:rsid w:val="00F518E2"/>
    <w:rsid w:val="00F519B4"/>
    <w:rsid w:val="00F51A8E"/>
    <w:rsid w:val="00F51B59"/>
    <w:rsid w:val="00F5218A"/>
    <w:rsid w:val="00F5297F"/>
    <w:rsid w:val="00F52AB6"/>
    <w:rsid w:val="00F53237"/>
    <w:rsid w:val="00F53A74"/>
    <w:rsid w:val="00F54313"/>
    <w:rsid w:val="00F55CBD"/>
    <w:rsid w:val="00F562DF"/>
    <w:rsid w:val="00F5696B"/>
    <w:rsid w:val="00F57BD7"/>
    <w:rsid w:val="00F57EC9"/>
    <w:rsid w:val="00F606D5"/>
    <w:rsid w:val="00F60BE7"/>
    <w:rsid w:val="00F617C8"/>
    <w:rsid w:val="00F62193"/>
    <w:rsid w:val="00F6271B"/>
    <w:rsid w:val="00F643C8"/>
    <w:rsid w:val="00F6489A"/>
    <w:rsid w:val="00F65449"/>
    <w:rsid w:val="00F6552A"/>
    <w:rsid w:val="00F66134"/>
    <w:rsid w:val="00F66FBA"/>
    <w:rsid w:val="00F67856"/>
    <w:rsid w:val="00F67A9C"/>
    <w:rsid w:val="00F67F3B"/>
    <w:rsid w:val="00F708FA"/>
    <w:rsid w:val="00F71472"/>
    <w:rsid w:val="00F7157C"/>
    <w:rsid w:val="00F71E02"/>
    <w:rsid w:val="00F72D1A"/>
    <w:rsid w:val="00F744A2"/>
    <w:rsid w:val="00F7524C"/>
    <w:rsid w:val="00F75355"/>
    <w:rsid w:val="00F758A8"/>
    <w:rsid w:val="00F759C6"/>
    <w:rsid w:val="00F767D9"/>
    <w:rsid w:val="00F7734D"/>
    <w:rsid w:val="00F77740"/>
    <w:rsid w:val="00F779AE"/>
    <w:rsid w:val="00F80015"/>
    <w:rsid w:val="00F8019B"/>
    <w:rsid w:val="00F805FE"/>
    <w:rsid w:val="00F80650"/>
    <w:rsid w:val="00F8117D"/>
    <w:rsid w:val="00F81282"/>
    <w:rsid w:val="00F81F00"/>
    <w:rsid w:val="00F81F36"/>
    <w:rsid w:val="00F82029"/>
    <w:rsid w:val="00F82926"/>
    <w:rsid w:val="00F82F0A"/>
    <w:rsid w:val="00F831AF"/>
    <w:rsid w:val="00F84944"/>
    <w:rsid w:val="00F84960"/>
    <w:rsid w:val="00F84D70"/>
    <w:rsid w:val="00F854C5"/>
    <w:rsid w:val="00F858E8"/>
    <w:rsid w:val="00F85CFA"/>
    <w:rsid w:val="00F86402"/>
    <w:rsid w:val="00F8703E"/>
    <w:rsid w:val="00F873C3"/>
    <w:rsid w:val="00F87751"/>
    <w:rsid w:val="00F87F27"/>
    <w:rsid w:val="00F9026E"/>
    <w:rsid w:val="00F90768"/>
    <w:rsid w:val="00F92768"/>
    <w:rsid w:val="00F930B7"/>
    <w:rsid w:val="00F93DD8"/>
    <w:rsid w:val="00F9466B"/>
    <w:rsid w:val="00F94C29"/>
    <w:rsid w:val="00F9527E"/>
    <w:rsid w:val="00F95637"/>
    <w:rsid w:val="00F95713"/>
    <w:rsid w:val="00F95758"/>
    <w:rsid w:val="00F95944"/>
    <w:rsid w:val="00F95C75"/>
    <w:rsid w:val="00F969C4"/>
    <w:rsid w:val="00F96C03"/>
    <w:rsid w:val="00F9711A"/>
    <w:rsid w:val="00F97926"/>
    <w:rsid w:val="00F97BEF"/>
    <w:rsid w:val="00F97DB1"/>
    <w:rsid w:val="00FA007A"/>
    <w:rsid w:val="00FA0530"/>
    <w:rsid w:val="00FA0648"/>
    <w:rsid w:val="00FA0915"/>
    <w:rsid w:val="00FA0DCF"/>
    <w:rsid w:val="00FA0E94"/>
    <w:rsid w:val="00FA1726"/>
    <w:rsid w:val="00FA1AB3"/>
    <w:rsid w:val="00FA1BA7"/>
    <w:rsid w:val="00FA1F7C"/>
    <w:rsid w:val="00FA22B9"/>
    <w:rsid w:val="00FA278C"/>
    <w:rsid w:val="00FA2C2D"/>
    <w:rsid w:val="00FA2E91"/>
    <w:rsid w:val="00FA34EB"/>
    <w:rsid w:val="00FA4FBF"/>
    <w:rsid w:val="00FA5F0E"/>
    <w:rsid w:val="00FA6BDF"/>
    <w:rsid w:val="00FA6DD1"/>
    <w:rsid w:val="00FA77AD"/>
    <w:rsid w:val="00FA7B47"/>
    <w:rsid w:val="00FA7BC8"/>
    <w:rsid w:val="00FA7F3F"/>
    <w:rsid w:val="00FB0033"/>
    <w:rsid w:val="00FB03D7"/>
    <w:rsid w:val="00FB0AE9"/>
    <w:rsid w:val="00FB0C0B"/>
    <w:rsid w:val="00FB0CE0"/>
    <w:rsid w:val="00FB0D75"/>
    <w:rsid w:val="00FB19CE"/>
    <w:rsid w:val="00FB1CA1"/>
    <w:rsid w:val="00FB2B86"/>
    <w:rsid w:val="00FB2D0A"/>
    <w:rsid w:val="00FB3136"/>
    <w:rsid w:val="00FB3137"/>
    <w:rsid w:val="00FB34D5"/>
    <w:rsid w:val="00FB4008"/>
    <w:rsid w:val="00FB499C"/>
    <w:rsid w:val="00FB4C30"/>
    <w:rsid w:val="00FB4D7C"/>
    <w:rsid w:val="00FB557A"/>
    <w:rsid w:val="00FB564C"/>
    <w:rsid w:val="00FB5EC3"/>
    <w:rsid w:val="00FB6146"/>
    <w:rsid w:val="00FB6DDA"/>
    <w:rsid w:val="00FB71C3"/>
    <w:rsid w:val="00FB728F"/>
    <w:rsid w:val="00FB73CC"/>
    <w:rsid w:val="00FC033C"/>
    <w:rsid w:val="00FC03E1"/>
    <w:rsid w:val="00FC069A"/>
    <w:rsid w:val="00FC0EA8"/>
    <w:rsid w:val="00FC117E"/>
    <w:rsid w:val="00FC125C"/>
    <w:rsid w:val="00FC155A"/>
    <w:rsid w:val="00FC1654"/>
    <w:rsid w:val="00FC2C33"/>
    <w:rsid w:val="00FC2CDB"/>
    <w:rsid w:val="00FC2D9C"/>
    <w:rsid w:val="00FC3222"/>
    <w:rsid w:val="00FC32A5"/>
    <w:rsid w:val="00FC46D3"/>
    <w:rsid w:val="00FC4AEA"/>
    <w:rsid w:val="00FC52FF"/>
    <w:rsid w:val="00FC554C"/>
    <w:rsid w:val="00FC5943"/>
    <w:rsid w:val="00FC644E"/>
    <w:rsid w:val="00FC67E9"/>
    <w:rsid w:val="00FC6832"/>
    <w:rsid w:val="00FD0826"/>
    <w:rsid w:val="00FD086C"/>
    <w:rsid w:val="00FD0A85"/>
    <w:rsid w:val="00FD0BCF"/>
    <w:rsid w:val="00FD1867"/>
    <w:rsid w:val="00FD296A"/>
    <w:rsid w:val="00FD3BB1"/>
    <w:rsid w:val="00FD4209"/>
    <w:rsid w:val="00FD48A9"/>
    <w:rsid w:val="00FD510C"/>
    <w:rsid w:val="00FD533F"/>
    <w:rsid w:val="00FD571B"/>
    <w:rsid w:val="00FD6389"/>
    <w:rsid w:val="00FD65F9"/>
    <w:rsid w:val="00FD73D2"/>
    <w:rsid w:val="00FD76F5"/>
    <w:rsid w:val="00FD78AC"/>
    <w:rsid w:val="00FD7C7D"/>
    <w:rsid w:val="00FD7F36"/>
    <w:rsid w:val="00FE033E"/>
    <w:rsid w:val="00FE065A"/>
    <w:rsid w:val="00FE0DC0"/>
    <w:rsid w:val="00FE0ECF"/>
    <w:rsid w:val="00FE139A"/>
    <w:rsid w:val="00FE18D3"/>
    <w:rsid w:val="00FE1ADB"/>
    <w:rsid w:val="00FE1C43"/>
    <w:rsid w:val="00FE1CB5"/>
    <w:rsid w:val="00FE2564"/>
    <w:rsid w:val="00FE2629"/>
    <w:rsid w:val="00FE2A4C"/>
    <w:rsid w:val="00FE2AAC"/>
    <w:rsid w:val="00FE2C7B"/>
    <w:rsid w:val="00FE3C3B"/>
    <w:rsid w:val="00FE42F7"/>
    <w:rsid w:val="00FE4937"/>
    <w:rsid w:val="00FE55C5"/>
    <w:rsid w:val="00FE5790"/>
    <w:rsid w:val="00FE581A"/>
    <w:rsid w:val="00FE5C5A"/>
    <w:rsid w:val="00FE6D0D"/>
    <w:rsid w:val="00FF03C5"/>
    <w:rsid w:val="00FF08E4"/>
    <w:rsid w:val="00FF16E2"/>
    <w:rsid w:val="00FF172D"/>
    <w:rsid w:val="00FF2301"/>
    <w:rsid w:val="00FF2D6B"/>
    <w:rsid w:val="00FF331D"/>
    <w:rsid w:val="00FF4060"/>
    <w:rsid w:val="00FF459E"/>
    <w:rsid w:val="00FF5AC9"/>
    <w:rsid w:val="00FF5F4E"/>
    <w:rsid w:val="00FF7115"/>
    <w:rsid w:val="00FF7E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HTML Preformatted" w:qFormat="1"/>
    <w:lsdException w:name="HTML Typewriter" w:uiPriority="0" w:qFormat="1"/>
    <w:lsdException w:name="Balloon Text"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D307D"/>
  </w:style>
  <w:style w:type="paragraph" w:styleId="1">
    <w:name w:val="heading 1"/>
    <w:link w:val="10"/>
    <w:uiPriority w:val="9"/>
    <w:qFormat/>
    <w:rsid w:val="000652D1"/>
    <w:pPr>
      <w:widowControl w:val="0"/>
      <w:spacing w:before="100" w:after="100" w:line="100" w:lineRule="atLeast"/>
      <w:outlineLvl w:val="0"/>
    </w:pPr>
    <w:rPr>
      <w:rFonts w:ascii="Times New Roman" w:eastAsia="Times New Roman" w:hAnsi="Times New Roman" w:cs="Times New Roman"/>
      <w:b/>
      <w:bCs/>
      <w:sz w:val="48"/>
      <w:szCs w:val="48"/>
      <w:lang w:val="en-US" w:eastAsia="zh-CN" w:bidi="hi-IN"/>
    </w:rPr>
  </w:style>
  <w:style w:type="paragraph" w:styleId="2">
    <w:name w:val="heading 2"/>
    <w:basedOn w:val="a1"/>
    <w:link w:val="20"/>
    <w:uiPriority w:val="9"/>
    <w:qFormat/>
    <w:rsid w:val="000652D1"/>
    <w:pPr>
      <w:keepNext/>
      <w:keepLines/>
      <w:spacing w:before="200" w:after="0"/>
      <w:outlineLvl w:val="1"/>
    </w:pPr>
    <w:rPr>
      <w:rFonts w:ascii="Cambria" w:hAnsi="Cambria"/>
      <w:b/>
      <w:bCs/>
      <w:i/>
      <w:iCs/>
      <w:color w:val="4F81BD"/>
      <w:sz w:val="26"/>
      <w:szCs w:val="26"/>
    </w:rPr>
  </w:style>
  <w:style w:type="paragraph" w:styleId="3">
    <w:name w:val="heading 3"/>
    <w:link w:val="30"/>
    <w:uiPriority w:val="9"/>
    <w:qFormat/>
    <w:rsid w:val="000652D1"/>
    <w:pPr>
      <w:widowControl w:val="0"/>
      <w:spacing w:after="0" w:line="240" w:lineRule="auto"/>
      <w:outlineLvl w:val="2"/>
    </w:pPr>
    <w:rPr>
      <w:rFonts w:ascii="Liberation Serif" w:eastAsia="Noto Sans CJK SC Regular" w:hAnsi="Liberation Serif" w:cs="FreeSans"/>
      <w:b/>
      <w:bCs/>
      <w:sz w:val="28"/>
      <w:szCs w:val="28"/>
      <w:lang w:val="en-US" w:eastAsia="zh-CN" w:bidi="hi-IN"/>
    </w:rPr>
  </w:style>
  <w:style w:type="paragraph" w:styleId="4">
    <w:name w:val="heading 4"/>
    <w:basedOn w:val="a1"/>
    <w:link w:val="40"/>
    <w:uiPriority w:val="9"/>
    <w:qFormat/>
    <w:rsid w:val="000652D1"/>
    <w:pPr>
      <w:keepNext/>
      <w:keepLines/>
      <w:spacing w:before="200" w:after="0"/>
      <w:outlineLvl w:val="3"/>
    </w:pPr>
    <w:rPr>
      <w:rFonts w:ascii="Cambria" w:hAnsi="Cambria"/>
      <w:b/>
      <w:bCs/>
      <w:i/>
      <w:iCs/>
      <w:color w:val="4F81BD"/>
      <w:sz w:val="19"/>
      <w:szCs w:val="19"/>
    </w:rPr>
  </w:style>
  <w:style w:type="paragraph" w:styleId="5">
    <w:name w:val="heading 5"/>
    <w:basedOn w:val="a0"/>
    <w:next w:val="a0"/>
    <w:link w:val="50"/>
    <w:uiPriority w:val="9"/>
    <w:semiHidden/>
    <w:unhideWhenUsed/>
    <w:qFormat/>
    <w:rsid w:val="00243AF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652D1"/>
    <w:rPr>
      <w:rFonts w:ascii="Times New Roman" w:eastAsia="Times New Roman" w:hAnsi="Times New Roman" w:cs="Times New Roman"/>
      <w:b/>
      <w:bCs/>
      <w:sz w:val="48"/>
      <w:szCs w:val="48"/>
      <w:lang w:val="en-US" w:eastAsia="zh-CN" w:bidi="hi-IN"/>
    </w:rPr>
  </w:style>
  <w:style w:type="paragraph" w:customStyle="1" w:styleId="a1">
    <w:name w:val="Базовый"/>
    <w:qFormat/>
    <w:rsid w:val="000652D1"/>
    <w:pPr>
      <w:tabs>
        <w:tab w:val="left" w:pos="708"/>
      </w:tabs>
      <w:suppressAutoHyphens/>
    </w:pPr>
    <w:rPr>
      <w:rFonts w:ascii="Calibri" w:eastAsia="DejaVu Sans" w:hAnsi="Calibri" w:cs="FreeSans"/>
      <w:color w:val="00000A"/>
      <w:lang w:eastAsia="ru-RU"/>
    </w:rPr>
  </w:style>
  <w:style w:type="character" w:customStyle="1" w:styleId="20">
    <w:name w:val="Заголовок 2 Знак"/>
    <w:basedOn w:val="a2"/>
    <w:link w:val="2"/>
    <w:uiPriority w:val="9"/>
    <w:qFormat/>
    <w:rsid w:val="000652D1"/>
    <w:rPr>
      <w:rFonts w:ascii="Cambria" w:eastAsia="DejaVu Sans" w:hAnsi="Cambria" w:cs="FreeSans"/>
      <w:b/>
      <w:bCs/>
      <w:i/>
      <w:iCs/>
      <w:color w:val="4F81BD"/>
      <w:sz w:val="26"/>
      <w:szCs w:val="26"/>
      <w:lang w:eastAsia="ru-RU"/>
    </w:rPr>
  </w:style>
  <w:style w:type="character" w:customStyle="1" w:styleId="30">
    <w:name w:val="Заголовок 3 Знак"/>
    <w:basedOn w:val="a2"/>
    <w:link w:val="3"/>
    <w:uiPriority w:val="9"/>
    <w:rsid w:val="000652D1"/>
    <w:rPr>
      <w:rFonts w:ascii="Liberation Serif" w:eastAsia="Noto Sans CJK SC Regular" w:hAnsi="Liberation Serif" w:cs="FreeSans"/>
      <w:b/>
      <w:bCs/>
      <w:sz w:val="28"/>
      <w:szCs w:val="28"/>
      <w:lang w:val="en-US" w:eastAsia="zh-CN" w:bidi="hi-IN"/>
    </w:rPr>
  </w:style>
  <w:style w:type="character" w:customStyle="1" w:styleId="40">
    <w:name w:val="Заголовок 4 Знак"/>
    <w:basedOn w:val="a2"/>
    <w:link w:val="4"/>
    <w:uiPriority w:val="9"/>
    <w:qFormat/>
    <w:rsid w:val="000652D1"/>
    <w:rPr>
      <w:rFonts w:ascii="Cambria" w:eastAsia="DejaVu Sans" w:hAnsi="Cambria" w:cs="FreeSans"/>
      <w:b/>
      <w:bCs/>
      <w:i/>
      <w:iCs/>
      <w:color w:val="4F81BD"/>
      <w:sz w:val="19"/>
      <w:szCs w:val="19"/>
      <w:lang w:eastAsia="ru-RU"/>
    </w:rPr>
  </w:style>
  <w:style w:type="character" w:customStyle="1" w:styleId="50">
    <w:name w:val="Заголовок 5 Знак"/>
    <w:basedOn w:val="a2"/>
    <w:link w:val="5"/>
    <w:uiPriority w:val="9"/>
    <w:semiHidden/>
    <w:rsid w:val="00243AFB"/>
    <w:rPr>
      <w:rFonts w:asciiTheme="majorHAnsi" w:eastAsiaTheme="majorEastAsia" w:hAnsiTheme="majorHAnsi" w:cstheme="majorBidi"/>
      <w:color w:val="365F91" w:themeColor="accent1" w:themeShade="BF"/>
    </w:rPr>
  </w:style>
  <w:style w:type="paragraph" w:styleId="a5">
    <w:name w:val="List Paragraph"/>
    <w:basedOn w:val="a0"/>
    <w:uiPriority w:val="34"/>
    <w:qFormat/>
    <w:rsid w:val="00283A2C"/>
    <w:pPr>
      <w:suppressAutoHyphens/>
      <w:ind w:left="720"/>
      <w:contextualSpacing/>
    </w:pPr>
    <w:rPr>
      <w:rFonts w:ascii="Calibri" w:eastAsia="DejaVu Sans" w:hAnsi="Calibri" w:cs="Times New Roman"/>
      <w:color w:val="00000A"/>
      <w:lang w:eastAsia="zh-CN"/>
    </w:rPr>
  </w:style>
  <w:style w:type="character" w:customStyle="1" w:styleId="a6">
    <w:name w:val="Основной текст Знак"/>
    <w:basedOn w:val="a2"/>
    <w:link w:val="a7"/>
    <w:rsid w:val="000652D1"/>
    <w:rPr>
      <w:rFonts w:ascii="Calibri" w:eastAsia="DejaVu Sans" w:hAnsi="Calibri" w:cs="FreeSans"/>
      <w:color w:val="00000A"/>
      <w:lang w:eastAsia="ru-RU"/>
    </w:rPr>
  </w:style>
  <w:style w:type="paragraph" w:styleId="a7">
    <w:name w:val="Body Text"/>
    <w:basedOn w:val="a1"/>
    <w:link w:val="a6"/>
    <w:qFormat/>
    <w:rsid w:val="000652D1"/>
    <w:pPr>
      <w:spacing w:after="140" w:line="288" w:lineRule="auto"/>
    </w:pPr>
  </w:style>
  <w:style w:type="character" w:customStyle="1" w:styleId="11">
    <w:name w:val="Основной текст Знак1"/>
    <w:basedOn w:val="a2"/>
    <w:uiPriority w:val="99"/>
    <w:semiHidden/>
    <w:rsid w:val="000652D1"/>
  </w:style>
  <w:style w:type="character" w:customStyle="1" w:styleId="a8">
    <w:name w:val="Название Знак"/>
    <w:basedOn w:val="a2"/>
    <w:link w:val="a9"/>
    <w:rsid w:val="000652D1"/>
    <w:rPr>
      <w:rFonts w:ascii="Calibri" w:eastAsia="DejaVu Sans" w:hAnsi="Calibri" w:cs="FreeSans"/>
      <w:i/>
      <w:iCs/>
      <w:color w:val="00000A"/>
      <w:sz w:val="24"/>
      <w:szCs w:val="24"/>
      <w:lang w:eastAsia="ru-RU"/>
    </w:rPr>
  </w:style>
  <w:style w:type="paragraph" w:styleId="a9">
    <w:name w:val="Title"/>
    <w:basedOn w:val="a1"/>
    <w:link w:val="a8"/>
    <w:qFormat/>
    <w:rsid w:val="000652D1"/>
    <w:pPr>
      <w:suppressLineNumbers/>
      <w:spacing w:before="120" w:after="120"/>
    </w:pPr>
    <w:rPr>
      <w:i/>
      <w:iCs/>
      <w:sz w:val="24"/>
      <w:szCs w:val="24"/>
    </w:rPr>
  </w:style>
  <w:style w:type="character" w:customStyle="1" w:styleId="12">
    <w:name w:val="Название Знак1"/>
    <w:basedOn w:val="a2"/>
    <w:uiPriority w:val="10"/>
    <w:rsid w:val="000652D1"/>
    <w:rPr>
      <w:rFonts w:asciiTheme="majorHAnsi" w:eastAsiaTheme="majorEastAsia" w:hAnsiTheme="majorHAnsi" w:cstheme="majorBidi"/>
      <w:color w:val="17365D" w:themeColor="text2" w:themeShade="BF"/>
      <w:spacing w:val="5"/>
      <w:kern w:val="28"/>
      <w:sz w:val="52"/>
      <w:szCs w:val="52"/>
    </w:rPr>
  </w:style>
  <w:style w:type="character" w:customStyle="1" w:styleId="13">
    <w:name w:val="Заголовок Знак1"/>
    <w:basedOn w:val="a2"/>
    <w:uiPriority w:val="10"/>
    <w:rsid w:val="000652D1"/>
    <w:rPr>
      <w:rFonts w:asciiTheme="majorHAnsi" w:eastAsiaTheme="majorEastAsia" w:hAnsiTheme="majorHAnsi" w:cstheme="majorBidi"/>
      <w:spacing w:val="-10"/>
      <w:kern w:val="28"/>
      <w:sz w:val="56"/>
      <w:szCs w:val="56"/>
    </w:rPr>
  </w:style>
  <w:style w:type="paragraph" w:styleId="14">
    <w:name w:val="index 1"/>
    <w:basedOn w:val="a0"/>
    <w:next w:val="a0"/>
    <w:autoRedefine/>
    <w:uiPriority w:val="99"/>
    <w:semiHidden/>
    <w:unhideWhenUsed/>
    <w:rsid w:val="000652D1"/>
    <w:pPr>
      <w:spacing w:after="0" w:line="240" w:lineRule="auto"/>
      <w:ind w:left="220" w:hanging="220"/>
    </w:pPr>
  </w:style>
  <w:style w:type="character" w:customStyle="1" w:styleId="HTML1">
    <w:name w:val="Стандартный HTML Знак1"/>
    <w:basedOn w:val="a2"/>
    <w:link w:val="HTML"/>
    <w:uiPriority w:val="99"/>
    <w:rsid w:val="000652D1"/>
    <w:rPr>
      <w:rFonts w:ascii="Courier New" w:eastAsia="Times New Roman" w:hAnsi="Courier New" w:cs="Courier New"/>
      <w:color w:val="00000A"/>
      <w:sz w:val="20"/>
      <w:szCs w:val="20"/>
      <w:lang w:eastAsia="ru-RU"/>
    </w:rPr>
  </w:style>
  <w:style w:type="paragraph" w:styleId="HTML">
    <w:name w:val="HTML Preformatted"/>
    <w:link w:val="HTML1"/>
    <w:uiPriority w:val="99"/>
    <w:qFormat/>
    <w:rsid w:val="000652D1"/>
    <w:pPr>
      <w:widowControl w:val="0"/>
      <w:tabs>
        <w:tab w:val="left" w:pos="708"/>
      </w:tabs>
      <w:suppressAutoHyphens/>
      <w:spacing w:after="0" w:line="100" w:lineRule="atLeast"/>
    </w:pPr>
    <w:rPr>
      <w:rFonts w:ascii="Courier New" w:eastAsia="Times New Roman" w:hAnsi="Courier New" w:cs="Courier New"/>
      <w:color w:val="00000A"/>
      <w:sz w:val="20"/>
      <w:szCs w:val="20"/>
      <w:lang w:eastAsia="ru-RU"/>
    </w:rPr>
  </w:style>
  <w:style w:type="character" w:customStyle="1" w:styleId="HTML0">
    <w:name w:val="Стандартный HTML Знак"/>
    <w:basedOn w:val="a2"/>
    <w:uiPriority w:val="99"/>
    <w:rsid w:val="000652D1"/>
    <w:rPr>
      <w:rFonts w:ascii="Consolas" w:hAnsi="Consolas"/>
      <w:sz w:val="20"/>
      <w:szCs w:val="20"/>
    </w:rPr>
  </w:style>
  <w:style w:type="character" w:customStyle="1" w:styleId="aa">
    <w:name w:val="Верхний колонтитул Знак"/>
    <w:basedOn w:val="a2"/>
    <w:link w:val="ab"/>
    <w:uiPriority w:val="99"/>
    <w:rsid w:val="000652D1"/>
    <w:rPr>
      <w:rFonts w:ascii="Calibri" w:eastAsia="DejaVu Sans" w:hAnsi="Calibri" w:cs="FreeSans"/>
      <w:color w:val="00000A"/>
      <w:lang w:eastAsia="ru-RU"/>
    </w:rPr>
  </w:style>
  <w:style w:type="paragraph" w:styleId="ab">
    <w:name w:val="header"/>
    <w:basedOn w:val="a1"/>
    <w:link w:val="aa"/>
    <w:uiPriority w:val="99"/>
    <w:qFormat/>
    <w:rsid w:val="000652D1"/>
    <w:pPr>
      <w:suppressLineNumbers/>
      <w:tabs>
        <w:tab w:val="center" w:pos="4677"/>
        <w:tab w:val="right" w:pos="9355"/>
      </w:tabs>
      <w:spacing w:after="0" w:line="100" w:lineRule="atLeast"/>
    </w:pPr>
  </w:style>
  <w:style w:type="character" w:customStyle="1" w:styleId="15">
    <w:name w:val="Верхний колонтитул Знак1"/>
    <w:basedOn w:val="a2"/>
    <w:uiPriority w:val="99"/>
    <w:semiHidden/>
    <w:rsid w:val="000652D1"/>
  </w:style>
  <w:style w:type="character" w:customStyle="1" w:styleId="ac">
    <w:name w:val="Нижний колонтитул Знак"/>
    <w:basedOn w:val="a2"/>
    <w:link w:val="ad"/>
    <w:uiPriority w:val="99"/>
    <w:rsid w:val="000652D1"/>
    <w:rPr>
      <w:rFonts w:ascii="Calibri" w:eastAsia="DejaVu Sans" w:hAnsi="Calibri" w:cs="FreeSans"/>
      <w:color w:val="00000A"/>
      <w:lang w:eastAsia="ru-RU"/>
    </w:rPr>
  </w:style>
  <w:style w:type="paragraph" w:styleId="ad">
    <w:name w:val="footer"/>
    <w:basedOn w:val="a1"/>
    <w:link w:val="ac"/>
    <w:uiPriority w:val="99"/>
    <w:qFormat/>
    <w:rsid w:val="000652D1"/>
    <w:pPr>
      <w:suppressLineNumbers/>
      <w:tabs>
        <w:tab w:val="center" w:pos="4677"/>
        <w:tab w:val="right" w:pos="9355"/>
      </w:tabs>
      <w:spacing w:after="0" w:line="100" w:lineRule="atLeast"/>
    </w:pPr>
  </w:style>
  <w:style w:type="character" w:customStyle="1" w:styleId="16">
    <w:name w:val="Нижний колонтитул Знак1"/>
    <w:basedOn w:val="a2"/>
    <w:uiPriority w:val="99"/>
    <w:semiHidden/>
    <w:rsid w:val="000652D1"/>
  </w:style>
  <w:style w:type="character" w:customStyle="1" w:styleId="17">
    <w:name w:val="Текст выноски Знак1"/>
    <w:basedOn w:val="a2"/>
    <w:link w:val="ae"/>
    <w:uiPriority w:val="99"/>
    <w:rsid w:val="000652D1"/>
    <w:rPr>
      <w:rFonts w:ascii="Tahoma" w:eastAsia="DejaVu Sans" w:hAnsi="Tahoma" w:cs="Tahoma"/>
      <w:color w:val="00000A"/>
      <w:sz w:val="16"/>
      <w:szCs w:val="16"/>
      <w:lang w:eastAsia="ru-RU"/>
    </w:rPr>
  </w:style>
  <w:style w:type="paragraph" w:styleId="ae">
    <w:name w:val="Balloon Text"/>
    <w:basedOn w:val="a1"/>
    <w:link w:val="17"/>
    <w:uiPriority w:val="99"/>
    <w:qFormat/>
    <w:rsid w:val="000652D1"/>
    <w:pPr>
      <w:spacing w:after="0" w:line="100" w:lineRule="atLeast"/>
    </w:pPr>
    <w:rPr>
      <w:rFonts w:ascii="Tahoma" w:hAnsi="Tahoma" w:cs="Tahoma"/>
      <w:sz w:val="16"/>
      <w:szCs w:val="16"/>
    </w:rPr>
  </w:style>
  <w:style w:type="character" w:customStyle="1" w:styleId="af">
    <w:name w:val="Текст выноски Знак"/>
    <w:basedOn w:val="a2"/>
    <w:uiPriority w:val="99"/>
    <w:rsid w:val="000652D1"/>
    <w:rPr>
      <w:rFonts w:ascii="Tahoma" w:hAnsi="Tahoma" w:cs="Tahoma"/>
      <w:sz w:val="16"/>
      <w:szCs w:val="16"/>
    </w:rPr>
  </w:style>
  <w:style w:type="character" w:customStyle="1" w:styleId="af0">
    <w:name w:val="Текст Знак"/>
    <w:basedOn w:val="a2"/>
    <w:link w:val="af1"/>
    <w:rsid w:val="000652D1"/>
    <w:rPr>
      <w:rFonts w:ascii="Consolas" w:eastAsia="DejaVu Sans" w:hAnsi="Consolas" w:cs="Calibri"/>
      <w:color w:val="00000A"/>
      <w:sz w:val="21"/>
      <w:szCs w:val="21"/>
      <w:lang w:bidi="hi-IN"/>
    </w:rPr>
  </w:style>
  <w:style w:type="paragraph" w:styleId="af1">
    <w:name w:val="Plain Text"/>
    <w:basedOn w:val="a1"/>
    <w:link w:val="af0"/>
    <w:rsid w:val="000652D1"/>
    <w:pPr>
      <w:widowControl w:val="0"/>
      <w:tabs>
        <w:tab w:val="clear" w:pos="708"/>
      </w:tabs>
      <w:spacing w:after="0" w:line="100" w:lineRule="atLeast"/>
      <w:textAlignment w:val="baseline"/>
    </w:pPr>
    <w:rPr>
      <w:rFonts w:ascii="Consolas" w:hAnsi="Consolas" w:cs="Calibri"/>
      <w:sz w:val="21"/>
      <w:szCs w:val="21"/>
      <w:lang w:eastAsia="en-US" w:bidi="hi-IN"/>
    </w:rPr>
  </w:style>
  <w:style w:type="character" w:customStyle="1" w:styleId="18">
    <w:name w:val="Текст Знак1"/>
    <w:basedOn w:val="a2"/>
    <w:uiPriority w:val="99"/>
    <w:semiHidden/>
    <w:rsid w:val="000652D1"/>
    <w:rPr>
      <w:rFonts w:ascii="Consolas" w:hAnsi="Consolas"/>
      <w:sz w:val="21"/>
      <w:szCs w:val="21"/>
    </w:rPr>
  </w:style>
  <w:style w:type="paragraph" w:customStyle="1" w:styleId="19">
    <w:name w:val="Текст1"/>
    <w:basedOn w:val="a1"/>
    <w:uiPriority w:val="99"/>
    <w:rsid w:val="000652D1"/>
    <w:pPr>
      <w:widowControl w:val="0"/>
      <w:tabs>
        <w:tab w:val="clear" w:pos="708"/>
      </w:tabs>
      <w:spacing w:after="0" w:line="252" w:lineRule="auto"/>
      <w:ind w:firstLine="202"/>
      <w:jc w:val="both"/>
    </w:pPr>
    <w:rPr>
      <w:rFonts w:ascii="Times New Roman" w:eastAsia="DejaVu Sans;MS Mincho" w:hAnsi="Times New Roman" w:cs="Lohit Hindi"/>
      <w:sz w:val="24"/>
      <w:szCs w:val="24"/>
      <w:lang w:eastAsia="zh-CN" w:bidi="hi-IN"/>
    </w:rPr>
  </w:style>
  <w:style w:type="character" w:styleId="af2">
    <w:name w:val="Emphasis"/>
    <w:basedOn w:val="a2"/>
    <w:uiPriority w:val="20"/>
    <w:qFormat/>
    <w:rsid w:val="000652D1"/>
    <w:rPr>
      <w:i/>
      <w:iCs/>
    </w:rPr>
  </w:style>
  <w:style w:type="character" w:customStyle="1" w:styleId="feature">
    <w:name w:val="feature"/>
    <w:basedOn w:val="a2"/>
    <w:qFormat/>
    <w:rsid w:val="000652D1"/>
  </w:style>
  <w:style w:type="character" w:customStyle="1" w:styleId="shorttext">
    <w:name w:val="short_text"/>
    <w:basedOn w:val="a2"/>
    <w:qFormat/>
    <w:rsid w:val="000652D1"/>
  </w:style>
  <w:style w:type="character" w:customStyle="1" w:styleId="-">
    <w:name w:val="Интернет-ссылка"/>
    <w:basedOn w:val="a2"/>
    <w:uiPriority w:val="99"/>
    <w:qFormat/>
    <w:rsid w:val="000652D1"/>
    <w:rPr>
      <w:color w:val="0000FF"/>
      <w:u w:val="single"/>
      <w:lang w:val="ru-RU" w:eastAsia="ru-RU" w:bidi="ru-RU"/>
    </w:rPr>
  </w:style>
  <w:style w:type="paragraph" w:customStyle="1" w:styleId="WW-Standard1">
    <w:name w:val="WW-Standard1"/>
    <w:qFormat/>
    <w:rsid w:val="000652D1"/>
    <w:pPr>
      <w:widowControl w:val="0"/>
      <w:tabs>
        <w:tab w:val="left" w:pos="708"/>
      </w:tabs>
      <w:suppressAutoHyphens/>
      <w:textAlignment w:val="baseline"/>
    </w:pPr>
    <w:rPr>
      <w:rFonts w:ascii="Times New Roman" w:eastAsia="DejaVu Sans" w:hAnsi="Times New Roman" w:cs="FreeSans;Arial"/>
      <w:color w:val="00000A"/>
      <w:sz w:val="24"/>
      <w:szCs w:val="24"/>
      <w:lang w:val="fr-FR" w:eastAsia="zh-CN" w:bidi="hi-IN"/>
    </w:rPr>
  </w:style>
  <w:style w:type="character" w:customStyle="1" w:styleId="st">
    <w:name w:val="st"/>
    <w:basedOn w:val="a2"/>
    <w:qFormat/>
    <w:rsid w:val="000652D1"/>
  </w:style>
  <w:style w:type="character" w:styleId="af3">
    <w:name w:val="Hyperlink"/>
    <w:basedOn w:val="a2"/>
    <w:uiPriority w:val="99"/>
    <w:unhideWhenUsed/>
    <w:rsid w:val="000652D1"/>
    <w:rPr>
      <w:color w:val="0000FF" w:themeColor="hyperlink"/>
      <w:u w:val="single"/>
    </w:rPr>
  </w:style>
  <w:style w:type="paragraph" w:customStyle="1" w:styleId="Standard">
    <w:name w:val="Standard"/>
    <w:rsid w:val="000652D1"/>
    <w:pPr>
      <w:suppressAutoHyphens/>
      <w:autoSpaceDN w:val="0"/>
    </w:pPr>
    <w:rPr>
      <w:rFonts w:ascii="Calibri" w:eastAsia="DejaVu Sans" w:hAnsi="Calibri" w:cs="Times New Roman"/>
      <w:color w:val="00000A"/>
      <w:lang w:eastAsia="ru-RU"/>
    </w:rPr>
  </w:style>
  <w:style w:type="character" w:styleId="HTML2">
    <w:name w:val="HTML Typewriter"/>
    <w:basedOn w:val="a2"/>
    <w:qFormat/>
    <w:rsid w:val="000652D1"/>
    <w:rPr>
      <w:rFonts w:ascii="Courier New" w:eastAsia="Times New Roman" w:hAnsi="Courier New" w:cs="Courier New"/>
      <w:sz w:val="20"/>
      <w:szCs w:val="20"/>
    </w:rPr>
  </w:style>
  <w:style w:type="paragraph" w:customStyle="1" w:styleId="1a">
    <w:name w:val="Обычный (веб)1"/>
    <w:basedOn w:val="a0"/>
    <w:rsid w:val="000652D1"/>
    <w:pPr>
      <w:tabs>
        <w:tab w:val="left" w:pos="709"/>
      </w:tabs>
      <w:suppressAutoHyphens/>
      <w:spacing w:before="28" w:after="28" w:line="100" w:lineRule="atLeast"/>
      <w:ind w:firstLine="567"/>
      <w:jc w:val="both"/>
    </w:pPr>
    <w:rPr>
      <w:rFonts w:ascii="Times New Roman" w:eastAsia="Times New Roman" w:hAnsi="Times New Roman" w:cs="Times New Roman"/>
      <w:color w:val="000000"/>
      <w:kern w:val="2"/>
      <w:sz w:val="24"/>
      <w:szCs w:val="24"/>
      <w:lang w:eastAsia="zh-CN"/>
    </w:rPr>
  </w:style>
  <w:style w:type="character" w:customStyle="1" w:styleId="af4">
    <w:name w:val="Текст примечания Знак"/>
    <w:basedOn w:val="a2"/>
    <w:link w:val="af5"/>
    <w:uiPriority w:val="99"/>
    <w:semiHidden/>
    <w:rsid w:val="000652D1"/>
    <w:rPr>
      <w:rFonts w:ascii="Tahoma" w:eastAsia="Droid Sans Fallback" w:hAnsi="Tahoma" w:cs="Tahoma"/>
      <w:sz w:val="16"/>
      <w:szCs w:val="20"/>
      <w:lang w:val="en-US" w:eastAsia="zh-CN"/>
    </w:rPr>
  </w:style>
  <w:style w:type="paragraph" w:styleId="af5">
    <w:name w:val="annotation text"/>
    <w:link w:val="af4"/>
    <w:uiPriority w:val="99"/>
    <w:semiHidden/>
    <w:unhideWhenUsed/>
    <w:rsid w:val="000652D1"/>
    <w:pPr>
      <w:spacing w:after="0" w:line="240" w:lineRule="auto"/>
    </w:pPr>
    <w:rPr>
      <w:rFonts w:ascii="Tahoma" w:eastAsia="Droid Sans Fallback" w:hAnsi="Tahoma" w:cs="Tahoma"/>
      <w:sz w:val="16"/>
      <w:szCs w:val="20"/>
      <w:lang w:val="en-US" w:eastAsia="zh-CN"/>
    </w:rPr>
  </w:style>
  <w:style w:type="character" w:customStyle="1" w:styleId="1b">
    <w:name w:val="Текст примечания Знак1"/>
    <w:basedOn w:val="a2"/>
    <w:uiPriority w:val="99"/>
    <w:semiHidden/>
    <w:rsid w:val="000652D1"/>
    <w:rPr>
      <w:sz w:val="20"/>
      <w:szCs w:val="20"/>
    </w:rPr>
  </w:style>
  <w:style w:type="paragraph" w:styleId="af6">
    <w:name w:val="List"/>
    <w:basedOn w:val="a7"/>
    <w:uiPriority w:val="99"/>
    <w:semiHidden/>
    <w:unhideWhenUsed/>
    <w:rsid w:val="000652D1"/>
    <w:pPr>
      <w:tabs>
        <w:tab w:val="clear" w:pos="708"/>
      </w:tabs>
      <w:spacing w:after="120" w:line="480" w:lineRule="auto"/>
    </w:pPr>
    <w:rPr>
      <w:rFonts w:ascii="Times New Roman" w:eastAsia="Times New Roman" w:hAnsi="Times New Roman" w:cs="Lohit Hindi"/>
      <w:color w:val="auto"/>
      <w:sz w:val="24"/>
      <w:szCs w:val="24"/>
      <w:lang w:val="en-GB" w:eastAsia="zh-CN"/>
    </w:rPr>
  </w:style>
  <w:style w:type="paragraph" w:styleId="af7">
    <w:name w:val="Subtitle"/>
    <w:basedOn w:val="a0"/>
    <w:next w:val="a0"/>
    <w:link w:val="af8"/>
    <w:qFormat/>
    <w:rsid w:val="000652D1"/>
    <w:pPr>
      <w:numPr>
        <w:ilvl w:val="1"/>
      </w:numPr>
      <w:suppressAutoHyphens/>
      <w:spacing w:after="0" w:line="480" w:lineRule="auto"/>
    </w:pPr>
    <w:rPr>
      <w:rFonts w:asciiTheme="majorHAnsi" w:eastAsiaTheme="majorEastAsia" w:hAnsiTheme="majorHAnsi" w:cstheme="majorBidi"/>
      <w:i/>
      <w:iCs/>
      <w:color w:val="4F81BD" w:themeColor="accent1"/>
      <w:spacing w:val="15"/>
      <w:sz w:val="24"/>
      <w:szCs w:val="24"/>
      <w:lang w:val="en-GB" w:eastAsia="zh-CN"/>
    </w:rPr>
  </w:style>
  <w:style w:type="character" w:customStyle="1" w:styleId="af8">
    <w:name w:val="Подзаголовок Знак"/>
    <w:basedOn w:val="a2"/>
    <w:link w:val="af7"/>
    <w:rsid w:val="000652D1"/>
    <w:rPr>
      <w:rFonts w:asciiTheme="majorHAnsi" w:eastAsiaTheme="majorEastAsia" w:hAnsiTheme="majorHAnsi" w:cstheme="majorBidi"/>
      <w:i/>
      <w:iCs/>
      <w:color w:val="4F81BD" w:themeColor="accent1"/>
      <w:spacing w:val="15"/>
      <w:sz w:val="24"/>
      <w:szCs w:val="24"/>
      <w:lang w:val="en-GB" w:eastAsia="zh-CN"/>
    </w:rPr>
  </w:style>
  <w:style w:type="paragraph" w:styleId="af9">
    <w:name w:val="No Spacing"/>
    <w:qFormat/>
    <w:rsid w:val="000652D1"/>
    <w:pPr>
      <w:suppressAutoHyphens/>
      <w:spacing w:after="0" w:line="240" w:lineRule="auto"/>
    </w:pPr>
    <w:rPr>
      <w:rFonts w:ascii="Calibri" w:eastAsia="Times New Roman" w:hAnsi="Calibri" w:cs="Times New Roman"/>
      <w:lang w:eastAsia="zh-CN"/>
    </w:rPr>
  </w:style>
  <w:style w:type="paragraph" w:customStyle="1" w:styleId="WW-Standard">
    <w:name w:val="WW-Standard"/>
    <w:uiPriority w:val="99"/>
    <w:rsid w:val="000652D1"/>
    <w:pPr>
      <w:widowControl w:val="0"/>
      <w:suppressAutoHyphens/>
      <w:spacing w:after="0" w:line="240" w:lineRule="auto"/>
    </w:pPr>
    <w:rPr>
      <w:rFonts w:ascii="Times New Roman" w:eastAsia="Times New Roman" w:hAnsi="Times New Roman" w:cs="Times New Roman"/>
      <w:kern w:val="2"/>
      <w:sz w:val="20"/>
      <w:szCs w:val="20"/>
      <w:lang w:val="en-US" w:eastAsia="zh-CN"/>
    </w:rPr>
  </w:style>
  <w:style w:type="paragraph" w:customStyle="1" w:styleId="WW-">
    <w:name w:val="WW-Базовый"/>
    <w:uiPriority w:val="99"/>
    <w:rsid w:val="000652D1"/>
    <w:pPr>
      <w:tabs>
        <w:tab w:val="left" w:pos="708"/>
      </w:tabs>
      <w:suppressAutoHyphens/>
    </w:pPr>
    <w:rPr>
      <w:rFonts w:ascii="Calibri" w:eastAsia="WenQuanYi Micro Hei" w:hAnsi="Calibri" w:cs="Calibri"/>
      <w:lang w:eastAsia="zh-CN"/>
    </w:rPr>
  </w:style>
  <w:style w:type="paragraph" w:customStyle="1" w:styleId="WW-1">
    <w:name w:val="WW-Базовый1"/>
    <w:uiPriority w:val="99"/>
    <w:rsid w:val="000652D1"/>
    <w:pPr>
      <w:suppressAutoHyphens/>
    </w:pPr>
    <w:rPr>
      <w:rFonts w:ascii="Calibri" w:eastAsia="DejaVu Sans" w:hAnsi="Calibri" w:cs="Calibri"/>
      <w:lang w:eastAsia="zh-CN"/>
    </w:rPr>
  </w:style>
  <w:style w:type="paragraph" w:customStyle="1" w:styleId="PreformattedText">
    <w:name w:val="Preformatted Text"/>
    <w:basedOn w:val="Standard"/>
    <w:uiPriority w:val="99"/>
    <w:rsid w:val="000652D1"/>
    <w:pPr>
      <w:widowControl w:val="0"/>
      <w:autoSpaceDN/>
      <w:spacing w:after="0" w:line="240" w:lineRule="auto"/>
    </w:pPr>
    <w:rPr>
      <w:rFonts w:ascii="DejaVu Sans Mono" w:eastAsia="WenQuanYi Micro Hei" w:hAnsi="DejaVu Sans Mono" w:cs="DejaVu Sans Mono"/>
      <w:color w:val="auto"/>
      <w:kern w:val="2"/>
      <w:sz w:val="20"/>
      <w:szCs w:val="20"/>
      <w:lang w:eastAsia="zh-CN" w:bidi="hi-IN"/>
    </w:rPr>
  </w:style>
  <w:style w:type="paragraph" w:customStyle="1" w:styleId="afa">
    <w:name w:val="Содержимое врезки"/>
    <w:basedOn w:val="a7"/>
    <w:uiPriority w:val="99"/>
    <w:rsid w:val="000652D1"/>
    <w:pPr>
      <w:tabs>
        <w:tab w:val="clear" w:pos="708"/>
      </w:tabs>
      <w:spacing w:after="120" w:line="480" w:lineRule="auto"/>
    </w:pPr>
    <w:rPr>
      <w:rFonts w:ascii="Times New Roman" w:eastAsia="Times New Roman" w:hAnsi="Times New Roman" w:cs="Times New Roman"/>
      <w:color w:val="auto"/>
      <w:sz w:val="24"/>
      <w:szCs w:val="24"/>
      <w:lang w:val="en-GB" w:eastAsia="zh-CN"/>
    </w:rPr>
  </w:style>
  <w:style w:type="paragraph" w:customStyle="1" w:styleId="1c">
    <w:name w:val="Обычный1"/>
    <w:rsid w:val="000652D1"/>
    <w:pPr>
      <w:suppressAutoHyphens/>
    </w:pPr>
    <w:rPr>
      <w:rFonts w:ascii="Calibri" w:eastAsia="DejaVu Sans" w:hAnsi="Calibri" w:cs="Times New Roman"/>
      <w:color w:val="00000A"/>
      <w:lang w:eastAsia="zh-CN"/>
    </w:rPr>
  </w:style>
  <w:style w:type="paragraph" w:customStyle="1" w:styleId="21">
    <w:name w:val="Текст2"/>
    <w:basedOn w:val="1c"/>
    <w:uiPriority w:val="99"/>
    <w:rsid w:val="000652D1"/>
    <w:pPr>
      <w:spacing w:after="0" w:line="100" w:lineRule="atLeast"/>
    </w:pPr>
    <w:rPr>
      <w:rFonts w:ascii="Consolas" w:hAnsi="Consolas" w:cs="Calibri"/>
      <w:sz w:val="21"/>
      <w:szCs w:val="21"/>
    </w:rPr>
  </w:style>
  <w:style w:type="paragraph" w:customStyle="1" w:styleId="copyright">
    <w:name w:val="copyright"/>
    <w:basedOn w:val="1c"/>
    <w:rsid w:val="000652D1"/>
    <w:pPr>
      <w:spacing w:before="100" w:after="100" w:line="100" w:lineRule="atLeast"/>
    </w:pPr>
    <w:rPr>
      <w:rFonts w:ascii="Times New Roman" w:eastAsia="Times New Roman" w:hAnsi="Times New Roman"/>
      <w:sz w:val="24"/>
      <w:szCs w:val="24"/>
    </w:rPr>
  </w:style>
  <w:style w:type="paragraph" w:customStyle="1" w:styleId="1d">
    <w:name w:val="Название1"/>
    <w:basedOn w:val="1c"/>
    <w:uiPriority w:val="99"/>
    <w:rsid w:val="000652D1"/>
    <w:pPr>
      <w:spacing w:before="100" w:after="100" w:line="100" w:lineRule="atLeast"/>
    </w:pPr>
    <w:rPr>
      <w:rFonts w:ascii="Times New Roman" w:eastAsia="Times New Roman" w:hAnsi="Times New Roman"/>
      <w:sz w:val="24"/>
      <w:szCs w:val="24"/>
    </w:rPr>
  </w:style>
  <w:style w:type="paragraph" w:customStyle="1" w:styleId="desc">
    <w:name w:val="desc"/>
    <w:basedOn w:val="1c"/>
    <w:uiPriority w:val="99"/>
    <w:rsid w:val="000652D1"/>
    <w:pPr>
      <w:spacing w:before="100" w:after="100" w:line="100" w:lineRule="atLeast"/>
    </w:pPr>
    <w:rPr>
      <w:rFonts w:ascii="Times New Roman" w:eastAsia="Times New Roman" w:hAnsi="Times New Roman"/>
      <w:sz w:val="24"/>
      <w:szCs w:val="24"/>
    </w:rPr>
  </w:style>
  <w:style w:type="paragraph" w:customStyle="1" w:styleId="details">
    <w:name w:val="details"/>
    <w:basedOn w:val="1c"/>
    <w:uiPriority w:val="99"/>
    <w:rsid w:val="000652D1"/>
    <w:pPr>
      <w:spacing w:before="100" w:after="100" w:line="100" w:lineRule="atLeast"/>
    </w:pPr>
    <w:rPr>
      <w:rFonts w:ascii="Times New Roman" w:eastAsia="Times New Roman" w:hAnsi="Times New Roman"/>
      <w:sz w:val="24"/>
      <w:szCs w:val="24"/>
    </w:rPr>
  </w:style>
  <w:style w:type="paragraph" w:customStyle="1" w:styleId="western">
    <w:name w:val="western"/>
    <w:basedOn w:val="1c"/>
    <w:uiPriority w:val="99"/>
    <w:rsid w:val="000652D1"/>
    <w:pPr>
      <w:spacing w:after="119"/>
    </w:pPr>
    <w:rPr>
      <w:rFonts w:ascii="Times New Roman" w:eastAsia="Times New Roman" w:hAnsi="Times New Roman"/>
      <w:color w:val="000000"/>
      <w:sz w:val="24"/>
      <w:szCs w:val="24"/>
    </w:rPr>
  </w:style>
  <w:style w:type="paragraph" w:customStyle="1" w:styleId="Textbody">
    <w:name w:val="Text body"/>
    <w:basedOn w:val="1c"/>
    <w:uiPriority w:val="99"/>
    <w:rsid w:val="000652D1"/>
    <w:pPr>
      <w:widowControl w:val="0"/>
      <w:spacing w:after="120" w:line="240" w:lineRule="auto"/>
    </w:pPr>
    <w:rPr>
      <w:rFonts w:ascii="Times New Roman" w:hAnsi="Times New Roman" w:cs="Lohit Hindi"/>
      <w:color w:val="auto"/>
      <w:kern w:val="2"/>
      <w:sz w:val="24"/>
      <w:szCs w:val="24"/>
      <w:lang w:bidi="hi-IN"/>
    </w:rPr>
  </w:style>
  <w:style w:type="paragraph" w:customStyle="1" w:styleId="m2142025451254084024gmail-2">
    <w:name w:val="m_2142025451254084024gmail-2"/>
    <w:basedOn w:val="1c"/>
    <w:uiPriority w:val="99"/>
    <w:rsid w:val="000652D1"/>
    <w:pPr>
      <w:suppressAutoHyphens w:val="0"/>
      <w:spacing w:before="100" w:beforeAutospacing="1" w:after="100" w:afterAutospacing="1" w:line="240" w:lineRule="auto"/>
    </w:pPr>
    <w:rPr>
      <w:rFonts w:ascii="Times New Roman" w:eastAsia="Times New Roman" w:hAnsi="Times New Roman"/>
      <w:color w:val="auto"/>
      <w:sz w:val="24"/>
      <w:szCs w:val="24"/>
      <w:lang w:eastAsia="ru-RU"/>
    </w:rPr>
  </w:style>
  <w:style w:type="paragraph" w:customStyle="1" w:styleId="m2142025451254084024gmail-1">
    <w:name w:val="m_2142025451254084024gmail-1"/>
    <w:basedOn w:val="1c"/>
    <w:uiPriority w:val="99"/>
    <w:rsid w:val="000652D1"/>
    <w:pPr>
      <w:suppressAutoHyphens w:val="0"/>
      <w:spacing w:before="100" w:beforeAutospacing="1" w:after="100" w:afterAutospacing="1" w:line="240" w:lineRule="auto"/>
    </w:pPr>
    <w:rPr>
      <w:rFonts w:ascii="Times New Roman" w:eastAsia="Times New Roman" w:hAnsi="Times New Roman"/>
      <w:color w:val="auto"/>
      <w:sz w:val="24"/>
      <w:szCs w:val="24"/>
      <w:lang w:eastAsia="ru-RU"/>
    </w:rPr>
  </w:style>
  <w:style w:type="paragraph" w:customStyle="1" w:styleId="Default">
    <w:name w:val="Default"/>
    <w:rsid w:val="000652D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1">
    <w:name w:val="Основной шрифт абзаца5"/>
    <w:rsid w:val="000652D1"/>
  </w:style>
  <w:style w:type="character" w:customStyle="1" w:styleId="41">
    <w:name w:val="Основной шрифт абзаца4"/>
    <w:rsid w:val="000652D1"/>
  </w:style>
  <w:style w:type="character" w:customStyle="1" w:styleId="Absatz-Standardschriftart">
    <w:name w:val="Absatz-Standardschriftart"/>
    <w:rsid w:val="000652D1"/>
  </w:style>
  <w:style w:type="character" w:customStyle="1" w:styleId="WW-Absatz-Standardschriftart">
    <w:name w:val="WW-Absatz-Standardschriftart"/>
    <w:rsid w:val="000652D1"/>
  </w:style>
  <w:style w:type="character" w:customStyle="1" w:styleId="WW-Absatz-Standardschriftart1">
    <w:name w:val="WW-Absatz-Standardschriftart1"/>
    <w:rsid w:val="000652D1"/>
  </w:style>
  <w:style w:type="character" w:customStyle="1" w:styleId="1e">
    <w:name w:val="Основной шрифт абзаца1"/>
    <w:rsid w:val="000652D1"/>
  </w:style>
  <w:style w:type="character" w:customStyle="1" w:styleId="WW-Absatz-Standardschriftart11">
    <w:name w:val="WW-Absatz-Standardschriftart11"/>
    <w:rsid w:val="000652D1"/>
  </w:style>
  <w:style w:type="character" w:customStyle="1" w:styleId="WW-Absatz-Standardschriftart111">
    <w:name w:val="WW-Absatz-Standardschriftart111"/>
    <w:rsid w:val="000652D1"/>
  </w:style>
  <w:style w:type="character" w:customStyle="1" w:styleId="WW-Absatz-Standardschriftart1111">
    <w:name w:val="WW-Absatz-Standardschriftart1111"/>
    <w:rsid w:val="000652D1"/>
  </w:style>
  <w:style w:type="character" w:customStyle="1" w:styleId="WW-Absatz-Standardschriftart11111">
    <w:name w:val="WW-Absatz-Standardschriftart11111"/>
    <w:rsid w:val="000652D1"/>
  </w:style>
  <w:style w:type="character" w:customStyle="1" w:styleId="WW-Absatz-Standardschriftart111111">
    <w:name w:val="WW-Absatz-Standardschriftart111111"/>
    <w:rsid w:val="000652D1"/>
  </w:style>
  <w:style w:type="character" w:customStyle="1" w:styleId="WW8Num5z0">
    <w:name w:val="WW8Num5z0"/>
    <w:rsid w:val="000652D1"/>
    <w:rPr>
      <w:rFonts w:ascii="Times New Roman" w:eastAsia="Times New Roman" w:hAnsi="Times New Roman" w:cs="Times New Roman" w:hint="default"/>
    </w:rPr>
  </w:style>
  <w:style w:type="character" w:customStyle="1" w:styleId="WW8Num5z1">
    <w:name w:val="WW8Num5z1"/>
    <w:rsid w:val="000652D1"/>
    <w:rPr>
      <w:rFonts w:ascii="Courier New" w:hAnsi="Courier New" w:cs="Courier New" w:hint="default"/>
    </w:rPr>
  </w:style>
  <w:style w:type="character" w:customStyle="1" w:styleId="WW8Num5z2">
    <w:name w:val="WW8Num5z2"/>
    <w:rsid w:val="000652D1"/>
    <w:rPr>
      <w:rFonts w:ascii="Wingdings" w:hAnsi="Wingdings" w:cs="Wingdings" w:hint="default"/>
    </w:rPr>
  </w:style>
  <w:style w:type="character" w:customStyle="1" w:styleId="WW8Num5z3">
    <w:name w:val="WW8Num5z3"/>
    <w:rsid w:val="000652D1"/>
    <w:rPr>
      <w:rFonts w:ascii="Symbol" w:hAnsi="Symbol" w:cs="Symbol" w:hint="default"/>
    </w:rPr>
  </w:style>
  <w:style w:type="character" w:customStyle="1" w:styleId="31">
    <w:name w:val="Основной шрифт абзаца3"/>
    <w:rsid w:val="000652D1"/>
  </w:style>
  <w:style w:type="character" w:customStyle="1" w:styleId="WW-Absatz-Standardschriftart1111111">
    <w:name w:val="WW-Absatz-Standardschriftart1111111"/>
    <w:rsid w:val="000652D1"/>
  </w:style>
  <w:style w:type="character" w:customStyle="1" w:styleId="WW-Absatz-Standardschriftart11111111">
    <w:name w:val="WW-Absatz-Standardschriftart11111111"/>
    <w:rsid w:val="000652D1"/>
  </w:style>
  <w:style w:type="character" w:customStyle="1" w:styleId="WW-Absatz-Standardschriftart111111111">
    <w:name w:val="WW-Absatz-Standardschriftart111111111"/>
    <w:rsid w:val="000652D1"/>
  </w:style>
  <w:style w:type="character" w:customStyle="1" w:styleId="WW-Absatz-Standardschriftart1111111111">
    <w:name w:val="WW-Absatz-Standardschriftart1111111111"/>
    <w:rsid w:val="000652D1"/>
  </w:style>
  <w:style w:type="character" w:customStyle="1" w:styleId="22">
    <w:name w:val="Основной шрифт абзаца2"/>
    <w:rsid w:val="000652D1"/>
  </w:style>
  <w:style w:type="character" w:customStyle="1" w:styleId="WW-Absatz-Standardschriftart11111111111">
    <w:name w:val="WW-Absatz-Standardschriftart11111111111"/>
    <w:rsid w:val="000652D1"/>
  </w:style>
  <w:style w:type="character" w:customStyle="1" w:styleId="WW-Absatz-Standardschriftart111111111111">
    <w:name w:val="WW-Absatz-Standardschriftart111111111111"/>
    <w:rsid w:val="000652D1"/>
  </w:style>
  <w:style w:type="character" w:customStyle="1" w:styleId="WW-Absatz-Standardschriftart1111111111111">
    <w:name w:val="WW-Absatz-Standardschriftart1111111111111"/>
    <w:rsid w:val="000652D1"/>
  </w:style>
  <w:style w:type="character" w:customStyle="1" w:styleId="WW-Absatz-Standardschriftart11111111111111">
    <w:name w:val="WW-Absatz-Standardschriftart11111111111111"/>
    <w:rsid w:val="000652D1"/>
  </w:style>
  <w:style w:type="character" w:customStyle="1" w:styleId="WW-Absatz-Standardschriftart111111111111111">
    <w:name w:val="WW-Absatz-Standardschriftart111111111111111"/>
    <w:rsid w:val="000652D1"/>
  </w:style>
  <w:style w:type="character" w:customStyle="1" w:styleId="WW-Absatz-Standardschriftart1111111111111111">
    <w:name w:val="WW-Absatz-Standardschriftart1111111111111111"/>
    <w:rsid w:val="000652D1"/>
  </w:style>
  <w:style w:type="character" w:customStyle="1" w:styleId="WW-Absatz-Standardschriftart11111111111111111">
    <w:name w:val="WW-Absatz-Standardschriftart11111111111111111"/>
    <w:rsid w:val="000652D1"/>
  </w:style>
  <w:style w:type="character" w:customStyle="1" w:styleId="WW-Absatz-Standardschriftart111111111111111111">
    <w:name w:val="WW-Absatz-Standardschriftart111111111111111111"/>
    <w:rsid w:val="000652D1"/>
  </w:style>
  <w:style w:type="character" w:customStyle="1" w:styleId="WW-DefaultParagraphFont">
    <w:name w:val="WW-Default Paragraph Font"/>
    <w:rsid w:val="000652D1"/>
  </w:style>
  <w:style w:type="character" w:customStyle="1" w:styleId="WW-Absatz-Standardschriftart1111111111111111111">
    <w:name w:val="WW-Absatz-Standardschriftart1111111111111111111"/>
    <w:rsid w:val="000652D1"/>
  </w:style>
  <w:style w:type="character" w:customStyle="1" w:styleId="WW-Absatz-Standardschriftart11111111111111111111">
    <w:name w:val="WW-Absatz-Standardschriftart11111111111111111111"/>
    <w:rsid w:val="000652D1"/>
  </w:style>
  <w:style w:type="character" w:customStyle="1" w:styleId="WW-Absatz-Standardschriftart111111111111111111111">
    <w:name w:val="WW-Absatz-Standardschriftart111111111111111111111"/>
    <w:rsid w:val="000652D1"/>
  </w:style>
  <w:style w:type="character" w:customStyle="1" w:styleId="WW-Absatz-Standardschriftart1111111111111111111111">
    <w:name w:val="WW-Absatz-Standardschriftart1111111111111111111111"/>
    <w:rsid w:val="000652D1"/>
  </w:style>
  <w:style w:type="character" w:customStyle="1" w:styleId="WW-Absatz-Standardschriftart11111111111111111111111">
    <w:name w:val="WW-Absatz-Standardschriftart11111111111111111111111"/>
    <w:rsid w:val="000652D1"/>
  </w:style>
  <w:style w:type="character" w:customStyle="1" w:styleId="WW-Absatz-Standardschriftart111111111111111111111111">
    <w:name w:val="WW-Absatz-Standardschriftart111111111111111111111111"/>
    <w:rsid w:val="000652D1"/>
  </w:style>
  <w:style w:type="character" w:customStyle="1" w:styleId="WW-Absatz-Standardschriftart1111111111111111111111111">
    <w:name w:val="WW-Absatz-Standardschriftart1111111111111111111111111"/>
    <w:rsid w:val="000652D1"/>
  </w:style>
  <w:style w:type="character" w:customStyle="1" w:styleId="DefaultParagraphFont1">
    <w:name w:val="Default Paragraph Font1"/>
    <w:rsid w:val="000652D1"/>
  </w:style>
  <w:style w:type="character" w:customStyle="1" w:styleId="entity1">
    <w:name w:val="entity1"/>
    <w:rsid w:val="000652D1"/>
    <w:rPr>
      <w:rFonts w:ascii="Times New Roman" w:hAnsi="Times New Roman" w:cs="Times New Roman" w:hint="default"/>
    </w:rPr>
  </w:style>
  <w:style w:type="character" w:customStyle="1" w:styleId="smallhead">
    <w:name w:val="smallhead"/>
    <w:basedOn w:val="DefaultParagraphFont1"/>
    <w:rsid w:val="000652D1"/>
  </w:style>
  <w:style w:type="character" w:customStyle="1" w:styleId="afb">
    <w:name w:val="Символ сноски"/>
    <w:rsid w:val="000652D1"/>
    <w:rPr>
      <w:vertAlign w:val="superscript"/>
    </w:rPr>
  </w:style>
  <w:style w:type="character" w:customStyle="1" w:styleId="WW-0">
    <w:name w:val="WW-Символ сноски"/>
    <w:rsid w:val="000652D1"/>
    <w:rPr>
      <w:vertAlign w:val="superscript"/>
    </w:rPr>
  </w:style>
  <w:style w:type="character" w:customStyle="1" w:styleId="CommentReference1">
    <w:name w:val="Comment Reference1"/>
    <w:rsid w:val="000652D1"/>
    <w:rPr>
      <w:sz w:val="18"/>
      <w:szCs w:val="18"/>
    </w:rPr>
  </w:style>
  <w:style w:type="character" w:customStyle="1" w:styleId="afc">
    <w:name w:val="Непропорциональный текст"/>
    <w:rsid w:val="000652D1"/>
    <w:rPr>
      <w:rFonts w:ascii="Courier New" w:eastAsia="NSimSun" w:hAnsi="Courier New" w:cs="Courier New" w:hint="default"/>
    </w:rPr>
  </w:style>
  <w:style w:type="character" w:customStyle="1" w:styleId="HTMLPreformattedChar">
    <w:name w:val="HTML Preformatted Char"/>
    <w:rsid w:val="000652D1"/>
    <w:rPr>
      <w:rFonts w:ascii="Courier New" w:hAnsi="Courier New" w:cs="Courier New" w:hint="default"/>
      <w:kern w:val="2"/>
      <w:lang w:eastAsia="zh-CN" w:bidi="hi-IN"/>
    </w:rPr>
  </w:style>
  <w:style w:type="character" w:customStyle="1" w:styleId="ffline">
    <w:name w:val="ff_line"/>
    <w:basedOn w:val="WW-DefaultParagraphFont"/>
    <w:rsid w:val="000652D1"/>
  </w:style>
  <w:style w:type="character" w:customStyle="1" w:styleId="HTMLPreformattedChar1">
    <w:name w:val="HTML Preformatted Char1"/>
    <w:rsid w:val="000652D1"/>
    <w:rPr>
      <w:rFonts w:ascii="Courier New" w:eastAsia="Times New Roman" w:hAnsi="Courier New" w:cs="Courier New" w:hint="default"/>
      <w:sz w:val="20"/>
      <w:szCs w:val="20"/>
    </w:rPr>
  </w:style>
  <w:style w:type="character" w:customStyle="1" w:styleId="CommentReference">
    <w:name w:val="Comment Reference"/>
    <w:rsid w:val="000652D1"/>
    <w:rPr>
      <w:sz w:val="18"/>
      <w:szCs w:val="18"/>
    </w:rPr>
  </w:style>
  <w:style w:type="character" w:customStyle="1" w:styleId="afd">
    <w:name w:val="Основной текст с отступом Знак"/>
    <w:basedOn w:val="a2"/>
    <w:link w:val="afe"/>
    <w:semiHidden/>
    <w:rsid w:val="000652D1"/>
    <w:rPr>
      <w:rFonts w:ascii="Times New Roman" w:eastAsia="Times New Roman" w:hAnsi="Times New Roman" w:cs="Times New Roman"/>
      <w:sz w:val="24"/>
      <w:szCs w:val="24"/>
      <w:lang w:val="en-GB" w:eastAsia="zh-CN"/>
    </w:rPr>
  </w:style>
  <w:style w:type="paragraph" w:styleId="afe">
    <w:name w:val="Body Text Indent"/>
    <w:basedOn w:val="a0"/>
    <w:link w:val="afd"/>
    <w:semiHidden/>
    <w:unhideWhenUsed/>
    <w:rsid w:val="000652D1"/>
    <w:pPr>
      <w:suppressAutoHyphens/>
      <w:spacing w:after="120" w:line="480" w:lineRule="auto"/>
      <w:ind w:left="283"/>
    </w:pPr>
    <w:rPr>
      <w:rFonts w:ascii="Times New Roman" w:eastAsia="Times New Roman" w:hAnsi="Times New Roman" w:cs="Times New Roman"/>
      <w:sz w:val="24"/>
      <w:szCs w:val="24"/>
      <w:lang w:val="en-GB" w:eastAsia="zh-CN"/>
    </w:rPr>
  </w:style>
  <w:style w:type="character" w:customStyle="1" w:styleId="1f">
    <w:name w:val="Основной текст с отступом Знак1"/>
    <w:basedOn w:val="a2"/>
    <w:uiPriority w:val="99"/>
    <w:semiHidden/>
    <w:rsid w:val="000652D1"/>
  </w:style>
  <w:style w:type="paragraph" w:styleId="aff">
    <w:name w:val="footnote text"/>
    <w:basedOn w:val="a0"/>
    <w:link w:val="aff0"/>
    <w:uiPriority w:val="99"/>
    <w:semiHidden/>
    <w:unhideWhenUsed/>
    <w:rsid w:val="000652D1"/>
    <w:pPr>
      <w:suppressAutoHyphens/>
      <w:spacing w:after="0" w:line="240" w:lineRule="auto"/>
    </w:pPr>
    <w:rPr>
      <w:rFonts w:ascii="Times New Roman" w:eastAsia="Times New Roman" w:hAnsi="Times New Roman" w:cs="Times New Roman"/>
      <w:sz w:val="20"/>
      <w:szCs w:val="20"/>
      <w:lang w:val="en-GB" w:eastAsia="zh-CN"/>
    </w:rPr>
  </w:style>
  <w:style w:type="character" w:customStyle="1" w:styleId="aff0">
    <w:name w:val="Текст сноски Знак"/>
    <w:basedOn w:val="a2"/>
    <w:link w:val="aff"/>
    <w:uiPriority w:val="99"/>
    <w:semiHidden/>
    <w:rsid w:val="000652D1"/>
    <w:rPr>
      <w:rFonts w:ascii="Times New Roman" w:eastAsia="Times New Roman" w:hAnsi="Times New Roman" w:cs="Times New Roman"/>
      <w:sz w:val="20"/>
      <w:szCs w:val="20"/>
      <w:lang w:val="en-GB" w:eastAsia="zh-CN"/>
    </w:rPr>
  </w:style>
  <w:style w:type="character" w:customStyle="1" w:styleId="WW8Num3z0">
    <w:name w:val="WW8Num3z0"/>
    <w:rsid w:val="000652D1"/>
    <w:rPr>
      <w:rFonts w:ascii="Times New Roman" w:hAnsi="Times New Roman" w:cs="Times New Roman" w:hint="default"/>
      <w:b w:val="0"/>
      <w:bCs w:val="0"/>
      <w:sz w:val="24"/>
      <w:szCs w:val="24"/>
    </w:rPr>
  </w:style>
  <w:style w:type="character" w:customStyle="1" w:styleId="apple-converted-space">
    <w:name w:val="apple-converted-space"/>
    <w:rsid w:val="000652D1"/>
  </w:style>
  <w:style w:type="character" w:customStyle="1" w:styleId="ui-ncbitoggler-master-text">
    <w:name w:val="ui-ncbitoggler-master-text"/>
    <w:rsid w:val="000652D1"/>
  </w:style>
  <w:style w:type="character" w:customStyle="1" w:styleId="source">
    <w:name w:val="source"/>
    <w:rsid w:val="000652D1"/>
  </w:style>
  <w:style w:type="character" w:customStyle="1" w:styleId="statusicon">
    <w:name w:val="status_icon"/>
    <w:rsid w:val="000652D1"/>
  </w:style>
  <w:style w:type="character" w:customStyle="1" w:styleId="gn">
    <w:name w:val="gn"/>
    <w:rsid w:val="000652D1"/>
  </w:style>
  <w:style w:type="character" w:customStyle="1" w:styleId="jrnl">
    <w:name w:val="jrnl"/>
    <w:rsid w:val="000652D1"/>
  </w:style>
  <w:style w:type="character" w:customStyle="1" w:styleId="pubmed-auth-date">
    <w:name w:val="pubmed-auth-date"/>
    <w:rsid w:val="000652D1"/>
  </w:style>
  <w:style w:type="character" w:customStyle="1" w:styleId="pubmed-pmc-link">
    <w:name w:val="pubmed-pmc-link"/>
    <w:rsid w:val="000652D1"/>
  </w:style>
  <w:style w:type="character" w:customStyle="1" w:styleId="ListLabel1">
    <w:name w:val="ListLabel 1"/>
    <w:rsid w:val="000652D1"/>
    <w:rPr>
      <w:sz w:val="20"/>
    </w:rPr>
  </w:style>
  <w:style w:type="character" w:customStyle="1" w:styleId="alt-edited">
    <w:name w:val="alt-edited"/>
    <w:rsid w:val="000652D1"/>
  </w:style>
  <w:style w:type="character" w:customStyle="1" w:styleId="ListLabel2">
    <w:name w:val="ListLabel 2"/>
    <w:rsid w:val="000652D1"/>
    <w:rPr>
      <w:rFonts w:ascii="Symbol" w:hAnsi="Symbol" w:cs="Symbol" w:hint="default"/>
      <w:sz w:val="20"/>
    </w:rPr>
  </w:style>
  <w:style w:type="character" w:customStyle="1" w:styleId="ListLabel3">
    <w:name w:val="ListLabel 3"/>
    <w:rsid w:val="000652D1"/>
    <w:rPr>
      <w:rFonts w:ascii="Courier New" w:hAnsi="Courier New" w:cs="Courier New" w:hint="default"/>
      <w:sz w:val="20"/>
    </w:rPr>
  </w:style>
  <w:style w:type="character" w:customStyle="1" w:styleId="ListLabel4">
    <w:name w:val="ListLabel 4"/>
    <w:rsid w:val="000652D1"/>
    <w:rPr>
      <w:rFonts w:ascii="Wingdings" w:hAnsi="Wingdings" w:cs="Wingdings" w:hint="default"/>
      <w:sz w:val="20"/>
    </w:rPr>
  </w:style>
  <w:style w:type="character" w:customStyle="1" w:styleId="ref-title">
    <w:name w:val="ref-title"/>
    <w:rsid w:val="000652D1"/>
  </w:style>
  <w:style w:type="character" w:customStyle="1" w:styleId="ref-journal">
    <w:name w:val="ref-journal"/>
    <w:rsid w:val="000652D1"/>
  </w:style>
  <w:style w:type="character" w:customStyle="1" w:styleId="ref-vol">
    <w:name w:val="ref-vol"/>
    <w:rsid w:val="000652D1"/>
  </w:style>
  <w:style w:type="character" w:customStyle="1" w:styleId="ListLabel5">
    <w:name w:val="ListLabel 5"/>
    <w:rsid w:val="000652D1"/>
    <w:rPr>
      <w:rFonts w:ascii="Times New Roman" w:hAnsi="Times New Roman" w:cs="Times New Roman" w:hint="default"/>
      <w:color w:val="575757"/>
    </w:rPr>
  </w:style>
  <w:style w:type="character" w:customStyle="1" w:styleId="Internetlink">
    <w:name w:val="Internet link"/>
    <w:rsid w:val="000652D1"/>
    <w:rPr>
      <w:color w:val="0000FF"/>
      <w:u w:val="single"/>
      <w:lang w:val="ru-RU" w:bidi="ru-RU"/>
    </w:rPr>
  </w:style>
  <w:style w:type="character" w:customStyle="1" w:styleId="1f0">
    <w:name w:val="Гиперссылка1"/>
    <w:rsid w:val="000652D1"/>
    <w:rPr>
      <w:color w:val="0000FF"/>
      <w:u w:val="single"/>
    </w:rPr>
  </w:style>
  <w:style w:type="character" w:customStyle="1" w:styleId="reflinks">
    <w:name w:val="reflinks"/>
    <w:rsid w:val="000652D1"/>
  </w:style>
  <w:style w:type="character" w:customStyle="1" w:styleId="sep">
    <w:name w:val="sep"/>
    <w:rsid w:val="000652D1"/>
  </w:style>
  <w:style w:type="character" w:customStyle="1" w:styleId="element-citation">
    <w:name w:val="element-citation"/>
    <w:rsid w:val="000652D1"/>
  </w:style>
  <w:style w:type="character" w:customStyle="1" w:styleId="nowrap">
    <w:name w:val="nowrap"/>
    <w:rsid w:val="000652D1"/>
  </w:style>
  <w:style w:type="character" w:customStyle="1" w:styleId="highlight">
    <w:name w:val="highlight"/>
    <w:rsid w:val="000652D1"/>
  </w:style>
  <w:style w:type="character" w:customStyle="1" w:styleId="js-separator">
    <w:name w:val="js-separator"/>
    <w:rsid w:val="000652D1"/>
  </w:style>
  <w:style w:type="character" w:customStyle="1" w:styleId="aff1">
    <w:name w:val="Выделение жирным"/>
    <w:rsid w:val="000652D1"/>
    <w:rPr>
      <w:b/>
      <w:bCs/>
    </w:rPr>
  </w:style>
  <w:style w:type="character" w:customStyle="1" w:styleId="m2142025451254084024gmail-jrnl">
    <w:name w:val="m_2142025451254084024gmail-jrnl"/>
    <w:basedOn w:val="a2"/>
    <w:rsid w:val="000652D1"/>
  </w:style>
  <w:style w:type="table" w:styleId="aff2">
    <w:name w:val="Table Grid"/>
    <w:basedOn w:val="a3"/>
    <w:uiPriority w:val="39"/>
    <w:rsid w:val="000652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Заголовок1"/>
    <w:basedOn w:val="1c"/>
    <w:next w:val="a7"/>
    <w:uiPriority w:val="99"/>
    <w:rsid w:val="000652D1"/>
    <w:pPr>
      <w:keepNext/>
      <w:spacing w:before="240" w:after="120"/>
    </w:pPr>
    <w:rPr>
      <w:rFonts w:ascii="Arial" w:eastAsia="Droid Sans Fallback" w:hAnsi="Arial" w:cs="Lohit Hindi"/>
      <w:sz w:val="28"/>
      <w:szCs w:val="28"/>
    </w:rPr>
  </w:style>
  <w:style w:type="paragraph" w:customStyle="1" w:styleId="para">
    <w:name w:val="para"/>
    <w:basedOn w:val="1c"/>
    <w:uiPriority w:val="99"/>
    <w:rsid w:val="000652D1"/>
    <w:pPr>
      <w:suppressAutoHyphens w:val="0"/>
      <w:spacing w:before="100" w:beforeAutospacing="1" w:after="100" w:afterAutospacing="1" w:line="240" w:lineRule="auto"/>
    </w:pPr>
    <w:rPr>
      <w:rFonts w:ascii="Times New Roman" w:eastAsia="Times New Roman" w:hAnsi="Times New Roman"/>
      <w:color w:val="auto"/>
      <w:sz w:val="24"/>
      <w:szCs w:val="24"/>
      <w:lang w:eastAsia="ru-RU"/>
    </w:rPr>
  </w:style>
  <w:style w:type="paragraph" w:customStyle="1" w:styleId="1f2">
    <w:name w:val="Абзац списка1"/>
    <w:basedOn w:val="1c"/>
    <w:rsid w:val="000652D1"/>
    <w:pPr>
      <w:suppressAutoHyphens w:val="0"/>
      <w:ind w:left="720"/>
    </w:pPr>
    <w:rPr>
      <w:rFonts w:eastAsia="Calibri" w:cs="Calibri"/>
      <w:color w:val="auto"/>
    </w:rPr>
  </w:style>
  <w:style w:type="paragraph" w:customStyle="1" w:styleId="aff3">
    <w:name w:val="Содержимое таблицы"/>
    <w:basedOn w:val="1c"/>
    <w:rsid w:val="000652D1"/>
    <w:pPr>
      <w:suppressLineNumbers/>
      <w:spacing w:after="0" w:line="480" w:lineRule="auto"/>
    </w:pPr>
    <w:rPr>
      <w:rFonts w:ascii="Times New Roman" w:eastAsia="Times New Roman" w:hAnsi="Times New Roman"/>
      <w:color w:val="auto"/>
      <w:sz w:val="24"/>
      <w:szCs w:val="24"/>
      <w:lang w:val="en-GB"/>
    </w:rPr>
  </w:style>
  <w:style w:type="paragraph" w:customStyle="1" w:styleId="aff4">
    <w:name w:val="Заголовок таблицы"/>
    <w:basedOn w:val="aff3"/>
    <w:uiPriority w:val="99"/>
    <w:rsid w:val="000652D1"/>
    <w:pPr>
      <w:jc w:val="center"/>
    </w:pPr>
    <w:rPr>
      <w:b/>
      <w:bCs/>
    </w:rPr>
  </w:style>
  <w:style w:type="paragraph" w:customStyle="1" w:styleId="aff5">
    <w:name w:val="Текст в заданном формате"/>
    <w:basedOn w:val="1c"/>
    <w:rsid w:val="000652D1"/>
    <w:pPr>
      <w:tabs>
        <w:tab w:val="left" w:pos="708"/>
      </w:tabs>
      <w:spacing w:after="0"/>
    </w:pPr>
    <w:rPr>
      <w:rFonts w:ascii="DejaVu Sans Mono" w:eastAsia="DejaVu Sans Mono" w:hAnsi="DejaVu Sans Mono" w:cs="DejaVu Sans Mono"/>
      <w:color w:val="auto"/>
      <w:sz w:val="20"/>
      <w:szCs w:val="20"/>
    </w:rPr>
  </w:style>
  <w:style w:type="paragraph" w:customStyle="1" w:styleId="HTML10">
    <w:name w:val="Стандартный HTML1"/>
    <w:basedOn w:val="1c"/>
    <w:rsid w:val="000652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color w:val="auto"/>
      <w:kern w:val="2"/>
      <w:sz w:val="20"/>
      <w:szCs w:val="20"/>
      <w:lang w:bidi="hi-IN"/>
    </w:rPr>
  </w:style>
  <w:style w:type="paragraph" w:customStyle="1" w:styleId="NormalWeb1">
    <w:name w:val="Normal (Web)1"/>
    <w:basedOn w:val="1c"/>
    <w:uiPriority w:val="99"/>
    <w:rsid w:val="000652D1"/>
    <w:pPr>
      <w:spacing w:before="280" w:after="280" w:line="480" w:lineRule="auto"/>
    </w:pPr>
    <w:rPr>
      <w:rFonts w:ascii="Arial Unicode MS" w:eastAsia="Arial Unicode MS" w:hAnsi="Arial Unicode MS" w:cs="Arial Unicode MS"/>
      <w:color w:val="auto"/>
      <w:sz w:val="24"/>
      <w:szCs w:val="24"/>
      <w:lang w:val="en-GB"/>
    </w:rPr>
  </w:style>
  <w:style w:type="paragraph" w:customStyle="1" w:styleId="justify">
    <w:name w:val="justify"/>
    <w:basedOn w:val="1c"/>
    <w:uiPriority w:val="99"/>
    <w:rsid w:val="000652D1"/>
    <w:pPr>
      <w:spacing w:before="280" w:after="280" w:line="480" w:lineRule="auto"/>
      <w:jc w:val="both"/>
    </w:pPr>
    <w:rPr>
      <w:rFonts w:ascii="Verdana" w:eastAsia="Arial Unicode MS" w:hAnsi="Verdana" w:cs="Arial Unicode MS"/>
      <w:color w:val="auto"/>
      <w:sz w:val="20"/>
      <w:szCs w:val="20"/>
      <w:lang w:val="en-GB"/>
    </w:rPr>
  </w:style>
  <w:style w:type="paragraph" w:customStyle="1" w:styleId="1f3">
    <w:name w:val="Указатель1"/>
    <w:basedOn w:val="1c"/>
    <w:uiPriority w:val="99"/>
    <w:rsid w:val="000652D1"/>
    <w:pPr>
      <w:suppressLineNumbers/>
      <w:spacing w:after="0" w:line="480" w:lineRule="auto"/>
    </w:pPr>
    <w:rPr>
      <w:rFonts w:ascii="Times New Roman" w:eastAsia="Times New Roman" w:hAnsi="Times New Roman" w:cs="Lohit Hindi"/>
      <w:color w:val="auto"/>
      <w:sz w:val="24"/>
      <w:szCs w:val="24"/>
      <w:lang w:val="en-GB"/>
    </w:rPr>
  </w:style>
  <w:style w:type="paragraph" w:customStyle="1" w:styleId="WW-Caption">
    <w:name w:val="WW-Caption"/>
    <w:basedOn w:val="1c"/>
    <w:uiPriority w:val="99"/>
    <w:rsid w:val="000652D1"/>
    <w:pPr>
      <w:suppressLineNumbers/>
      <w:spacing w:before="120" w:after="120" w:line="480" w:lineRule="auto"/>
    </w:pPr>
    <w:rPr>
      <w:rFonts w:ascii="Times New Roman" w:eastAsia="Times New Roman" w:hAnsi="Times New Roman" w:cs="Lohit Hindi"/>
      <w:i/>
      <w:iCs/>
      <w:color w:val="auto"/>
      <w:sz w:val="24"/>
      <w:szCs w:val="24"/>
      <w:lang w:val="en-GB"/>
    </w:rPr>
  </w:style>
  <w:style w:type="paragraph" w:customStyle="1" w:styleId="23">
    <w:name w:val="Указатель2"/>
    <w:basedOn w:val="1c"/>
    <w:uiPriority w:val="99"/>
    <w:rsid w:val="000652D1"/>
    <w:pPr>
      <w:suppressLineNumbers/>
      <w:spacing w:after="0" w:line="480" w:lineRule="auto"/>
    </w:pPr>
    <w:rPr>
      <w:rFonts w:ascii="Times New Roman" w:eastAsia="Times New Roman" w:hAnsi="Times New Roman" w:cs="Lohit Hindi"/>
      <w:color w:val="auto"/>
      <w:sz w:val="24"/>
      <w:szCs w:val="24"/>
      <w:lang w:val="en-GB"/>
    </w:rPr>
  </w:style>
  <w:style w:type="paragraph" w:customStyle="1" w:styleId="32">
    <w:name w:val="Указатель3"/>
    <w:basedOn w:val="1c"/>
    <w:uiPriority w:val="99"/>
    <w:rsid w:val="000652D1"/>
    <w:pPr>
      <w:suppressLineNumbers/>
      <w:spacing w:after="0" w:line="480" w:lineRule="auto"/>
    </w:pPr>
    <w:rPr>
      <w:rFonts w:ascii="Times New Roman" w:eastAsia="Times New Roman" w:hAnsi="Times New Roman" w:cs="Lohit Hindi"/>
      <w:color w:val="auto"/>
      <w:sz w:val="24"/>
      <w:szCs w:val="24"/>
      <w:lang w:val="en-GB"/>
    </w:rPr>
  </w:style>
  <w:style w:type="paragraph" w:customStyle="1" w:styleId="24">
    <w:name w:val="Название объекта2"/>
    <w:basedOn w:val="1c"/>
    <w:uiPriority w:val="99"/>
    <w:rsid w:val="000652D1"/>
    <w:pPr>
      <w:suppressLineNumbers/>
      <w:spacing w:before="120" w:after="120" w:line="480" w:lineRule="auto"/>
    </w:pPr>
    <w:rPr>
      <w:rFonts w:ascii="Times New Roman" w:eastAsia="Times New Roman" w:hAnsi="Times New Roman" w:cs="Lohit Hindi"/>
      <w:i/>
      <w:iCs/>
      <w:color w:val="auto"/>
      <w:sz w:val="24"/>
      <w:szCs w:val="24"/>
      <w:lang w:val="en-GB"/>
    </w:rPr>
  </w:style>
  <w:style w:type="paragraph" w:customStyle="1" w:styleId="1f4">
    <w:name w:val="Название объекта1"/>
    <w:basedOn w:val="1c"/>
    <w:uiPriority w:val="99"/>
    <w:rsid w:val="000652D1"/>
    <w:pPr>
      <w:suppressLineNumbers/>
      <w:spacing w:before="120" w:after="120" w:line="480" w:lineRule="auto"/>
    </w:pPr>
    <w:rPr>
      <w:rFonts w:ascii="Times New Roman" w:eastAsia="Times New Roman" w:hAnsi="Times New Roman" w:cs="Lohit Hindi"/>
      <w:i/>
      <w:iCs/>
      <w:color w:val="auto"/>
      <w:sz w:val="24"/>
      <w:szCs w:val="24"/>
      <w:lang w:val="en-GB"/>
    </w:rPr>
  </w:style>
  <w:style w:type="paragraph" w:customStyle="1" w:styleId="42">
    <w:name w:val="Указатель4"/>
    <w:basedOn w:val="1c"/>
    <w:uiPriority w:val="99"/>
    <w:rsid w:val="000652D1"/>
    <w:pPr>
      <w:suppressLineNumbers/>
      <w:spacing w:after="0" w:line="480" w:lineRule="auto"/>
    </w:pPr>
    <w:rPr>
      <w:rFonts w:ascii="Times New Roman" w:eastAsia="Times New Roman" w:hAnsi="Times New Roman" w:cs="Lohit Hindi"/>
      <w:color w:val="auto"/>
      <w:sz w:val="24"/>
      <w:szCs w:val="24"/>
      <w:lang w:val="en-GB"/>
    </w:rPr>
  </w:style>
  <w:style w:type="paragraph" w:customStyle="1" w:styleId="33">
    <w:name w:val="Название объекта3"/>
    <w:basedOn w:val="1c"/>
    <w:uiPriority w:val="99"/>
    <w:rsid w:val="000652D1"/>
    <w:pPr>
      <w:suppressLineNumbers/>
      <w:spacing w:before="120" w:after="120" w:line="480" w:lineRule="auto"/>
    </w:pPr>
    <w:rPr>
      <w:rFonts w:ascii="Times New Roman" w:eastAsia="Times New Roman" w:hAnsi="Times New Roman" w:cs="Lohit Hindi"/>
      <w:i/>
      <w:iCs/>
      <w:color w:val="auto"/>
      <w:sz w:val="24"/>
      <w:szCs w:val="24"/>
      <w:lang w:val="en-GB"/>
    </w:rPr>
  </w:style>
  <w:style w:type="paragraph" w:customStyle="1" w:styleId="52">
    <w:name w:val="Указатель5"/>
    <w:basedOn w:val="1c"/>
    <w:uiPriority w:val="99"/>
    <w:rsid w:val="000652D1"/>
    <w:pPr>
      <w:suppressLineNumbers/>
      <w:spacing w:after="0" w:line="480" w:lineRule="auto"/>
    </w:pPr>
    <w:rPr>
      <w:rFonts w:ascii="Times New Roman" w:eastAsia="Times New Roman" w:hAnsi="Times New Roman" w:cs="Lohit Hindi"/>
      <w:color w:val="auto"/>
      <w:sz w:val="24"/>
      <w:szCs w:val="24"/>
      <w:lang w:val="en-GB"/>
    </w:rPr>
  </w:style>
  <w:style w:type="paragraph" w:customStyle="1" w:styleId="43">
    <w:name w:val="Название объекта4"/>
    <w:basedOn w:val="1c"/>
    <w:uiPriority w:val="99"/>
    <w:rsid w:val="000652D1"/>
    <w:pPr>
      <w:suppressLineNumbers/>
      <w:spacing w:before="120" w:after="120" w:line="480" w:lineRule="auto"/>
    </w:pPr>
    <w:rPr>
      <w:rFonts w:ascii="Times New Roman" w:eastAsia="Times New Roman" w:hAnsi="Times New Roman" w:cs="Lohit Hindi"/>
      <w:i/>
      <w:iCs/>
      <w:color w:val="auto"/>
      <w:sz w:val="24"/>
      <w:szCs w:val="24"/>
      <w:lang w:val="en-GB"/>
    </w:rPr>
  </w:style>
  <w:style w:type="paragraph" w:customStyle="1" w:styleId="6">
    <w:name w:val="Указатель6"/>
    <w:basedOn w:val="1c"/>
    <w:uiPriority w:val="99"/>
    <w:rsid w:val="000652D1"/>
    <w:pPr>
      <w:suppressLineNumbers/>
      <w:spacing w:after="0" w:line="480" w:lineRule="auto"/>
    </w:pPr>
    <w:rPr>
      <w:rFonts w:ascii="Times New Roman" w:eastAsia="Times New Roman" w:hAnsi="Times New Roman" w:cs="Lohit Hindi"/>
      <w:color w:val="auto"/>
      <w:sz w:val="24"/>
      <w:szCs w:val="24"/>
      <w:lang w:val="en-GB"/>
    </w:rPr>
  </w:style>
  <w:style w:type="character" w:styleId="aff6">
    <w:name w:val="Strong"/>
    <w:basedOn w:val="a2"/>
    <w:uiPriority w:val="22"/>
    <w:qFormat/>
    <w:rsid w:val="000652D1"/>
    <w:rPr>
      <w:b/>
      <w:bCs/>
    </w:rPr>
  </w:style>
  <w:style w:type="paragraph" w:styleId="aff7">
    <w:name w:val="Normal (Web)"/>
    <w:basedOn w:val="a0"/>
    <w:uiPriority w:val="99"/>
    <w:unhideWhenUsed/>
    <w:rsid w:val="000652D1"/>
    <w:pPr>
      <w:tabs>
        <w:tab w:val="left" w:pos="708"/>
      </w:tabs>
      <w:suppressAutoHyphens/>
      <w:spacing w:before="100" w:after="100" w:line="100" w:lineRule="atLeast"/>
    </w:pPr>
    <w:rPr>
      <w:rFonts w:ascii="Times New Roman" w:eastAsia="Times New Roman" w:hAnsi="Times New Roman" w:cs="Times New Roman"/>
      <w:color w:val="00000A"/>
      <w:kern w:val="2"/>
      <w:sz w:val="24"/>
      <w:szCs w:val="24"/>
      <w:lang w:val="kk-KZ" w:eastAsia="zh-CN"/>
    </w:rPr>
  </w:style>
  <w:style w:type="character" w:styleId="aff8">
    <w:name w:val="FollowedHyperlink"/>
    <w:basedOn w:val="a2"/>
    <w:uiPriority w:val="99"/>
    <w:semiHidden/>
    <w:unhideWhenUsed/>
    <w:rsid w:val="000652D1"/>
    <w:rPr>
      <w:color w:val="800080" w:themeColor="followedHyperlink"/>
      <w:u w:val="single"/>
    </w:rPr>
  </w:style>
  <w:style w:type="paragraph" w:customStyle="1" w:styleId="aff9">
    <w:name w:val="Текстовый блок"/>
    <w:rsid w:val="000652D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fontstyle01">
    <w:name w:val="fontstyle01"/>
    <w:qFormat/>
    <w:rsid w:val="000652D1"/>
    <w:rPr>
      <w:rFonts w:ascii="PalatinoLinotype-Roman" w:hAnsi="PalatinoLinotype-Roman" w:cs="PalatinoLinotype-Roman"/>
      <w:b w:val="0"/>
      <w:bCs w:val="0"/>
      <w:i w:val="0"/>
      <w:iCs w:val="0"/>
      <w:color w:val="000000"/>
      <w:sz w:val="20"/>
      <w:szCs w:val="20"/>
    </w:rPr>
  </w:style>
  <w:style w:type="character" w:customStyle="1" w:styleId="fm-vol-iss-date">
    <w:name w:val="fm-vol-iss-date"/>
    <w:basedOn w:val="a2"/>
    <w:rsid w:val="00D03E87"/>
  </w:style>
  <w:style w:type="character" w:customStyle="1" w:styleId="doi">
    <w:name w:val="doi"/>
    <w:basedOn w:val="a2"/>
    <w:rsid w:val="00D03E87"/>
  </w:style>
  <w:style w:type="character" w:customStyle="1" w:styleId="author">
    <w:name w:val="author"/>
    <w:basedOn w:val="a2"/>
    <w:rsid w:val="00243AFB"/>
  </w:style>
  <w:style w:type="character" w:customStyle="1" w:styleId="pubyear">
    <w:name w:val="pubyear"/>
    <w:basedOn w:val="a2"/>
    <w:rsid w:val="00243AFB"/>
  </w:style>
  <w:style w:type="character" w:customStyle="1" w:styleId="articletitle">
    <w:name w:val="articletitle"/>
    <w:basedOn w:val="a2"/>
    <w:rsid w:val="00243AFB"/>
  </w:style>
  <w:style w:type="character" w:customStyle="1" w:styleId="journaltitle">
    <w:name w:val="journaltitle"/>
    <w:basedOn w:val="a2"/>
    <w:rsid w:val="00243AFB"/>
  </w:style>
  <w:style w:type="character" w:customStyle="1" w:styleId="vol">
    <w:name w:val="vol"/>
    <w:basedOn w:val="a2"/>
    <w:rsid w:val="00243AFB"/>
  </w:style>
  <w:style w:type="character" w:customStyle="1" w:styleId="citedissue">
    <w:name w:val="citedissue"/>
    <w:basedOn w:val="a2"/>
    <w:rsid w:val="00243AFB"/>
  </w:style>
  <w:style w:type="character" w:customStyle="1" w:styleId="pagefirst">
    <w:name w:val="pagefirst"/>
    <w:basedOn w:val="a2"/>
    <w:rsid w:val="00243AFB"/>
  </w:style>
  <w:style w:type="character" w:customStyle="1" w:styleId="pagelast">
    <w:name w:val="pagelast"/>
    <w:basedOn w:val="a2"/>
    <w:rsid w:val="00243AFB"/>
  </w:style>
  <w:style w:type="paragraph" w:customStyle="1" w:styleId="p">
    <w:name w:val="p"/>
    <w:basedOn w:val="a0"/>
    <w:rsid w:val="00243A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m-citation-ids-label">
    <w:name w:val="fm-citation-ids-label"/>
    <w:basedOn w:val="a2"/>
    <w:rsid w:val="00243AFB"/>
  </w:style>
  <w:style w:type="character" w:customStyle="1" w:styleId="figpopup-sensitive-area">
    <w:name w:val="figpopup-sensitive-area"/>
    <w:basedOn w:val="a2"/>
    <w:rsid w:val="00243AFB"/>
  </w:style>
  <w:style w:type="paragraph" w:customStyle="1" w:styleId="WW-12">
    <w:name w:val="WW-Базовый12"/>
    <w:rsid w:val="00365C79"/>
    <w:pPr>
      <w:widowControl w:val="0"/>
      <w:tabs>
        <w:tab w:val="left" w:pos="708"/>
      </w:tabs>
      <w:suppressAutoHyphens/>
      <w:spacing w:after="0" w:line="100" w:lineRule="atLeast"/>
    </w:pPr>
    <w:rPr>
      <w:rFonts w:ascii="Times New Roman" w:eastAsia="Arial Unicode MS" w:hAnsi="Times New Roman" w:cs="Tahoma"/>
      <w:color w:val="000000"/>
      <w:sz w:val="24"/>
      <w:szCs w:val="24"/>
      <w:lang w:val="en-US" w:eastAsia="zh-CN" w:bidi="en-US"/>
    </w:rPr>
  </w:style>
  <w:style w:type="paragraph" w:customStyle="1" w:styleId="affa">
    <w:name w:val="Знак Знак Знак Знак"/>
    <w:basedOn w:val="a0"/>
    <w:rsid w:val="00365C79"/>
    <w:pPr>
      <w:pageBreakBefore/>
      <w:spacing w:after="160" w:line="360" w:lineRule="auto"/>
    </w:pPr>
    <w:rPr>
      <w:rFonts w:ascii="Times New Roman" w:eastAsia="Times New Roman" w:hAnsi="Times New Roman" w:cs="Times New Roman"/>
      <w:sz w:val="28"/>
      <w:szCs w:val="20"/>
      <w:lang w:val="en-US"/>
    </w:rPr>
  </w:style>
  <w:style w:type="character" w:customStyle="1" w:styleId="label">
    <w:name w:val="label"/>
    <w:basedOn w:val="a2"/>
    <w:rsid w:val="00C471B8"/>
  </w:style>
  <w:style w:type="paragraph" w:styleId="25">
    <w:name w:val="Body Text 2"/>
    <w:basedOn w:val="a0"/>
    <w:link w:val="26"/>
    <w:uiPriority w:val="99"/>
    <w:semiHidden/>
    <w:unhideWhenUsed/>
    <w:rsid w:val="00617F21"/>
    <w:pPr>
      <w:spacing w:after="120" w:line="480" w:lineRule="auto"/>
    </w:pPr>
  </w:style>
  <w:style w:type="character" w:customStyle="1" w:styleId="26">
    <w:name w:val="Основной текст 2 Знак"/>
    <w:basedOn w:val="a2"/>
    <w:link w:val="25"/>
    <w:uiPriority w:val="99"/>
    <w:semiHidden/>
    <w:rsid w:val="00617F21"/>
  </w:style>
  <w:style w:type="character" w:customStyle="1" w:styleId="submenu-table">
    <w:name w:val="submenu-table"/>
    <w:basedOn w:val="a2"/>
    <w:rsid w:val="0051022F"/>
  </w:style>
  <w:style w:type="character" w:customStyle="1" w:styleId="logoname">
    <w:name w:val="logo__name"/>
    <w:basedOn w:val="a2"/>
    <w:rsid w:val="003C374E"/>
  </w:style>
  <w:style w:type="character" w:customStyle="1" w:styleId="highwire-citation-authors">
    <w:name w:val="highwire-citation-authors"/>
    <w:basedOn w:val="a2"/>
    <w:rsid w:val="009D3CA2"/>
  </w:style>
  <w:style w:type="character" w:customStyle="1" w:styleId="highwire-citation-author">
    <w:name w:val="highwire-citation-author"/>
    <w:basedOn w:val="a2"/>
    <w:rsid w:val="009D3CA2"/>
  </w:style>
  <w:style w:type="character" w:customStyle="1" w:styleId="nlm-given-names">
    <w:name w:val="nlm-given-names"/>
    <w:basedOn w:val="a2"/>
    <w:rsid w:val="009D3CA2"/>
  </w:style>
  <w:style w:type="character" w:customStyle="1" w:styleId="nlm-surname">
    <w:name w:val="nlm-surname"/>
    <w:basedOn w:val="a2"/>
    <w:rsid w:val="009D3CA2"/>
  </w:style>
  <w:style w:type="character" w:customStyle="1" w:styleId="highwire-cite-metadata-journal">
    <w:name w:val="highwire-cite-metadata-journal"/>
    <w:basedOn w:val="a2"/>
    <w:rsid w:val="009D3CA2"/>
  </w:style>
  <w:style w:type="character" w:customStyle="1" w:styleId="highwire-cite-metadata-pages">
    <w:name w:val="highwire-cite-metadata-pages"/>
    <w:basedOn w:val="a2"/>
    <w:rsid w:val="009D3CA2"/>
  </w:style>
  <w:style w:type="character" w:customStyle="1" w:styleId="highwire-cite-metadata-doi">
    <w:name w:val="highwire-cite-metadata-doi"/>
    <w:basedOn w:val="a2"/>
    <w:rsid w:val="009D3CA2"/>
  </w:style>
  <w:style w:type="character" w:customStyle="1" w:styleId="doilabel">
    <w:name w:val="doi_label"/>
    <w:basedOn w:val="a2"/>
    <w:rsid w:val="009D3CA2"/>
  </w:style>
  <w:style w:type="character" w:customStyle="1" w:styleId="externalref">
    <w:name w:val="externalref"/>
    <w:basedOn w:val="a2"/>
    <w:rsid w:val="00A61F3F"/>
  </w:style>
  <w:style w:type="character" w:customStyle="1" w:styleId="refsource">
    <w:name w:val="refsource"/>
    <w:basedOn w:val="a2"/>
    <w:rsid w:val="00A61F3F"/>
  </w:style>
  <w:style w:type="character" w:customStyle="1" w:styleId="nlmstring-name">
    <w:name w:val="nlm_string-name"/>
    <w:basedOn w:val="a2"/>
    <w:rsid w:val="006D5EE9"/>
  </w:style>
  <w:style w:type="character" w:customStyle="1" w:styleId="nlmgiven-names">
    <w:name w:val="nlm_given-names"/>
    <w:basedOn w:val="a2"/>
    <w:rsid w:val="006D5EE9"/>
  </w:style>
  <w:style w:type="character" w:customStyle="1" w:styleId="nlmarticle-title">
    <w:name w:val="nlm_article-title"/>
    <w:basedOn w:val="a2"/>
    <w:rsid w:val="006D5EE9"/>
  </w:style>
  <w:style w:type="character" w:customStyle="1" w:styleId="nlmfpage">
    <w:name w:val="nlm_fpage"/>
    <w:basedOn w:val="a2"/>
    <w:rsid w:val="006D5EE9"/>
  </w:style>
  <w:style w:type="character" w:customStyle="1" w:styleId="nlmlpage">
    <w:name w:val="nlm_lpage"/>
    <w:basedOn w:val="a2"/>
    <w:rsid w:val="006D5EE9"/>
  </w:style>
  <w:style w:type="character" w:customStyle="1" w:styleId="nlmyear">
    <w:name w:val="nlm_year"/>
    <w:basedOn w:val="a2"/>
    <w:rsid w:val="006D5EE9"/>
  </w:style>
  <w:style w:type="character" w:customStyle="1" w:styleId="html-italic">
    <w:name w:val="html-italic"/>
    <w:basedOn w:val="a2"/>
    <w:rsid w:val="0049052D"/>
  </w:style>
  <w:style w:type="character" w:customStyle="1" w:styleId="tlid-translation">
    <w:name w:val="tlid-translation"/>
    <w:basedOn w:val="a2"/>
    <w:rsid w:val="0061355B"/>
  </w:style>
  <w:style w:type="character" w:customStyle="1" w:styleId="referencesauthors">
    <w:name w:val="references__authors"/>
    <w:basedOn w:val="a2"/>
    <w:rsid w:val="00574B63"/>
  </w:style>
  <w:style w:type="character" w:customStyle="1" w:styleId="referencesarticle-title">
    <w:name w:val="references__article-title"/>
    <w:basedOn w:val="a2"/>
    <w:rsid w:val="00574B63"/>
  </w:style>
  <w:style w:type="character" w:customStyle="1" w:styleId="referencesyear">
    <w:name w:val="references__year"/>
    <w:basedOn w:val="a2"/>
    <w:rsid w:val="00574B63"/>
  </w:style>
  <w:style w:type="character" w:customStyle="1" w:styleId="ref-doi">
    <w:name w:val="ref-doi"/>
    <w:basedOn w:val="a2"/>
    <w:rsid w:val="00574B63"/>
  </w:style>
  <w:style w:type="character" w:customStyle="1" w:styleId="hlfld-contribauthor">
    <w:name w:val="hlfld-contribauthor"/>
    <w:basedOn w:val="a2"/>
    <w:rsid w:val="00836B72"/>
  </w:style>
  <w:style w:type="character" w:customStyle="1" w:styleId="nlmmonth">
    <w:name w:val="nlm_month"/>
    <w:basedOn w:val="a2"/>
    <w:rsid w:val="00836B72"/>
  </w:style>
  <w:style w:type="character" w:customStyle="1" w:styleId="nlmday">
    <w:name w:val="nlm_day"/>
    <w:basedOn w:val="a2"/>
    <w:rsid w:val="00836B72"/>
  </w:style>
  <w:style w:type="paragraph" w:customStyle="1" w:styleId="BodyL">
    <w:name w:val="BodyL."/>
    <w:basedOn w:val="a0"/>
    <w:uiPriority w:val="99"/>
    <w:rsid w:val="00911612"/>
    <w:pPr>
      <w:spacing w:after="0" w:line="360" w:lineRule="auto"/>
      <w:ind w:firstLine="567"/>
      <w:jc w:val="both"/>
    </w:pPr>
    <w:rPr>
      <w:rFonts w:ascii="Times New Roman" w:eastAsia="Times New Roman" w:hAnsi="Times New Roman" w:cs="Times New Roman"/>
      <w:sz w:val="24"/>
      <w:szCs w:val="20"/>
    </w:rPr>
  </w:style>
  <w:style w:type="paragraph" w:customStyle="1" w:styleId="MDPI21heading1">
    <w:name w:val="MDPI_2.1_heading1"/>
    <w:basedOn w:val="a0"/>
    <w:qFormat/>
    <w:rsid w:val="008C726C"/>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31text">
    <w:name w:val="MDPI_3.1_text"/>
    <w:qFormat/>
    <w:rsid w:val="001E73B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1f5">
    <w:name w:val="Неразрешенное упоминание1"/>
    <w:basedOn w:val="a2"/>
    <w:uiPriority w:val="99"/>
    <w:semiHidden/>
    <w:unhideWhenUsed/>
    <w:rsid w:val="006916E0"/>
    <w:rPr>
      <w:color w:val="605E5C"/>
      <w:shd w:val="clear" w:color="auto" w:fill="E1DFDD"/>
    </w:rPr>
  </w:style>
  <w:style w:type="paragraph" w:customStyle="1" w:styleId="MDPI51figurecaption">
    <w:name w:val="MDPI_5.1_figure_caption"/>
    <w:basedOn w:val="a0"/>
    <w:qFormat/>
    <w:rsid w:val="00CC7352"/>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Abstract">
    <w:name w:val="Abstract"/>
    <w:uiPriority w:val="99"/>
    <w:rsid w:val="00CC7352"/>
    <w:pPr>
      <w:spacing w:line="240" w:lineRule="auto"/>
      <w:ind w:firstLine="272"/>
      <w:jc w:val="both"/>
    </w:pPr>
    <w:rPr>
      <w:rFonts w:ascii="Times New Roman" w:eastAsia="SimSun" w:hAnsi="Times New Roman" w:cs="Times New Roman"/>
      <w:b/>
      <w:bCs/>
      <w:sz w:val="18"/>
      <w:szCs w:val="18"/>
      <w:lang w:val="en-US"/>
    </w:rPr>
  </w:style>
  <w:style w:type="paragraph" w:customStyle="1" w:styleId="Keywords">
    <w:name w:val="Keywords"/>
    <w:basedOn w:val="Abstract"/>
    <w:qFormat/>
    <w:rsid w:val="00CC7352"/>
    <w:pPr>
      <w:spacing w:after="120"/>
      <w:ind w:firstLine="274"/>
    </w:pPr>
    <w:rPr>
      <w:i/>
    </w:rPr>
  </w:style>
  <w:style w:type="paragraph" w:customStyle="1" w:styleId="MDPI71References">
    <w:name w:val="MDPI_7.1_References"/>
    <w:basedOn w:val="a0"/>
    <w:qFormat/>
    <w:rsid w:val="00CC7352"/>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11articletype">
    <w:name w:val="MDPI_1.1_article_type"/>
    <w:basedOn w:val="MDPI31text"/>
    <w:next w:val="MDPI12title"/>
    <w:qFormat/>
    <w:rsid w:val="00CC7352"/>
    <w:pPr>
      <w:spacing w:before="240" w:line="240" w:lineRule="auto"/>
      <w:ind w:firstLine="0"/>
      <w:jc w:val="left"/>
    </w:pPr>
    <w:rPr>
      <w:i/>
    </w:rPr>
  </w:style>
  <w:style w:type="paragraph" w:customStyle="1" w:styleId="MDPI12title">
    <w:name w:val="MDPI_1.2_title"/>
    <w:next w:val="MDPI13authornames"/>
    <w:qFormat/>
    <w:rsid w:val="00CC7352"/>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MDPI31text"/>
    <w:next w:val="MDPI14history"/>
    <w:qFormat/>
    <w:rsid w:val="00CC7352"/>
    <w:pPr>
      <w:spacing w:after="120"/>
      <w:ind w:firstLine="0"/>
      <w:jc w:val="left"/>
    </w:pPr>
    <w:rPr>
      <w:b/>
      <w:snapToGrid/>
    </w:rPr>
  </w:style>
  <w:style w:type="paragraph" w:customStyle="1" w:styleId="MDPI14history">
    <w:name w:val="MDPI_1.4_history"/>
    <w:basedOn w:val="MDPI62Acknowledgments"/>
    <w:next w:val="a0"/>
    <w:qFormat/>
    <w:rsid w:val="00CC7352"/>
    <w:pPr>
      <w:ind w:left="113"/>
      <w:jc w:val="left"/>
    </w:pPr>
    <w:rPr>
      <w:snapToGrid/>
    </w:rPr>
  </w:style>
  <w:style w:type="paragraph" w:customStyle="1" w:styleId="MDPI62Acknowledgments">
    <w:name w:val="MDPI_6.2_Acknowledgments"/>
    <w:qFormat/>
    <w:rsid w:val="00CC735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16affiliation">
    <w:name w:val="MDPI_1.6_affiliation"/>
    <w:basedOn w:val="MDPI62Acknowledgments"/>
    <w:qFormat/>
    <w:rsid w:val="00CC7352"/>
    <w:pPr>
      <w:spacing w:before="0"/>
      <w:ind w:left="311" w:hanging="198"/>
      <w:jc w:val="left"/>
    </w:pPr>
    <w:rPr>
      <w:snapToGrid/>
      <w:szCs w:val="18"/>
    </w:rPr>
  </w:style>
  <w:style w:type="paragraph" w:customStyle="1" w:styleId="MDPI17abstract">
    <w:name w:val="MDPI_1.7_abstract"/>
    <w:basedOn w:val="MDPI31text"/>
    <w:next w:val="MDPI18keywords"/>
    <w:qFormat/>
    <w:rsid w:val="00CC7352"/>
    <w:pPr>
      <w:spacing w:before="240"/>
      <w:ind w:left="113" w:firstLine="0"/>
    </w:pPr>
    <w:rPr>
      <w:snapToGrid/>
    </w:rPr>
  </w:style>
  <w:style w:type="paragraph" w:customStyle="1" w:styleId="MDPI18keywords">
    <w:name w:val="MDPI_1.8_keywords"/>
    <w:basedOn w:val="MDPI31text"/>
    <w:next w:val="a0"/>
    <w:qFormat/>
    <w:rsid w:val="00CC7352"/>
    <w:pPr>
      <w:spacing w:before="240"/>
      <w:ind w:left="113" w:firstLine="0"/>
    </w:pPr>
  </w:style>
  <w:style w:type="paragraph" w:customStyle="1" w:styleId="MDPI19line">
    <w:name w:val="MDPI_1.9_line"/>
    <w:basedOn w:val="MDPI31text"/>
    <w:qFormat/>
    <w:rsid w:val="00CC7352"/>
    <w:pPr>
      <w:pBdr>
        <w:bottom w:val="single" w:sz="6" w:space="1" w:color="auto"/>
      </w:pBdr>
      <w:ind w:firstLine="0"/>
    </w:pPr>
    <w:rPr>
      <w:snapToGrid/>
      <w:szCs w:val="24"/>
    </w:rPr>
  </w:style>
  <w:style w:type="paragraph" w:customStyle="1" w:styleId="MDPIheaderjournallogo">
    <w:name w:val="MDPI_header_journal_logo"/>
    <w:qFormat/>
    <w:rsid w:val="00CC7352"/>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CC7352"/>
    <w:pPr>
      <w:ind w:firstLine="0"/>
    </w:pPr>
  </w:style>
  <w:style w:type="paragraph" w:customStyle="1" w:styleId="MDPI33textspaceafter">
    <w:name w:val="MDPI_3.3_text_space_after"/>
    <w:basedOn w:val="MDPI31text"/>
    <w:qFormat/>
    <w:rsid w:val="00CC7352"/>
    <w:pPr>
      <w:spacing w:after="240"/>
    </w:pPr>
  </w:style>
  <w:style w:type="paragraph" w:customStyle="1" w:styleId="MDPI34textspacebefore">
    <w:name w:val="MDPI_3.4_text_space_before"/>
    <w:basedOn w:val="MDPI31text"/>
    <w:qFormat/>
    <w:rsid w:val="00CC7352"/>
    <w:pPr>
      <w:spacing w:before="240"/>
    </w:pPr>
  </w:style>
  <w:style w:type="paragraph" w:customStyle="1" w:styleId="MDPI35textbeforelist">
    <w:name w:val="MDPI_3.5_text_before_list"/>
    <w:basedOn w:val="MDPI31text"/>
    <w:qFormat/>
    <w:rsid w:val="00CC7352"/>
    <w:pPr>
      <w:spacing w:after="120"/>
    </w:pPr>
  </w:style>
  <w:style w:type="paragraph" w:customStyle="1" w:styleId="MDPI36textafterlist">
    <w:name w:val="MDPI_3.6_text_after_list"/>
    <w:basedOn w:val="MDPI31text"/>
    <w:qFormat/>
    <w:rsid w:val="00CC7352"/>
    <w:pPr>
      <w:spacing w:before="120"/>
    </w:pPr>
  </w:style>
  <w:style w:type="paragraph" w:customStyle="1" w:styleId="MDPI37itemize">
    <w:name w:val="MDPI_3.7_itemize"/>
    <w:basedOn w:val="MDPI31text"/>
    <w:qFormat/>
    <w:rsid w:val="00CC7352"/>
    <w:pPr>
      <w:numPr>
        <w:numId w:val="2"/>
      </w:numPr>
      <w:ind w:left="425" w:hanging="425"/>
    </w:pPr>
  </w:style>
  <w:style w:type="paragraph" w:customStyle="1" w:styleId="MDPI38bullet">
    <w:name w:val="MDPI_3.8_bullet"/>
    <w:basedOn w:val="MDPI31text"/>
    <w:qFormat/>
    <w:rsid w:val="00CC7352"/>
    <w:pPr>
      <w:numPr>
        <w:numId w:val="3"/>
      </w:numPr>
      <w:ind w:left="425" w:hanging="425"/>
    </w:pPr>
  </w:style>
  <w:style w:type="paragraph" w:customStyle="1" w:styleId="MDPI39equation">
    <w:name w:val="MDPI_3.9_equation"/>
    <w:basedOn w:val="MDPI31text"/>
    <w:qFormat/>
    <w:rsid w:val="00CC7352"/>
    <w:pPr>
      <w:spacing w:before="120" w:after="120"/>
      <w:ind w:left="709" w:firstLine="0"/>
      <w:jc w:val="center"/>
    </w:pPr>
  </w:style>
  <w:style w:type="paragraph" w:customStyle="1" w:styleId="MDPI3aequationnumber">
    <w:name w:val="MDPI_3.a_equation_number"/>
    <w:basedOn w:val="MDPI31text"/>
    <w:qFormat/>
    <w:rsid w:val="00CC7352"/>
    <w:pPr>
      <w:spacing w:before="120" w:after="120" w:line="240" w:lineRule="auto"/>
      <w:ind w:firstLine="0"/>
      <w:jc w:val="right"/>
    </w:pPr>
  </w:style>
  <w:style w:type="paragraph" w:customStyle="1" w:styleId="MDPI41tablecaption">
    <w:name w:val="MDPI_4.1_table_caption"/>
    <w:basedOn w:val="MDPI62Acknowledgments"/>
    <w:qFormat/>
    <w:rsid w:val="00CC7352"/>
    <w:pPr>
      <w:spacing w:before="240" w:after="120" w:line="260" w:lineRule="atLeast"/>
      <w:ind w:left="425" w:right="425"/>
    </w:pPr>
    <w:rPr>
      <w:snapToGrid/>
      <w:szCs w:val="22"/>
    </w:rPr>
  </w:style>
  <w:style w:type="paragraph" w:customStyle="1" w:styleId="MDPI42tablebody">
    <w:name w:val="MDPI_4.2_table_body"/>
    <w:qFormat/>
    <w:rsid w:val="00CC735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CC7352"/>
    <w:pPr>
      <w:spacing w:before="0"/>
      <w:ind w:left="0" w:right="0"/>
    </w:pPr>
  </w:style>
  <w:style w:type="paragraph" w:customStyle="1" w:styleId="MDPI52figure">
    <w:name w:val="MDPI_5.2_figure"/>
    <w:qFormat/>
    <w:rsid w:val="00CC7352"/>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61Supplementary">
    <w:name w:val="MDPI_6.1_Supplementary"/>
    <w:basedOn w:val="MDPI62Acknowledgments"/>
    <w:qFormat/>
    <w:rsid w:val="00CC7352"/>
    <w:pPr>
      <w:spacing w:before="240"/>
    </w:pPr>
    <w:rPr>
      <w:lang w:eastAsia="en-US"/>
    </w:rPr>
  </w:style>
  <w:style w:type="paragraph" w:customStyle="1" w:styleId="MDPI63AuthorContributions">
    <w:name w:val="MDPI_6.3_AuthorContributions"/>
    <w:basedOn w:val="MDPI62Acknowledgments"/>
    <w:qFormat/>
    <w:rsid w:val="00CC7352"/>
    <w:rPr>
      <w:rFonts w:eastAsia="SimSun"/>
      <w:color w:val="auto"/>
      <w:lang w:eastAsia="en-US"/>
    </w:rPr>
  </w:style>
  <w:style w:type="paragraph" w:customStyle="1" w:styleId="MDPI81theorem">
    <w:name w:val="MDPI_8.1_theorem"/>
    <w:basedOn w:val="MDPI32textnoindent"/>
    <w:qFormat/>
    <w:rsid w:val="00CC7352"/>
    <w:rPr>
      <w:i/>
    </w:rPr>
  </w:style>
  <w:style w:type="paragraph" w:customStyle="1" w:styleId="MDPI82proof">
    <w:name w:val="MDPI_8.2_proof"/>
    <w:basedOn w:val="MDPI32textnoindent"/>
    <w:qFormat/>
    <w:rsid w:val="00CC7352"/>
  </w:style>
  <w:style w:type="paragraph" w:customStyle="1" w:styleId="MDPIfooterfirstpage">
    <w:name w:val="MDPI_footer_firstpage"/>
    <w:basedOn w:val="a0"/>
    <w:qFormat/>
    <w:rsid w:val="00CC7352"/>
    <w:pPr>
      <w:tabs>
        <w:tab w:val="right" w:pos="8845"/>
      </w:tabs>
      <w:adjustRightInd w:val="0"/>
      <w:snapToGrid w:val="0"/>
      <w:spacing w:before="120" w:after="0" w:line="160" w:lineRule="exact"/>
    </w:pPr>
    <w:rPr>
      <w:rFonts w:ascii="Palatino Linotype" w:eastAsia="Times New Roman" w:hAnsi="Palatino Linotype" w:cs="Times New Roman"/>
      <w:sz w:val="16"/>
      <w:szCs w:val="20"/>
      <w:lang w:val="en-US" w:eastAsia="de-DE"/>
    </w:rPr>
  </w:style>
  <w:style w:type="paragraph" w:customStyle="1" w:styleId="MDPI23heading3">
    <w:name w:val="MDPI_2.3_heading3"/>
    <w:basedOn w:val="MDPI31text"/>
    <w:qFormat/>
    <w:rsid w:val="00CC7352"/>
    <w:pPr>
      <w:spacing w:before="240" w:after="120"/>
      <w:ind w:firstLine="0"/>
      <w:jc w:val="left"/>
      <w:outlineLvl w:val="2"/>
    </w:pPr>
  </w:style>
  <w:style w:type="paragraph" w:customStyle="1" w:styleId="MDPI22heading2">
    <w:name w:val="MDPI_2.2_heading2"/>
    <w:basedOn w:val="a0"/>
    <w:qFormat/>
    <w:rsid w:val="00CC7352"/>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References">
    <w:name w:val="References"/>
    <w:basedOn w:val="a0"/>
    <w:rsid w:val="00CC7352"/>
    <w:pPr>
      <w:numPr>
        <w:numId w:val="4"/>
      </w:numPr>
      <w:spacing w:after="0" w:line="360" w:lineRule="auto"/>
      <w:jc w:val="both"/>
    </w:pPr>
    <w:rPr>
      <w:rFonts w:ascii="Times New Roman" w:eastAsia="Times New Roman" w:hAnsi="Times New Roman" w:cs="Times New Roman"/>
      <w:sz w:val="24"/>
      <w:szCs w:val="20"/>
    </w:rPr>
  </w:style>
  <w:style w:type="paragraph" w:styleId="a">
    <w:name w:val="List Number"/>
    <w:basedOn w:val="a0"/>
    <w:uiPriority w:val="99"/>
    <w:semiHidden/>
    <w:rsid w:val="00CC7352"/>
    <w:pPr>
      <w:numPr>
        <w:numId w:val="5"/>
      </w:numPr>
      <w:tabs>
        <w:tab w:val="left" w:pos="567"/>
      </w:tabs>
      <w:spacing w:after="0" w:line="360" w:lineRule="auto"/>
      <w:jc w:val="both"/>
    </w:pPr>
    <w:rPr>
      <w:rFonts w:ascii="Times New Roman" w:eastAsia="Times New Roman" w:hAnsi="Times New Roman" w:cs="Times New Roman"/>
      <w:sz w:val="24"/>
      <w:szCs w:val="24"/>
    </w:rPr>
  </w:style>
  <w:style w:type="paragraph" w:customStyle="1" w:styleId="07Zagolivok-PG">
    <w:name w:val="#07Zagolivok-PG"/>
    <w:basedOn w:val="1"/>
    <w:qFormat/>
    <w:rsid w:val="00CC7352"/>
    <w:pPr>
      <w:keepNext/>
      <w:keepLines/>
      <w:widowControl/>
      <w:spacing w:before="120" w:after="0" w:line="240" w:lineRule="auto"/>
    </w:pPr>
    <w:rPr>
      <w:rFonts w:ascii="Arial" w:eastAsia="Myriad Pro" w:hAnsi="Arial" w:cs="Arial"/>
      <w:bCs w:val="0"/>
      <w:color w:val="000000"/>
      <w:sz w:val="22"/>
      <w:szCs w:val="22"/>
      <w:lang w:eastAsia="ru-RU" w:bidi="ar-SA"/>
    </w:rPr>
  </w:style>
  <w:style w:type="character" w:customStyle="1" w:styleId="jlqj4b">
    <w:name w:val="jlqj4b"/>
    <w:basedOn w:val="a2"/>
    <w:rsid w:val="00FB4008"/>
  </w:style>
  <w:style w:type="character" w:customStyle="1" w:styleId="material-icons-extended">
    <w:name w:val="material-icons-extended"/>
    <w:basedOn w:val="a2"/>
    <w:rsid w:val="00001FCA"/>
  </w:style>
  <w:style w:type="character" w:customStyle="1" w:styleId="viiyi">
    <w:name w:val="viiyi"/>
    <w:basedOn w:val="a2"/>
    <w:rsid w:val="0039086D"/>
  </w:style>
  <w:style w:type="paragraph" w:customStyle="1" w:styleId="MDPIfooter">
    <w:name w:val="MDPI_footer"/>
    <w:qFormat/>
    <w:rsid w:val="005A79A4"/>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character" w:customStyle="1" w:styleId="fontstyle21">
    <w:name w:val="fontstyle21"/>
    <w:basedOn w:val="a2"/>
    <w:rsid w:val="00F94C29"/>
    <w:rPr>
      <w:rFonts w:ascii="AdvOT596495f2" w:hAnsi="AdvOT596495f2" w:hint="default"/>
      <w:b w:val="0"/>
      <w:bCs w:val="0"/>
      <w:i w:val="0"/>
      <w:iCs w:val="0"/>
      <w:color w:val="000000"/>
      <w:sz w:val="14"/>
      <w:szCs w:val="14"/>
    </w:rPr>
  </w:style>
  <w:style w:type="character" w:customStyle="1" w:styleId="cit-auth">
    <w:name w:val="cit-auth"/>
    <w:basedOn w:val="a2"/>
    <w:rsid w:val="009A7DFD"/>
  </w:style>
  <w:style w:type="character" w:customStyle="1" w:styleId="cit-name-surname">
    <w:name w:val="cit-name-surname"/>
    <w:basedOn w:val="a2"/>
    <w:rsid w:val="009A7DFD"/>
  </w:style>
  <w:style w:type="character" w:customStyle="1" w:styleId="cit-name-given-names">
    <w:name w:val="cit-name-given-names"/>
    <w:basedOn w:val="a2"/>
    <w:rsid w:val="009A7DFD"/>
  </w:style>
  <w:style w:type="character" w:customStyle="1" w:styleId="cit-name-suffix">
    <w:name w:val="cit-name-suffix"/>
    <w:basedOn w:val="a2"/>
    <w:rsid w:val="009A7DFD"/>
  </w:style>
  <w:style w:type="character" w:customStyle="1" w:styleId="cit-pub-date">
    <w:name w:val="cit-pub-date"/>
    <w:basedOn w:val="a2"/>
    <w:rsid w:val="009A7DFD"/>
  </w:style>
  <w:style w:type="character" w:customStyle="1" w:styleId="cit-article-title">
    <w:name w:val="cit-article-title"/>
    <w:basedOn w:val="a2"/>
    <w:rsid w:val="009A7DFD"/>
  </w:style>
  <w:style w:type="character" w:customStyle="1" w:styleId="cit-vol">
    <w:name w:val="cit-vol"/>
    <w:basedOn w:val="a2"/>
    <w:rsid w:val="009A7DFD"/>
  </w:style>
  <w:style w:type="character" w:customStyle="1" w:styleId="cit-fpage">
    <w:name w:val="cit-fpage"/>
    <w:basedOn w:val="a2"/>
    <w:rsid w:val="009A7DFD"/>
  </w:style>
  <w:style w:type="character" w:customStyle="1" w:styleId="cit-lpage">
    <w:name w:val="cit-lpage"/>
    <w:basedOn w:val="a2"/>
    <w:rsid w:val="009A7DFD"/>
  </w:style>
  <w:style w:type="character" w:customStyle="1" w:styleId="underline">
    <w:name w:val="underline"/>
    <w:basedOn w:val="a2"/>
    <w:rsid w:val="009A7DFD"/>
  </w:style>
  <w:style w:type="character" w:customStyle="1" w:styleId="ref-iss">
    <w:name w:val="ref-iss"/>
    <w:basedOn w:val="a2"/>
    <w:rsid w:val="009A7DFD"/>
  </w:style>
  <w:style w:type="paragraph" w:customStyle="1" w:styleId="affinlinebook">
    <w:name w:val="aff_inline_book"/>
    <w:basedOn w:val="a0"/>
    <w:rsid w:val="009A7D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eddoctitle">
    <w:name w:val="citeddoctitle"/>
    <w:basedOn w:val="a2"/>
    <w:rsid w:val="009A7DFD"/>
  </w:style>
  <w:style w:type="character" w:customStyle="1" w:styleId="previewtxt">
    <w:name w:val="previewtxt"/>
    <w:basedOn w:val="a2"/>
    <w:rsid w:val="009A7DFD"/>
  </w:style>
  <w:style w:type="character" w:customStyle="1" w:styleId="absmetadatalabel">
    <w:name w:val="abs_metadata_label"/>
    <w:basedOn w:val="a2"/>
    <w:rsid w:val="009A7DFD"/>
  </w:style>
  <w:style w:type="character" w:customStyle="1" w:styleId="orcid-id-https">
    <w:name w:val="orcid-id-https"/>
    <w:basedOn w:val="a2"/>
    <w:rsid w:val="009A7DFD"/>
  </w:style>
  <w:style w:type="character" w:customStyle="1" w:styleId="cit">
    <w:name w:val="cit"/>
    <w:basedOn w:val="a2"/>
    <w:rsid w:val="009A7DFD"/>
  </w:style>
  <w:style w:type="character" w:customStyle="1" w:styleId="fontstyle11">
    <w:name w:val="fontstyle11"/>
    <w:basedOn w:val="a2"/>
    <w:rsid w:val="009A7DFD"/>
    <w:rPr>
      <w:rFonts w:ascii="Times New Roman" w:hAnsi="Times New Roman" w:cs="Times New Roman" w:hint="default"/>
      <w:b/>
      <w:bCs/>
      <w:i w:val="0"/>
      <w:iCs w:val="0"/>
      <w:color w:val="000000"/>
      <w:sz w:val="24"/>
      <w:szCs w:val="24"/>
    </w:rPr>
  </w:style>
  <w:style w:type="character" w:customStyle="1" w:styleId="fontstyle31">
    <w:name w:val="fontstyle31"/>
    <w:basedOn w:val="a2"/>
    <w:rsid w:val="009A7DFD"/>
    <w:rPr>
      <w:rFonts w:ascii="Symbol" w:hAnsi="Symbol" w:hint="default"/>
      <w:b w:val="0"/>
      <w:bCs w:val="0"/>
      <w:i w:val="0"/>
      <w:iCs w:val="0"/>
      <w:color w:val="000000"/>
      <w:sz w:val="24"/>
      <w:szCs w:val="24"/>
    </w:rPr>
  </w:style>
  <w:style w:type="character" w:customStyle="1" w:styleId="cit-source">
    <w:name w:val="cit-source"/>
    <w:basedOn w:val="a2"/>
    <w:rsid w:val="009A7DFD"/>
  </w:style>
  <w:style w:type="character" w:customStyle="1" w:styleId="uxksbf">
    <w:name w:val="uxksbf"/>
    <w:basedOn w:val="a2"/>
    <w:rsid w:val="009A7DFD"/>
  </w:style>
  <w:style w:type="paragraph" w:customStyle="1" w:styleId="serif">
    <w:name w:val="serif"/>
    <w:basedOn w:val="a0"/>
    <w:rsid w:val="009A7D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3">
    <w:name w:val="text13"/>
    <w:basedOn w:val="a0"/>
    <w:rsid w:val="009A7D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6">
    <w:name w:val="pl6"/>
    <w:basedOn w:val="a2"/>
    <w:rsid w:val="009A7DFD"/>
  </w:style>
  <w:style w:type="paragraph" w:customStyle="1" w:styleId="text14">
    <w:name w:val="text14"/>
    <w:basedOn w:val="a0"/>
    <w:rsid w:val="009A7D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sually-hidden">
    <w:name w:val="visually-hidden"/>
    <w:basedOn w:val="a2"/>
    <w:rsid w:val="009A7DFD"/>
  </w:style>
  <w:style w:type="character" w:customStyle="1" w:styleId="order">
    <w:name w:val="order"/>
    <w:basedOn w:val="a2"/>
    <w:rsid w:val="009A7DFD"/>
  </w:style>
  <w:style w:type="paragraph" w:customStyle="1" w:styleId="mb15">
    <w:name w:val="mb15"/>
    <w:basedOn w:val="a0"/>
    <w:rsid w:val="009B66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0">
    <w:name w:val="mb0"/>
    <w:basedOn w:val="a0"/>
    <w:rsid w:val="009B66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bibliographic-informationvalue">
    <w:name w:val="c-bibliographic-information__value"/>
    <w:basedOn w:val="a2"/>
    <w:rsid w:val="00293777"/>
  </w:style>
  <w:style w:type="character" w:customStyle="1" w:styleId="id-label">
    <w:name w:val="id-label"/>
    <w:basedOn w:val="a2"/>
    <w:rsid w:val="00BF4ECB"/>
  </w:style>
  <w:style w:type="character" w:customStyle="1" w:styleId="dsgn-trunc-hidd">
    <w:name w:val="dsgn-trunc-hidd"/>
    <w:basedOn w:val="a2"/>
    <w:rsid w:val="00BF4ECB"/>
  </w:style>
  <w:style w:type="character" w:customStyle="1" w:styleId="dsgn-trunc-show">
    <w:name w:val="dsgn-trunc-show"/>
    <w:basedOn w:val="a2"/>
    <w:rsid w:val="00BF4ECB"/>
  </w:style>
  <w:style w:type="character" w:customStyle="1" w:styleId="identifier">
    <w:name w:val="identifier"/>
    <w:basedOn w:val="a2"/>
    <w:rsid w:val="00BF4ECB"/>
  </w:style>
  <w:style w:type="character" w:customStyle="1" w:styleId="docsum-pmid">
    <w:name w:val="docsum-pmid"/>
    <w:basedOn w:val="a2"/>
    <w:rsid w:val="00BF4ECB"/>
  </w:style>
  <w:style w:type="character" w:customStyle="1" w:styleId="27">
    <w:name w:val="Неразрешенное упоминание2"/>
    <w:basedOn w:val="a2"/>
    <w:uiPriority w:val="99"/>
    <w:semiHidden/>
    <w:unhideWhenUsed/>
    <w:rsid w:val="00815D62"/>
    <w:rPr>
      <w:color w:val="605E5C"/>
      <w:shd w:val="clear" w:color="auto" w:fill="E1DFDD"/>
    </w:rPr>
  </w:style>
  <w:style w:type="character" w:customStyle="1" w:styleId="34">
    <w:name w:val="Неразрешенное упоминание3"/>
    <w:basedOn w:val="a2"/>
    <w:uiPriority w:val="99"/>
    <w:semiHidden/>
    <w:unhideWhenUsed/>
    <w:rsid w:val="00FA4FBF"/>
    <w:rPr>
      <w:color w:val="605E5C"/>
      <w:shd w:val="clear" w:color="auto" w:fill="E1DFDD"/>
    </w:rPr>
  </w:style>
  <w:style w:type="character" w:customStyle="1" w:styleId="affb">
    <w:name w:val="_"/>
    <w:basedOn w:val="a2"/>
    <w:rsid w:val="00AD7886"/>
  </w:style>
  <w:style w:type="character" w:customStyle="1" w:styleId="1f6">
    <w:name w:val="Текст сноски Знак1"/>
    <w:basedOn w:val="a2"/>
    <w:uiPriority w:val="99"/>
    <w:semiHidden/>
    <w:rsid w:val="00F40FF1"/>
    <w:rPr>
      <w:sz w:val="20"/>
      <w:szCs w:val="20"/>
    </w:rPr>
  </w:style>
  <w:style w:type="character" w:customStyle="1" w:styleId="affc">
    <w:name w:val="Текст концевой сноски Знак"/>
    <w:basedOn w:val="a2"/>
    <w:link w:val="affd"/>
    <w:uiPriority w:val="99"/>
    <w:semiHidden/>
    <w:rsid w:val="00F40FF1"/>
    <w:rPr>
      <w:rFonts w:ascii="Arial" w:eastAsia="Arial" w:hAnsi="Arial" w:cs="Arial"/>
      <w:sz w:val="20"/>
      <w:szCs w:val="20"/>
      <w:lang w:val="en-US"/>
    </w:rPr>
  </w:style>
  <w:style w:type="paragraph" w:styleId="affd">
    <w:name w:val="endnote text"/>
    <w:basedOn w:val="a0"/>
    <w:link w:val="affc"/>
    <w:uiPriority w:val="99"/>
    <w:semiHidden/>
    <w:unhideWhenUsed/>
    <w:rsid w:val="00F40FF1"/>
    <w:pPr>
      <w:spacing w:after="0" w:line="240" w:lineRule="auto"/>
      <w:contextualSpacing/>
    </w:pPr>
    <w:rPr>
      <w:rFonts w:ascii="Arial" w:eastAsia="Arial" w:hAnsi="Arial" w:cs="Arial"/>
      <w:sz w:val="20"/>
      <w:szCs w:val="20"/>
      <w:lang w:val="en-US"/>
    </w:rPr>
  </w:style>
  <w:style w:type="character" w:customStyle="1" w:styleId="1f7">
    <w:name w:val="Текст концевой сноски Знак1"/>
    <w:basedOn w:val="a2"/>
    <w:uiPriority w:val="99"/>
    <w:semiHidden/>
    <w:rsid w:val="00F40FF1"/>
    <w:rPr>
      <w:sz w:val="20"/>
      <w:szCs w:val="20"/>
    </w:rPr>
  </w:style>
  <w:style w:type="character" w:customStyle="1" w:styleId="al-author-name-more">
    <w:name w:val="al-author-name-more"/>
    <w:rsid w:val="00F40FF1"/>
  </w:style>
  <w:style w:type="character" w:customStyle="1" w:styleId="citation-publication-date">
    <w:name w:val="citation-publication-date"/>
    <w:basedOn w:val="a2"/>
    <w:rsid w:val="00F40FF1"/>
  </w:style>
  <w:style w:type="character" w:customStyle="1" w:styleId="delimiter">
    <w:name w:val="delimiter"/>
    <w:basedOn w:val="a2"/>
    <w:rsid w:val="00F40FF1"/>
  </w:style>
  <w:style w:type="character" w:customStyle="1" w:styleId="authors-list-item">
    <w:name w:val="authors-list-item"/>
    <w:basedOn w:val="a2"/>
    <w:rsid w:val="00F40FF1"/>
  </w:style>
  <w:style w:type="character" w:customStyle="1" w:styleId="author-sup-separator">
    <w:name w:val="author-sup-separator"/>
    <w:basedOn w:val="a2"/>
    <w:rsid w:val="00F40FF1"/>
  </w:style>
  <w:style w:type="character" w:customStyle="1" w:styleId="comma">
    <w:name w:val="comma"/>
    <w:basedOn w:val="a2"/>
    <w:rsid w:val="00F40FF1"/>
  </w:style>
  <w:style w:type="character" w:customStyle="1" w:styleId="period">
    <w:name w:val="period"/>
    <w:basedOn w:val="a2"/>
    <w:rsid w:val="00F40FF1"/>
  </w:style>
  <w:style w:type="character" w:customStyle="1" w:styleId="citation-doi">
    <w:name w:val="citation-doi"/>
    <w:basedOn w:val="a2"/>
    <w:rsid w:val="00F40FF1"/>
  </w:style>
  <w:style w:type="character" w:customStyle="1" w:styleId="contrib">
    <w:name w:val="contrib"/>
    <w:basedOn w:val="a2"/>
    <w:rsid w:val="00F40FF1"/>
  </w:style>
  <w:style w:type="character" w:customStyle="1" w:styleId="name">
    <w:name w:val="name"/>
    <w:basedOn w:val="a2"/>
    <w:rsid w:val="00F40FF1"/>
  </w:style>
  <w:style w:type="character" w:customStyle="1" w:styleId="given-names">
    <w:name w:val="given-names"/>
    <w:basedOn w:val="a2"/>
    <w:rsid w:val="00F40FF1"/>
  </w:style>
  <w:style w:type="character" w:customStyle="1" w:styleId="surname">
    <w:name w:val="surname"/>
    <w:basedOn w:val="a2"/>
    <w:rsid w:val="00F40FF1"/>
  </w:style>
  <w:style w:type="character" w:customStyle="1" w:styleId="secondary-date">
    <w:name w:val="secondary-date"/>
    <w:basedOn w:val="a2"/>
    <w:rsid w:val="00F40FF1"/>
  </w:style>
  <w:style w:type="character" w:customStyle="1" w:styleId="ahead-of-print">
    <w:name w:val="ahead-of-print"/>
    <w:basedOn w:val="a2"/>
    <w:rsid w:val="00F40FF1"/>
  </w:style>
  <w:style w:type="character" w:customStyle="1" w:styleId="sr-only">
    <w:name w:val="sr-only"/>
    <w:basedOn w:val="a2"/>
    <w:rsid w:val="00F40FF1"/>
  </w:style>
  <w:style w:type="character" w:customStyle="1" w:styleId="text">
    <w:name w:val="text"/>
    <w:basedOn w:val="a2"/>
    <w:rsid w:val="00F40FF1"/>
  </w:style>
  <w:style w:type="character" w:customStyle="1" w:styleId="email">
    <w:name w:val="email"/>
    <w:basedOn w:val="a2"/>
    <w:rsid w:val="00F40FF1"/>
  </w:style>
  <w:style w:type="character" w:customStyle="1" w:styleId="docsum-authors">
    <w:name w:val="docsum-authors"/>
    <w:basedOn w:val="a2"/>
    <w:rsid w:val="00F40FF1"/>
  </w:style>
  <w:style w:type="character" w:customStyle="1" w:styleId="docsum-journal-citation">
    <w:name w:val="docsum-journal-citation"/>
    <w:basedOn w:val="a2"/>
    <w:rsid w:val="00F40FF1"/>
  </w:style>
  <w:style w:type="character" w:customStyle="1" w:styleId="citation-part">
    <w:name w:val="citation-part"/>
    <w:basedOn w:val="a2"/>
    <w:rsid w:val="00F40FF1"/>
  </w:style>
  <w:style w:type="character" w:customStyle="1" w:styleId="free-resources">
    <w:name w:val="free-resources"/>
    <w:basedOn w:val="a2"/>
    <w:rsid w:val="00F40FF1"/>
  </w:style>
  <w:style w:type="character" w:customStyle="1" w:styleId="u-visually-hidden">
    <w:name w:val="u-visually-hidden"/>
    <w:basedOn w:val="a2"/>
    <w:rsid w:val="00F40FF1"/>
  </w:style>
  <w:style w:type="character" w:customStyle="1" w:styleId="c-article-metrics-barlabel">
    <w:name w:val="c-article-metrics-bar__label"/>
    <w:basedOn w:val="a2"/>
    <w:rsid w:val="00F40FF1"/>
  </w:style>
  <w:style w:type="character" w:customStyle="1" w:styleId="kwd-text">
    <w:name w:val="kwd-text"/>
    <w:basedOn w:val="a2"/>
    <w:rsid w:val="00F40FF1"/>
  </w:style>
  <w:style w:type="character" w:customStyle="1" w:styleId="nova-e-badge">
    <w:name w:val="nova-e-badge"/>
    <w:basedOn w:val="a2"/>
    <w:rsid w:val="00F40FF1"/>
  </w:style>
  <w:style w:type="character" w:customStyle="1" w:styleId="nova-v-person-inline-itemfullname">
    <w:name w:val="nova-v-person-inline-item__fullname"/>
    <w:basedOn w:val="a2"/>
    <w:rsid w:val="00F40FF1"/>
  </w:style>
  <w:style w:type="character" w:customStyle="1" w:styleId="author-list">
    <w:name w:val="author-list"/>
    <w:basedOn w:val="a2"/>
    <w:rsid w:val="00F40FF1"/>
  </w:style>
  <w:style w:type="character" w:customStyle="1" w:styleId="cit-etal">
    <w:name w:val="cit-etal"/>
    <w:basedOn w:val="a2"/>
    <w:rsid w:val="00F40FF1"/>
  </w:style>
  <w:style w:type="character" w:styleId="HTML3">
    <w:name w:val="HTML Cite"/>
    <w:basedOn w:val="a2"/>
    <w:uiPriority w:val="99"/>
    <w:semiHidden/>
    <w:unhideWhenUsed/>
    <w:rsid w:val="00F40FF1"/>
    <w:rPr>
      <w:i/>
      <w:iCs/>
    </w:rPr>
  </w:style>
  <w:style w:type="character" w:customStyle="1" w:styleId="fontstyle41">
    <w:name w:val="fontstyle41"/>
    <w:basedOn w:val="a2"/>
    <w:rsid w:val="006A601D"/>
    <w:rPr>
      <w:rFonts w:ascii="PdpfbnHdhfcsAdvP97D0" w:hAnsi="PdpfbnHdhfcsAdvP97D0" w:hint="default"/>
      <w:b w:val="0"/>
      <w:bCs w:val="0"/>
      <w:i w:val="0"/>
      <w:iCs w:val="0"/>
      <w:color w:val="000000"/>
      <w:sz w:val="22"/>
      <w:szCs w:val="22"/>
    </w:rPr>
  </w:style>
  <w:style w:type="paragraph" w:customStyle="1" w:styleId="referencescopy1">
    <w:name w:val="referencescopy1"/>
    <w:basedOn w:val="a0"/>
    <w:rsid w:val="004F10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scopy2">
    <w:name w:val="referencescopy2"/>
    <w:basedOn w:val="a0"/>
    <w:rsid w:val="004F10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series">
    <w:name w:val="ref__series"/>
    <w:basedOn w:val="a2"/>
    <w:rsid w:val="004F10B7"/>
  </w:style>
  <w:style w:type="character" w:customStyle="1" w:styleId="refseriesdate">
    <w:name w:val="ref__seriesdate"/>
    <w:basedOn w:val="a2"/>
    <w:rsid w:val="004F10B7"/>
  </w:style>
  <w:style w:type="character" w:customStyle="1" w:styleId="refseriesvolume">
    <w:name w:val="ref__seriesvolume"/>
    <w:basedOn w:val="a2"/>
    <w:rsid w:val="004F10B7"/>
  </w:style>
  <w:style w:type="character" w:customStyle="1" w:styleId="refseriespages">
    <w:name w:val="ref__seriespages"/>
    <w:basedOn w:val="a2"/>
    <w:rsid w:val="004F10B7"/>
  </w:style>
  <w:style w:type="character" w:customStyle="1" w:styleId="highwire-cite-metadata-volume">
    <w:name w:val="highwire-cite-metadata-volume"/>
    <w:basedOn w:val="a2"/>
    <w:rsid w:val="004F10B7"/>
  </w:style>
  <w:style w:type="character" w:customStyle="1" w:styleId="highwire-cite-metadata-issue">
    <w:name w:val="highwire-cite-metadata-issue"/>
    <w:basedOn w:val="a2"/>
    <w:rsid w:val="004F10B7"/>
  </w:style>
  <w:style w:type="character" w:customStyle="1" w:styleId="highwire-cite-metadata-page-string">
    <w:name w:val="highwire-cite-metadata-page-string"/>
    <w:basedOn w:val="a2"/>
    <w:rsid w:val="004F10B7"/>
  </w:style>
  <w:style w:type="paragraph" w:customStyle="1" w:styleId="c-article-author-listitem">
    <w:name w:val="c-article-author-list__item"/>
    <w:basedOn w:val="a0"/>
    <w:rsid w:val="003468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e">
    <w:name w:val="annotation reference"/>
    <w:basedOn w:val="a2"/>
    <w:uiPriority w:val="99"/>
    <w:semiHidden/>
    <w:unhideWhenUsed/>
    <w:rsid w:val="001A4F05"/>
    <w:rPr>
      <w:sz w:val="16"/>
      <w:szCs w:val="16"/>
    </w:rPr>
  </w:style>
  <w:style w:type="paragraph" w:styleId="afff">
    <w:name w:val="annotation subject"/>
    <w:basedOn w:val="af5"/>
    <w:next w:val="af5"/>
    <w:link w:val="afff0"/>
    <w:uiPriority w:val="99"/>
    <w:semiHidden/>
    <w:unhideWhenUsed/>
    <w:rsid w:val="001A4F05"/>
    <w:pPr>
      <w:spacing w:after="200"/>
    </w:pPr>
    <w:rPr>
      <w:rFonts w:asciiTheme="minorHAnsi" w:eastAsiaTheme="minorHAnsi" w:hAnsiTheme="minorHAnsi" w:cstheme="minorBidi"/>
      <w:b/>
      <w:bCs/>
      <w:sz w:val="20"/>
      <w:lang w:val="ru-RU" w:eastAsia="en-US"/>
    </w:rPr>
  </w:style>
  <w:style w:type="character" w:customStyle="1" w:styleId="afff0">
    <w:name w:val="Тема примечания Знак"/>
    <w:basedOn w:val="af4"/>
    <w:link w:val="afff"/>
    <w:uiPriority w:val="99"/>
    <w:semiHidden/>
    <w:rsid w:val="001A4F05"/>
    <w:rPr>
      <w:rFonts w:ascii="Tahoma" w:eastAsia="Droid Sans Fallback" w:hAnsi="Tahoma" w:cs="Tahoma"/>
      <w:b/>
      <w:bCs/>
      <w:sz w:val="20"/>
      <w:szCs w:val="20"/>
      <w:lang w:val="en-US" w:eastAsia="zh-CN"/>
    </w:rPr>
  </w:style>
  <w:style w:type="character" w:customStyle="1" w:styleId="linktext">
    <w:name w:val="link__text"/>
    <w:basedOn w:val="a2"/>
    <w:rsid w:val="0031731B"/>
  </w:style>
  <w:style w:type="character" w:customStyle="1" w:styleId="text-meta">
    <w:name w:val="text-meta"/>
    <w:basedOn w:val="a2"/>
    <w:rsid w:val="0031731B"/>
  </w:style>
  <w:style w:type="character" w:customStyle="1" w:styleId="UnresolvedMention">
    <w:name w:val="Unresolved Mention"/>
    <w:basedOn w:val="a2"/>
    <w:uiPriority w:val="99"/>
    <w:semiHidden/>
    <w:unhideWhenUsed/>
    <w:rsid w:val="006D38F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087088">
      <w:bodyDiv w:val="1"/>
      <w:marLeft w:val="0"/>
      <w:marRight w:val="0"/>
      <w:marTop w:val="0"/>
      <w:marBottom w:val="0"/>
      <w:divBdr>
        <w:top w:val="none" w:sz="0" w:space="0" w:color="auto"/>
        <w:left w:val="none" w:sz="0" w:space="0" w:color="auto"/>
        <w:bottom w:val="none" w:sz="0" w:space="0" w:color="auto"/>
        <w:right w:val="none" w:sz="0" w:space="0" w:color="auto"/>
      </w:divBdr>
    </w:div>
    <w:div w:id="23287786">
      <w:bodyDiv w:val="1"/>
      <w:marLeft w:val="0"/>
      <w:marRight w:val="0"/>
      <w:marTop w:val="0"/>
      <w:marBottom w:val="0"/>
      <w:divBdr>
        <w:top w:val="none" w:sz="0" w:space="0" w:color="auto"/>
        <w:left w:val="none" w:sz="0" w:space="0" w:color="auto"/>
        <w:bottom w:val="none" w:sz="0" w:space="0" w:color="auto"/>
        <w:right w:val="none" w:sz="0" w:space="0" w:color="auto"/>
      </w:divBdr>
    </w:div>
    <w:div w:id="24988099">
      <w:bodyDiv w:val="1"/>
      <w:marLeft w:val="0"/>
      <w:marRight w:val="0"/>
      <w:marTop w:val="0"/>
      <w:marBottom w:val="0"/>
      <w:divBdr>
        <w:top w:val="none" w:sz="0" w:space="0" w:color="auto"/>
        <w:left w:val="none" w:sz="0" w:space="0" w:color="auto"/>
        <w:bottom w:val="none" w:sz="0" w:space="0" w:color="auto"/>
        <w:right w:val="none" w:sz="0" w:space="0" w:color="auto"/>
      </w:divBdr>
    </w:div>
    <w:div w:id="45691400">
      <w:bodyDiv w:val="1"/>
      <w:marLeft w:val="0"/>
      <w:marRight w:val="0"/>
      <w:marTop w:val="0"/>
      <w:marBottom w:val="0"/>
      <w:divBdr>
        <w:top w:val="none" w:sz="0" w:space="0" w:color="auto"/>
        <w:left w:val="none" w:sz="0" w:space="0" w:color="auto"/>
        <w:bottom w:val="none" w:sz="0" w:space="0" w:color="auto"/>
        <w:right w:val="none" w:sz="0" w:space="0" w:color="auto"/>
      </w:divBdr>
    </w:div>
    <w:div w:id="65960294">
      <w:bodyDiv w:val="1"/>
      <w:marLeft w:val="0"/>
      <w:marRight w:val="0"/>
      <w:marTop w:val="0"/>
      <w:marBottom w:val="0"/>
      <w:divBdr>
        <w:top w:val="none" w:sz="0" w:space="0" w:color="auto"/>
        <w:left w:val="none" w:sz="0" w:space="0" w:color="auto"/>
        <w:bottom w:val="none" w:sz="0" w:space="0" w:color="auto"/>
        <w:right w:val="none" w:sz="0" w:space="0" w:color="auto"/>
      </w:divBdr>
    </w:div>
    <w:div w:id="94836120">
      <w:bodyDiv w:val="1"/>
      <w:marLeft w:val="0"/>
      <w:marRight w:val="0"/>
      <w:marTop w:val="0"/>
      <w:marBottom w:val="0"/>
      <w:divBdr>
        <w:top w:val="none" w:sz="0" w:space="0" w:color="auto"/>
        <w:left w:val="none" w:sz="0" w:space="0" w:color="auto"/>
        <w:bottom w:val="none" w:sz="0" w:space="0" w:color="auto"/>
        <w:right w:val="none" w:sz="0" w:space="0" w:color="auto"/>
      </w:divBdr>
    </w:div>
    <w:div w:id="99112535">
      <w:bodyDiv w:val="1"/>
      <w:marLeft w:val="0"/>
      <w:marRight w:val="0"/>
      <w:marTop w:val="0"/>
      <w:marBottom w:val="0"/>
      <w:divBdr>
        <w:top w:val="none" w:sz="0" w:space="0" w:color="auto"/>
        <w:left w:val="none" w:sz="0" w:space="0" w:color="auto"/>
        <w:bottom w:val="none" w:sz="0" w:space="0" w:color="auto"/>
        <w:right w:val="none" w:sz="0" w:space="0" w:color="auto"/>
      </w:divBdr>
    </w:div>
    <w:div w:id="108397970">
      <w:bodyDiv w:val="1"/>
      <w:marLeft w:val="0"/>
      <w:marRight w:val="0"/>
      <w:marTop w:val="0"/>
      <w:marBottom w:val="0"/>
      <w:divBdr>
        <w:top w:val="none" w:sz="0" w:space="0" w:color="auto"/>
        <w:left w:val="none" w:sz="0" w:space="0" w:color="auto"/>
        <w:bottom w:val="none" w:sz="0" w:space="0" w:color="auto"/>
        <w:right w:val="none" w:sz="0" w:space="0" w:color="auto"/>
      </w:divBdr>
    </w:div>
    <w:div w:id="116264083">
      <w:bodyDiv w:val="1"/>
      <w:marLeft w:val="0"/>
      <w:marRight w:val="0"/>
      <w:marTop w:val="0"/>
      <w:marBottom w:val="0"/>
      <w:divBdr>
        <w:top w:val="none" w:sz="0" w:space="0" w:color="auto"/>
        <w:left w:val="none" w:sz="0" w:space="0" w:color="auto"/>
        <w:bottom w:val="none" w:sz="0" w:space="0" w:color="auto"/>
        <w:right w:val="none" w:sz="0" w:space="0" w:color="auto"/>
      </w:divBdr>
    </w:div>
    <w:div w:id="163130272">
      <w:bodyDiv w:val="1"/>
      <w:marLeft w:val="0"/>
      <w:marRight w:val="0"/>
      <w:marTop w:val="0"/>
      <w:marBottom w:val="0"/>
      <w:divBdr>
        <w:top w:val="none" w:sz="0" w:space="0" w:color="auto"/>
        <w:left w:val="none" w:sz="0" w:space="0" w:color="auto"/>
        <w:bottom w:val="none" w:sz="0" w:space="0" w:color="auto"/>
        <w:right w:val="none" w:sz="0" w:space="0" w:color="auto"/>
      </w:divBdr>
    </w:div>
    <w:div w:id="205264741">
      <w:bodyDiv w:val="1"/>
      <w:marLeft w:val="0"/>
      <w:marRight w:val="0"/>
      <w:marTop w:val="0"/>
      <w:marBottom w:val="0"/>
      <w:divBdr>
        <w:top w:val="none" w:sz="0" w:space="0" w:color="auto"/>
        <w:left w:val="none" w:sz="0" w:space="0" w:color="auto"/>
        <w:bottom w:val="none" w:sz="0" w:space="0" w:color="auto"/>
        <w:right w:val="none" w:sz="0" w:space="0" w:color="auto"/>
      </w:divBdr>
    </w:div>
    <w:div w:id="222646711">
      <w:bodyDiv w:val="1"/>
      <w:marLeft w:val="0"/>
      <w:marRight w:val="0"/>
      <w:marTop w:val="0"/>
      <w:marBottom w:val="0"/>
      <w:divBdr>
        <w:top w:val="none" w:sz="0" w:space="0" w:color="auto"/>
        <w:left w:val="none" w:sz="0" w:space="0" w:color="auto"/>
        <w:bottom w:val="none" w:sz="0" w:space="0" w:color="auto"/>
        <w:right w:val="none" w:sz="0" w:space="0" w:color="auto"/>
      </w:divBdr>
    </w:div>
    <w:div w:id="256597970">
      <w:bodyDiv w:val="1"/>
      <w:marLeft w:val="0"/>
      <w:marRight w:val="0"/>
      <w:marTop w:val="0"/>
      <w:marBottom w:val="0"/>
      <w:divBdr>
        <w:top w:val="none" w:sz="0" w:space="0" w:color="auto"/>
        <w:left w:val="none" w:sz="0" w:space="0" w:color="auto"/>
        <w:bottom w:val="none" w:sz="0" w:space="0" w:color="auto"/>
        <w:right w:val="none" w:sz="0" w:space="0" w:color="auto"/>
      </w:divBdr>
      <w:divsChild>
        <w:div w:id="346949754">
          <w:marLeft w:val="0"/>
          <w:marRight w:val="0"/>
          <w:marTop w:val="0"/>
          <w:marBottom w:val="0"/>
          <w:divBdr>
            <w:top w:val="none" w:sz="0" w:space="0" w:color="auto"/>
            <w:left w:val="none" w:sz="0" w:space="0" w:color="auto"/>
            <w:bottom w:val="none" w:sz="0" w:space="0" w:color="auto"/>
            <w:right w:val="none" w:sz="0" w:space="0" w:color="auto"/>
          </w:divBdr>
        </w:div>
        <w:div w:id="709960101">
          <w:marLeft w:val="0"/>
          <w:marRight w:val="0"/>
          <w:marTop w:val="0"/>
          <w:marBottom w:val="0"/>
          <w:divBdr>
            <w:top w:val="none" w:sz="0" w:space="0" w:color="auto"/>
            <w:left w:val="none" w:sz="0" w:space="0" w:color="auto"/>
            <w:bottom w:val="none" w:sz="0" w:space="0" w:color="auto"/>
            <w:right w:val="none" w:sz="0" w:space="0" w:color="auto"/>
          </w:divBdr>
        </w:div>
        <w:div w:id="1129742165">
          <w:marLeft w:val="0"/>
          <w:marRight w:val="0"/>
          <w:marTop w:val="0"/>
          <w:marBottom w:val="0"/>
          <w:divBdr>
            <w:top w:val="none" w:sz="0" w:space="0" w:color="auto"/>
            <w:left w:val="none" w:sz="0" w:space="0" w:color="auto"/>
            <w:bottom w:val="none" w:sz="0" w:space="0" w:color="auto"/>
            <w:right w:val="none" w:sz="0" w:space="0" w:color="auto"/>
          </w:divBdr>
        </w:div>
      </w:divsChild>
    </w:div>
    <w:div w:id="261497804">
      <w:bodyDiv w:val="1"/>
      <w:marLeft w:val="0"/>
      <w:marRight w:val="0"/>
      <w:marTop w:val="0"/>
      <w:marBottom w:val="0"/>
      <w:divBdr>
        <w:top w:val="none" w:sz="0" w:space="0" w:color="auto"/>
        <w:left w:val="none" w:sz="0" w:space="0" w:color="auto"/>
        <w:bottom w:val="none" w:sz="0" w:space="0" w:color="auto"/>
        <w:right w:val="none" w:sz="0" w:space="0" w:color="auto"/>
      </w:divBdr>
      <w:divsChild>
        <w:div w:id="19867700">
          <w:marLeft w:val="0"/>
          <w:marRight w:val="0"/>
          <w:marTop w:val="0"/>
          <w:marBottom w:val="0"/>
          <w:divBdr>
            <w:top w:val="none" w:sz="0" w:space="0" w:color="auto"/>
            <w:left w:val="none" w:sz="0" w:space="0" w:color="auto"/>
            <w:bottom w:val="none" w:sz="0" w:space="0" w:color="auto"/>
            <w:right w:val="none" w:sz="0" w:space="0" w:color="auto"/>
          </w:divBdr>
        </w:div>
        <w:div w:id="67000132">
          <w:marLeft w:val="0"/>
          <w:marRight w:val="0"/>
          <w:marTop w:val="0"/>
          <w:marBottom w:val="0"/>
          <w:divBdr>
            <w:top w:val="none" w:sz="0" w:space="0" w:color="auto"/>
            <w:left w:val="none" w:sz="0" w:space="0" w:color="auto"/>
            <w:bottom w:val="none" w:sz="0" w:space="0" w:color="auto"/>
            <w:right w:val="none" w:sz="0" w:space="0" w:color="auto"/>
          </w:divBdr>
        </w:div>
        <w:div w:id="1532960470">
          <w:marLeft w:val="0"/>
          <w:marRight w:val="0"/>
          <w:marTop w:val="0"/>
          <w:marBottom w:val="0"/>
          <w:divBdr>
            <w:top w:val="none" w:sz="0" w:space="0" w:color="auto"/>
            <w:left w:val="none" w:sz="0" w:space="0" w:color="auto"/>
            <w:bottom w:val="none" w:sz="0" w:space="0" w:color="auto"/>
            <w:right w:val="none" w:sz="0" w:space="0" w:color="auto"/>
          </w:divBdr>
        </w:div>
        <w:div w:id="1591308743">
          <w:marLeft w:val="0"/>
          <w:marRight w:val="0"/>
          <w:marTop w:val="0"/>
          <w:marBottom w:val="0"/>
          <w:divBdr>
            <w:top w:val="none" w:sz="0" w:space="0" w:color="auto"/>
            <w:left w:val="none" w:sz="0" w:space="0" w:color="auto"/>
            <w:bottom w:val="none" w:sz="0" w:space="0" w:color="auto"/>
            <w:right w:val="none" w:sz="0" w:space="0" w:color="auto"/>
          </w:divBdr>
        </w:div>
        <w:div w:id="1807159273">
          <w:marLeft w:val="0"/>
          <w:marRight w:val="0"/>
          <w:marTop w:val="0"/>
          <w:marBottom w:val="0"/>
          <w:divBdr>
            <w:top w:val="none" w:sz="0" w:space="0" w:color="auto"/>
            <w:left w:val="none" w:sz="0" w:space="0" w:color="auto"/>
            <w:bottom w:val="none" w:sz="0" w:space="0" w:color="auto"/>
            <w:right w:val="none" w:sz="0" w:space="0" w:color="auto"/>
          </w:divBdr>
        </w:div>
        <w:div w:id="1957330930">
          <w:marLeft w:val="0"/>
          <w:marRight w:val="0"/>
          <w:marTop w:val="0"/>
          <w:marBottom w:val="0"/>
          <w:divBdr>
            <w:top w:val="none" w:sz="0" w:space="0" w:color="auto"/>
            <w:left w:val="none" w:sz="0" w:space="0" w:color="auto"/>
            <w:bottom w:val="none" w:sz="0" w:space="0" w:color="auto"/>
            <w:right w:val="none" w:sz="0" w:space="0" w:color="auto"/>
          </w:divBdr>
          <w:divsChild>
            <w:div w:id="444344883">
              <w:marLeft w:val="0"/>
              <w:marRight w:val="0"/>
              <w:marTop w:val="0"/>
              <w:marBottom w:val="0"/>
              <w:divBdr>
                <w:top w:val="none" w:sz="0" w:space="0" w:color="auto"/>
                <w:left w:val="none" w:sz="0" w:space="0" w:color="auto"/>
                <w:bottom w:val="none" w:sz="0" w:space="0" w:color="auto"/>
                <w:right w:val="none" w:sz="0" w:space="0" w:color="auto"/>
              </w:divBdr>
              <w:divsChild>
                <w:div w:id="1906716656">
                  <w:marLeft w:val="0"/>
                  <w:marRight w:val="0"/>
                  <w:marTop w:val="0"/>
                  <w:marBottom w:val="0"/>
                  <w:divBdr>
                    <w:top w:val="none" w:sz="0" w:space="0" w:color="auto"/>
                    <w:left w:val="none" w:sz="0" w:space="0" w:color="auto"/>
                    <w:bottom w:val="none" w:sz="0" w:space="0" w:color="auto"/>
                    <w:right w:val="none" w:sz="0" w:space="0" w:color="auto"/>
                  </w:divBdr>
                </w:div>
                <w:div w:id="2076392468">
                  <w:marLeft w:val="0"/>
                  <w:marRight w:val="0"/>
                  <w:marTop w:val="0"/>
                  <w:marBottom w:val="0"/>
                  <w:divBdr>
                    <w:top w:val="none" w:sz="0" w:space="0" w:color="auto"/>
                    <w:left w:val="none" w:sz="0" w:space="0" w:color="auto"/>
                    <w:bottom w:val="none" w:sz="0" w:space="0" w:color="auto"/>
                    <w:right w:val="none" w:sz="0" w:space="0" w:color="auto"/>
                  </w:divBdr>
                </w:div>
              </w:divsChild>
            </w:div>
            <w:div w:id="534656406">
              <w:marLeft w:val="0"/>
              <w:marRight w:val="0"/>
              <w:marTop w:val="0"/>
              <w:marBottom w:val="0"/>
              <w:divBdr>
                <w:top w:val="none" w:sz="0" w:space="0" w:color="auto"/>
                <w:left w:val="none" w:sz="0" w:space="0" w:color="auto"/>
                <w:bottom w:val="none" w:sz="0" w:space="0" w:color="auto"/>
                <w:right w:val="none" w:sz="0" w:space="0" w:color="auto"/>
              </w:divBdr>
              <w:divsChild>
                <w:div w:id="1559514011">
                  <w:marLeft w:val="0"/>
                  <w:marRight w:val="0"/>
                  <w:marTop w:val="0"/>
                  <w:marBottom w:val="0"/>
                  <w:divBdr>
                    <w:top w:val="none" w:sz="0" w:space="0" w:color="auto"/>
                    <w:left w:val="none" w:sz="0" w:space="0" w:color="auto"/>
                    <w:bottom w:val="none" w:sz="0" w:space="0" w:color="auto"/>
                    <w:right w:val="none" w:sz="0" w:space="0" w:color="auto"/>
                  </w:divBdr>
                </w:div>
                <w:div w:id="1624850172">
                  <w:marLeft w:val="0"/>
                  <w:marRight w:val="0"/>
                  <w:marTop w:val="0"/>
                  <w:marBottom w:val="0"/>
                  <w:divBdr>
                    <w:top w:val="none" w:sz="0" w:space="0" w:color="auto"/>
                    <w:left w:val="none" w:sz="0" w:space="0" w:color="auto"/>
                    <w:bottom w:val="none" w:sz="0" w:space="0" w:color="auto"/>
                    <w:right w:val="none" w:sz="0" w:space="0" w:color="auto"/>
                  </w:divBdr>
                </w:div>
              </w:divsChild>
            </w:div>
            <w:div w:id="737441947">
              <w:marLeft w:val="0"/>
              <w:marRight w:val="0"/>
              <w:marTop w:val="0"/>
              <w:marBottom w:val="0"/>
              <w:divBdr>
                <w:top w:val="none" w:sz="0" w:space="0" w:color="auto"/>
                <w:left w:val="none" w:sz="0" w:space="0" w:color="auto"/>
                <w:bottom w:val="none" w:sz="0" w:space="0" w:color="auto"/>
                <w:right w:val="none" w:sz="0" w:space="0" w:color="auto"/>
              </w:divBdr>
              <w:divsChild>
                <w:div w:id="131677046">
                  <w:marLeft w:val="0"/>
                  <w:marRight w:val="0"/>
                  <w:marTop w:val="0"/>
                  <w:marBottom w:val="0"/>
                  <w:divBdr>
                    <w:top w:val="none" w:sz="0" w:space="0" w:color="auto"/>
                    <w:left w:val="none" w:sz="0" w:space="0" w:color="auto"/>
                    <w:bottom w:val="none" w:sz="0" w:space="0" w:color="auto"/>
                    <w:right w:val="none" w:sz="0" w:space="0" w:color="auto"/>
                  </w:divBdr>
                </w:div>
                <w:div w:id="1439640272">
                  <w:marLeft w:val="0"/>
                  <w:marRight w:val="0"/>
                  <w:marTop w:val="0"/>
                  <w:marBottom w:val="0"/>
                  <w:divBdr>
                    <w:top w:val="none" w:sz="0" w:space="0" w:color="auto"/>
                    <w:left w:val="none" w:sz="0" w:space="0" w:color="auto"/>
                    <w:bottom w:val="none" w:sz="0" w:space="0" w:color="auto"/>
                    <w:right w:val="none" w:sz="0" w:space="0" w:color="auto"/>
                  </w:divBdr>
                </w:div>
              </w:divsChild>
            </w:div>
            <w:div w:id="820654660">
              <w:marLeft w:val="0"/>
              <w:marRight w:val="0"/>
              <w:marTop w:val="0"/>
              <w:marBottom w:val="0"/>
              <w:divBdr>
                <w:top w:val="none" w:sz="0" w:space="0" w:color="auto"/>
                <w:left w:val="none" w:sz="0" w:space="0" w:color="auto"/>
                <w:bottom w:val="none" w:sz="0" w:space="0" w:color="auto"/>
                <w:right w:val="none" w:sz="0" w:space="0" w:color="auto"/>
              </w:divBdr>
              <w:divsChild>
                <w:div w:id="724454643">
                  <w:marLeft w:val="0"/>
                  <w:marRight w:val="0"/>
                  <w:marTop w:val="0"/>
                  <w:marBottom w:val="0"/>
                  <w:divBdr>
                    <w:top w:val="none" w:sz="0" w:space="0" w:color="auto"/>
                    <w:left w:val="none" w:sz="0" w:space="0" w:color="auto"/>
                    <w:bottom w:val="none" w:sz="0" w:space="0" w:color="auto"/>
                    <w:right w:val="none" w:sz="0" w:space="0" w:color="auto"/>
                  </w:divBdr>
                </w:div>
                <w:div w:id="798956480">
                  <w:marLeft w:val="0"/>
                  <w:marRight w:val="0"/>
                  <w:marTop w:val="0"/>
                  <w:marBottom w:val="0"/>
                  <w:divBdr>
                    <w:top w:val="none" w:sz="0" w:space="0" w:color="auto"/>
                    <w:left w:val="none" w:sz="0" w:space="0" w:color="auto"/>
                    <w:bottom w:val="none" w:sz="0" w:space="0" w:color="auto"/>
                    <w:right w:val="none" w:sz="0" w:space="0" w:color="auto"/>
                  </w:divBdr>
                </w:div>
              </w:divsChild>
            </w:div>
            <w:div w:id="1792673946">
              <w:marLeft w:val="0"/>
              <w:marRight w:val="0"/>
              <w:marTop w:val="0"/>
              <w:marBottom w:val="0"/>
              <w:divBdr>
                <w:top w:val="none" w:sz="0" w:space="0" w:color="auto"/>
                <w:left w:val="none" w:sz="0" w:space="0" w:color="auto"/>
                <w:bottom w:val="none" w:sz="0" w:space="0" w:color="auto"/>
                <w:right w:val="none" w:sz="0" w:space="0" w:color="auto"/>
              </w:divBdr>
              <w:divsChild>
                <w:div w:id="1683045493">
                  <w:marLeft w:val="0"/>
                  <w:marRight w:val="0"/>
                  <w:marTop w:val="0"/>
                  <w:marBottom w:val="0"/>
                  <w:divBdr>
                    <w:top w:val="none" w:sz="0" w:space="0" w:color="auto"/>
                    <w:left w:val="none" w:sz="0" w:space="0" w:color="auto"/>
                    <w:bottom w:val="none" w:sz="0" w:space="0" w:color="auto"/>
                    <w:right w:val="none" w:sz="0" w:space="0" w:color="auto"/>
                  </w:divBdr>
                </w:div>
                <w:div w:id="1816021997">
                  <w:marLeft w:val="0"/>
                  <w:marRight w:val="0"/>
                  <w:marTop w:val="0"/>
                  <w:marBottom w:val="0"/>
                  <w:divBdr>
                    <w:top w:val="none" w:sz="0" w:space="0" w:color="auto"/>
                    <w:left w:val="none" w:sz="0" w:space="0" w:color="auto"/>
                    <w:bottom w:val="none" w:sz="0" w:space="0" w:color="auto"/>
                    <w:right w:val="none" w:sz="0" w:space="0" w:color="auto"/>
                  </w:divBdr>
                </w:div>
              </w:divsChild>
            </w:div>
            <w:div w:id="1795828957">
              <w:marLeft w:val="0"/>
              <w:marRight w:val="0"/>
              <w:marTop w:val="0"/>
              <w:marBottom w:val="0"/>
              <w:divBdr>
                <w:top w:val="none" w:sz="0" w:space="0" w:color="auto"/>
                <w:left w:val="none" w:sz="0" w:space="0" w:color="auto"/>
                <w:bottom w:val="none" w:sz="0" w:space="0" w:color="auto"/>
                <w:right w:val="none" w:sz="0" w:space="0" w:color="auto"/>
              </w:divBdr>
              <w:divsChild>
                <w:div w:id="428160369">
                  <w:marLeft w:val="0"/>
                  <w:marRight w:val="0"/>
                  <w:marTop w:val="0"/>
                  <w:marBottom w:val="0"/>
                  <w:divBdr>
                    <w:top w:val="none" w:sz="0" w:space="0" w:color="auto"/>
                    <w:left w:val="none" w:sz="0" w:space="0" w:color="auto"/>
                    <w:bottom w:val="none" w:sz="0" w:space="0" w:color="auto"/>
                    <w:right w:val="none" w:sz="0" w:space="0" w:color="auto"/>
                  </w:divBdr>
                </w:div>
                <w:div w:id="9908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9343">
          <w:marLeft w:val="0"/>
          <w:marRight w:val="0"/>
          <w:marTop w:val="0"/>
          <w:marBottom w:val="0"/>
          <w:divBdr>
            <w:top w:val="none" w:sz="0" w:space="0" w:color="auto"/>
            <w:left w:val="none" w:sz="0" w:space="0" w:color="auto"/>
            <w:bottom w:val="none" w:sz="0" w:space="0" w:color="auto"/>
            <w:right w:val="none" w:sz="0" w:space="0" w:color="auto"/>
          </w:divBdr>
        </w:div>
      </w:divsChild>
    </w:div>
    <w:div w:id="270749130">
      <w:bodyDiv w:val="1"/>
      <w:marLeft w:val="0"/>
      <w:marRight w:val="0"/>
      <w:marTop w:val="0"/>
      <w:marBottom w:val="0"/>
      <w:divBdr>
        <w:top w:val="none" w:sz="0" w:space="0" w:color="auto"/>
        <w:left w:val="none" w:sz="0" w:space="0" w:color="auto"/>
        <w:bottom w:val="none" w:sz="0" w:space="0" w:color="auto"/>
        <w:right w:val="none" w:sz="0" w:space="0" w:color="auto"/>
      </w:divBdr>
    </w:div>
    <w:div w:id="275259322">
      <w:bodyDiv w:val="1"/>
      <w:marLeft w:val="0"/>
      <w:marRight w:val="0"/>
      <w:marTop w:val="0"/>
      <w:marBottom w:val="0"/>
      <w:divBdr>
        <w:top w:val="none" w:sz="0" w:space="0" w:color="auto"/>
        <w:left w:val="none" w:sz="0" w:space="0" w:color="auto"/>
        <w:bottom w:val="none" w:sz="0" w:space="0" w:color="auto"/>
        <w:right w:val="none" w:sz="0" w:space="0" w:color="auto"/>
      </w:divBdr>
    </w:div>
    <w:div w:id="291524148">
      <w:bodyDiv w:val="1"/>
      <w:marLeft w:val="0"/>
      <w:marRight w:val="0"/>
      <w:marTop w:val="0"/>
      <w:marBottom w:val="0"/>
      <w:divBdr>
        <w:top w:val="none" w:sz="0" w:space="0" w:color="auto"/>
        <w:left w:val="none" w:sz="0" w:space="0" w:color="auto"/>
        <w:bottom w:val="none" w:sz="0" w:space="0" w:color="auto"/>
        <w:right w:val="none" w:sz="0" w:space="0" w:color="auto"/>
      </w:divBdr>
    </w:div>
    <w:div w:id="294218934">
      <w:bodyDiv w:val="1"/>
      <w:marLeft w:val="0"/>
      <w:marRight w:val="0"/>
      <w:marTop w:val="0"/>
      <w:marBottom w:val="0"/>
      <w:divBdr>
        <w:top w:val="none" w:sz="0" w:space="0" w:color="auto"/>
        <w:left w:val="none" w:sz="0" w:space="0" w:color="auto"/>
        <w:bottom w:val="none" w:sz="0" w:space="0" w:color="auto"/>
        <w:right w:val="none" w:sz="0" w:space="0" w:color="auto"/>
      </w:divBdr>
    </w:div>
    <w:div w:id="330446701">
      <w:bodyDiv w:val="1"/>
      <w:marLeft w:val="0"/>
      <w:marRight w:val="0"/>
      <w:marTop w:val="0"/>
      <w:marBottom w:val="0"/>
      <w:divBdr>
        <w:top w:val="none" w:sz="0" w:space="0" w:color="auto"/>
        <w:left w:val="none" w:sz="0" w:space="0" w:color="auto"/>
        <w:bottom w:val="none" w:sz="0" w:space="0" w:color="auto"/>
        <w:right w:val="none" w:sz="0" w:space="0" w:color="auto"/>
      </w:divBdr>
    </w:div>
    <w:div w:id="348603961">
      <w:bodyDiv w:val="1"/>
      <w:marLeft w:val="0"/>
      <w:marRight w:val="0"/>
      <w:marTop w:val="0"/>
      <w:marBottom w:val="0"/>
      <w:divBdr>
        <w:top w:val="none" w:sz="0" w:space="0" w:color="auto"/>
        <w:left w:val="none" w:sz="0" w:space="0" w:color="auto"/>
        <w:bottom w:val="none" w:sz="0" w:space="0" w:color="auto"/>
        <w:right w:val="none" w:sz="0" w:space="0" w:color="auto"/>
      </w:divBdr>
    </w:div>
    <w:div w:id="376203644">
      <w:bodyDiv w:val="1"/>
      <w:marLeft w:val="0"/>
      <w:marRight w:val="0"/>
      <w:marTop w:val="0"/>
      <w:marBottom w:val="0"/>
      <w:divBdr>
        <w:top w:val="none" w:sz="0" w:space="0" w:color="auto"/>
        <w:left w:val="none" w:sz="0" w:space="0" w:color="auto"/>
        <w:bottom w:val="none" w:sz="0" w:space="0" w:color="auto"/>
        <w:right w:val="none" w:sz="0" w:space="0" w:color="auto"/>
      </w:divBdr>
    </w:div>
    <w:div w:id="413819072">
      <w:bodyDiv w:val="1"/>
      <w:marLeft w:val="0"/>
      <w:marRight w:val="0"/>
      <w:marTop w:val="0"/>
      <w:marBottom w:val="0"/>
      <w:divBdr>
        <w:top w:val="none" w:sz="0" w:space="0" w:color="auto"/>
        <w:left w:val="none" w:sz="0" w:space="0" w:color="auto"/>
        <w:bottom w:val="none" w:sz="0" w:space="0" w:color="auto"/>
        <w:right w:val="none" w:sz="0" w:space="0" w:color="auto"/>
      </w:divBdr>
    </w:div>
    <w:div w:id="421100312">
      <w:bodyDiv w:val="1"/>
      <w:marLeft w:val="0"/>
      <w:marRight w:val="0"/>
      <w:marTop w:val="0"/>
      <w:marBottom w:val="0"/>
      <w:divBdr>
        <w:top w:val="none" w:sz="0" w:space="0" w:color="auto"/>
        <w:left w:val="none" w:sz="0" w:space="0" w:color="auto"/>
        <w:bottom w:val="none" w:sz="0" w:space="0" w:color="auto"/>
        <w:right w:val="none" w:sz="0" w:space="0" w:color="auto"/>
      </w:divBdr>
    </w:div>
    <w:div w:id="425728945">
      <w:bodyDiv w:val="1"/>
      <w:marLeft w:val="0"/>
      <w:marRight w:val="0"/>
      <w:marTop w:val="0"/>
      <w:marBottom w:val="0"/>
      <w:divBdr>
        <w:top w:val="none" w:sz="0" w:space="0" w:color="auto"/>
        <w:left w:val="none" w:sz="0" w:space="0" w:color="auto"/>
        <w:bottom w:val="none" w:sz="0" w:space="0" w:color="auto"/>
        <w:right w:val="none" w:sz="0" w:space="0" w:color="auto"/>
      </w:divBdr>
    </w:div>
    <w:div w:id="427233923">
      <w:bodyDiv w:val="1"/>
      <w:marLeft w:val="0"/>
      <w:marRight w:val="0"/>
      <w:marTop w:val="0"/>
      <w:marBottom w:val="0"/>
      <w:divBdr>
        <w:top w:val="none" w:sz="0" w:space="0" w:color="auto"/>
        <w:left w:val="none" w:sz="0" w:space="0" w:color="auto"/>
        <w:bottom w:val="none" w:sz="0" w:space="0" w:color="auto"/>
        <w:right w:val="none" w:sz="0" w:space="0" w:color="auto"/>
      </w:divBdr>
    </w:div>
    <w:div w:id="456948105">
      <w:bodyDiv w:val="1"/>
      <w:marLeft w:val="0"/>
      <w:marRight w:val="0"/>
      <w:marTop w:val="0"/>
      <w:marBottom w:val="0"/>
      <w:divBdr>
        <w:top w:val="none" w:sz="0" w:space="0" w:color="auto"/>
        <w:left w:val="none" w:sz="0" w:space="0" w:color="auto"/>
        <w:bottom w:val="none" w:sz="0" w:space="0" w:color="auto"/>
        <w:right w:val="none" w:sz="0" w:space="0" w:color="auto"/>
      </w:divBdr>
    </w:div>
    <w:div w:id="494877007">
      <w:bodyDiv w:val="1"/>
      <w:marLeft w:val="0"/>
      <w:marRight w:val="0"/>
      <w:marTop w:val="0"/>
      <w:marBottom w:val="0"/>
      <w:divBdr>
        <w:top w:val="none" w:sz="0" w:space="0" w:color="auto"/>
        <w:left w:val="none" w:sz="0" w:space="0" w:color="auto"/>
        <w:bottom w:val="none" w:sz="0" w:space="0" w:color="auto"/>
        <w:right w:val="none" w:sz="0" w:space="0" w:color="auto"/>
      </w:divBdr>
    </w:div>
    <w:div w:id="503252854">
      <w:bodyDiv w:val="1"/>
      <w:marLeft w:val="0"/>
      <w:marRight w:val="0"/>
      <w:marTop w:val="0"/>
      <w:marBottom w:val="0"/>
      <w:divBdr>
        <w:top w:val="none" w:sz="0" w:space="0" w:color="auto"/>
        <w:left w:val="none" w:sz="0" w:space="0" w:color="auto"/>
        <w:bottom w:val="none" w:sz="0" w:space="0" w:color="auto"/>
        <w:right w:val="none" w:sz="0" w:space="0" w:color="auto"/>
      </w:divBdr>
      <w:divsChild>
        <w:div w:id="11499564">
          <w:marLeft w:val="0"/>
          <w:marRight w:val="0"/>
          <w:marTop w:val="0"/>
          <w:marBottom w:val="0"/>
          <w:divBdr>
            <w:top w:val="none" w:sz="0" w:space="0" w:color="auto"/>
            <w:left w:val="none" w:sz="0" w:space="0" w:color="auto"/>
            <w:bottom w:val="none" w:sz="0" w:space="0" w:color="auto"/>
            <w:right w:val="none" w:sz="0" w:space="0" w:color="auto"/>
          </w:divBdr>
        </w:div>
        <w:div w:id="24141328">
          <w:marLeft w:val="0"/>
          <w:marRight w:val="0"/>
          <w:marTop w:val="0"/>
          <w:marBottom w:val="0"/>
          <w:divBdr>
            <w:top w:val="none" w:sz="0" w:space="0" w:color="auto"/>
            <w:left w:val="none" w:sz="0" w:space="0" w:color="auto"/>
            <w:bottom w:val="none" w:sz="0" w:space="0" w:color="auto"/>
            <w:right w:val="none" w:sz="0" w:space="0" w:color="auto"/>
          </w:divBdr>
        </w:div>
        <w:div w:id="34088353">
          <w:marLeft w:val="0"/>
          <w:marRight w:val="0"/>
          <w:marTop w:val="0"/>
          <w:marBottom w:val="0"/>
          <w:divBdr>
            <w:top w:val="none" w:sz="0" w:space="0" w:color="auto"/>
            <w:left w:val="none" w:sz="0" w:space="0" w:color="auto"/>
            <w:bottom w:val="none" w:sz="0" w:space="0" w:color="auto"/>
            <w:right w:val="none" w:sz="0" w:space="0" w:color="auto"/>
          </w:divBdr>
        </w:div>
        <w:div w:id="36200160">
          <w:marLeft w:val="0"/>
          <w:marRight w:val="0"/>
          <w:marTop w:val="0"/>
          <w:marBottom w:val="0"/>
          <w:divBdr>
            <w:top w:val="none" w:sz="0" w:space="0" w:color="auto"/>
            <w:left w:val="none" w:sz="0" w:space="0" w:color="auto"/>
            <w:bottom w:val="none" w:sz="0" w:space="0" w:color="auto"/>
            <w:right w:val="none" w:sz="0" w:space="0" w:color="auto"/>
          </w:divBdr>
        </w:div>
        <w:div w:id="40635076">
          <w:marLeft w:val="0"/>
          <w:marRight w:val="0"/>
          <w:marTop w:val="0"/>
          <w:marBottom w:val="0"/>
          <w:divBdr>
            <w:top w:val="none" w:sz="0" w:space="0" w:color="auto"/>
            <w:left w:val="none" w:sz="0" w:space="0" w:color="auto"/>
            <w:bottom w:val="none" w:sz="0" w:space="0" w:color="auto"/>
            <w:right w:val="none" w:sz="0" w:space="0" w:color="auto"/>
          </w:divBdr>
        </w:div>
        <w:div w:id="47384317">
          <w:marLeft w:val="0"/>
          <w:marRight w:val="0"/>
          <w:marTop w:val="0"/>
          <w:marBottom w:val="0"/>
          <w:divBdr>
            <w:top w:val="none" w:sz="0" w:space="0" w:color="auto"/>
            <w:left w:val="none" w:sz="0" w:space="0" w:color="auto"/>
            <w:bottom w:val="none" w:sz="0" w:space="0" w:color="auto"/>
            <w:right w:val="none" w:sz="0" w:space="0" w:color="auto"/>
          </w:divBdr>
        </w:div>
        <w:div w:id="48917024">
          <w:marLeft w:val="0"/>
          <w:marRight w:val="0"/>
          <w:marTop w:val="0"/>
          <w:marBottom w:val="0"/>
          <w:divBdr>
            <w:top w:val="none" w:sz="0" w:space="0" w:color="auto"/>
            <w:left w:val="none" w:sz="0" w:space="0" w:color="auto"/>
            <w:bottom w:val="none" w:sz="0" w:space="0" w:color="auto"/>
            <w:right w:val="none" w:sz="0" w:space="0" w:color="auto"/>
          </w:divBdr>
        </w:div>
        <w:div w:id="57214894">
          <w:marLeft w:val="0"/>
          <w:marRight w:val="0"/>
          <w:marTop w:val="0"/>
          <w:marBottom w:val="0"/>
          <w:divBdr>
            <w:top w:val="none" w:sz="0" w:space="0" w:color="auto"/>
            <w:left w:val="none" w:sz="0" w:space="0" w:color="auto"/>
            <w:bottom w:val="none" w:sz="0" w:space="0" w:color="auto"/>
            <w:right w:val="none" w:sz="0" w:space="0" w:color="auto"/>
          </w:divBdr>
        </w:div>
        <w:div w:id="66459318">
          <w:marLeft w:val="0"/>
          <w:marRight w:val="0"/>
          <w:marTop w:val="0"/>
          <w:marBottom w:val="0"/>
          <w:divBdr>
            <w:top w:val="none" w:sz="0" w:space="0" w:color="auto"/>
            <w:left w:val="none" w:sz="0" w:space="0" w:color="auto"/>
            <w:bottom w:val="none" w:sz="0" w:space="0" w:color="auto"/>
            <w:right w:val="none" w:sz="0" w:space="0" w:color="auto"/>
          </w:divBdr>
        </w:div>
        <w:div w:id="80028691">
          <w:marLeft w:val="0"/>
          <w:marRight w:val="0"/>
          <w:marTop w:val="0"/>
          <w:marBottom w:val="0"/>
          <w:divBdr>
            <w:top w:val="none" w:sz="0" w:space="0" w:color="auto"/>
            <w:left w:val="none" w:sz="0" w:space="0" w:color="auto"/>
            <w:bottom w:val="none" w:sz="0" w:space="0" w:color="auto"/>
            <w:right w:val="none" w:sz="0" w:space="0" w:color="auto"/>
          </w:divBdr>
        </w:div>
        <w:div w:id="84572379">
          <w:marLeft w:val="0"/>
          <w:marRight w:val="0"/>
          <w:marTop w:val="0"/>
          <w:marBottom w:val="0"/>
          <w:divBdr>
            <w:top w:val="none" w:sz="0" w:space="0" w:color="auto"/>
            <w:left w:val="none" w:sz="0" w:space="0" w:color="auto"/>
            <w:bottom w:val="none" w:sz="0" w:space="0" w:color="auto"/>
            <w:right w:val="none" w:sz="0" w:space="0" w:color="auto"/>
          </w:divBdr>
        </w:div>
        <w:div w:id="93945236">
          <w:marLeft w:val="0"/>
          <w:marRight w:val="0"/>
          <w:marTop w:val="0"/>
          <w:marBottom w:val="0"/>
          <w:divBdr>
            <w:top w:val="none" w:sz="0" w:space="0" w:color="auto"/>
            <w:left w:val="none" w:sz="0" w:space="0" w:color="auto"/>
            <w:bottom w:val="none" w:sz="0" w:space="0" w:color="auto"/>
            <w:right w:val="none" w:sz="0" w:space="0" w:color="auto"/>
          </w:divBdr>
        </w:div>
        <w:div w:id="96220032">
          <w:marLeft w:val="0"/>
          <w:marRight w:val="0"/>
          <w:marTop w:val="0"/>
          <w:marBottom w:val="0"/>
          <w:divBdr>
            <w:top w:val="none" w:sz="0" w:space="0" w:color="auto"/>
            <w:left w:val="none" w:sz="0" w:space="0" w:color="auto"/>
            <w:bottom w:val="none" w:sz="0" w:space="0" w:color="auto"/>
            <w:right w:val="none" w:sz="0" w:space="0" w:color="auto"/>
          </w:divBdr>
        </w:div>
        <w:div w:id="110633757">
          <w:marLeft w:val="0"/>
          <w:marRight w:val="0"/>
          <w:marTop w:val="0"/>
          <w:marBottom w:val="0"/>
          <w:divBdr>
            <w:top w:val="none" w:sz="0" w:space="0" w:color="auto"/>
            <w:left w:val="none" w:sz="0" w:space="0" w:color="auto"/>
            <w:bottom w:val="none" w:sz="0" w:space="0" w:color="auto"/>
            <w:right w:val="none" w:sz="0" w:space="0" w:color="auto"/>
          </w:divBdr>
        </w:div>
        <w:div w:id="121772973">
          <w:marLeft w:val="0"/>
          <w:marRight w:val="0"/>
          <w:marTop w:val="0"/>
          <w:marBottom w:val="0"/>
          <w:divBdr>
            <w:top w:val="none" w:sz="0" w:space="0" w:color="auto"/>
            <w:left w:val="none" w:sz="0" w:space="0" w:color="auto"/>
            <w:bottom w:val="none" w:sz="0" w:space="0" w:color="auto"/>
            <w:right w:val="none" w:sz="0" w:space="0" w:color="auto"/>
          </w:divBdr>
        </w:div>
        <w:div w:id="124853079">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28212637">
          <w:marLeft w:val="0"/>
          <w:marRight w:val="0"/>
          <w:marTop w:val="0"/>
          <w:marBottom w:val="0"/>
          <w:divBdr>
            <w:top w:val="none" w:sz="0" w:space="0" w:color="auto"/>
            <w:left w:val="none" w:sz="0" w:space="0" w:color="auto"/>
            <w:bottom w:val="none" w:sz="0" w:space="0" w:color="auto"/>
            <w:right w:val="none" w:sz="0" w:space="0" w:color="auto"/>
          </w:divBdr>
        </w:div>
        <w:div w:id="129827721">
          <w:marLeft w:val="0"/>
          <w:marRight w:val="0"/>
          <w:marTop w:val="0"/>
          <w:marBottom w:val="0"/>
          <w:divBdr>
            <w:top w:val="none" w:sz="0" w:space="0" w:color="auto"/>
            <w:left w:val="none" w:sz="0" w:space="0" w:color="auto"/>
            <w:bottom w:val="none" w:sz="0" w:space="0" w:color="auto"/>
            <w:right w:val="none" w:sz="0" w:space="0" w:color="auto"/>
          </w:divBdr>
        </w:div>
        <w:div w:id="132144661">
          <w:marLeft w:val="0"/>
          <w:marRight w:val="0"/>
          <w:marTop w:val="0"/>
          <w:marBottom w:val="0"/>
          <w:divBdr>
            <w:top w:val="none" w:sz="0" w:space="0" w:color="auto"/>
            <w:left w:val="none" w:sz="0" w:space="0" w:color="auto"/>
            <w:bottom w:val="none" w:sz="0" w:space="0" w:color="auto"/>
            <w:right w:val="none" w:sz="0" w:space="0" w:color="auto"/>
          </w:divBdr>
        </w:div>
        <w:div w:id="133720187">
          <w:marLeft w:val="0"/>
          <w:marRight w:val="0"/>
          <w:marTop w:val="0"/>
          <w:marBottom w:val="0"/>
          <w:divBdr>
            <w:top w:val="none" w:sz="0" w:space="0" w:color="auto"/>
            <w:left w:val="none" w:sz="0" w:space="0" w:color="auto"/>
            <w:bottom w:val="none" w:sz="0" w:space="0" w:color="auto"/>
            <w:right w:val="none" w:sz="0" w:space="0" w:color="auto"/>
          </w:divBdr>
        </w:div>
        <w:div w:id="137308275">
          <w:marLeft w:val="0"/>
          <w:marRight w:val="0"/>
          <w:marTop w:val="0"/>
          <w:marBottom w:val="0"/>
          <w:divBdr>
            <w:top w:val="none" w:sz="0" w:space="0" w:color="auto"/>
            <w:left w:val="none" w:sz="0" w:space="0" w:color="auto"/>
            <w:bottom w:val="none" w:sz="0" w:space="0" w:color="auto"/>
            <w:right w:val="none" w:sz="0" w:space="0" w:color="auto"/>
          </w:divBdr>
        </w:div>
        <w:div w:id="140584724">
          <w:marLeft w:val="0"/>
          <w:marRight w:val="0"/>
          <w:marTop w:val="0"/>
          <w:marBottom w:val="0"/>
          <w:divBdr>
            <w:top w:val="none" w:sz="0" w:space="0" w:color="auto"/>
            <w:left w:val="none" w:sz="0" w:space="0" w:color="auto"/>
            <w:bottom w:val="none" w:sz="0" w:space="0" w:color="auto"/>
            <w:right w:val="none" w:sz="0" w:space="0" w:color="auto"/>
          </w:divBdr>
        </w:div>
        <w:div w:id="145634239">
          <w:marLeft w:val="0"/>
          <w:marRight w:val="0"/>
          <w:marTop w:val="0"/>
          <w:marBottom w:val="0"/>
          <w:divBdr>
            <w:top w:val="none" w:sz="0" w:space="0" w:color="auto"/>
            <w:left w:val="none" w:sz="0" w:space="0" w:color="auto"/>
            <w:bottom w:val="none" w:sz="0" w:space="0" w:color="auto"/>
            <w:right w:val="none" w:sz="0" w:space="0" w:color="auto"/>
          </w:divBdr>
        </w:div>
        <w:div w:id="147794539">
          <w:marLeft w:val="0"/>
          <w:marRight w:val="0"/>
          <w:marTop w:val="0"/>
          <w:marBottom w:val="0"/>
          <w:divBdr>
            <w:top w:val="none" w:sz="0" w:space="0" w:color="auto"/>
            <w:left w:val="none" w:sz="0" w:space="0" w:color="auto"/>
            <w:bottom w:val="none" w:sz="0" w:space="0" w:color="auto"/>
            <w:right w:val="none" w:sz="0" w:space="0" w:color="auto"/>
          </w:divBdr>
        </w:div>
        <w:div w:id="153181881">
          <w:marLeft w:val="0"/>
          <w:marRight w:val="0"/>
          <w:marTop w:val="0"/>
          <w:marBottom w:val="0"/>
          <w:divBdr>
            <w:top w:val="none" w:sz="0" w:space="0" w:color="auto"/>
            <w:left w:val="none" w:sz="0" w:space="0" w:color="auto"/>
            <w:bottom w:val="none" w:sz="0" w:space="0" w:color="auto"/>
            <w:right w:val="none" w:sz="0" w:space="0" w:color="auto"/>
          </w:divBdr>
        </w:div>
        <w:div w:id="153491129">
          <w:marLeft w:val="0"/>
          <w:marRight w:val="0"/>
          <w:marTop w:val="0"/>
          <w:marBottom w:val="0"/>
          <w:divBdr>
            <w:top w:val="none" w:sz="0" w:space="0" w:color="auto"/>
            <w:left w:val="none" w:sz="0" w:space="0" w:color="auto"/>
            <w:bottom w:val="none" w:sz="0" w:space="0" w:color="auto"/>
            <w:right w:val="none" w:sz="0" w:space="0" w:color="auto"/>
          </w:divBdr>
        </w:div>
        <w:div w:id="157111165">
          <w:marLeft w:val="0"/>
          <w:marRight w:val="0"/>
          <w:marTop w:val="0"/>
          <w:marBottom w:val="0"/>
          <w:divBdr>
            <w:top w:val="none" w:sz="0" w:space="0" w:color="auto"/>
            <w:left w:val="none" w:sz="0" w:space="0" w:color="auto"/>
            <w:bottom w:val="none" w:sz="0" w:space="0" w:color="auto"/>
            <w:right w:val="none" w:sz="0" w:space="0" w:color="auto"/>
          </w:divBdr>
        </w:div>
        <w:div w:id="162933860">
          <w:marLeft w:val="0"/>
          <w:marRight w:val="0"/>
          <w:marTop w:val="0"/>
          <w:marBottom w:val="0"/>
          <w:divBdr>
            <w:top w:val="none" w:sz="0" w:space="0" w:color="auto"/>
            <w:left w:val="none" w:sz="0" w:space="0" w:color="auto"/>
            <w:bottom w:val="none" w:sz="0" w:space="0" w:color="auto"/>
            <w:right w:val="none" w:sz="0" w:space="0" w:color="auto"/>
          </w:divBdr>
        </w:div>
        <w:div w:id="170873285">
          <w:marLeft w:val="0"/>
          <w:marRight w:val="0"/>
          <w:marTop w:val="0"/>
          <w:marBottom w:val="0"/>
          <w:divBdr>
            <w:top w:val="none" w:sz="0" w:space="0" w:color="auto"/>
            <w:left w:val="none" w:sz="0" w:space="0" w:color="auto"/>
            <w:bottom w:val="none" w:sz="0" w:space="0" w:color="auto"/>
            <w:right w:val="none" w:sz="0" w:space="0" w:color="auto"/>
          </w:divBdr>
        </w:div>
        <w:div w:id="201554912">
          <w:marLeft w:val="0"/>
          <w:marRight w:val="0"/>
          <w:marTop w:val="0"/>
          <w:marBottom w:val="0"/>
          <w:divBdr>
            <w:top w:val="none" w:sz="0" w:space="0" w:color="auto"/>
            <w:left w:val="none" w:sz="0" w:space="0" w:color="auto"/>
            <w:bottom w:val="none" w:sz="0" w:space="0" w:color="auto"/>
            <w:right w:val="none" w:sz="0" w:space="0" w:color="auto"/>
          </w:divBdr>
        </w:div>
        <w:div w:id="205259924">
          <w:marLeft w:val="0"/>
          <w:marRight w:val="0"/>
          <w:marTop w:val="0"/>
          <w:marBottom w:val="0"/>
          <w:divBdr>
            <w:top w:val="none" w:sz="0" w:space="0" w:color="auto"/>
            <w:left w:val="none" w:sz="0" w:space="0" w:color="auto"/>
            <w:bottom w:val="none" w:sz="0" w:space="0" w:color="auto"/>
            <w:right w:val="none" w:sz="0" w:space="0" w:color="auto"/>
          </w:divBdr>
        </w:div>
        <w:div w:id="212931825">
          <w:marLeft w:val="0"/>
          <w:marRight w:val="0"/>
          <w:marTop w:val="0"/>
          <w:marBottom w:val="0"/>
          <w:divBdr>
            <w:top w:val="none" w:sz="0" w:space="0" w:color="auto"/>
            <w:left w:val="none" w:sz="0" w:space="0" w:color="auto"/>
            <w:bottom w:val="none" w:sz="0" w:space="0" w:color="auto"/>
            <w:right w:val="none" w:sz="0" w:space="0" w:color="auto"/>
          </w:divBdr>
        </w:div>
        <w:div w:id="217057167">
          <w:marLeft w:val="0"/>
          <w:marRight w:val="0"/>
          <w:marTop w:val="0"/>
          <w:marBottom w:val="0"/>
          <w:divBdr>
            <w:top w:val="none" w:sz="0" w:space="0" w:color="auto"/>
            <w:left w:val="none" w:sz="0" w:space="0" w:color="auto"/>
            <w:bottom w:val="none" w:sz="0" w:space="0" w:color="auto"/>
            <w:right w:val="none" w:sz="0" w:space="0" w:color="auto"/>
          </w:divBdr>
        </w:div>
        <w:div w:id="218981623">
          <w:marLeft w:val="0"/>
          <w:marRight w:val="0"/>
          <w:marTop w:val="0"/>
          <w:marBottom w:val="0"/>
          <w:divBdr>
            <w:top w:val="none" w:sz="0" w:space="0" w:color="auto"/>
            <w:left w:val="none" w:sz="0" w:space="0" w:color="auto"/>
            <w:bottom w:val="none" w:sz="0" w:space="0" w:color="auto"/>
            <w:right w:val="none" w:sz="0" w:space="0" w:color="auto"/>
          </w:divBdr>
        </w:div>
        <w:div w:id="234898599">
          <w:marLeft w:val="0"/>
          <w:marRight w:val="0"/>
          <w:marTop w:val="0"/>
          <w:marBottom w:val="0"/>
          <w:divBdr>
            <w:top w:val="none" w:sz="0" w:space="0" w:color="auto"/>
            <w:left w:val="none" w:sz="0" w:space="0" w:color="auto"/>
            <w:bottom w:val="none" w:sz="0" w:space="0" w:color="auto"/>
            <w:right w:val="none" w:sz="0" w:space="0" w:color="auto"/>
          </w:divBdr>
        </w:div>
        <w:div w:id="236791957">
          <w:marLeft w:val="0"/>
          <w:marRight w:val="0"/>
          <w:marTop w:val="0"/>
          <w:marBottom w:val="0"/>
          <w:divBdr>
            <w:top w:val="none" w:sz="0" w:space="0" w:color="auto"/>
            <w:left w:val="none" w:sz="0" w:space="0" w:color="auto"/>
            <w:bottom w:val="none" w:sz="0" w:space="0" w:color="auto"/>
            <w:right w:val="none" w:sz="0" w:space="0" w:color="auto"/>
          </w:divBdr>
        </w:div>
        <w:div w:id="247230537">
          <w:marLeft w:val="0"/>
          <w:marRight w:val="0"/>
          <w:marTop w:val="0"/>
          <w:marBottom w:val="0"/>
          <w:divBdr>
            <w:top w:val="none" w:sz="0" w:space="0" w:color="auto"/>
            <w:left w:val="none" w:sz="0" w:space="0" w:color="auto"/>
            <w:bottom w:val="none" w:sz="0" w:space="0" w:color="auto"/>
            <w:right w:val="none" w:sz="0" w:space="0" w:color="auto"/>
          </w:divBdr>
        </w:div>
        <w:div w:id="248007324">
          <w:marLeft w:val="0"/>
          <w:marRight w:val="0"/>
          <w:marTop w:val="0"/>
          <w:marBottom w:val="0"/>
          <w:divBdr>
            <w:top w:val="none" w:sz="0" w:space="0" w:color="auto"/>
            <w:left w:val="none" w:sz="0" w:space="0" w:color="auto"/>
            <w:bottom w:val="none" w:sz="0" w:space="0" w:color="auto"/>
            <w:right w:val="none" w:sz="0" w:space="0" w:color="auto"/>
          </w:divBdr>
        </w:div>
        <w:div w:id="267395126">
          <w:marLeft w:val="0"/>
          <w:marRight w:val="0"/>
          <w:marTop w:val="0"/>
          <w:marBottom w:val="0"/>
          <w:divBdr>
            <w:top w:val="none" w:sz="0" w:space="0" w:color="auto"/>
            <w:left w:val="none" w:sz="0" w:space="0" w:color="auto"/>
            <w:bottom w:val="none" w:sz="0" w:space="0" w:color="auto"/>
            <w:right w:val="none" w:sz="0" w:space="0" w:color="auto"/>
          </w:divBdr>
        </w:div>
        <w:div w:id="271789149">
          <w:marLeft w:val="0"/>
          <w:marRight w:val="0"/>
          <w:marTop w:val="0"/>
          <w:marBottom w:val="0"/>
          <w:divBdr>
            <w:top w:val="none" w:sz="0" w:space="0" w:color="auto"/>
            <w:left w:val="none" w:sz="0" w:space="0" w:color="auto"/>
            <w:bottom w:val="none" w:sz="0" w:space="0" w:color="auto"/>
            <w:right w:val="none" w:sz="0" w:space="0" w:color="auto"/>
          </w:divBdr>
        </w:div>
        <w:div w:id="280766665">
          <w:marLeft w:val="0"/>
          <w:marRight w:val="0"/>
          <w:marTop w:val="0"/>
          <w:marBottom w:val="0"/>
          <w:divBdr>
            <w:top w:val="none" w:sz="0" w:space="0" w:color="auto"/>
            <w:left w:val="none" w:sz="0" w:space="0" w:color="auto"/>
            <w:bottom w:val="none" w:sz="0" w:space="0" w:color="auto"/>
            <w:right w:val="none" w:sz="0" w:space="0" w:color="auto"/>
          </w:divBdr>
        </w:div>
        <w:div w:id="281885146">
          <w:marLeft w:val="0"/>
          <w:marRight w:val="0"/>
          <w:marTop w:val="0"/>
          <w:marBottom w:val="0"/>
          <w:divBdr>
            <w:top w:val="none" w:sz="0" w:space="0" w:color="auto"/>
            <w:left w:val="none" w:sz="0" w:space="0" w:color="auto"/>
            <w:bottom w:val="none" w:sz="0" w:space="0" w:color="auto"/>
            <w:right w:val="none" w:sz="0" w:space="0" w:color="auto"/>
          </w:divBdr>
        </w:div>
        <w:div w:id="288707860">
          <w:marLeft w:val="0"/>
          <w:marRight w:val="0"/>
          <w:marTop w:val="0"/>
          <w:marBottom w:val="0"/>
          <w:divBdr>
            <w:top w:val="none" w:sz="0" w:space="0" w:color="auto"/>
            <w:left w:val="none" w:sz="0" w:space="0" w:color="auto"/>
            <w:bottom w:val="none" w:sz="0" w:space="0" w:color="auto"/>
            <w:right w:val="none" w:sz="0" w:space="0" w:color="auto"/>
          </w:divBdr>
        </w:div>
        <w:div w:id="289170802">
          <w:marLeft w:val="0"/>
          <w:marRight w:val="0"/>
          <w:marTop w:val="0"/>
          <w:marBottom w:val="0"/>
          <w:divBdr>
            <w:top w:val="none" w:sz="0" w:space="0" w:color="auto"/>
            <w:left w:val="none" w:sz="0" w:space="0" w:color="auto"/>
            <w:bottom w:val="none" w:sz="0" w:space="0" w:color="auto"/>
            <w:right w:val="none" w:sz="0" w:space="0" w:color="auto"/>
          </w:divBdr>
        </w:div>
        <w:div w:id="290408044">
          <w:marLeft w:val="0"/>
          <w:marRight w:val="0"/>
          <w:marTop w:val="0"/>
          <w:marBottom w:val="0"/>
          <w:divBdr>
            <w:top w:val="none" w:sz="0" w:space="0" w:color="auto"/>
            <w:left w:val="none" w:sz="0" w:space="0" w:color="auto"/>
            <w:bottom w:val="none" w:sz="0" w:space="0" w:color="auto"/>
            <w:right w:val="none" w:sz="0" w:space="0" w:color="auto"/>
          </w:divBdr>
        </w:div>
        <w:div w:id="295524744">
          <w:marLeft w:val="0"/>
          <w:marRight w:val="0"/>
          <w:marTop w:val="0"/>
          <w:marBottom w:val="0"/>
          <w:divBdr>
            <w:top w:val="none" w:sz="0" w:space="0" w:color="auto"/>
            <w:left w:val="none" w:sz="0" w:space="0" w:color="auto"/>
            <w:bottom w:val="none" w:sz="0" w:space="0" w:color="auto"/>
            <w:right w:val="none" w:sz="0" w:space="0" w:color="auto"/>
          </w:divBdr>
        </w:div>
        <w:div w:id="297805978">
          <w:marLeft w:val="0"/>
          <w:marRight w:val="0"/>
          <w:marTop w:val="0"/>
          <w:marBottom w:val="0"/>
          <w:divBdr>
            <w:top w:val="none" w:sz="0" w:space="0" w:color="auto"/>
            <w:left w:val="none" w:sz="0" w:space="0" w:color="auto"/>
            <w:bottom w:val="none" w:sz="0" w:space="0" w:color="auto"/>
            <w:right w:val="none" w:sz="0" w:space="0" w:color="auto"/>
          </w:divBdr>
        </w:div>
        <w:div w:id="300816679">
          <w:marLeft w:val="0"/>
          <w:marRight w:val="0"/>
          <w:marTop w:val="0"/>
          <w:marBottom w:val="0"/>
          <w:divBdr>
            <w:top w:val="none" w:sz="0" w:space="0" w:color="auto"/>
            <w:left w:val="none" w:sz="0" w:space="0" w:color="auto"/>
            <w:bottom w:val="none" w:sz="0" w:space="0" w:color="auto"/>
            <w:right w:val="none" w:sz="0" w:space="0" w:color="auto"/>
          </w:divBdr>
        </w:div>
        <w:div w:id="307252354">
          <w:marLeft w:val="0"/>
          <w:marRight w:val="0"/>
          <w:marTop w:val="0"/>
          <w:marBottom w:val="0"/>
          <w:divBdr>
            <w:top w:val="none" w:sz="0" w:space="0" w:color="auto"/>
            <w:left w:val="none" w:sz="0" w:space="0" w:color="auto"/>
            <w:bottom w:val="none" w:sz="0" w:space="0" w:color="auto"/>
            <w:right w:val="none" w:sz="0" w:space="0" w:color="auto"/>
          </w:divBdr>
        </w:div>
        <w:div w:id="310329403">
          <w:marLeft w:val="0"/>
          <w:marRight w:val="0"/>
          <w:marTop w:val="0"/>
          <w:marBottom w:val="0"/>
          <w:divBdr>
            <w:top w:val="none" w:sz="0" w:space="0" w:color="auto"/>
            <w:left w:val="none" w:sz="0" w:space="0" w:color="auto"/>
            <w:bottom w:val="none" w:sz="0" w:space="0" w:color="auto"/>
            <w:right w:val="none" w:sz="0" w:space="0" w:color="auto"/>
          </w:divBdr>
        </w:div>
        <w:div w:id="314533286">
          <w:marLeft w:val="0"/>
          <w:marRight w:val="0"/>
          <w:marTop w:val="0"/>
          <w:marBottom w:val="0"/>
          <w:divBdr>
            <w:top w:val="none" w:sz="0" w:space="0" w:color="auto"/>
            <w:left w:val="none" w:sz="0" w:space="0" w:color="auto"/>
            <w:bottom w:val="none" w:sz="0" w:space="0" w:color="auto"/>
            <w:right w:val="none" w:sz="0" w:space="0" w:color="auto"/>
          </w:divBdr>
        </w:div>
        <w:div w:id="319844619">
          <w:marLeft w:val="0"/>
          <w:marRight w:val="0"/>
          <w:marTop w:val="0"/>
          <w:marBottom w:val="0"/>
          <w:divBdr>
            <w:top w:val="none" w:sz="0" w:space="0" w:color="auto"/>
            <w:left w:val="none" w:sz="0" w:space="0" w:color="auto"/>
            <w:bottom w:val="none" w:sz="0" w:space="0" w:color="auto"/>
            <w:right w:val="none" w:sz="0" w:space="0" w:color="auto"/>
          </w:divBdr>
        </w:div>
        <w:div w:id="324285881">
          <w:marLeft w:val="0"/>
          <w:marRight w:val="0"/>
          <w:marTop w:val="0"/>
          <w:marBottom w:val="0"/>
          <w:divBdr>
            <w:top w:val="none" w:sz="0" w:space="0" w:color="auto"/>
            <w:left w:val="none" w:sz="0" w:space="0" w:color="auto"/>
            <w:bottom w:val="none" w:sz="0" w:space="0" w:color="auto"/>
            <w:right w:val="none" w:sz="0" w:space="0" w:color="auto"/>
          </w:divBdr>
        </w:div>
        <w:div w:id="350380229">
          <w:marLeft w:val="0"/>
          <w:marRight w:val="0"/>
          <w:marTop w:val="0"/>
          <w:marBottom w:val="0"/>
          <w:divBdr>
            <w:top w:val="none" w:sz="0" w:space="0" w:color="auto"/>
            <w:left w:val="none" w:sz="0" w:space="0" w:color="auto"/>
            <w:bottom w:val="none" w:sz="0" w:space="0" w:color="auto"/>
            <w:right w:val="none" w:sz="0" w:space="0" w:color="auto"/>
          </w:divBdr>
        </w:div>
        <w:div w:id="354112102">
          <w:marLeft w:val="0"/>
          <w:marRight w:val="0"/>
          <w:marTop w:val="0"/>
          <w:marBottom w:val="0"/>
          <w:divBdr>
            <w:top w:val="none" w:sz="0" w:space="0" w:color="auto"/>
            <w:left w:val="none" w:sz="0" w:space="0" w:color="auto"/>
            <w:bottom w:val="none" w:sz="0" w:space="0" w:color="auto"/>
            <w:right w:val="none" w:sz="0" w:space="0" w:color="auto"/>
          </w:divBdr>
        </w:div>
        <w:div w:id="365646744">
          <w:marLeft w:val="0"/>
          <w:marRight w:val="0"/>
          <w:marTop w:val="0"/>
          <w:marBottom w:val="0"/>
          <w:divBdr>
            <w:top w:val="none" w:sz="0" w:space="0" w:color="auto"/>
            <w:left w:val="none" w:sz="0" w:space="0" w:color="auto"/>
            <w:bottom w:val="none" w:sz="0" w:space="0" w:color="auto"/>
            <w:right w:val="none" w:sz="0" w:space="0" w:color="auto"/>
          </w:divBdr>
        </w:div>
        <w:div w:id="372996667">
          <w:marLeft w:val="0"/>
          <w:marRight w:val="0"/>
          <w:marTop w:val="0"/>
          <w:marBottom w:val="0"/>
          <w:divBdr>
            <w:top w:val="none" w:sz="0" w:space="0" w:color="auto"/>
            <w:left w:val="none" w:sz="0" w:space="0" w:color="auto"/>
            <w:bottom w:val="none" w:sz="0" w:space="0" w:color="auto"/>
            <w:right w:val="none" w:sz="0" w:space="0" w:color="auto"/>
          </w:divBdr>
        </w:div>
        <w:div w:id="373846900">
          <w:marLeft w:val="0"/>
          <w:marRight w:val="0"/>
          <w:marTop w:val="0"/>
          <w:marBottom w:val="0"/>
          <w:divBdr>
            <w:top w:val="none" w:sz="0" w:space="0" w:color="auto"/>
            <w:left w:val="none" w:sz="0" w:space="0" w:color="auto"/>
            <w:bottom w:val="none" w:sz="0" w:space="0" w:color="auto"/>
            <w:right w:val="none" w:sz="0" w:space="0" w:color="auto"/>
          </w:divBdr>
        </w:div>
        <w:div w:id="387339138">
          <w:marLeft w:val="0"/>
          <w:marRight w:val="0"/>
          <w:marTop w:val="0"/>
          <w:marBottom w:val="0"/>
          <w:divBdr>
            <w:top w:val="none" w:sz="0" w:space="0" w:color="auto"/>
            <w:left w:val="none" w:sz="0" w:space="0" w:color="auto"/>
            <w:bottom w:val="none" w:sz="0" w:space="0" w:color="auto"/>
            <w:right w:val="none" w:sz="0" w:space="0" w:color="auto"/>
          </w:divBdr>
        </w:div>
        <w:div w:id="392702934">
          <w:marLeft w:val="0"/>
          <w:marRight w:val="0"/>
          <w:marTop w:val="0"/>
          <w:marBottom w:val="0"/>
          <w:divBdr>
            <w:top w:val="none" w:sz="0" w:space="0" w:color="auto"/>
            <w:left w:val="none" w:sz="0" w:space="0" w:color="auto"/>
            <w:bottom w:val="none" w:sz="0" w:space="0" w:color="auto"/>
            <w:right w:val="none" w:sz="0" w:space="0" w:color="auto"/>
          </w:divBdr>
        </w:div>
        <w:div w:id="398555164">
          <w:marLeft w:val="0"/>
          <w:marRight w:val="0"/>
          <w:marTop w:val="0"/>
          <w:marBottom w:val="0"/>
          <w:divBdr>
            <w:top w:val="none" w:sz="0" w:space="0" w:color="auto"/>
            <w:left w:val="none" w:sz="0" w:space="0" w:color="auto"/>
            <w:bottom w:val="none" w:sz="0" w:space="0" w:color="auto"/>
            <w:right w:val="none" w:sz="0" w:space="0" w:color="auto"/>
          </w:divBdr>
        </w:div>
        <w:div w:id="416292054">
          <w:marLeft w:val="0"/>
          <w:marRight w:val="0"/>
          <w:marTop w:val="0"/>
          <w:marBottom w:val="0"/>
          <w:divBdr>
            <w:top w:val="none" w:sz="0" w:space="0" w:color="auto"/>
            <w:left w:val="none" w:sz="0" w:space="0" w:color="auto"/>
            <w:bottom w:val="none" w:sz="0" w:space="0" w:color="auto"/>
            <w:right w:val="none" w:sz="0" w:space="0" w:color="auto"/>
          </w:divBdr>
        </w:div>
        <w:div w:id="417289807">
          <w:marLeft w:val="0"/>
          <w:marRight w:val="0"/>
          <w:marTop w:val="0"/>
          <w:marBottom w:val="0"/>
          <w:divBdr>
            <w:top w:val="none" w:sz="0" w:space="0" w:color="auto"/>
            <w:left w:val="none" w:sz="0" w:space="0" w:color="auto"/>
            <w:bottom w:val="none" w:sz="0" w:space="0" w:color="auto"/>
            <w:right w:val="none" w:sz="0" w:space="0" w:color="auto"/>
          </w:divBdr>
        </w:div>
        <w:div w:id="417873351">
          <w:marLeft w:val="0"/>
          <w:marRight w:val="0"/>
          <w:marTop w:val="0"/>
          <w:marBottom w:val="0"/>
          <w:divBdr>
            <w:top w:val="none" w:sz="0" w:space="0" w:color="auto"/>
            <w:left w:val="none" w:sz="0" w:space="0" w:color="auto"/>
            <w:bottom w:val="none" w:sz="0" w:space="0" w:color="auto"/>
            <w:right w:val="none" w:sz="0" w:space="0" w:color="auto"/>
          </w:divBdr>
        </w:div>
        <w:div w:id="420687461">
          <w:marLeft w:val="0"/>
          <w:marRight w:val="0"/>
          <w:marTop w:val="0"/>
          <w:marBottom w:val="0"/>
          <w:divBdr>
            <w:top w:val="none" w:sz="0" w:space="0" w:color="auto"/>
            <w:left w:val="none" w:sz="0" w:space="0" w:color="auto"/>
            <w:bottom w:val="none" w:sz="0" w:space="0" w:color="auto"/>
            <w:right w:val="none" w:sz="0" w:space="0" w:color="auto"/>
          </w:divBdr>
        </w:div>
        <w:div w:id="424809398">
          <w:marLeft w:val="0"/>
          <w:marRight w:val="0"/>
          <w:marTop w:val="0"/>
          <w:marBottom w:val="0"/>
          <w:divBdr>
            <w:top w:val="none" w:sz="0" w:space="0" w:color="auto"/>
            <w:left w:val="none" w:sz="0" w:space="0" w:color="auto"/>
            <w:bottom w:val="none" w:sz="0" w:space="0" w:color="auto"/>
            <w:right w:val="none" w:sz="0" w:space="0" w:color="auto"/>
          </w:divBdr>
        </w:div>
        <w:div w:id="428894100">
          <w:marLeft w:val="0"/>
          <w:marRight w:val="0"/>
          <w:marTop w:val="0"/>
          <w:marBottom w:val="0"/>
          <w:divBdr>
            <w:top w:val="none" w:sz="0" w:space="0" w:color="auto"/>
            <w:left w:val="none" w:sz="0" w:space="0" w:color="auto"/>
            <w:bottom w:val="none" w:sz="0" w:space="0" w:color="auto"/>
            <w:right w:val="none" w:sz="0" w:space="0" w:color="auto"/>
          </w:divBdr>
        </w:div>
        <w:div w:id="430245345">
          <w:marLeft w:val="0"/>
          <w:marRight w:val="0"/>
          <w:marTop w:val="0"/>
          <w:marBottom w:val="0"/>
          <w:divBdr>
            <w:top w:val="none" w:sz="0" w:space="0" w:color="auto"/>
            <w:left w:val="none" w:sz="0" w:space="0" w:color="auto"/>
            <w:bottom w:val="none" w:sz="0" w:space="0" w:color="auto"/>
            <w:right w:val="none" w:sz="0" w:space="0" w:color="auto"/>
          </w:divBdr>
        </w:div>
        <w:div w:id="438720661">
          <w:marLeft w:val="0"/>
          <w:marRight w:val="0"/>
          <w:marTop w:val="0"/>
          <w:marBottom w:val="0"/>
          <w:divBdr>
            <w:top w:val="none" w:sz="0" w:space="0" w:color="auto"/>
            <w:left w:val="none" w:sz="0" w:space="0" w:color="auto"/>
            <w:bottom w:val="none" w:sz="0" w:space="0" w:color="auto"/>
            <w:right w:val="none" w:sz="0" w:space="0" w:color="auto"/>
          </w:divBdr>
        </w:div>
        <w:div w:id="440415159">
          <w:marLeft w:val="0"/>
          <w:marRight w:val="0"/>
          <w:marTop w:val="0"/>
          <w:marBottom w:val="0"/>
          <w:divBdr>
            <w:top w:val="none" w:sz="0" w:space="0" w:color="auto"/>
            <w:left w:val="none" w:sz="0" w:space="0" w:color="auto"/>
            <w:bottom w:val="none" w:sz="0" w:space="0" w:color="auto"/>
            <w:right w:val="none" w:sz="0" w:space="0" w:color="auto"/>
          </w:divBdr>
        </w:div>
        <w:div w:id="449318781">
          <w:marLeft w:val="0"/>
          <w:marRight w:val="0"/>
          <w:marTop w:val="0"/>
          <w:marBottom w:val="0"/>
          <w:divBdr>
            <w:top w:val="none" w:sz="0" w:space="0" w:color="auto"/>
            <w:left w:val="none" w:sz="0" w:space="0" w:color="auto"/>
            <w:bottom w:val="none" w:sz="0" w:space="0" w:color="auto"/>
            <w:right w:val="none" w:sz="0" w:space="0" w:color="auto"/>
          </w:divBdr>
        </w:div>
        <w:div w:id="468322297">
          <w:marLeft w:val="0"/>
          <w:marRight w:val="0"/>
          <w:marTop w:val="0"/>
          <w:marBottom w:val="0"/>
          <w:divBdr>
            <w:top w:val="none" w:sz="0" w:space="0" w:color="auto"/>
            <w:left w:val="none" w:sz="0" w:space="0" w:color="auto"/>
            <w:bottom w:val="none" w:sz="0" w:space="0" w:color="auto"/>
            <w:right w:val="none" w:sz="0" w:space="0" w:color="auto"/>
          </w:divBdr>
        </w:div>
        <w:div w:id="468984530">
          <w:marLeft w:val="0"/>
          <w:marRight w:val="0"/>
          <w:marTop w:val="0"/>
          <w:marBottom w:val="0"/>
          <w:divBdr>
            <w:top w:val="none" w:sz="0" w:space="0" w:color="auto"/>
            <w:left w:val="none" w:sz="0" w:space="0" w:color="auto"/>
            <w:bottom w:val="none" w:sz="0" w:space="0" w:color="auto"/>
            <w:right w:val="none" w:sz="0" w:space="0" w:color="auto"/>
          </w:divBdr>
        </w:div>
        <w:div w:id="469713661">
          <w:marLeft w:val="0"/>
          <w:marRight w:val="0"/>
          <w:marTop w:val="0"/>
          <w:marBottom w:val="0"/>
          <w:divBdr>
            <w:top w:val="none" w:sz="0" w:space="0" w:color="auto"/>
            <w:left w:val="none" w:sz="0" w:space="0" w:color="auto"/>
            <w:bottom w:val="none" w:sz="0" w:space="0" w:color="auto"/>
            <w:right w:val="none" w:sz="0" w:space="0" w:color="auto"/>
          </w:divBdr>
        </w:div>
        <w:div w:id="472331360">
          <w:marLeft w:val="0"/>
          <w:marRight w:val="0"/>
          <w:marTop w:val="0"/>
          <w:marBottom w:val="0"/>
          <w:divBdr>
            <w:top w:val="none" w:sz="0" w:space="0" w:color="auto"/>
            <w:left w:val="none" w:sz="0" w:space="0" w:color="auto"/>
            <w:bottom w:val="none" w:sz="0" w:space="0" w:color="auto"/>
            <w:right w:val="none" w:sz="0" w:space="0" w:color="auto"/>
          </w:divBdr>
        </w:div>
        <w:div w:id="479658972">
          <w:marLeft w:val="0"/>
          <w:marRight w:val="0"/>
          <w:marTop w:val="0"/>
          <w:marBottom w:val="0"/>
          <w:divBdr>
            <w:top w:val="none" w:sz="0" w:space="0" w:color="auto"/>
            <w:left w:val="none" w:sz="0" w:space="0" w:color="auto"/>
            <w:bottom w:val="none" w:sz="0" w:space="0" w:color="auto"/>
            <w:right w:val="none" w:sz="0" w:space="0" w:color="auto"/>
          </w:divBdr>
        </w:div>
        <w:div w:id="491717957">
          <w:marLeft w:val="0"/>
          <w:marRight w:val="0"/>
          <w:marTop w:val="0"/>
          <w:marBottom w:val="0"/>
          <w:divBdr>
            <w:top w:val="none" w:sz="0" w:space="0" w:color="auto"/>
            <w:left w:val="none" w:sz="0" w:space="0" w:color="auto"/>
            <w:bottom w:val="none" w:sz="0" w:space="0" w:color="auto"/>
            <w:right w:val="none" w:sz="0" w:space="0" w:color="auto"/>
          </w:divBdr>
        </w:div>
        <w:div w:id="492185414">
          <w:marLeft w:val="0"/>
          <w:marRight w:val="0"/>
          <w:marTop w:val="0"/>
          <w:marBottom w:val="0"/>
          <w:divBdr>
            <w:top w:val="none" w:sz="0" w:space="0" w:color="auto"/>
            <w:left w:val="none" w:sz="0" w:space="0" w:color="auto"/>
            <w:bottom w:val="none" w:sz="0" w:space="0" w:color="auto"/>
            <w:right w:val="none" w:sz="0" w:space="0" w:color="auto"/>
          </w:divBdr>
        </w:div>
        <w:div w:id="500655518">
          <w:marLeft w:val="0"/>
          <w:marRight w:val="0"/>
          <w:marTop w:val="0"/>
          <w:marBottom w:val="0"/>
          <w:divBdr>
            <w:top w:val="none" w:sz="0" w:space="0" w:color="auto"/>
            <w:left w:val="none" w:sz="0" w:space="0" w:color="auto"/>
            <w:bottom w:val="none" w:sz="0" w:space="0" w:color="auto"/>
            <w:right w:val="none" w:sz="0" w:space="0" w:color="auto"/>
          </w:divBdr>
        </w:div>
        <w:div w:id="501623684">
          <w:marLeft w:val="0"/>
          <w:marRight w:val="0"/>
          <w:marTop w:val="0"/>
          <w:marBottom w:val="0"/>
          <w:divBdr>
            <w:top w:val="none" w:sz="0" w:space="0" w:color="auto"/>
            <w:left w:val="none" w:sz="0" w:space="0" w:color="auto"/>
            <w:bottom w:val="none" w:sz="0" w:space="0" w:color="auto"/>
            <w:right w:val="none" w:sz="0" w:space="0" w:color="auto"/>
          </w:divBdr>
        </w:div>
        <w:div w:id="506670853">
          <w:marLeft w:val="0"/>
          <w:marRight w:val="0"/>
          <w:marTop w:val="0"/>
          <w:marBottom w:val="0"/>
          <w:divBdr>
            <w:top w:val="none" w:sz="0" w:space="0" w:color="auto"/>
            <w:left w:val="none" w:sz="0" w:space="0" w:color="auto"/>
            <w:bottom w:val="none" w:sz="0" w:space="0" w:color="auto"/>
            <w:right w:val="none" w:sz="0" w:space="0" w:color="auto"/>
          </w:divBdr>
        </w:div>
        <w:div w:id="512039008">
          <w:marLeft w:val="0"/>
          <w:marRight w:val="0"/>
          <w:marTop w:val="0"/>
          <w:marBottom w:val="0"/>
          <w:divBdr>
            <w:top w:val="none" w:sz="0" w:space="0" w:color="auto"/>
            <w:left w:val="none" w:sz="0" w:space="0" w:color="auto"/>
            <w:bottom w:val="none" w:sz="0" w:space="0" w:color="auto"/>
            <w:right w:val="none" w:sz="0" w:space="0" w:color="auto"/>
          </w:divBdr>
        </w:div>
        <w:div w:id="521943408">
          <w:marLeft w:val="0"/>
          <w:marRight w:val="0"/>
          <w:marTop w:val="0"/>
          <w:marBottom w:val="0"/>
          <w:divBdr>
            <w:top w:val="none" w:sz="0" w:space="0" w:color="auto"/>
            <w:left w:val="none" w:sz="0" w:space="0" w:color="auto"/>
            <w:bottom w:val="none" w:sz="0" w:space="0" w:color="auto"/>
            <w:right w:val="none" w:sz="0" w:space="0" w:color="auto"/>
          </w:divBdr>
        </w:div>
        <w:div w:id="532692517">
          <w:marLeft w:val="0"/>
          <w:marRight w:val="0"/>
          <w:marTop w:val="0"/>
          <w:marBottom w:val="0"/>
          <w:divBdr>
            <w:top w:val="none" w:sz="0" w:space="0" w:color="auto"/>
            <w:left w:val="none" w:sz="0" w:space="0" w:color="auto"/>
            <w:bottom w:val="none" w:sz="0" w:space="0" w:color="auto"/>
            <w:right w:val="none" w:sz="0" w:space="0" w:color="auto"/>
          </w:divBdr>
        </w:div>
        <w:div w:id="556553735">
          <w:marLeft w:val="0"/>
          <w:marRight w:val="0"/>
          <w:marTop w:val="0"/>
          <w:marBottom w:val="0"/>
          <w:divBdr>
            <w:top w:val="none" w:sz="0" w:space="0" w:color="auto"/>
            <w:left w:val="none" w:sz="0" w:space="0" w:color="auto"/>
            <w:bottom w:val="none" w:sz="0" w:space="0" w:color="auto"/>
            <w:right w:val="none" w:sz="0" w:space="0" w:color="auto"/>
          </w:divBdr>
        </w:div>
        <w:div w:id="556666373">
          <w:marLeft w:val="0"/>
          <w:marRight w:val="0"/>
          <w:marTop w:val="0"/>
          <w:marBottom w:val="0"/>
          <w:divBdr>
            <w:top w:val="none" w:sz="0" w:space="0" w:color="auto"/>
            <w:left w:val="none" w:sz="0" w:space="0" w:color="auto"/>
            <w:bottom w:val="none" w:sz="0" w:space="0" w:color="auto"/>
            <w:right w:val="none" w:sz="0" w:space="0" w:color="auto"/>
          </w:divBdr>
        </w:div>
        <w:div w:id="560100317">
          <w:marLeft w:val="0"/>
          <w:marRight w:val="0"/>
          <w:marTop w:val="0"/>
          <w:marBottom w:val="0"/>
          <w:divBdr>
            <w:top w:val="none" w:sz="0" w:space="0" w:color="auto"/>
            <w:left w:val="none" w:sz="0" w:space="0" w:color="auto"/>
            <w:bottom w:val="none" w:sz="0" w:space="0" w:color="auto"/>
            <w:right w:val="none" w:sz="0" w:space="0" w:color="auto"/>
          </w:divBdr>
        </w:div>
        <w:div w:id="562837426">
          <w:marLeft w:val="0"/>
          <w:marRight w:val="0"/>
          <w:marTop w:val="0"/>
          <w:marBottom w:val="0"/>
          <w:divBdr>
            <w:top w:val="none" w:sz="0" w:space="0" w:color="auto"/>
            <w:left w:val="none" w:sz="0" w:space="0" w:color="auto"/>
            <w:bottom w:val="none" w:sz="0" w:space="0" w:color="auto"/>
            <w:right w:val="none" w:sz="0" w:space="0" w:color="auto"/>
          </w:divBdr>
        </w:div>
        <w:div w:id="566765424">
          <w:marLeft w:val="0"/>
          <w:marRight w:val="0"/>
          <w:marTop w:val="0"/>
          <w:marBottom w:val="0"/>
          <w:divBdr>
            <w:top w:val="none" w:sz="0" w:space="0" w:color="auto"/>
            <w:left w:val="none" w:sz="0" w:space="0" w:color="auto"/>
            <w:bottom w:val="none" w:sz="0" w:space="0" w:color="auto"/>
            <w:right w:val="none" w:sz="0" w:space="0" w:color="auto"/>
          </w:divBdr>
        </w:div>
        <w:div w:id="588777013">
          <w:marLeft w:val="0"/>
          <w:marRight w:val="0"/>
          <w:marTop w:val="0"/>
          <w:marBottom w:val="0"/>
          <w:divBdr>
            <w:top w:val="none" w:sz="0" w:space="0" w:color="auto"/>
            <w:left w:val="none" w:sz="0" w:space="0" w:color="auto"/>
            <w:bottom w:val="none" w:sz="0" w:space="0" w:color="auto"/>
            <w:right w:val="none" w:sz="0" w:space="0" w:color="auto"/>
          </w:divBdr>
        </w:div>
        <w:div w:id="591668253">
          <w:marLeft w:val="0"/>
          <w:marRight w:val="0"/>
          <w:marTop w:val="0"/>
          <w:marBottom w:val="0"/>
          <w:divBdr>
            <w:top w:val="none" w:sz="0" w:space="0" w:color="auto"/>
            <w:left w:val="none" w:sz="0" w:space="0" w:color="auto"/>
            <w:bottom w:val="none" w:sz="0" w:space="0" w:color="auto"/>
            <w:right w:val="none" w:sz="0" w:space="0" w:color="auto"/>
          </w:divBdr>
        </w:div>
        <w:div w:id="595019718">
          <w:marLeft w:val="0"/>
          <w:marRight w:val="0"/>
          <w:marTop w:val="0"/>
          <w:marBottom w:val="0"/>
          <w:divBdr>
            <w:top w:val="none" w:sz="0" w:space="0" w:color="auto"/>
            <w:left w:val="none" w:sz="0" w:space="0" w:color="auto"/>
            <w:bottom w:val="none" w:sz="0" w:space="0" w:color="auto"/>
            <w:right w:val="none" w:sz="0" w:space="0" w:color="auto"/>
          </w:divBdr>
        </w:div>
        <w:div w:id="607659419">
          <w:marLeft w:val="0"/>
          <w:marRight w:val="0"/>
          <w:marTop w:val="0"/>
          <w:marBottom w:val="0"/>
          <w:divBdr>
            <w:top w:val="none" w:sz="0" w:space="0" w:color="auto"/>
            <w:left w:val="none" w:sz="0" w:space="0" w:color="auto"/>
            <w:bottom w:val="none" w:sz="0" w:space="0" w:color="auto"/>
            <w:right w:val="none" w:sz="0" w:space="0" w:color="auto"/>
          </w:divBdr>
        </w:div>
        <w:div w:id="612128611">
          <w:marLeft w:val="0"/>
          <w:marRight w:val="0"/>
          <w:marTop w:val="0"/>
          <w:marBottom w:val="0"/>
          <w:divBdr>
            <w:top w:val="none" w:sz="0" w:space="0" w:color="auto"/>
            <w:left w:val="none" w:sz="0" w:space="0" w:color="auto"/>
            <w:bottom w:val="none" w:sz="0" w:space="0" w:color="auto"/>
            <w:right w:val="none" w:sz="0" w:space="0" w:color="auto"/>
          </w:divBdr>
        </w:div>
        <w:div w:id="627855591">
          <w:marLeft w:val="0"/>
          <w:marRight w:val="0"/>
          <w:marTop w:val="0"/>
          <w:marBottom w:val="0"/>
          <w:divBdr>
            <w:top w:val="none" w:sz="0" w:space="0" w:color="auto"/>
            <w:left w:val="none" w:sz="0" w:space="0" w:color="auto"/>
            <w:bottom w:val="none" w:sz="0" w:space="0" w:color="auto"/>
            <w:right w:val="none" w:sz="0" w:space="0" w:color="auto"/>
          </w:divBdr>
        </w:div>
        <w:div w:id="649362817">
          <w:marLeft w:val="0"/>
          <w:marRight w:val="0"/>
          <w:marTop w:val="0"/>
          <w:marBottom w:val="0"/>
          <w:divBdr>
            <w:top w:val="none" w:sz="0" w:space="0" w:color="auto"/>
            <w:left w:val="none" w:sz="0" w:space="0" w:color="auto"/>
            <w:bottom w:val="none" w:sz="0" w:space="0" w:color="auto"/>
            <w:right w:val="none" w:sz="0" w:space="0" w:color="auto"/>
          </w:divBdr>
        </w:div>
        <w:div w:id="658508370">
          <w:marLeft w:val="0"/>
          <w:marRight w:val="0"/>
          <w:marTop w:val="0"/>
          <w:marBottom w:val="0"/>
          <w:divBdr>
            <w:top w:val="none" w:sz="0" w:space="0" w:color="auto"/>
            <w:left w:val="none" w:sz="0" w:space="0" w:color="auto"/>
            <w:bottom w:val="none" w:sz="0" w:space="0" w:color="auto"/>
            <w:right w:val="none" w:sz="0" w:space="0" w:color="auto"/>
          </w:divBdr>
        </w:div>
        <w:div w:id="662053333">
          <w:marLeft w:val="0"/>
          <w:marRight w:val="0"/>
          <w:marTop w:val="0"/>
          <w:marBottom w:val="0"/>
          <w:divBdr>
            <w:top w:val="none" w:sz="0" w:space="0" w:color="auto"/>
            <w:left w:val="none" w:sz="0" w:space="0" w:color="auto"/>
            <w:bottom w:val="none" w:sz="0" w:space="0" w:color="auto"/>
            <w:right w:val="none" w:sz="0" w:space="0" w:color="auto"/>
          </w:divBdr>
        </w:div>
        <w:div w:id="670374025">
          <w:marLeft w:val="0"/>
          <w:marRight w:val="0"/>
          <w:marTop w:val="0"/>
          <w:marBottom w:val="0"/>
          <w:divBdr>
            <w:top w:val="none" w:sz="0" w:space="0" w:color="auto"/>
            <w:left w:val="none" w:sz="0" w:space="0" w:color="auto"/>
            <w:bottom w:val="none" w:sz="0" w:space="0" w:color="auto"/>
            <w:right w:val="none" w:sz="0" w:space="0" w:color="auto"/>
          </w:divBdr>
        </w:div>
        <w:div w:id="678502237">
          <w:marLeft w:val="0"/>
          <w:marRight w:val="0"/>
          <w:marTop w:val="0"/>
          <w:marBottom w:val="0"/>
          <w:divBdr>
            <w:top w:val="none" w:sz="0" w:space="0" w:color="auto"/>
            <w:left w:val="none" w:sz="0" w:space="0" w:color="auto"/>
            <w:bottom w:val="none" w:sz="0" w:space="0" w:color="auto"/>
            <w:right w:val="none" w:sz="0" w:space="0" w:color="auto"/>
          </w:divBdr>
        </w:div>
        <w:div w:id="684790608">
          <w:marLeft w:val="0"/>
          <w:marRight w:val="0"/>
          <w:marTop w:val="0"/>
          <w:marBottom w:val="0"/>
          <w:divBdr>
            <w:top w:val="none" w:sz="0" w:space="0" w:color="auto"/>
            <w:left w:val="none" w:sz="0" w:space="0" w:color="auto"/>
            <w:bottom w:val="none" w:sz="0" w:space="0" w:color="auto"/>
            <w:right w:val="none" w:sz="0" w:space="0" w:color="auto"/>
          </w:divBdr>
        </w:div>
        <w:div w:id="699739498">
          <w:marLeft w:val="0"/>
          <w:marRight w:val="0"/>
          <w:marTop w:val="0"/>
          <w:marBottom w:val="0"/>
          <w:divBdr>
            <w:top w:val="none" w:sz="0" w:space="0" w:color="auto"/>
            <w:left w:val="none" w:sz="0" w:space="0" w:color="auto"/>
            <w:bottom w:val="none" w:sz="0" w:space="0" w:color="auto"/>
            <w:right w:val="none" w:sz="0" w:space="0" w:color="auto"/>
          </w:divBdr>
        </w:div>
        <w:div w:id="703291064">
          <w:marLeft w:val="0"/>
          <w:marRight w:val="0"/>
          <w:marTop w:val="0"/>
          <w:marBottom w:val="0"/>
          <w:divBdr>
            <w:top w:val="none" w:sz="0" w:space="0" w:color="auto"/>
            <w:left w:val="none" w:sz="0" w:space="0" w:color="auto"/>
            <w:bottom w:val="none" w:sz="0" w:space="0" w:color="auto"/>
            <w:right w:val="none" w:sz="0" w:space="0" w:color="auto"/>
          </w:divBdr>
        </w:div>
        <w:div w:id="725841775">
          <w:marLeft w:val="0"/>
          <w:marRight w:val="0"/>
          <w:marTop w:val="0"/>
          <w:marBottom w:val="0"/>
          <w:divBdr>
            <w:top w:val="none" w:sz="0" w:space="0" w:color="auto"/>
            <w:left w:val="none" w:sz="0" w:space="0" w:color="auto"/>
            <w:bottom w:val="none" w:sz="0" w:space="0" w:color="auto"/>
            <w:right w:val="none" w:sz="0" w:space="0" w:color="auto"/>
          </w:divBdr>
        </w:div>
        <w:div w:id="727147712">
          <w:marLeft w:val="0"/>
          <w:marRight w:val="0"/>
          <w:marTop w:val="0"/>
          <w:marBottom w:val="0"/>
          <w:divBdr>
            <w:top w:val="none" w:sz="0" w:space="0" w:color="auto"/>
            <w:left w:val="none" w:sz="0" w:space="0" w:color="auto"/>
            <w:bottom w:val="none" w:sz="0" w:space="0" w:color="auto"/>
            <w:right w:val="none" w:sz="0" w:space="0" w:color="auto"/>
          </w:divBdr>
        </w:div>
        <w:div w:id="733622370">
          <w:marLeft w:val="0"/>
          <w:marRight w:val="0"/>
          <w:marTop w:val="0"/>
          <w:marBottom w:val="0"/>
          <w:divBdr>
            <w:top w:val="none" w:sz="0" w:space="0" w:color="auto"/>
            <w:left w:val="none" w:sz="0" w:space="0" w:color="auto"/>
            <w:bottom w:val="none" w:sz="0" w:space="0" w:color="auto"/>
            <w:right w:val="none" w:sz="0" w:space="0" w:color="auto"/>
          </w:divBdr>
        </w:div>
        <w:div w:id="745688914">
          <w:marLeft w:val="0"/>
          <w:marRight w:val="0"/>
          <w:marTop w:val="0"/>
          <w:marBottom w:val="0"/>
          <w:divBdr>
            <w:top w:val="none" w:sz="0" w:space="0" w:color="auto"/>
            <w:left w:val="none" w:sz="0" w:space="0" w:color="auto"/>
            <w:bottom w:val="none" w:sz="0" w:space="0" w:color="auto"/>
            <w:right w:val="none" w:sz="0" w:space="0" w:color="auto"/>
          </w:divBdr>
        </w:div>
        <w:div w:id="746999196">
          <w:marLeft w:val="0"/>
          <w:marRight w:val="0"/>
          <w:marTop w:val="0"/>
          <w:marBottom w:val="0"/>
          <w:divBdr>
            <w:top w:val="none" w:sz="0" w:space="0" w:color="auto"/>
            <w:left w:val="none" w:sz="0" w:space="0" w:color="auto"/>
            <w:bottom w:val="none" w:sz="0" w:space="0" w:color="auto"/>
            <w:right w:val="none" w:sz="0" w:space="0" w:color="auto"/>
          </w:divBdr>
        </w:div>
        <w:div w:id="754205415">
          <w:marLeft w:val="0"/>
          <w:marRight w:val="0"/>
          <w:marTop w:val="0"/>
          <w:marBottom w:val="0"/>
          <w:divBdr>
            <w:top w:val="none" w:sz="0" w:space="0" w:color="auto"/>
            <w:left w:val="none" w:sz="0" w:space="0" w:color="auto"/>
            <w:bottom w:val="none" w:sz="0" w:space="0" w:color="auto"/>
            <w:right w:val="none" w:sz="0" w:space="0" w:color="auto"/>
          </w:divBdr>
        </w:div>
        <w:div w:id="766268946">
          <w:marLeft w:val="0"/>
          <w:marRight w:val="0"/>
          <w:marTop w:val="0"/>
          <w:marBottom w:val="0"/>
          <w:divBdr>
            <w:top w:val="none" w:sz="0" w:space="0" w:color="auto"/>
            <w:left w:val="none" w:sz="0" w:space="0" w:color="auto"/>
            <w:bottom w:val="none" w:sz="0" w:space="0" w:color="auto"/>
            <w:right w:val="none" w:sz="0" w:space="0" w:color="auto"/>
          </w:divBdr>
        </w:div>
        <w:div w:id="767851106">
          <w:marLeft w:val="0"/>
          <w:marRight w:val="0"/>
          <w:marTop w:val="0"/>
          <w:marBottom w:val="0"/>
          <w:divBdr>
            <w:top w:val="none" w:sz="0" w:space="0" w:color="auto"/>
            <w:left w:val="none" w:sz="0" w:space="0" w:color="auto"/>
            <w:bottom w:val="none" w:sz="0" w:space="0" w:color="auto"/>
            <w:right w:val="none" w:sz="0" w:space="0" w:color="auto"/>
          </w:divBdr>
        </w:div>
        <w:div w:id="776213241">
          <w:marLeft w:val="0"/>
          <w:marRight w:val="0"/>
          <w:marTop w:val="0"/>
          <w:marBottom w:val="0"/>
          <w:divBdr>
            <w:top w:val="none" w:sz="0" w:space="0" w:color="auto"/>
            <w:left w:val="none" w:sz="0" w:space="0" w:color="auto"/>
            <w:bottom w:val="none" w:sz="0" w:space="0" w:color="auto"/>
            <w:right w:val="none" w:sz="0" w:space="0" w:color="auto"/>
          </w:divBdr>
        </w:div>
        <w:div w:id="791747596">
          <w:marLeft w:val="0"/>
          <w:marRight w:val="0"/>
          <w:marTop w:val="0"/>
          <w:marBottom w:val="0"/>
          <w:divBdr>
            <w:top w:val="none" w:sz="0" w:space="0" w:color="auto"/>
            <w:left w:val="none" w:sz="0" w:space="0" w:color="auto"/>
            <w:bottom w:val="none" w:sz="0" w:space="0" w:color="auto"/>
            <w:right w:val="none" w:sz="0" w:space="0" w:color="auto"/>
          </w:divBdr>
        </w:div>
        <w:div w:id="795950374">
          <w:marLeft w:val="0"/>
          <w:marRight w:val="0"/>
          <w:marTop w:val="0"/>
          <w:marBottom w:val="0"/>
          <w:divBdr>
            <w:top w:val="none" w:sz="0" w:space="0" w:color="auto"/>
            <w:left w:val="none" w:sz="0" w:space="0" w:color="auto"/>
            <w:bottom w:val="none" w:sz="0" w:space="0" w:color="auto"/>
            <w:right w:val="none" w:sz="0" w:space="0" w:color="auto"/>
          </w:divBdr>
        </w:div>
        <w:div w:id="807362177">
          <w:marLeft w:val="0"/>
          <w:marRight w:val="0"/>
          <w:marTop w:val="0"/>
          <w:marBottom w:val="0"/>
          <w:divBdr>
            <w:top w:val="none" w:sz="0" w:space="0" w:color="auto"/>
            <w:left w:val="none" w:sz="0" w:space="0" w:color="auto"/>
            <w:bottom w:val="none" w:sz="0" w:space="0" w:color="auto"/>
            <w:right w:val="none" w:sz="0" w:space="0" w:color="auto"/>
          </w:divBdr>
        </w:div>
        <w:div w:id="837504059">
          <w:marLeft w:val="0"/>
          <w:marRight w:val="0"/>
          <w:marTop w:val="0"/>
          <w:marBottom w:val="0"/>
          <w:divBdr>
            <w:top w:val="none" w:sz="0" w:space="0" w:color="auto"/>
            <w:left w:val="none" w:sz="0" w:space="0" w:color="auto"/>
            <w:bottom w:val="none" w:sz="0" w:space="0" w:color="auto"/>
            <w:right w:val="none" w:sz="0" w:space="0" w:color="auto"/>
          </w:divBdr>
        </w:div>
        <w:div w:id="843788150">
          <w:marLeft w:val="0"/>
          <w:marRight w:val="0"/>
          <w:marTop w:val="0"/>
          <w:marBottom w:val="0"/>
          <w:divBdr>
            <w:top w:val="none" w:sz="0" w:space="0" w:color="auto"/>
            <w:left w:val="none" w:sz="0" w:space="0" w:color="auto"/>
            <w:bottom w:val="none" w:sz="0" w:space="0" w:color="auto"/>
            <w:right w:val="none" w:sz="0" w:space="0" w:color="auto"/>
          </w:divBdr>
        </w:div>
        <w:div w:id="854071513">
          <w:marLeft w:val="0"/>
          <w:marRight w:val="0"/>
          <w:marTop w:val="0"/>
          <w:marBottom w:val="0"/>
          <w:divBdr>
            <w:top w:val="none" w:sz="0" w:space="0" w:color="auto"/>
            <w:left w:val="none" w:sz="0" w:space="0" w:color="auto"/>
            <w:bottom w:val="none" w:sz="0" w:space="0" w:color="auto"/>
            <w:right w:val="none" w:sz="0" w:space="0" w:color="auto"/>
          </w:divBdr>
        </w:div>
        <w:div w:id="862549839">
          <w:marLeft w:val="0"/>
          <w:marRight w:val="0"/>
          <w:marTop w:val="0"/>
          <w:marBottom w:val="0"/>
          <w:divBdr>
            <w:top w:val="none" w:sz="0" w:space="0" w:color="auto"/>
            <w:left w:val="none" w:sz="0" w:space="0" w:color="auto"/>
            <w:bottom w:val="none" w:sz="0" w:space="0" w:color="auto"/>
            <w:right w:val="none" w:sz="0" w:space="0" w:color="auto"/>
          </w:divBdr>
        </w:div>
        <w:div w:id="875312799">
          <w:marLeft w:val="0"/>
          <w:marRight w:val="0"/>
          <w:marTop w:val="0"/>
          <w:marBottom w:val="0"/>
          <w:divBdr>
            <w:top w:val="none" w:sz="0" w:space="0" w:color="auto"/>
            <w:left w:val="none" w:sz="0" w:space="0" w:color="auto"/>
            <w:bottom w:val="none" w:sz="0" w:space="0" w:color="auto"/>
            <w:right w:val="none" w:sz="0" w:space="0" w:color="auto"/>
          </w:divBdr>
        </w:div>
        <w:div w:id="878006637">
          <w:marLeft w:val="0"/>
          <w:marRight w:val="0"/>
          <w:marTop w:val="0"/>
          <w:marBottom w:val="0"/>
          <w:divBdr>
            <w:top w:val="none" w:sz="0" w:space="0" w:color="auto"/>
            <w:left w:val="none" w:sz="0" w:space="0" w:color="auto"/>
            <w:bottom w:val="none" w:sz="0" w:space="0" w:color="auto"/>
            <w:right w:val="none" w:sz="0" w:space="0" w:color="auto"/>
          </w:divBdr>
        </w:div>
        <w:div w:id="893541865">
          <w:marLeft w:val="0"/>
          <w:marRight w:val="0"/>
          <w:marTop w:val="0"/>
          <w:marBottom w:val="0"/>
          <w:divBdr>
            <w:top w:val="none" w:sz="0" w:space="0" w:color="auto"/>
            <w:left w:val="none" w:sz="0" w:space="0" w:color="auto"/>
            <w:bottom w:val="none" w:sz="0" w:space="0" w:color="auto"/>
            <w:right w:val="none" w:sz="0" w:space="0" w:color="auto"/>
          </w:divBdr>
        </w:div>
        <w:div w:id="894005754">
          <w:marLeft w:val="0"/>
          <w:marRight w:val="0"/>
          <w:marTop w:val="0"/>
          <w:marBottom w:val="0"/>
          <w:divBdr>
            <w:top w:val="none" w:sz="0" w:space="0" w:color="auto"/>
            <w:left w:val="none" w:sz="0" w:space="0" w:color="auto"/>
            <w:bottom w:val="none" w:sz="0" w:space="0" w:color="auto"/>
            <w:right w:val="none" w:sz="0" w:space="0" w:color="auto"/>
          </w:divBdr>
        </w:div>
        <w:div w:id="904415002">
          <w:marLeft w:val="0"/>
          <w:marRight w:val="0"/>
          <w:marTop w:val="0"/>
          <w:marBottom w:val="0"/>
          <w:divBdr>
            <w:top w:val="none" w:sz="0" w:space="0" w:color="auto"/>
            <w:left w:val="none" w:sz="0" w:space="0" w:color="auto"/>
            <w:bottom w:val="none" w:sz="0" w:space="0" w:color="auto"/>
            <w:right w:val="none" w:sz="0" w:space="0" w:color="auto"/>
          </w:divBdr>
        </w:div>
        <w:div w:id="926885504">
          <w:marLeft w:val="0"/>
          <w:marRight w:val="0"/>
          <w:marTop w:val="0"/>
          <w:marBottom w:val="0"/>
          <w:divBdr>
            <w:top w:val="none" w:sz="0" w:space="0" w:color="auto"/>
            <w:left w:val="none" w:sz="0" w:space="0" w:color="auto"/>
            <w:bottom w:val="none" w:sz="0" w:space="0" w:color="auto"/>
            <w:right w:val="none" w:sz="0" w:space="0" w:color="auto"/>
          </w:divBdr>
        </w:div>
        <w:div w:id="944652418">
          <w:marLeft w:val="0"/>
          <w:marRight w:val="0"/>
          <w:marTop w:val="0"/>
          <w:marBottom w:val="0"/>
          <w:divBdr>
            <w:top w:val="none" w:sz="0" w:space="0" w:color="auto"/>
            <w:left w:val="none" w:sz="0" w:space="0" w:color="auto"/>
            <w:bottom w:val="none" w:sz="0" w:space="0" w:color="auto"/>
            <w:right w:val="none" w:sz="0" w:space="0" w:color="auto"/>
          </w:divBdr>
        </w:div>
        <w:div w:id="946812880">
          <w:marLeft w:val="0"/>
          <w:marRight w:val="0"/>
          <w:marTop w:val="0"/>
          <w:marBottom w:val="0"/>
          <w:divBdr>
            <w:top w:val="none" w:sz="0" w:space="0" w:color="auto"/>
            <w:left w:val="none" w:sz="0" w:space="0" w:color="auto"/>
            <w:bottom w:val="none" w:sz="0" w:space="0" w:color="auto"/>
            <w:right w:val="none" w:sz="0" w:space="0" w:color="auto"/>
          </w:divBdr>
        </w:div>
        <w:div w:id="963584039">
          <w:marLeft w:val="0"/>
          <w:marRight w:val="0"/>
          <w:marTop w:val="0"/>
          <w:marBottom w:val="0"/>
          <w:divBdr>
            <w:top w:val="none" w:sz="0" w:space="0" w:color="auto"/>
            <w:left w:val="none" w:sz="0" w:space="0" w:color="auto"/>
            <w:bottom w:val="none" w:sz="0" w:space="0" w:color="auto"/>
            <w:right w:val="none" w:sz="0" w:space="0" w:color="auto"/>
          </w:divBdr>
        </w:div>
        <w:div w:id="971449182">
          <w:marLeft w:val="0"/>
          <w:marRight w:val="0"/>
          <w:marTop w:val="0"/>
          <w:marBottom w:val="0"/>
          <w:divBdr>
            <w:top w:val="none" w:sz="0" w:space="0" w:color="auto"/>
            <w:left w:val="none" w:sz="0" w:space="0" w:color="auto"/>
            <w:bottom w:val="none" w:sz="0" w:space="0" w:color="auto"/>
            <w:right w:val="none" w:sz="0" w:space="0" w:color="auto"/>
          </w:divBdr>
        </w:div>
        <w:div w:id="978725766">
          <w:marLeft w:val="0"/>
          <w:marRight w:val="0"/>
          <w:marTop w:val="0"/>
          <w:marBottom w:val="0"/>
          <w:divBdr>
            <w:top w:val="none" w:sz="0" w:space="0" w:color="auto"/>
            <w:left w:val="none" w:sz="0" w:space="0" w:color="auto"/>
            <w:bottom w:val="none" w:sz="0" w:space="0" w:color="auto"/>
            <w:right w:val="none" w:sz="0" w:space="0" w:color="auto"/>
          </w:divBdr>
        </w:div>
        <w:div w:id="982126302">
          <w:marLeft w:val="0"/>
          <w:marRight w:val="0"/>
          <w:marTop w:val="0"/>
          <w:marBottom w:val="0"/>
          <w:divBdr>
            <w:top w:val="none" w:sz="0" w:space="0" w:color="auto"/>
            <w:left w:val="none" w:sz="0" w:space="0" w:color="auto"/>
            <w:bottom w:val="none" w:sz="0" w:space="0" w:color="auto"/>
            <w:right w:val="none" w:sz="0" w:space="0" w:color="auto"/>
          </w:divBdr>
        </w:div>
        <w:div w:id="984817051">
          <w:marLeft w:val="0"/>
          <w:marRight w:val="0"/>
          <w:marTop w:val="0"/>
          <w:marBottom w:val="0"/>
          <w:divBdr>
            <w:top w:val="none" w:sz="0" w:space="0" w:color="auto"/>
            <w:left w:val="none" w:sz="0" w:space="0" w:color="auto"/>
            <w:bottom w:val="none" w:sz="0" w:space="0" w:color="auto"/>
            <w:right w:val="none" w:sz="0" w:space="0" w:color="auto"/>
          </w:divBdr>
        </w:div>
        <w:div w:id="1001005663">
          <w:marLeft w:val="0"/>
          <w:marRight w:val="0"/>
          <w:marTop w:val="0"/>
          <w:marBottom w:val="0"/>
          <w:divBdr>
            <w:top w:val="none" w:sz="0" w:space="0" w:color="auto"/>
            <w:left w:val="none" w:sz="0" w:space="0" w:color="auto"/>
            <w:bottom w:val="none" w:sz="0" w:space="0" w:color="auto"/>
            <w:right w:val="none" w:sz="0" w:space="0" w:color="auto"/>
          </w:divBdr>
        </w:div>
        <w:div w:id="1004013697">
          <w:marLeft w:val="0"/>
          <w:marRight w:val="0"/>
          <w:marTop w:val="0"/>
          <w:marBottom w:val="0"/>
          <w:divBdr>
            <w:top w:val="none" w:sz="0" w:space="0" w:color="auto"/>
            <w:left w:val="none" w:sz="0" w:space="0" w:color="auto"/>
            <w:bottom w:val="none" w:sz="0" w:space="0" w:color="auto"/>
            <w:right w:val="none" w:sz="0" w:space="0" w:color="auto"/>
          </w:divBdr>
        </w:div>
        <w:div w:id="1014115182">
          <w:marLeft w:val="0"/>
          <w:marRight w:val="0"/>
          <w:marTop w:val="0"/>
          <w:marBottom w:val="0"/>
          <w:divBdr>
            <w:top w:val="none" w:sz="0" w:space="0" w:color="auto"/>
            <w:left w:val="none" w:sz="0" w:space="0" w:color="auto"/>
            <w:bottom w:val="none" w:sz="0" w:space="0" w:color="auto"/>
            <w:right w:val="none" w:sz="0" w:space="0" w:color="auto"/>
          </w:divBdr>
        </w:div>
        <w:div w:id="1015696425">
          <w:marLeft w:val="0"/>
          <w:marRight w:val="0"/>
          <w:marTop w:val="0"/>
          <w:marBottom w:val="0"/>
          <w:divBdr>
            <w:top w:val="none" w:sz="0" w:space="0" w:color="auto"/>
            <w:left w:val="none" w:sz="0" w:space="0" w:color="auto"/>
            <w:bottom w:val="none" w:sz="0" w:space="0" w:color="auto"/>
            <w:right w:val="none" w:sz="0" w:space="0" w:color="auto"/>
          </w:divBdr>
        </w:div>
        <w:div w:id="1016663162">
          <w:marLeft w:val="0"/>
          <w:marRight w:val="0"/>
          <w:marTop w:val="0"/>
          <w:marBottom w:val="0"/>
          <w:divBdr>
            <w:top w:val="none" w:sz="0" w:space="0" w:color="auto"/>
            <w:left w:val="none" w:sz="0" w:space="0" w:color="auto"/>
            <w:bottom w:val="none" w:sz="0" w:space="0" w:color="auto"/>
            <w:right w:val="none" w:sz="0" w:space="0" w:color="auto"/>
          </w:divBdr>
        </w:div>
        <w:div w:id="1019431139">
          <w:marLeft w:val="0"/>
          <w:marRight w:val="0"/>
          <w:marTop w:val="0"/>
          <w:marBottom w:val="0"/>
          <w:divBdr>
            <w:top w:val="none" w:sz="0" w:space="0" w:color="auto"/>
            <w:left w:val="none" w:sz="0" w:space="0" w:color="auto"/>
            <w:bottom w:val="none" w:sz="0" w:space="0" w:color="auto"/>
            <w:right w:val="none" w:sz="0" w:space="0" w:color="auto"/>
          </w:divBdr>
        </w:div>
        <w:div w:id="1019696590">
          <w:marLeft w:val="0"/>
          <w:marRight w:val="0"/>
          <w:marTop w:val="0"/>
          <w:marBottom w:val="0"/>
          <w:divBdr>
            <w:top w:val="none" w:sz="0" w:space="0" w:color="auto"/>
            <w:left w:val="none" w:sz="0" w:space="0" w:color="auto"/>
            <w:bottom w:val="none" w:sz="0" w:space="0" w:color="auto"/>
            <w:right w:val="none" w:sz="0" w:space="0" w:color="auto"/>
          </w:divBdr>
        </w:div>
        <w:div w:id="1019896413">
          <w:marLeft w:val="0"/>
          <w:marRight w:val="0"/>
          <w:marTop w:val="0"/>
          <w:marBottom w:val="0"/>
          <w:divBdr>
            <w:top w:val="none" w:sz="0" w:space="0" w:color="auto"/>
            <w:left w:val="none" w:sz="0" w:space="0" w:color="auto"/>
            <w:bottom w:val="none" w:sz="0" w:space="0" w:color="auto"/>
            <w:right w:val="none" w:sz="0" w:space="0" w:color="auto"/>
          </w:divBdr>
        </w:div>
        <w:div w:id="1021665728">
          <w:marLeft w:val="0"/>
          <w:marRight w:val="0"/>
          <w:marTop w:val="0"/>
          <w:marBottom w:val="0"/>
          <w:divBdr>
            <w:top w:val="none" w:sz="0" w:space="0" w:color="auto"/>
            <w:left w:val="none" w:sz="0" w:space="0" w:color="auto"/>
            <w:bottom w:val="none" w:sz="0" w:space="0" w:color="auto"/>
            <w:right w:val="none" w:sz="0" w:space="0" w:color="auto"/>
          </w:divBdr>
        </w:div>
        <w:div w:id="1021856286">
          <w:marLeft w:val="0"/>
          <w:marRight w:val="0"/>
          <w:marTop w:val="0"/>
          <w:marBottom w:val="0"/>
          <w:divBdr>
            <w:top w:val="none" w:sz="0" w:space="0" w:color="auto"/>
            <w:left w:val="none" w:sz="0" w:space="0" w:color="auto"/>
            <w:bottom w:val="none" w:sz="0" w:space="0" w:color="auto"/>
            <w:right w:val="none" w:sz="0" w:space="0" w:color="auto"/>
          </w:divBdr>
        </w:div>
        <w:div w:id="1026097329">
          <w:marLeft w:val="0"/>
          <w:marRight w:val="0"/>
          <w:marTop w:val="0"/>
          <w:marBottom w:val="0"/>
          <w:divBdr>
            <w:top w:val="none" w:sz="0" w:space="0" w:color="auto"/>
            <w:left w:val="none" w:sz="0" w:space="0" w:color="auto"/>
            <w:bottom w:val="none" w:sz="0" w:space="0" w:color="auto"/>
            <w:right w:val="none" w:sz="0" w:space="0" w:color="auto"/>
          </w:divBdr>
        </w:div>
        <w:div w:id="1028681065">
          <w:marLeft w:val="0"/>
          <w:marRight w:val="0"/>
          <w:marTop w:val="0"/>
          <w:marBottom w:val="0"/>
          <w:divBdr>
            <w:top w:val="none" w:sz="0" w:space="0" w:color="auto"/>
            <w:left w:val="none" w:sz="0" w:space="0" w:color="auto"/>
            <w:bottom w:val="none" w:sz="0" w:space="0" w:color="auto"/>
            <w:right w:val="none" w:sz="0" w:space="0" w:color="auto"/>
          </w:divBdr>
        </w:div>
        <w:div w:id="1043403739">
          <w:marLeft w:val="0"/>
          <w:marRight w:val="0"/>
          <w:marTop w:val="0"/>
          <w:marBottom w:val="0"/>
          <w:divBdr>
            <w:top w:val="none" w:sz="0" w:space="0" w:color="auto"/>
            <w:left w:val="none" w:sz="0" w:space="0" w:color="auto"/>
            <w:bottom w:val="none" w:sz="0" w:space="0" w:color="auto"/>
            <w:right w:val="none" w:sz="0" w:space="0" w:color="auto"/>
          </w:divBdr>
        </w:div>
        <w:div w:id="1059597219">
          <w:marLeft w:val="0"/>
          <w:marRight w:val="0"/>
          <w:marTop w:val="0"/>
          <w:marBottom w:val="0"/>
          <w:divBdr>
            <w:top w:val="none" w:sz="0" w:space="0" w:color="auto"/>
            <w:left w:val="none" w:sz="0" w:space="0" w:color="auto"/>
            <w:bottom w:val="none" w:sz="0" w:space="0" w:color="auto"/>
            <w:right w:val="none" w:sz="0" w:space="0" w:color="auto"/>
          </w:divBdr>
        </w:div>
        <w:div w:id="1066411684">
          <w:marLeft w:val="0"/>
          <w:marRight w:val="0"/>
          <w:marTop w:val="0"/>
          <w:marBottom w:val="0"/>
          <w:divBdr>
            <w:top w:val="none" w:sz="0" w:space="0" w:color="auto"/>
            <w:left w:val="none" w:sz="0" w:space="0" w:color="auto"/>
            <w:bottom w:val="none" w:sz="0" w:space="0" w:color="auto"/>
            <w:right w:val="none" w:sz="0" w:space="0" w:color="auto"/>
          </w:divBdr>
        </w:div>
        <w:div w:id="1071654851">
          <w:marLeft w:val="0"/>
          <w:marRight w:val="0"/>
          <w:marTop w:val="0"/>
          <w:marBottom w:val="0"/>
          <w:divBdr>
            <w:top w:val="none" w:sz="0" w:space="0" w:color="auto"/>
            <w:left w:val="none" w:sz="0" w:space="0" w:color="auto"/>
            <w:bottom w:val="none" w:sz="0" w:space="0" w:color="auto"/>
            <w:right w:val="none" w:sz="0" w:space="0" w:color="auto"/>
          </w:divBdr>
        </w:div>
        <w:div w:id="1110509946">
          <w:marLeft w:val="0"/>
          <w:marRight w:val="0"/>
          <w:marTop w:val="0"/>
          <w:marBottom w:val="0"/>
          <w:divBdr>
            <w:top w:val="none" w:sz="0" w:space="0" w:color="auto"/>
            <w:left w:val="none" w:sz="0" w:space="0" w:color="auto"/>
            <w:bottom w:val="none" w:sz="0" w:space="0" w:color="auto"/>
            <w:right w:val="none" w:sz="0" w:space="0" w:color="auto"/>
          </w:divBdr>
        </w:div>
        <w:div w:id="1117219902">
          <w:marLeft w:val="0"/>
          <w:marRight w:val="0"/>
          <w:marTop w:val="0"/>
          <w:marBottom w:val="0"/>
          <w:divBdr>
            <w:top w:val="none" w:sz="0" w:space="0" w:color="auto"/>
            <w:left w:val="none" w:sz="0" w:space="0" w:color="auto"/>
            <w:bottom w:val="none" w:sz="0" w:space="0" w:color="auto"/>
            <w:right w:val="none" w:sz="0" w:space="0" w:color="auto"/>
          </w:divBdr>
        </w:div>
        <w:div w:id="1135103351">
          <w:marLeft w:val="0"/>
          <w:marRight w:val="0"/>
          <w:marTop w:val="0"/>
          <w:marBottom w:val="0"/>
          <w:divBdr>
            <w:top w:val="none" w:sz="0" w:space="0" w:color="auto"/>
            <w:left w:val="none" w:sz="0" w:space="0" w:color="auto"/>
            <w:bottom w:val="none" w:sz="0" w:space="0" w:color="auto"/>
            <w:right w:val="none" w:sz="0" w:space="0" w:color="auto"/>
          </w:divBdr>
        </w:div>
        <w:div w:id="1138647478">
          <w:marLeft w:val="0"/>
          <w:marRight w:val="0"/>
          <w:marTop w:val="0"/>
          <w:marBottom w:val="0"/>
          <w:divBdr>
            <w:top w:val="none" w:sz="0" w:space="0" w:color="auto"/>
            <w:left w:val="none" w:sz="0" w:space="0" w:color="auto"/>
            <w:bottom w:val="none" w:sz="0" w:space="0" w:color="auto"/>
            <w:right w:val="none" w:sz="0" w:space="0" w:color="auto"/>
          </w:divBdr>
        </w:div>
        <w:div w:id="1145009601">
          <w:marLeft w:val="0"/>
          <w:marRight w:val="0"/>
          <w:marTop w:val="0"/>
          <w:marBottom w:val="0"/>
          <w:divBdr>
            <w:top w:val="none" w:sz="0" w:space="0" w:color="auto"/>
            <w:left w:val="none" w:sz="0" w:space="0" w:color="auto"/>
            <w:bottom w:val="none" w:sz="0" w:space="0" w:color="auto"/>
            <w:right w:val="none" w:sz="0" w:space="0" w:color="auto"/>
          </w:divBdr>
        </w:div>
        <w:div w:id="1151024066">
          <w:marLeft w:val="0"/>
          <w:marRight w:val="0"/>
          <w:marTop w:val="0"/>
          <w:marBottom w:val="0"/>
          <w:divBdr>
            <w:top w:val="none" w:sz="0" w:space="0" w:color="auto"/>
            <w:left w:val="none" w:sz="0" w:space="0" w:color="auto"/>
            <w:bottom w:val="none" w:sz="0" w:space="0" w:color="auto"/>
            <w:right w:val="none" w:sz="0" w:space="0" w:color="auto"/>
          </w:divBdr>
        </w:div>
        <w:div w:id="1152256774">
          <w:marLeft w:val="0"/>
          <w:marRight w:val="0"/>
          <w:marTop w:val="0"/>
          <w:marBottom w:val="0"/>
          <w:divBdr>
            <w:top w:val="none" w:sz="0" w:space="0" w:color="auto"/>
            <w:left w:val="none" w:sz="0" w:space="0" w:color="auto"/>
            <w:bottom w:val="none" w:sz="0" w:space="0" w:color="auto"/>
            <w:right w:val="none" w:sz="0" w:space="0" w:color="auto"/>
          </w:divBdr>
        </w:div>
        <w:div w:id="1161461462">
          <w:marLeft w:val="0"/>
          <w:marRight w:val="0"/>
          <w:marTop w:val="0"/>
          <w:marBottom w:val="0"/>
          <w:divBdr>
            <w:top w:val="none" w:sz="0" w:space="0" w:color="auto"/>
            <w:left w:val="none" w:sz="0" w:space="0" w:color="auto"/>
            <w:bottom w:val="none" w:sz="0" w:space="0" w:color="auto"/>
            <w:right w:val="none" w:sz="0" w:space="0" w:color="auto"/>
          </w:divBdr>
        </w:div>
        <w:div w:id="1171136706">
          <w:marLeft w:val="0"/>
          <w:marRight w:val="0"/>
          <w:marTop w:val="0"/>
          <w:marBottom w:val="0"/>
          <w:divBdr>
            <w:top w:val="none" w:sz="0" w:space="0" w:color="auto"/>
            <w:left w:val="none" w:sz="0" w:space="0" w:color="auto"/>
            <w:bottom w:val="none" w:sz="0" w:space="0" w:color="auto"/>
            <w:right w:val="none" w:sz="0" w:space="0" w:color="auto"/>
          </w:divBdr>
        </w:div>
        <w:div w:id="1172840536">
          <w:marLeft w:val="0"/>
          <w:marRight w:val="0"/>
          <w:marTop w:val="0"/>
          <w:marBottom w:val="0"/>
          <w:divBdr>
            <w:top w:val="none" w:sz="0" w:space="0" w:color="auto"/>
            <w:left w:val="none" w:sz="0" w:space="0" w:color="auto"/>
            <w:bottom w:val="none" w:sz="0" w:space="0" w:color="auto"/>
            <w:right w:val="none" w:sz="0" w:space="0" w:color="auto"/>
          </w:divBdr>
        </w:div>
        <w:div w:id="1173179814">
          <w:marLeft w:val="0"/>
          <w:marRight w:val="0"/>
          <w:marTop w:val="0"/>
          <w:marBottom w:val="0"/>
          <w:divBdr>
            <w:top w:val="none" w:sz="0" w:space="0" w:color="auto"/>
            <w:left w:val="none" w:sz="0" w:space="0" w:color="auto"/>
            <w:bottom w:val="none" w:sz="0" w:space="0" w:color="auto"/>
            <w:right w:val="none" w:sz="0" w:space="0" w:color="auto"/>
          </w:divBdr>
        </w:div>
        <w:div w:id="1176531912">
          <w:marLeft w:val="0"/>
          <w:marRight w:val="0"/>
          <w:marTop w:val="0"/>
          <w:marBottom w:val="0"/>
          <w:divBdr>
            <w:top w:val="none" w:sz="0" w:space="0" w:color="auto"/>
            <w:left w:val="none" w:sz="0" w:space="0" w:color="auto"/>
            <w:bottom w:val="none" w:sz="0" w:space="0" w:color="auto"/>
            <w:right w:val="none" w:sz="0" w:space="0" w:color="auto"/>
          </w:divBdr>
        </w:div>
        <w:div w:id="1183202232">
          <w:marLeft w:val="0"/>
          <w:marRight w:val="0"/>
          <w:marTop w:val="0"/>
          <w:marBottom w:val="0"/>
          <w:divBdr>
            <w:top w:val="none" w:sz="0" w:space="0" w:color="auto"/>
            <w:left w:val="none" w:sz="0" w:space="0" w:color="auto"/>
            <w:bottom w:val="none" w:sz="0" w:space="0" w:color="auto"/>
            <w:right w:val="none" w:sz="0" w:space="0" w:color="auto"/>
          </w:divBdr>
        </w:div>
        <w:div w:id="1185749484">
          <w:marLeft w:val="0"/>
          <w:marRight w:val="0"/>
          <w:marTop w:val="0"/>
          <w:marBottom w:val="0"/>
          <w:divBdr>
            <w:top w:val="none" w:sz="0" w:space="0" w:color="auto"/>
            <w:left w:val="none" w:sz="0" w:space="0" w:color="auto"/>
            <w:bottom w:val="none" w:sz="0" w:space="0" w:color="auto"/>
            <w:right w:val="none" w:sz="0" w:space="0" w:color="auto"/>
          </w:divBdr>
        </w:div>
        <w:div w:id="1199390520">
          <w:marLeft w:val="0"/>
          <w:marRight w:val="0"/>
          <w:marTop w:val="0"/>
          <w:marBottom w:val="0"/>
          <w:divBdr>
            <w:top w:val="none" w:sz="0" w:space="0" w:color="auto"/>
            <w:left w:val="none" w:sz="0" w:space="0" w:color="auto"/>
            <w:bottom w:val="none" w:sz="0" w:space="0" w:color="auto"/>
            <w:right w:val="none" w:sz="0" w:space="0" w:color="auto"/>
          </w:divBdr>
        </w:div>
        <w:div w:id="1205363429">
          <w:marLeft w:val="0"/>
          <w:marRight w:val="0"/>
          <w:marTop w:val="0"/>
          <w:marBottom w:val="0"/>
          <w:divBdr>
            <w:top w:val="none" w:sz="0" w:space="0" w:color="auto"/>
            <w:left w:val="none" w:sz="0" w:space="0" w:color="auto"/>
            <w:bottom w:val="none" w:sz="0" w:space="0" w:color="auto"/>
            <w:right w:val="none" w:sz="0" w:space="0" w:color="auto"/>
          </w:divBdr>
        </w:div>
        <w:div w:id="1208182801">
          <w:marLeft w:val="0"/>
          <w:marRight w:val="0"/>
          <w:marTop w:val="0"/>
          <w:marBottom w:val="0"/>
          <w:divBdr>
            <w:top w:val="none" w:sz="0" w:space="0" w:color="auto"/>
            <w:left w:val="none" w:sz="0" w:space="0" w:color="auto"/>
            <w:bottom w:val="none" w:sz="0" w:space="0" w:color="auto"/>
            <w:right w:val="none" w:sz="0" w:space="0" w:color="auto"/>
          </w:divBdr>
        </w:div>
        <w:div w:id="1228569157">
          <w:marLeft w:val="0"/>
          <w:marRight w:val="0"/>
          <w:marTop w:val="0"/>
          <w:marBottom w:val="0"/>
          <w:divBdr>
            <w:top w:val="none" w:sz="0" w:space="0" w:color="auto"/>
            <w:left w:val="none" w:sz="0" w:space="0" w:color="auto"/>
            <w:bottom w:val="none" w:sz="0" w:space="0" w:color="auto"/>
            <w:right w:val="none" w:sz="0" w:space="0" w:color="auto"/>
          </w:divBdr>
        </w:div>
        <w:div w:id="1230309525">
          <w:marLeft w:val="0"/>
          <w:marRight w:val="0"/>
          <w:marTop w:val="0"/>
          <w:marBottom w:val="0"/>
          <w:divBdr>
            <w:top w:val="none" w:sz="0" w:space="0" w:color="auto"/>
            <w:left w:val="none" w:sz="0" w:space="0" w:color="auto"/>
            <w:bottom w:val="none" w:sz="0" w:space="0" w:color="auto"/>
            <w:right w:val="none" w:sz="0" w:space="0" w:color="auto"/>
          </w:divBdr>
        </w:div>
        <w:div w:id="1239287824">
          <w:marLeft w:val="0"/>
          <w:marRight w:val="0"/>
          <w:marTop w:val="0"/>
          <w:marBottom w:val="0"/>
          <w:divBdr>
            <w:top w:val="none" w:sz="0" w:space="0" w:color="auto"/>
            <w:left w:val="none" w:sz="0" w:space="0" w:color="auto"/>
            <w:bottom w:val="none" w:sz="0" w:space="0" w:color="auto"/>
            <w:right w:val="none" w:sz="0" w:space="0" w:color="auto"/>
          </w:divBdr>
        </w:div>
        <w:div w:id="1240628675">
          <w:marLeft w:val="0"/>
          <w:marRight w:val="0"/>
          <w:marTop w:val="0"/>
          <w:marBottom w:val="0"/>
          <w:divBdr>
            <w:top w:val="none" w:sz="0" w:space="0" w:color="auto"/>
            <w:left w:val="none" w:sz="0" w:space="0" w:color="auto"/>
            <w:bottom w:val="none" w:sz="0" w:space="0" w:color="auto"/>
            <w:right w:val="none" w:sz="0" w:space="0" w:color="auto"/>
          </w:divBdr>
        </w:div>
        <w:div w:id="1242762181">
          <w:marLeft w:val="0"/>
          <w:marRight w:val="0"/>
          <w:marTop w:val="0"/>
          <w:marBottom w:val="0"/>
          <w:divBdr>
            <w:top w:val="none" w:sz="0" w:space="0" w:color="auto"/>
            <w:left w:val="none" w:sz="0" w:space="0" w:color="auto"/>
            <w:bottom w:val="none" w:sz="0" w:space="0" w:color="auto"/>
            <w:right w:val="none" w:sz="0" w:space="0" w:color="auto"/>
          </w:divBdr>
        </w:div>
        <w:div w:id="1246183300">
          <w:marLeft w:val="0"/>
          <w:marRight w:val="0"/>
          <w:marTop w:val="0"/>
          <w:marBottom w:val="0"/>
          <w:divBdr>
            <w:top w:val="none" w:sz="0" w:space="0" w:color="auto"/>
            <w:left w:val="none" w:sz="0" w:space="0" w:color="auto"/>
            <w:bottom w:val="none" w:sz="0" w:space="0" w:color="auto"/>
            <w:right w:val="none" w:sz="0" w:space="0" w:color="auto"/>
          </w:divBdr>
        </w:div>
        <w:div w:id="1253011932">
          <w:marLeft w:val="0"/>
          <w:marRight w:val="0"/>
          <w:marTop w:val="0"/>
          <w:marBottom w:val="0"/>
          <w:divBdr>
            <w:top w:val="none" w:sz="0" w:space="0" w:color="auto"/>
            <w:left w:val="none" w:sz="0" w:space="0" w:color="auto"/>
            <w:bottom w:val="none" w:sz="0" w:space="0" w:color="auto"/>
            <w:right w:val="none" w:sz="0" w:space="0" w:color="auto"/>
          </w:divBdr>
        </w:div>
        <w:div w:id="1258172394">
          <w:marLeft w:val="0"/>
          <w:marRight w:val="0"/>
          <w:marTop w:val="0"/>
          <w:marBottom w:val="0"/>
          <w:divBdr>
            <w:top w:val="none" w:sz="0" w:space="0" w:color="auto"/>
            <w:left w:val="none" w:sz="0" w:space="0" w:color="auto"/>
            <w:bottom w:val="none" w:sz="0" w:space="0" w:color="auto"/>
            <w:right w:val="none" w:sz="0" w:space="0" w:color="auto"/>
          </w:divBdr>
        </w:div>
        <w:div w:id="1272468112">
          <w:marLeft w:val="0"/>
          <w:marRight w:val="0"/>
          <w:marTop w:val="0"/>
          <w:marBottom w:val="0"/>
          <w:divBdr>
            <w:top w:val="none" w:sz="0" w:space="0" w:color="auto"/>
            <w:left w:val="none" w:sz="0" w:space="0" w:color="auto"/>
            <w:bottom w:val="none" w:sz="0" w:space="0" w:color="auto"/>
            <w:right w:val="none" w:sz="0" w:space="0" w:color="auto"/>
          </w:divBdr>
        </w:div>
        <w:div w:id="1275596521">
          <w:marLeft w:val="0"/>
          <w:marRight w:val="0"/>
          <w:marTop w:val="0"/>
          <w:marBottom w:val="0"/>
          <w:divBdr>
            <w:top w:val="none" w:sz="0" w:space="0" w:color="auto"/>
            <w:left w:val="none" w:sz="0" w:space="0" w:color="auto"/>
            <w:bottom w:val="none" w:sz="0" w:space="0" w:color="auto"/>
            <w:right w:val="none" w:sz="0" w:space="0" w:color="auto"/>
          </w:divBdr>
        </w:div>
        <w:div w:id="1279727169">
          <w:marLeft w:val="0"/>
          <w:marRight w:val="0"/>
          <w:marTop w:val="0"/>
          <w:marBottom w:val="0"/>
          <w:divBdr>
            <w:top w:val="none" w:sz="0" w:space="0" w:color="auto"/>
            <w:left w:val="none" w:sz="0" w:space="0" w:color="auto"/>
            <w:bottom w:val="none" w:sz="0" w:space="0" w:color="auto"/>
            <w:right w:val="none" w:sz="0" w:space="0" w:color="auto"/>
          </w:divBdr>
        </w:div>
        <w:div w:id="1286351772">
          <w:marLeft w:val="0"/>
          <w:marRight w:val="0"/>
          <w:marTop w:val="0"/>
          <w:marBottom w:val="0"/>
          <w:divBdr>
            <w:top w:val="none" w:sz="0" w:space="0" w:color="auto"/>
            <w:left w:val="none" w:sz="0" w:space="0" w:color="auto"/>
            <w:bottom w:val="none" w:sz="0" w:space="0" w:color="auto"/>
            <w:right w:val="none" w:sz="0" w:space="0" w:color="auto"/>
          </w:divBdr>
        </w:div>
        <w:div w:id="1288779703">
          <w:marLeft w:val="0"/>
          <w:marRight w:val="0"/>
          <w:marTop w:val="0"/>
          <w:marBottom w:val="0"/>
          <w:divBdr>
            <w:top w:val="none" w:sz="0" w:space="0" w:color="auto"/>
            <w:left w:val="none" w:sz="0" w:space="0" w:color="auto"/>
            <w:bottom w:val="none" w:sz="0" w:space="0" w:color="auto"/>
            <w:right w:val="none" w:sz="0" w:space="0" w:color="auto"/>
          </w:divBdr>
        </w:div>
        <w:div w:id="1298299256">
          <w:marLeft w:val="0"/>
          <w:marRight w:val="0"/>
          <w:marTop w:val="0"/>
          <w:marBottom w:val="0"/>
          <w:divBdr>
            <w:top w:val="none" w:sz="0" w:space="0" w:color="auto"/>
            <w:left w:val="none" w:sz="0" w:space="0" w:color="auto"/>
            <w:bottom w:val="none" w:sz="0" w:space="0" w:color="auto"/>
            <w:right w:val="none" w:sz="0" w:space="0" w:color="auto"/>
          </w:divBdr>
        </w:div>
        <w:div w:id="1301574167">
          <w:marLeft w:val="0"/>
          <w:marRight w:val="0"/>
          <w:marTop w:val="0"/>
          <w:marBottom w:val="0"/>
          <w:divBdr>
            <w:top w:val="none" w:sz="0" w:space="0" w:color="auto"/>
            <w:left w:val="none" w:sz="0" w:space="0" w:color="auto"/>
            <w:bottom w:val="none" w:sz="0" w:space="0" w:color="auto"/>
            <w:right w:val="none" w:sz="0" w:space="0" w:color="auto"/>
          </w:divBdr>
        </w:div>
        <w:div w:id="1301694295">
          <w:marLeft w:val="0"/>
          <w:marRight w:val="0"/>
          <w:marTop w:val="0"/>
          <w:marBottom w:val="0"/>
          <w:divBdr>
            <w:top w:val="none" w:sz="0" w:space="0" w:color="auto"/>
            <w:left w:val="none" w:sz="0" w:space="0" w:color="auto"/>
            <w:bottom w:val="none" w:sz="0" w:space="0" w:color="auto"/>
            <w:right w:val="none" w:sz="0" w:space="0" w:color="auto"/>
          </w:divBdr>
        </w:div>
        <w:div w:id="1310597024">
          <w:marLeft w:val="0"/>
          <w:marRight w:val="0"/>
          <w:marTop w:val="0"/>
          <w:marBottom w:val="0"/>
          <w:divBdr>
            <w:top w:val="none" w:sz="0" w:space="0" w:color="auto"/>
            <w:left w:val="none" w:sz="0" w:space="0" w:color="auto"/>
            <w:bottom w:val="none" w:sz="0" w:space="0" w:color="auto"/>
            <w:right w:val="none" w:sz="0" w:space="0" w:color="auto"/>
          </w:divBdr>
        </w:div>
        <w:div w:id="1316253459">
          <w:marLeft w:val="0"/>
          <w:marRight w:val="0"/>
          <w:marTop w:val="0"/>
          <w:marBottom w:val="0"/>
          <w:divBdr>
            <w:top w:val="none" w:sz="0" w:space="0" w:color="auto"/>
            <w:left w:val="none" w:sz="0" w:space="0" w:color="auto"/>
            <w:bottom w:val="none" w:sz="0" w:space="0" w:color="auto"/>
            <w:right w:val="none" w:sz="0" w:space="0" w:color="auto"/>
          </w:divBdr>
        </w:div>
        <w:div w:id="1320184213">
          <w:marLeft w:val="0"/>
          <w:marRight w:val="0"/>
          <w:marTop w:val="0"/>
          <w:marBottom w:val="0"/>
          <w:divBdr>
            <w:top w:val="none" w:sz="0" w:space="0" w:color="auto"/>
            <w:left w:val="none" w:sz="0" w:space="0" w:color="auto"/>
            <w:bottom w:val="none" w:sz="0" w:space="0" w:color="auto"/>
            <w:right w:val="none" w:sz="0" w:space="0" w:color="auto"/>
          </w:divBdr>
        </w:div>
        <w:div w:id="1320890404">
          <w:marLeft w:val="0"/>
          <w:marRight w:val="0"/>
          <w:marTop w:val="0"/>
          <w:marBottom w:val="0"/>
          <w:divBdr>
            <w:top w:val="none" w:sz="0" w:space="0" w:color="auto"/>
            <w:left w:val="none" w:sz="0" w:space="0" w:color="auto"/>
            <w:bottom w:val="none" w:sz="0" w:space="0" w:color="auto"/>
            <w:right w:val="none" w:sz="0" w:space="0" w:color="auto"/>
          </w:divBdr>
        </w:div>
        <w:div w:id="1321353049">
          <w:marLeft w:val="0"/>
          <w:marRight w:val="0"/>
          <w:marTop w:val="0"/>
          <w:marBottom w:val="0"/>
          <w:divBdr>
            <w:top w:val="none" w:sz="0" w:space="0" w:color="auto"/>
            <w:left w:val="none" w:sz="0" w:space="0" w:color="auto"/>
            <w:bottom w:val="none" w:sz="0" w:space="0" w:color="auto"/>
            <w:right w:val="none" w:sz="0" w:space="0" w:color="auto"/>
          </w:divBdr>
        </w:div>
        <w:div w:id="1344161196">
          <w:marLeft w:val="0"/>
          <w:marRight w:val="0"/>
          <w:marTop w:val="0"/>
          <w:marBottom w:val="0"/>
          <w:divBdr>
            <w:top w:val="none" w:sz="0" w:space="0" w:color="auto"/>
            <w:left w:val="none" w:sz="0" w:space="0" w:color="auto"/>
            <w:bottom w:val="none" w:sz="0" w:space="0" w:color="auto"/>
            <w:right w:val="none" w:sz="0" w:space="0" w:color="auto"/>
          </w:divBdr>
        </w:div>
        <w:div w:id="1348100103">
          <w:marLeft w:val="0"/>
          <w:marRight w:val="0"/>
          <w:marTop w:val="0"/>
          <w:marBottom w:val="0"/>
          <w:divBdr>
            <w:top w:val="none" w:sz="0" w:space="0" w:color="auto"/>
            <w:left w:val="none" w:sz="0" w:space="0" w:color="auto"/>
            <w:bottom w:val="none" w:sz="0" w:space="0" w:color="auto"/>
            <w:right w:val="none" w:sz="0" w:space="0" w:color="auto"/>
          </w:divBdr>
        </w:div>
        <w:div w:id="1350526752">
          <w:marLeft w:val="0"/>
          <w:marRight w:val="0"/>
          <w:marTop w:val="0"/>
          <w:marBottom w:val="0"/>
          <w:divBdr>
            <w:top w:val="none" w:sz="0" w:space="0" w:color="auto"/>
            <w:left w:val="none" w:sz="0" w:space="0" w:color="auto"/>
            <w:bottom w:val="none" w:sz="0" w:space="0" w:color="auto"/>
            <w:right w:val="none" w:sz="0" w:space="0" w:color="auto"/>
          </w:divBdr>
        </w:div>
        <w:div w:id="1350912779">
          <w:marLeft w:val="0"/>
          <w:marRight w:val="0"/>
          <w:marTop w:val="0"/>
          <w:marBottom w:val="0"/>
          <w:divBdr>
            <w:top w:val="none" w:sz="0" w:space="0" w:color="auto"/>
            <w:left w:val="none" w:sz="0" w:space="0" w:color="auto"/>
            <w:bottom w:val="none" w:sz="0" w:space="0" w:color="auto"/>
            <w:right w:val="none" w:sz="0" w:space="0" w:color="auto"/>
          </w:divBdr>
        </w:div>
        <w:div w:id="1384794914">
          <w:marLeft w:val="0"/>
          <w:marRight w:val="0"/>
          <w:marTop w:val="0"/>
          <w:marBottom w:val="0"/>
          <w:divBdr>
            <w:top w:val="none" w:sz="0" w:space="0" w:color="auto"/>
            <w:left w:val="none" w:sz="0" w:space="0" w:color="auto"/>
            <w:bottom w:val="none" w:sz="0" w:space="0" w:color="auto"/>
            <w:right w:val="none" w:sz="0" w:space="0" w:color="auto"/>
          </w:divBdr>
        </w:div>
        <w:div w:id="1406757729">
          <w:marLeft w:val="0"/>
          <w:marRight w:val="0"/>
          <w:marTop w:val="0"/>
          <w:marBottom w:val="0"/>
          <w:divBdr>
            <w:top w:val="none" w:sz="0" w:space="0" w:color="auto"/>
            <w:left w:val="none" w:sz="0" w:space="0" w:color="auto"/>
            <w:bottom w:val="none" w:sz="0" w:space="0" w:color="auto"/>
            <w:right w:val="none" w:sz="0" w:space="0" w:color="auto"/>
          </w:divBdr>
        </w:div>
        <w:div w:id="1416168461">
          <w:marLeft w:val="0"/>
          <w:marRight w:val="0"/>
          <w:marTop w:val="0"/>
          <w:marBottom w:val="0"/>
          <w:divBdr>
            <w:top w:val="none" w:sz="0" w:space="0" w:color="auto"/>
            <w:left w:val="none" w:sz="0" w:space="0" w:color="auto"/>
            <w:bottom w:val="none" w:sz="0" w:space="0" w:color="auto"/>
            <w:right w:val="none" w:sz="0" w:space="0" w:color="auto"/>
          </w:divBdr>
        </w:div>
        <w:div w:id="1426999299">
          <w:marLeft w:val="0"/>
          <w:marRight w:val="0"/>
          <w:marTop w:val="0"/>
          <w:marBottom w:val="0"/>
          <w:divBdr>
            <w:top w:val="none" w:sz="0" w:space="0" w:color="auto"/>
            <w:left w:val="none" w:sz="0" w:space="0" w:color="auto"/>
            <w:bottom w:val="none" w:sz="0" w:space="0" w:color="auto"/>
            <w:right w:val="none" w:sz="0" w:space="0" w:color="auto"/>
          </w:divBdr>
        </w:div>
        <w:div w:id="1436287606">
          <w:marLeft w:val="0"/>
          <w:marRight w:val="0"/>
          <w:marTop w:val="0"/>
          <w:marBottom w:val="0"/>
          <w:divBdr>
            <w:top w:val="none" w:sz="0" w:space="0" w:color="auto"/>
            <w:left w:val="none" w:sz="0" w:space="0" w:color="auto"/>
            <w:bottom w:val="none" w:sz="0" w:space="0" w:color="auto"/>
            <w:right w:val="none" w:sz="0" w:space="0" w:color="auto"/>
          </w:divBdr>
        </w:div>
        <w:div w:id="1439642037">
          <w:marLeft w:val="0"/>
          <w:marRight w:val="0"/>
          <w:marTop w:val="0"/>
          <w:marBottom w:val="0"/>
          <w:divBdr>
            <w:top w:val="none" w:sz="0" w:space="0" w:color="auto"/>
            <w:left w:val="none" w:sz="0" w:space="0" w:color="auto"/>
            <w:bottom w:val="none" w:sz="0" w:space="0" w:color="auto"/>
            <w:right w:val="none" w:sz="0" w:space="0" w:color="auto"/>
          </w:divBdr>
        </w:div>
        <w:div w:id="1443106900">
          <w:marLeft w:val="0"/>
          <w:marRight w:val="0"/>
          <w:marTop w:val="0"/>
          <w:marBottom w:val="0"/>
          <w:divBdr>
            <w:top w:val="none" w:sz="0" w:space="0" w:color="auto"/>
            <w:left w:val="none" w:sz="0" w:space="0" w:color="auto"/>
            <w:bottom w:val="none" w:sz="0" w:space="0" w:color="auto"/>
            <w:right w:val="none" w:sz="0" w:space="0" w:color="auto"/>
          </w:divBdr>
        </w:div>
        <w:div w:id="1444305852">
          <w:marLeft w:val="0"/>
          <w:marRight w:val="0"/>
          <w:marTop w:val="0"/>
          <w:marBottom w:val="0"/>
          <w:divBdr>
            <w:top w:val="none" w:sz="0" w:space="0" w:color="auto"/>
            <w:left w:val="none" w:sz="0" w:space="0" w:color="auto"/>
            <w:bottom w:val="none" w:sz="0" w:space="0" w:color="auto"/>
            <w:right w:val="none" w:sz="0" w:space="0" w:color="auto"/>
          </w:divBdr>
        </w:div>
        <w:div w:id="1445616735">
          <w:marLeft w:val="0"/>
          <w:marRight w:val="0"/>
          <w:marTop w:val="0"/>
          <w:marBottom w:val="0"/>
          <w:divBdr>
            <w:top w:val="none" w:sz="0" w:space="0" w:color="auto"/>
            <w:left w:val="none" w:sz="0" w:space="0" w:color="auto"/>
            <w:bottom w:val="none" w:sz="0" w:space="0" w:color="auto"/>
            <w:right w:val="none" w:sz="0" w:space="0" w:color="auto"/>
          </w:divBdr>
        </w:div>
        <w:div w:id="1449541283">
          <w:marLeft w:val="0"/>
          <w:marRight w:val="0"/>
          <w:marTop w:val="0"/>
          <w:marBottom w:val="0"/>
          <w:divBdr>
            <w:top w:val="none" w:sz="0" w:space="0" w:color="auto"/>
            <w:left w:val="none" w:sz="0" w:space="0" w:color="auto"/>
            <w:bottom w:val="none" w:sz="0" w:space="0" w:color="auto"/>
            <w:right w:val="none" w:sz="0" w:space="0" w:color="auto"/>
          </w:divBdr>
        </w:div>
        <w:div w:id="1454179725">
          <w:marLeft w:val="0"/>
          <w:marRight w:val="0"/>
          <w:marTop w:val="0"/>
          <w:marBottom w:val="0"/>
          <w:divBdr>
            <w:top w:val="none" w:sz="0" w:space="0" w:color="auto"/>
            <w:left w:val="none" w:sz="0" w:space="0" w:color="auto"/>
            <w:bottom w:val="none" w:sz="0" w:space="0" w:color="auto"/>
            <w:right w:val="none" w:sz="0" w:space="0" w:color="auto"/>
          </w:divBdr>
        </w:div>
        <w:div w:id="1456874689">
          <w:marLeft w:val="0"/>
          <w:marRight w:val="0"/>
          <w:marTop w:val="0"/>
          <w:marBottom w:val="0"/>
          <w:divBdr>
            <w:top w:val="none" w:sz="0" w:space="0" w:color="auto"/>
            <w:left w:val="none" w:sz="0" w:space="0" w:color="auto"/>
            <w:bottom w:val="none" w:sz="0" w:space="0" w:color="auto"/>
            <w:right w:val="none" w:sz="0" w:space="0" w:color="auto"/>
          </w:divBdr>
        </w:div>
        <w:div w:id="1463308761">
          <w:marLeft w:val="0"/>
          <w:marRight w:val="0"/>
          <w:marTop w:val="0"/>
          <w:marBottom w:val="0"/>
          <w:divBdr>
            <w:top w:val="none" w:sz="0" w:space="0" w:color="auto"/>
            <w:left w:val="none" w:sz="0" w:space="0" w:color="auto"/>
            <w:bottom w:val="none" w:sz="0" w:space="0" w:color="auto"/>
            <w:right w:val="none" w:sz="0" w:space="0" w:color="auto"/>
          </w:divBdr>
        </w:div>
        <w:div w:id="1473713674">
          <w:marLeft w:val="0"/>
          <w:marRight w:val="0"/>
          <w:marTop w:val="0"/>
          <w:marBottom w:val="0"/>
          <w:divBdr>
            <w:top w:val="none" w:sz="0" w:space="0" w:color="auto"/>
            <w:left w:val="none" w:sz="0" w:space="0" w:color="auto"/>
            <w:bottom w:val="none" w:sz="0" w:space="0" w:color="auto"/>
            <w:right w:val="none" w:sz="0" w:space="0" w:color="auto"/>
          </w:divBdr>
        </w:div>
        <w:div w:id="1474714187">
          <w:marLeft w:val="0"/>
          <w:marRight w:val="0"/>
          <w:marTop w:val="0"/>
          <w:marBottom w:val="0"/>
          <w:divBdr>
            <w:top w:val="none" w:sz="0" w:space="0" w:color="auto"/>
            <w:left w:val="none" w:sz="0" w:space="0" w:color="auto"/>
            <w:bottom w:val="none" w:sz="0" w:space="0" w:color="auto"/>
            <w:right w:val="none" w:sz="0" w:space="0" w:color="auto"/>
          </w:divBdr>
        </w:div>
        <w:div w:id="1485244139">
          <w:marLeft w:val="0"/>
          <w:marRight w:val="0"/>
          <w:marTop w:val="0"/>
          <w:marBottom w:val="0"/>
          <w:divBdr>
            <w:top w:val="none" w:sz="0" w:space="0" w:color="auto"/>
            <w:left w:val="none" w:sz="0" w:space="0" w:color="auto"/>
            <w:bottom w:val="none" w:sz="0" w:space="0" w:color="auto"/>
            <w:right w:val="none" w:sz="0" w:space="0" w:color="auto"/>
          </w:divBdr>
        </w:div>
        <w:div w:id="1493107165">
          <w:marLeft w:val="0"/>
          <w:marRight w:val="0"/>
          <w:marTop w:val="0"/>
          <w:marBottom w:val="0"/>
          <w:divBdr>
            <w:top w:val="none" w:sz="0" w:space="0" w:color="auto"/>
            <w:left w:val="none" w:sz="0" w:space="0" w:color="auto"/>
            <w:bottom w:val="none" w:sz="0" w:space="0" w:color="auto"/>
            <w:right w:val="none" w:sz="0" w:space="0" w:color="auto"/>
          </w:divBdr>
        </w:div>
        <w:div w:id="1520511349">
          <w:marLeft w:val="0"/>
          <w:marRight w:val="0"/>
          <w:marTop w:val="0"/>
          <w:marBottom w:val="0"/>
          <w:divBdr>
            <w:top w:val="none" w:sz="0" w:space="0" w:color="auto"/>
            <w:left w:val="none" w:sz="0" w:space="0" w:color="auto"/>
            <w:bottom w:val="none" w:sz="0" w:space="0" w:color="auto"/>
            <w:right w:val="none" w:sz="0" w:space="0" w:color="auto"/>
          </w:divBdr>
        </w:div>
        <w:div w:id="1521317583">
          <w:marLeft w:val="0"/>
          <w:marRight w:val="0"/>
          <w:marTop w:val="0"/>
          <w:marBottom w:val="0"/>
          <w:divBdr>
            <w:top w:val="none" w:sz="0" w:space="0" w:color="auto"/>
            <w:left w:val="none" w:sz="0" w:space="0" w:color="auto"/>
            <w:bottom w:val="none" w:sz="0" w:space="0" w:color="auto"/>
            <w:right w:val="none" w:sz="0" w:space="0" w:color="auto"/>
          </w:divBdr>
        </w:div>
        <w:div w:id="1528445619">
          <w:marLeft w:val="0"/>
          <w:marRight w:val="0"/>
          <w:marTop w:val="0"/>
          <w:marBottom w:val="0"/>
          <w:divBdr>
            <w:top w:val="none" w:sz="0" w:space="0" w:color="auto"/>
            <w:left w:val="none" w:sz="0" w:space="0" w:color="auto"/>
            <w:bottom w:val="none" w:sz="0" w:space="0" w:color="auto"/>
            <w:right w:val="none" w:sz="0" w:space="0" w:color="auto"/>
          </w:divBdr>
        </w:div>
        <w:div w:id="1529755192">
          <w:marLeft w:val="0"/>
          <w:marRight w:val="0"/>
          <w:marTop w:val="0"/>
          <w:marBottom w:val="0"/>
          <w:divBdr>
            <w:top w:val="none" w:sz="0" w:space="0" w:color="auto"/>
            <w:left w:val="none" w:sz="0" w:space="0" w:color="auto"/>
            <w:bottom w:val="none" w:sz="0" w:space="0" w:color="auto"/>
            <w:right w:val="none" w:sz="0" w:space="0" w:color="auto"/>
          </w:divBdr>
        </w:div>
        <w:div w:id="1529828202">
          <w:marLeft w:val="0"/>
          <w:marRight w:val="0"/>
          <w:marTop w:val="0"/>
          <w:marBottom w:val="0"/>
          <w:divBdr>
            <w:top w:val="none" w:sz="0" w:space="0" w:color="auto"/>
            <w:left w:val="none" w:sz="0" w:space="0" w:color="auto"/>
            <w:bottom w:val="none" w:sz="0" w:space="0" w:color="auto"/>
            <w:right w:val="none" w:sz="0" w:space="0" w:color="auto"/>
          </w:divBdr>
        </w:div>
        <w:div w:id="1534343366">
          <w:marLeft w:val="0"/>
          <w:marRight w:val="0"/>
          <w:marTop w:val="0"/>
          <w:marBottom w:val="0"/>
          <w:divBdr>
            <w:top w:val="none" w:sz="0" w:space="0" w:color="auto"/>
            <w:left w:val="none" w:sz="0" w:space="0" w:color="auto"/>
            <w:bottom w:val="none" w:sz="0" w:space="0" w:color="auto"/>
            <w:right w:val="none" w:sz="0" w:space="0" w:color="auto"/>
          </w:divBdr>
        </w:div>
        <w:div w:id="1535263483">
          <w:marLeft w:val="0"/>
          <w:marRight w:val="0"/>
          <w:marTop w:val="0"/>
          <w:marBottom w:val="0"/>
          <w:divBdr>
            <w:top w:val="none" w:sz="0" w:space="0" w:color="auto"/>
            <w:left w:val="none" w:sz="0" w:space="0" w:color="auto"/>
            <w:bottom w:val="none" w:sz="0" w:space="0" w:color="auto"/>
            <w:right w:val="none" w:sz="0" w:space="0" w:color="auto"/>
          </w:divBdr>
        </w:div>
        <w:div w:id="1543635037">
          <w:marLeft w:val="0"/>
          <w:marRight w:val="0"/>
          <w:marTop w:val="0"/>
          <w:marBottom w:val="0"/>
          <w:divBdr>
            <w:top w:val="none" w:sz="0" w:space="0" w:color="auto"/>
            <w:left w:val="none" w:sz="0" w:space="0" w:color="auto"/>
            <w:bottom w:val="none" w:sz="0" w:space="0" w:color="auto"/>
            <w:right w:val="none" w:sz="0" w:space="0" w:color="auto"/>
          </w:divBdr>
        </w:div>
        <w:div w:id="1544252141">
          <w:marLeft w:val="0"/>
          <w:marRight w:val="0"/>
          <w:marTop w:val="0"/>
          <w:marBottom w:val="0"/>
          <w:divBdr>
            <w:top w:val="none" w:sz="0" w:space="0" w:color="auto"/>
            <w:left w:val="none" w:sz="0" w:space="0" w:color="auto"/>
            <w:bottom w:val="none" w:sz="0" w:space="0" w:color="auto"/>
            <w:right w:val="none" w:sz="0" w:space="0" w:color="auto"/>
          </w:divBdr>
        </w:div>
        <w:div w:id="1549535128">
          <w:marLeft w:val="0"/>
          <w:marRight w:val="0"/>
          <w:marTop w:val="0"/>
          <w:marBottom w:val="0"/>
          <w:divBdr>
            <w:top w:val="none" w:sz="0" w:space="0" w:color="auto"/>
            <w:left w:val="none" w:sz="0" w:space="0" w:color="auto"/>
            <w:bottom w:val="none" w:sz="0" w:space="0" w:color="auto"/>
            <w:right w:val="none" w:sz="0" w:space="0" w:color="auto"/>
          </w:divBdr>
        </w:div>
        <w:div w:id="1552500029">
          <w:marLeft w:val="0"/>
          <w:marRight w:val="0"/>
          <w:marTop w:val="0"/>
          <w:marBottom w:val="0"/>
          <w:divBdr>
            <w:top w:val="none" w:sz="0" w:space="0" w:color="auto"/>
            <w:left w:val="none" w:sz="0" w:space="0" w:color="auto"/>
            <w:bottom w:val="none" w:sz="0" w:space="0" w:color="auto"/>
            <w:right w:val="none" w:sz="0" w:space="0" w:color="auto"/>
          </w:divBdr>
        </w:div>
        <w:div w:id="1554076651">
          <w:marLeft w:val="0"/>
          <w:marRight w:val="0"/>
          <w:marTop w:val="0"/>
          <w:marBottom w:val="0"/>
          <w:divBdr>
            <w:top w:val="none" w:sz="0" w:space="0" w:color="auto"/>
            <w:left w:val="none" w:sz="0" w:space="0" w:color="auto"/>
            <w:bottom w:val="none" w:sz="0" w:space="0" w:color="auto"/>
            <w:right w:val="none" w:sz="0" w:space="0" w:color="auto"/>
          </w:divBdr>
        </w:div>
        <w:div w:id="1562520224">
          <w:marLeft w:val="0"/>
          <w:marRight w:val="0"/>
          <w:marTop w:val="0"/>
          <w:marBottom w:val="0"/>
          <w:divBdr>
            <w:top w:val="none" w:sz="0" w:space="0" w:color="auto"/>
            <w:left w:val="none" w:sz="0" w:space="0" w:color="auto"/>
            <w:bottom w:val="none" w:sz="0" w:space="0" w:color="auto"/>
            <w:right w:val="none" w:sz="0" w:space="0" w:color="auto"/>
          </w:divBdr>
        </w:div>
        <w:div w:id="1567258164">
          <w:marLeft w:val="0"/>
          <w:marRight w:val="0"/>
          <w:marTop w:val="0"/>
          <w:marBottom w:val="0"/>
          <w:divBdr>
            <w:top w:val="none" w:sz="0" w:space="0" w:color="auto"/>
            <w:left w:val="none" w:sz="0" w:space="0" w:color="auto"/>
            <w:bottom w:val="none" w:sz="0" w:space="0" w:color="auto"/>
            <w:right w:val="none" w:sz="0" w:space="0" w:color="auto"/>
          </w:divBdr>
        </w:div>
        <w:div w:id="1568109252">
          <w:marLeft w:val="0"/>
          <w:marRight w:val="0"/>
          <w:marTop w:val="0"/>
          <w:marBottom w:val="0"/>
          <w:divBdr>
            <w:top w:val="none" w:sz="0" w:space="0" w:color="auto"/>
            <w:left w:val="none" w:sz="0" w:space="0" w:color="auto"/>
            <w:bottom w:val="none" w:sz="0" w:space="0" w:color="auto"/>
            <w:right w:val="none" w:sz="0" w:space="0" w:color="auto"/>
          </w:divBdr>
        </w:div>
        <w:div w:id="1577545216">
          <w:marLeft w:val="0"/>
          <w:marRight w:val="0"/>
          <w:marTop w:val="0"/>
          <w:marBottom w:val="0"/>
          <w:divBdr>
            <w:top w:val="none" w:sz="0" w:space="0" w:color="auto"/>
            <w:left w:val="none" w:sz="0" w:space="0" w:color="auto"/>
            <w:bottom w:val="none" w:sz="0" w:space="0" w:color="auto"/>
            <w:right w:val="none" w:sz="0" w:space="0" w:color="auto"/>
          </w:divBdr>
        </w:div>
        <w:div w:id="1581939494">
          <w:marLeft w:val="0"/>
          <w:marRight w:val="0"/>
          <w:marTop w:val="0"/>
          <w:marBottom w:val="0"/>
          <w:divBdr>
            <w:top w:val="none" w:sz="0" w:space="0" w:color="auto"/>
            <w:left w:val="none" w:sz="0" w:space="0" w:color="auto"/>
            <w:bottom w:val="none" w:sz="0" w:space="0" w:color="auto"/>
            <w:right w:val="none" w:sz="0" w:space="0" w:color="auto"/>
          </w:divBdr>
        </w:div>
        <w:div w:id="1587374624">
          <w:marLeft w:val="0"/>
          <w:marRight w:val="0"/>
          <w:marTop w:val="0"/>
          <w:marBottom w:val="0"/>
          <w:divBdr>
            <w:top w:val="none" w:sz="0" w:space="0" w:color="auto"/>
            <w:left w:val="none" w:sz="0" w:space="0" w:color="auto"/>
            <w:bottom w:val="none" w:sz="0" w:space="0" w:color="auto"/>
            <w:right w:val="none" w:sz="0" w:space="0" w:color="auto"/>
          </w:divBdr>
        </w:div>
        <w:div w:id="1588034756">
          <w:marLeft w:val="0"/>
          <w:marRight w:val="0"/>
          <w:marTop w:val="0"/>
          <w:marBottom w:val="0"/>
          <w:divBdr>
            <w:top w:val="none" w:sz="0" w:space="0" w:color="auto"/>
            <w:left w:val="none" w:sz="0" w:space="0" w:color="auto"/>
            <w:bottom w:val="none" w:sz="0" w:space="0" w:color="auto"/>
            <w:right w:val="none" w:sz="0" w:space="0" w:color="auto"/>
          </w:divBdr>
        </w:div>
        <w:div w:id="1593129176">
          <w:marLeft w:val="0"/>
          <w:marRight w:val="0"/>
          <w:marTop w:val="0"/>
          <w:marBottom w:val="0"/>
          <w:divBdr>
            <w:top w:val="none" w:sz="0" w:space="0" w:color="auto"/>
            <w:left w:val="none" w:sz="0" w:space="0" w:color="auto"/>
            <w:bottom w:val="none" w:sz="0" w:space="0" w:color="auto"/>
            <w:right w:val="none" w:sz="0" w:space="0" w:color="auto"/>
          </w:divBdr>
        </w:div>
        <w:div w:id="1599753777">
          <w:marLeft w:val="0"/>
          <w:marRight w:val="0"/>
          <w:marTop w:val="0"/>
          <w:marBottom w:val="0"/>
          <w:divBdr>
            <w:top w:val="none" w:sz="0" w:space="0" w:color="auto"/>
            <w:left w:val="none" w:sz="0" w:space="0" w:color="auto"/>
            <w:bottom w:val="none" w:sz="0" w:space="0" w:color="auto"/>
            <w:right w:val="none" w:sz="0" w:space="0" w:color="auto"/>
          </w:divBdr>
        </w:div>
        <w:div w:id="1636447792">
          <w:marLeft w:val="0"/>
          <w:marRight w:val="0"/>
          <w:marTop w:val="0"/>
          <w:marBottom w:val="0"/>
          <w:divBdr>
            <w:top w:val="none" w:sz="0" w:space="0" w:color="auto"/>
            <w:left w:val="none" w:sz="0" w:space="0" w:color="auto"/>
            <w:bottom w:val="none" w:sz="0" w:space="0" w:color="auto"/>
            <w:right w:val="none" w:sz="0" w:space="0" w:color="auto"/>
          </w:divBdr>
        </w:div>
        <w:div w:id="1637099598">
          <w:marLeft w:val="0"/>
          <w:marRight w:val="0"/>
          <w:marTop w:val="0"/>
          <w:marBottom w:val="0"/>
          <w:divBdr>
            <w:top w:val="none" w:sz="0" w:space="0" w:color="auto"/>
            <w:left w:val="none" w:sz="0" w:space="0" w:color="auto"/>
            <w:bottom w:val="none" w:sz="0" w:space="0" w:color="auto"/>
            <w:right w:val="none" w:sz="0" w:space="0" w:color="auto"/>
          </w:divBdr>
        </w:div>
        <w:div w:id="1645235454">
          <w:marLeft w:val="0"/>
          <w:marRight w:val="0"/>
          <w:marTop w:val="0"/>
          <w:marBottom w:val="0"/>
          <w:divBdr>
            <w:top w:val="none" w:sz="0" w:space="0" w:color="auto"/>
            <w:left w:val="none" w:sz="0" w:space="0" w:color="auto"/>
            <w:bottom w:val="none" w:sz="0" w:space="0" w:color="auto"/>
            <w:right w:val="none" w:sz="0" w:space="0" w:color="auto"/>
          </w:divBdr>
        </w:div>
        <w:div w:id="1646205023">
          <w:marLeft w:val="0"/>
          <w:marRight w:val="0"/>
          <w:marTop w:val="0"/>
          <w:marBottom w:val="0"/>
          <w:divBdr>
            <w:top w:val="none" w:sz="0" w:space="0" w:color="auto"/>
            <w:left w:val="none" w:sz="0" w:space="0" w:color="auto"/>
            <w:bottom w:val="none" w:sz="0" w:space="0" w:color="auto"/>
            <w:right w:val="none" w:sz="0" w:space="0" w:color="auto"/>
          </w:divBdr>
        </w:div>
        <w:div w:id="1656765852">
          <w:marLeft w:val="0"/>
          <w:marRight w:val="0"/>
          <w:marTop w:val="0"/>
          <w:marBottom w:val="0"/>
          <w:divBdr>
            <w:top w:val="none" w:sz="0" w:space="0" w:color="auto"/>
            <w:left w:val="none" w:sz="0" w:space="0" w:color="auto"/>
            <w:bottom w:val="none" w:sz="0" w:space="0" w:color="auto"/>
            <w:right w:val="none" w:sz="0" w:space="0" w:color="auto"/>
          </w:divBdr>
        </w:div>
        <w:div w:id="1658604866">
          <w:marLeft w:val="0"/>
          <w:marRight w:val="0"/>
          <w:marTop w:val="0"/>
          <w:marBottom w:val="0"/>
          <w:divBdr>
            <w:top w:val="none" w:sz="0" w:space="0" w:color="auto"/>
            <w:left w:val="none" w:sz="0" w:space="0" w:color="auto"/>
            <w:bottom w:val="none" w:sz="0" w:space="0" w:color="auto"/>
            <w:right w:val="none" w:sz="0" w:space="0" w:color="auto"/>
          </w:divBdr>
        </w:div>
        <w:div w:id="1675066493">
          <w:marLeft w:val="0"/>
          <w:marRight w:val="0"/>
          <w:marTop w:val="0"/>
          <w:marBottom w:val="0"/>
          <w:divBdr>
            <w:top w:val="none" w:sz="0" w:space="0" w:color="auto"/>
            <w:left w:val="none" w:sz="0" w:space="0" w:color="auto"/>
            <w:bottom w:val="none" w:sz="0" w:space="0" w:color="auto"/>
            <w:right w:val="none" w:sz="0" w:space="0" w:color="auto"/>
          </w:divBdr>
        </w:div>
        <w:div w:id="1676688457">
          <w:marLeft w:val="0"/>
          <w:marRight w:val="0"/>
          <w:marTop w:val="0"/>
          <w:marBottom w:val="0"/>
          <w:divBdr>
            <w:top w:val="none" w:sz="0" w:space="0" w:color="auto"/>
            <w:left w:val="none" w:sz="0" w:space="0" w:color="auto"/>
            <w:bottom w:val="none" w:sz="0" w:space="0" w:color="auto"/>
            <w:right w:val="none" w:sz="0" w:space="0" w:color="auto"/>
          </w:divBdr>
        </w:div>
        <w:div w:id="1680809912">
          <w:marLeft w:val="0"/>
          <w:marRight w:val="0"/>
          <w:marTop w:val="0"/>
          <w:marBottom w:val="0"/>
          <w:divBdr>
            <w:top w:val="none" w:sz="0" w:space="0" w:color="auto"/>
            <w:left w:val="none" w:sz="0" w:space="0" w:color="auto"/>
            <w:bottom w:val="none" w:sz="0" w:space="0" w:color="auto"/>
            <w:right w:val="none" w:sz="0" w:space="0" w:color="auto"/>
          </w:divBdr>
        </w:div>
        <w:div w:id="1689789850">
          <w:marLeft w:val="0"/>
          <w:marRight w:val="0"/>
          <w:marTop w:val="0"/>
          <w:marBottom w:val="0"/>
          <w:divBdr>
            <w:top w:val="none" w:sz="0" w:space="0" w:color="auto"/>
            <w:left w:val="none" w:sz="0" w:space="0" w:color="auto"/>
            <w:bottom w:val="none" w:sz="0" w:space="0" w:color="auto"/>
            <w:right w:val="none" w:sz="0" w:space="0" w:color="auto"/>
          </w:divBdr>
        </w:div>
        <w:div w:id="1694266863">
          <w:marLeft w:val="0"/>
          <w:marRight w:val="0"/>
          <w:marTop w:val="0"/>
          <w:marBottom w:val="0"/>
          <w:divBdr>
            <w:top w:val="none" w:sz="0" w:space="0" w:color="auto"/>
            <w:left w:val="none" w:sz="0" w:space="0" w:color="auto"/>
            <w:bottom w:val="none" w:sz="0" w:space="0" w:color="auto"/>
            <w:right w:val="none" w:sz="0" w:space="0" w:color="auto"/>
          </w:divBdr>
        </w:div>
        <w:div w:id="1699938414">
          <w:marLeft w:val="0"/>
          <w:marRight w:val="0"/>
          <w:marTop w:val="0"/>
          <w:marBottom w:val="0"/>
          <w:divBdr>
            <w:top w:val="none" w:sz="0" w:space="0" w:color="auto"/>
            <w:left w:val="none" w:sz="0" w:space="0" w:color="auto"/>
            <w:bottom w:val="none" w:sz="0" w:space="0" w:color="auto"/>
            <w:right w:val="none" w:sz="0" w:space="0" w:color="auto"/>
          </w:divBdr>
        </w:div>
        <w:div w:id="1702784503">
          <w:marLeft w:val="0"/>
          <w:marRight w:val="0"/>
          <w:marTop w:val="0"/>
          <w:marBottom w:val="0"/>
          <w:divBdr>
            <w:top w:val="none" w:sz="0" w:space="0" w:color="auto"/>
            <w:left w:val="none" w:sz="0" w:space="0" w:color="auto"/>
            <w:bottom w:val="none" w:sz="0" w:space="0" w:color="auto"/>
            <w:right w:val="none" w:sz="0" w:space="0" w:color="auto"/>
          </w:divBdr>
        </w:div>
        <w:div w:id="1709447221">
          <w:marLeft w:val="0"/>
          <w:marRight w:val="0"/>
          <w:marTop w:val="0"/>
          <w:marBottom w:val="0"/>
          <w:divBdr>
            <w:top w:val="none" w:sz="0" w:space="0" w:color="auto"/>
            <w:left w:val="none" w:sz="0" w:space="0" w:color="auto"/>
            <w:bottom w:val="none" w:sz="0" w:space="0" w:color="auto"/>
            <w:right w:val="none" w:sz="0" w:space="0" w:color="auto"/>
          </w:divBdr>
        </w:div>
        <w:div w:id="1730689621">
          <w:marLeft w:val="0"/>
          <w:marRight w:val="0"/>
          <w:marTop w:val="0"/>
          <w:marBottom w:val="0"/>
          <w:divBdr>
            <w:top w:val="none" w:sz="0" w:space="0" w:color="auto"/>
            <w:left w:val="none" w:sz="0" w:space="0" w:color="auto"/>
            <w:bottom w:val="none" w:sz="0" w:space="0" w:color="auto"/>
            <w:right w:val="none" w:sz="0" w:space="0" w:color="auto"/>
          </w:divBdr>
        </w:div>
        <w:div w:id="1732071151">
          <w:marLeft w:val="0"/>
          <w:marRight w:val="0"/>
          <w:marTop w:val="0"/>
          <w:marBottom w:val="0"/>
          <w:divBdr>
            <w:top w:val="none" w:sz="0" w:space="0" w:color="auto"/>
            <w:left w:val="none" w:sz="0" w:space="0" w:color="auto"/>
            <w:bottom w:val="none" w:sz="0" w:space="0" w:color="auto"/>
            <w:right w:val="none" w:sz="0" w:space="0" w:color="auto"/>
          </w:divBdr>
        </w:div>
        <w:div w:id="1744057883">
          <w:marLeft w:val="0"/>
          <w:marRight w:val="0"/>
          <w:marTop w:val="0"/>
          <w:marBottom w:val="0"/>
          <w:divBdr>
            <w:top w:val="none" w:sz="0" w:space="0" w:color="auto"/>
            <w:left w:val="none" w:sz="0" w:space="0" w:color="auto"/>
            <w:bottom w:val="none" w:sz="0" w:space="0" w:color="auto"/>
            <w:right w:val="none" w:sz="0" w:space="0" w:color="auto"/>
          </w:divBdr>
        </w:div>
        <w:div w:id="1749035869">
          <w:marLeft w:val="0"/>
          <w:marRight w:val="0"/>
          <w:marTop w:val="0"/>
          <w:marBottom w:val="0"/>
          <w:divBdr>
            <w:top w:val="none" w:sz="0" w:space="0" w:color="auto"/>
            <w:left w:val="none" w:sz="0" w:space="0" w:color="auto"/>
            <w:bottom w:val="none" w:sz="0" w:space="0" w:color="auto"/>
            <w:right w:val="none" w:sz="0" w:space="0" w:color="auto"/>
          </w:divBdr>
        </w:div>
        <w:div w:id="1758747873">
          <w:marLeft w:val="0"/>
          <w:marRight w:val="0"/>
          <w:marTop w:val="0"/>
          <w:marBottom w:val="0"/>
          <w:divBdr>
            <w:top w:val="none" w:sz="0" w:space="0" w:color="auto"/>
            <w:left w:val="none" w:sz="0" w:space="0" w:color="auto"/>
            <w:bottom w:val="none" w:sz="0" w:space="0" w:color="auto"/>
            <w:right w:val="none" w:sz="0" w:space="0" w:color="auto"/>
          </w:divBdr>
        </w:div>
        <w:div w:id="1774207851">
          <w:marLeft w:val="0"/>
          <w:marRight w:val="0"/>
          <w:marTop w:val="0"/>
          <w:marBottom w:val="0"/>
          <w:divBdr>
            <w:top w:val="none" w:sz="0" w:space="0" w:color="auto"/>
            <w:left w:val="none" w:sz="0" w:space="0" w:color="auto"/>
            <w:bottom w:val="none" w:sz="0" w:space="0" w:color="auto"/>
            <w:right w:val="none" w:sz="0" w:space="0" w:color="auto"/>
          </w:divBdr>
        </w:div>
        <w:div w:id="1790539980">
          <w:marLeft w:val="0"/>
          <w:marRight w:val="0"/>
          <w:marTop w:val="0"/>
          <w:marBottom w:val="0"/>
          <w:divBdr>
            <w:top w:val="none" w:sz="0" w:space="0" w:color="auto"/>
            <w:left w:val="none" w:sz="0" w:space="0" w:color="auto"/>
            <w:bottom w:val="none" w:sz="0" w:space="0" w:color="auto"/>
            <w:right w:val="none" w:sz="0" w:space="0" w:color="auto"/>
          </w:divBdr>
        </w:div>
        <w:div w:id="1790927617">
          <w:marLeft w:val="0"/>
          <w:marRight w:val="0"/>
          <w:marTop w:val="0"/>
          <w:marBottom w:val="0"/>
          <w:divBdr>
            <w:top w:val="none" w:sz="0" w:space="0" w:color="auto"/>
            <w:left w:val="none" w:sz="0" w:space="0" w:color="auto"/>
            <w:bottom w:val="none" w:sz="0" w:space="0" w:color="auto"/>
            <w:right w:val="none" w:sz="0" w:space="0" w:color="auto"/>
          </w:divBdr>
        </w:div>
        <w:div w:id="1796488213">
          <w:marLeft w:val="0"/>
          <w:marRight w:val="0"/>
          <w:marTop w:val="0"/>
          <w:marBottom w:val="0"/>
          <w:divBdr>
            <w:top w:val="none" w:sz="0" w:space="0" w:color="auto"/>
            <w:left w:val="none" w:sz="0" w:space="0" w:color="auto"/>
            <w:bottom w:val="none" w:sz="0" w:space="0" w:color="auto"/>
            <w:right w:val="none" w:sz="0" w:space="0" w:color="auto"/>
          </w:divBdr>
        </w:div>
        <w:div w:id="1804154865">
          <w:marLeft w:val="0"/>
          <w:marRight w:val="0"/>
          <w:marTop w:val="0"/>
          <w:marBottom w:val="0"/>
          <w:divBdr>
            <w:top w:val="none" w:sz="0" w:space="0" w:color="auto"/>
            <w:left w:val="none" w:sz="0" w:space="0" w:color="auto"/>
            <w:bottom w:val="none" w:sz="0" w:space="0" w:color="auto"/>
            <w:right w:val="none" w:sz="0" w:space="0" w:color="auto"/>
          </w:divBdr>
        </w:div>
        <w:div w:id="1812479424">
          <w:marLeft w:val="0"/>
          <w:marRight w:val="0"/>
          <w:marTop w:val="0"/>
          <w:marBottom w:val="0"/>
          <w:divBdr>
            <w:top w:val="none" w:sz="0" w:space="0" w:color="auto"/>
            <w:left w:val="none" w:sz="0" w:space="0" w:color="auto"/>
            <w:bottom w:val="none" w:sz="0" w:space="0" w:color="auto"/>
            <w:right w:val="none" w:sz="0" w:space="0" w:color="auto"/>
          </w:divBdr>
        </w:div>
        <w:div w:id="1815562827">
          <w:marLeft w:val="0"/>
          <w:marRight w:val="0"/>
          <w:marTop w:val="0"/>
          <w:marBottom w:val="0"/>
          <w:divBdr>
            <w:top w:val="none" w:sz="0" w:space="0" w:color="auto"/>
            <w:left w:val="none" w:sz="0" w:space="0" w:color="auto"/>
            <w:bottom w:val="none" w:sz="0" w:space="0" w:color="auto"/>
            <w:right w:val="none" w:sz="0" w:space="0" w:color="auto"/>
          </w:divBdr>
        </w:div>
        <w:div w:id="1843005533">
          <w:marLeft w:val="0"/>
          <w:marRight w:val="0"/>
          <w:marTop w:val="0"/>
          <w:marBottom w:val="0"/>
          <w:divBdr>
            <w:top w:val="none" w:sz="0" w:space="0" w:color="auto"/>
            <w:left w:val="none" w:sz="0" w:space="0" w:color="auto"/>
            <w:bottom w:val="none" w:sz="0" w:space="0" w:color="auto"/>
            <w:right w:val="none" w:sz="0" w:space="0" w:color="auto"/>
          </w:divBdr>
        </w:div>
        <w:div w:id="1849560613">
          <w:marLeft w:val="0"/>
          <w:marRight w:val="0"/>
          <w:marTop w:val="0"/>
          <w:marBottom w:val="0"/>
          <w:divBdr>
            <w:top w:val="none" w:sz="0" w:space="0" w:color="auto"/>
            <w:left w:val="none" w:sz="0" w:space="0" w:color="auto"/>
            <w:bottom w:val="none" w:sz="0" w:space="0" w:color="auto"/>
            <w:right w:val="none" w:sz="0" w:space="0" w:color="auto"/>
          </w:divBdr>
        </w:div>
        <w:div w:id="1866214490">
          <w:marLeft w:val="0"/>
          <w:marRight w:val="0"/>
          <w:marTop w:val="0"/>
          <w:marBottom w:val="0"/>
          <w:divBdr>
            <w:top w:val="none" w:sz="0" w:space="0" w:color="auto"/>
            <w:left w:val="none" w:sz="0" w:space="0" w:color="auto"/>
            <w:bottom w:val="none" w:sz="0" w:space="0" w:color="auto"/>
            <w:right w:val="none" w:sz="0" w:space="0" w:color="auto"/>
          </w:divBdr>
        </w:div>
        <w:div w:id="1867716124">
          <w:marLeft w:val="0"/>
          <w:marRight w:val="0"/>
          <w:marTop w:val="0"/>
          <w:marBottom w:val="0"/>
          <w:divBdr>
            <w:top w:val="none" w:sz="0" w:space="0" w:color="auto"/>
            <w:left w:val="none" w:sz="0" w:space="0" w:color="auto"/>
            <w:bottom w:val="none" w:sz="0" w:space="0" w:color="auto"/>
            <w:right w:val="none" w:sz="0" w:space="0" w:color="auto"/>
          </w:divBdr>
        </w:div>
        <w:div w:id="1872301039">
          <w:marLeft w:val="0"/>
          <w:marRight w:val="0"/>
          <w:marTop w:val="0"/>
          <w:marBottom w:val="0"/>
          <w:divBdr>
            <w:top w:val="none" w:sz="0" w:space="0" w:color="auto"/>
            <w:left w:val="none" w:sz="0" w:space="0" w:color="auto"/>
            <w:bottom w:val="none" w:sz="0" w:space="0" w:color="auto"/>
            <w:right w:val="none" w:sz="0" w:space="0" w:color="auto"/>
          </w:divBdr>
        </w:div>
        <w:div w:id="1873222690">
          <w:marLeft w:val="0"/>
          <w:marRight w:val="0"/>
          <w:marTop w:val="0"/>
          <w:marBottom w:val="0"/>
          <w:divBdr>
            <w:top w:val="none" w:sz="0" w:space="0" w:color="auto"/>
            <w:left w:val="none" w:sz="0" w:space="0" w:color="auto"/>
            <w:bottom w:val="none" w:sz="0" w:space="0" w:color="auto"/>
            <w:right w:val="none" w:sz="0" w:space="0" w:color="auto"/>
          </w:divBdr>
        </w:div>
        <w:div w:id="1886746129">
          <w:marLeft w:val="0"/>
          <w:marRight w:val="0"/>
          <w:marTop w:val="0"/>
          <w:marBottom w:val="0"/>
          <w:divBdr>
            <w:top w:val="none" w:sz="0" w:space="0" w:color="auto"/>
            <w:left w:val="none" w:sz="0" w:space="0" w:color="auto"/>
            <w:bottom w:val="none" w:sz="0" w:space="0" w:color="auto"/>
            <w:right w:val="none" w:sz="0" w:space="0" w:color="auto"/>
          </w:divBdr>
        </w:div>
        <w:div w:id="1893736728">
          <w:marLeft w:val="0"/>
          <w:marRight w:val="0"/>
          <w:marTop w:val="0"/>
          <w:marBottom w:val="0"/>
          <w:divBdr>
            <w:top w:val="none" w:sz="0" w:space="0" w:color="auto"/>
            <w:left w:val="none" w:sz="0" w:space="0" w:color="auto"/>
            <w:bottom w:val="none" w:sz="0" w:space="0" w:color="auto"/>
            <w:right w:val="none" w:sz="0" w:space="0" w:color="auto"/>
          </w:divBdr>
        </w:div>
        <w:div w:id="1898082408">
          <w:marLeft w:val="0"/>
          <w:marRight w:val="0"/>
          <w:marTop w:val="0"/>
          <w:marBottom w:val="0"/>
          <w:divBdr>
            <w:top w:val="none" w:sz="0" w:space="0" w:color="auto"/>
            <w:left w:val="none" w:sz="0" w:space="0" w:color="auto"/>
            <w:bottom w:val="none" w:sz="0" w:space="0" w:color="auto"/>
            <w:right w:val="none" w:sz="0" w:space="0" w:color="auto"/>
          </w:divBdr>
        </w:div>
        <w:div w:id="1899391760">
          <w:marLeft w:val="0"/>
          <w:marRight w:val="0"/>
          <w:marTop w:val="0"/>
          <w:marBottom w:val="0"/>
          <w:divBdr>
            <w:top w:val="none" w:sz="0" w:space="0" w:color="auto"/>
            <w:left w:val="none" w:sz="0" w:space="0" w:color="auto"/>
            <w:bottom w:val="none" w:sz="0" w:space="0" w:color="auto"/>
            <w:right w:val="none" w:sz="0" w:space="0" w:color="auto"/>
          </w:divBdr>
        </w:div>
        <w:div w:id="1913537621">
          <w:marLeft w:val="0"/>
          <w:marRight w:val="0"/>
          <w:marTop w:val="0"/>
          <w:marBottom w:val="0"/>
          <w:divBdr>
            <w:top w:val="none" w:sz="0" w:space="0" w:color="auto"/>
            <w:left w:val="none" w:sz="0" w:space="0" w:color="auto"/>
            <w:bottom w:val="none" w:sz="0" w:space="0" w:color="auto"/>
            <w:right w:val="none" w:sz="0" w:space="0" w:color="auto"/>
          </w:divBdr>
        </w:div>
        <w:div w:id="1924609918">
          <w:marLeft w:val="0"/>
          <w:marRight w:val="0"/>
          <w:marTop w:val="0"/>
          <w:marBottom w:val="0"/>
          <w:divBdr>
            <w:top w:val="none" w:sz="0" w:space="0" w:color="auto"/>
            <w:left w:val="none" w:sz="0" w:space="0" w:color="auto"/>
            <w:bottom w:val="none" w:sz="0" w:space="0" w:color="auto"/>
            <w:right w:val="none" w:sz="0" w:space="0" w:color="auto"/>
          </w:divBdr>
        </w:div>
        <w:div w:id="1933658446">
          <w:marLeft w:val="0"/>
          <w:marRight w:val="0"/>
          <w:marTop w:val="0"/>
          <w:marBottom w:val="0"/>
          <w:divBdr>
            <w:top w:val="none" w:sz="0" w:space="0" w:color="auto"/>
            <w:left w:val="none" w:sz="0" w:space="0" w:color="auto"/>
            <w:bottom w:val="none" w:sz="0" w:space="0" w:color="auto"/>
            <w:right w:val="none" w:sz="0" w:space="0" w:color="auto"/>
          </w:divBdr>
        </w:div>
        <w:div w:id="1936547179">
          <w:marLeft w:val="0"/>
          <w:marRight w:val="0"/>
          <w:marTop w:val="0"/>
          <w:marBottom w:val="0"/>
          <w:divBdr>
            <w:top w:val="none" w:sz="0" w:space="0" w:color="auto"/>
            <w:left w:val="none" w:sz="0" w:space="0" w:color="auto"/>
            <w:bottom w:val="none" w:sz="0" w:space="0" w:color="auto"/>
            <w:right w:val="none" w:sz="0" w:space="0" w:color="auto"/>
          </w:divBdr>
        </w:div>
        <w:div w:id="1945962985">
          <w:marLeft w:val="0"/>
          <w:marRight w:val="0"/>
          <w:marTop w:val="0"/>
          <w:marBottom w:val="0"/>
          <w:divBdr>
            <w:top w:val="none" w:sz="0" w:space="0" w:color="auto"/>
            <w:left w:val="none" w:sz="0" w:space="0" w:color="auto"/>
            <w:bottom w:val="none" w:sz="0" w:space="0" w:color="auto"/>
            <w:right w:val="none" w:sz="0" w:space="0" w:color="auto"/>
          </w:divBdr>
        </w:div>
        <w:div w:id="1949118481">
          <w:marLeft w:val="0"/>
          <w:marRight w:val="0"/>
          <w:marTop w:val="0"/>
          <w:marBottom w:val="0"/>
          <w:divBdr>
            <w:top w:val="none" w:sz="0" w:space="0" w:color="auto"/>
            <w:left w:val="none" w:sz="0" w:space="0" w:color="auto"/>
            <w:bottom w:val="none" w:sz="0" w:space="0" w:color="auto"/>
            <w:right w:val="none" w:sz="0" w:space="0" w:color="auto"/>
          </w:divBdr>
        </w:div>
        <w:div w:id="1961647994">
          <w:marLeft w:val="0"/>
          <w:marRight w:val="0"/>
          <w:marTop w:val="0"/>
          <w:marBottom w:val="0"/>
          <w:divBdr>
            <w:top w:val="none" w:sz="0" w:space="0" w:color="auto"/>
            <w:left w:val="none" w:sz="0" w:space="0" w:color="auto"/>
            <w:bottom w:val="none" w:sz="0" w:space="0" w:color="auto"/>
            <w:right w:val="none" w:sz="0" w:space="0" w:color="auto"/>
          </w:divBdr>
        </w:div>
        <w:div w:id="1965040194">
          <w:marLeft w:val="0"/>
          <w:marRight w:val="0"/>
          <w:marTop w:val="0"/>
          <w:marBottom w:val="0"/>
          <w:divBdr>
            <w:top w:val="none" w:sz="0" w:space="0" w:color="auto"/>
            <w:left w:val="none" w:sz="0" w:space="0" w:color="auto"/>
            <w:bottom w:val="none" w:sz="0" w:space="0" w:color="auto"/>
            <w:right w:val="none" w:sz="0" w:space="0" w:color="auto"/>
          </w:divBdr>
        </w:div>
        <w:div w:id="1965303117">
          <w:marLeft w:val="0"/>
          <w:marRight w:val="0"/>
          <w:marTop w:val="0"/>
          <w:marBottom w:val="0"/>
          <w:divBdr>
            <w:top w:val="none" w:sz="0" w:space="0" w:color="auto"/>
            <w:left w:val="none" w:sz="0" w:space="0" w:color="auto"/>
            <w:bottom w:val="none" w:sz="0" w:space="0" w:color="auto"/>
            <w:right w:val="none" w:sz="0" w:space="0" w:color="auto"/>
          </w:divBdr>
        </w:div>
        <w:div w:id="1966081533">
          <w:marLeft w:val="0"/>
          <w:marRight w:val="0"/>
          <w:marTop w:val="0"/>
          <w:marBottom w:val="0"/>
          <w:divBdr>
            <w:top w:val="none" w:sz="0" w:space="0" w:color="auto"/>
            <w:left w:val="none" w:sz="0" w:space="0" w:color="auto"/>
            <w:bottom w:val="none" w:sz="0" w:space="0" w:color="auto"/>
            <w:right w:val="none" w:sz="0" w:space="0" w:color="auto"/>
          </w:divBdr>
        </w:div>
        <w:div w:id="1972857989">
          <w:marLeft w:val="0"/>
          <w:marRight w:val="0"/>
          <w:marTop w:val="0"/>
          <w:marBottom w:val="0"/>
          <w:divBdr>
            <w:top w:val="none" w:sz="0" w:space="0" w:color="auto"/>
            <w:left w:val="none" w:sz="0" w:space="0" w:color="auto"/>
            <w:bottom w:val="none" w:sz="0" w:space="0" w:color="auto"/>
            <w:right w:val="none" w:sz="0" w:space="0" w:color="auto"/>
          </w:divBdr>
        </w:div>
        <w:div w:id="1973710601">
          <w:marLeft w:val="0"/>
          <w:marRight w:val="0"/>
          <w:marTop w:val="0"/>
          <w:marBottom w:val="0"/>
          <w:divBdr>
            <w:top w:val="none" w:sz="0" w:space="0" w:color="auto"/>
            <w:left w:val="none" w:sz="0" w:space="0" w:color="auto"/>
            <w:bottom w:val="none" w:sz="0" w:space="0" w:color="auto"/>
            <w:right w:val="none" w:sz="0" w:space="0" w:color="auto"/>
          </w:divBdr>
        </w:div>
        <w:div w:id="1976830216">
          <w:marLeft w:val="0"/>
          <w:marRight w:val="0"/>
          <w:marTop w:val="0"/>
          <w:marBottom w:val="0"/>
          <w:divBdr>
            <w:top w:val="none" w:sz="0" w:space="0" w:color="auto"/>
            <w:left w:val="none" w:sz="0" w:space="0" w:color="auto"/>
            <w:bottom w:val="none" w:sz="0" w:space="0" w:color="auto"/>
            <w:right w:val="none" w:sz="0" w:space="0" w:color="auto"/>
          </w:divBdr>
        </w:div>
        <w:div w:id="1980917802">
          <w:marLeft w:val="0"/>
          <w:marRight w:val="0"/>
          <w:marTop w:val="0"/>
          <w:marBottom w:val="0"/>
          <w:divBdr>
            <w:top w:val="none" w:sz="0" w:space="0" w:color="auto"/>
            <w:left w:val="none" w:sz="0" w:space="0" w:color="auto"/>
            <w:bottom w:val="none" w:sz="0" w:space="0" w:color="auto"/>
            <w:right w:val="none" w:sz="0" w:space="0" w:color="auto"/>
          </w:divBdr>
        </w:div>
        <w:div w:id="1981109920">
          <w:marLeft w:val="0"/>
          <w:marRight w:val="0"/>
          <w:marTop w:val="0"/>
          <w:marBottom w:val="0"/>
          <w:divBdr>
            <w:top w:val="none" w:sz="0" w:space="0" w:color="auto"/>
            <w:left w:val="none" w:sz="0" w:space="0" w:color="auto"/>
            <w:bottom w:val="none" w:sz="0" w:space="0" w:color="auto"/>
            <w:right w:val="none" w:sz="0" w:space="0" w:color="auto"/>
          </w:divBdr>
        </w:div>
        <w:div w:id="2001615597">
          <w:marLeft w:val="0"/>
          <w:marRight w:val="0"/>
          <w:marTop w:val="0"/>
          <w:marBottom w:val="0"/>
          <w:divBdr>
            <w:top w:val="none" w:sz="0" w:space="0" w:color="auto"/>
            <w:left w:val="none" w:sz="0" w:space="0" w:color="auto"/>
            <w:bottom w:val="none" w:sz="0" w:space="0" w:color="auto"/>
            <w:right w:val="none" w:sz="0" w:space="0" w:color="auto"/>
          </w:divBdr>
        </w:div>
        <w:div w:id="2004550063">
          <w:marLeft w:val="0"/>
          <w:marRight w:val="0"/>
          <w:marTop w:val="0"/>
          <w:marBottom w:val="0"/>
          <w:divBdr>
            <w:top w:val="none" w:sz="0" w:space="0" w:color="auto"/>
            <w:left w:val="none" w:sz="0" w:space="0" w:color="auto"/>
            <w:bottom w:val="none" w:sz="0" w:space="0" w:color="auto"/>
            <w:right w:val="none" w:sz="0" w:space="0" w:color="auto"/>
          </w:divBdr>
        </w:div>
        <w:div w:id="2015452951">
          <w:marLeft w:val="0"/>
          <w:marRight w:val="0"/>
          <w:marTop w:val="0"/>
          <w:marBottom w:val="0"/>
          <w:divBdr>
            <w:top w:val="none" w:sz="0" w:space="0" w:color="auto"/>
            <w:left w:val="none" w:sz="0" w:space="0" w:color="auto"/>
            <w:bottom w:val="none" w:sz="0" w:space="0" w:color="auto"/>
            <w:right w:val="none" w:sz="0" w:space="0" w:color="auto"/>
          </w:divBdr>
        </w:div>
        <w:div w:id="2016297974">
          <w:marLeft w:val="0"/>
          <w:marRight w:val="0"/>
          <w:marTop w:val="0"/>
          <w:marBottom w:val="0"/>
          <w:divBdr>
            <w:top w:val="none" w:sz="0" w:space="0" w:color="auto"/>
            <w:left w:val="none" w:sz="0" w:space="0" w:color="auto"/>
            <w:bottom w:val="none" w:sz="0" w:space="0" w:color="auto"/>
            <w:right w:val="none" w:sz="0" w:space="0" w:color="auto"/>
          </w:divBdr>
        </w:div>
        <w:div w:id="2018270825">
          <w:marLeft w:val="0"/>
          <w:marRight w:val="0"/>
          <w:marTop w:val="0"/>
          <w:marBottom w:val="0"/>
          <w:divBdr>
            <w:top w:val="none" w:sz="0" w:space="0" w:color="auto"/>
            <w:left w:val="none" w:sz="0" w:space="0" w:color="auto"/>
            <w:bottom w:val="none" w:sz="0" w:space="0" w:color="auto"/>
            <w:right w:val="none" w:sz="0" w:space="0" w:color="auto"/>
          </w:divBdr>
        </w:div>
        <w:div w:id="2025857407">
          <w:marLeft w:val="0"/>
          <w:marRight w:val="0"/>
          <w:marTop w:val="0"/>
          <w:marBottom w:val="0"/>
          <w:divBdr>
            <w:top w:val="none" w:sz="0" w:space="0" w:color="auto"/>
            <w:left w:val="none" w:sz="0" w:space="0" w:color="auto"/>
            <w:bottom w:val="none" w:sz="0" w:space="0" w:color="auto"/>
            <w:right w:val="none" w:sz="0" w:space="0" w:color="auto"/>
          </w:divBdr>
        </w:div>
        <w:div w:id="2026057757">
          <w:marLeft w:val="0"/>
          <w:marRight w:val="0"/>
          <w:marTop w:val="0"/>
          <w:marBottom w:val="0"/>
          <w:divBdr>
            <w:top w:val="none" w:sz="0" w:space="0" w:color="auto"/>
            <w:left w:val="none" w:sz="0" w:space="0" w:color="auto"/>
            <w:bottom w:val="none" w:sz="0" w:space="0" w:color="auto"/>
            <w:right w:val="none" w:sz="0" w:space="0" w:color="auto"/>
          </w:divBdr>
        </w:div>
        <w:div w:id="2028947417">
          <w:marLeft w:val="0"/>
          <w:marRight w:val="0"/>
          <w:marTop w:val="0"/>
          <w:marBottom w:val="0"/>
          <w:divBdr>
            <w:top w:val="none" w:sz="0" w:space="0" w:color="auto"/>
            <w:left w:val="none" w:sz="0" w:space="0" w:color="auto"/>
            <w:bottom w:val="none" w:sz="0" w:space="0" w:color="auto"/>
            <w:right w:val="none" w:sz="0" w:space="0" w:color="auto"/>
          </w:divBdr>
        </w:div>
        <w:div w:id="2029016459">
          <w:marLeft w:val="0"/>
          <w:marRight w:val="0"/>
          <w:marTop w:val="0"/>
          <w:marBottom w:val="0"/>
          <w:divBdr>
            <w:top w:val="none" w:sz="0" w:space="0" w:color="auto"/>
            <w:left w:val="none" w:sz="0" w:space="0" w:color="auto"/>
            <w:bottom w:val="none" w:sz="0" w:space="0" w:color="auto"/>
            <w:right w:val="none" w:sz="0" w:space="0" w:color="auto"/>
          </w:divBdr>
        </w:div>
        <w:div w:id="2043091499">
          <w:marLeft w:val="0"/>
          <w:marRight w:val="0"/>
          <w:marTop w:val="0"/>
          <w:marBottom w:val="0"/>
          <w:divBdr>
            <w:top w:val="none" w:sz="0" w:space="0" w:color="auto"/>
            <w:left w:val="none" w:sz="0" w:space="0" w:color="auto"/>
            <w:bottom w:val="none" w:sz="0" w:space="0" w:color="auto"/>
            <w:right w:val="none" w:sz="0" w:space="0" w:color="auto"/>
          </w:divBdr>
        </w:div>
        <w:div w:id="2047486463">
          <w:marLeft w:val="0"/>
          <w:marRight w:val="0"/>
          <w:marTop w:val="0"/>
          <w:marBottom w:val="0"/>
          <w:divBdr>
            <w:top w:val="none" w:sz="0" w:space="0" w:color="auto"/>
            <w:left w:val="none" w:sz="0" w:space="0" w:color="auto"/>
            <w:bottom w:val="none" w:sz="0" w:space="0" w:color="auto"/>
            <w:right w:val="none" w:sz="0" w:space="0" w:color="auto"/>
          </w:divBdr>
        </w:div>
        <w:div w:id="2049059733">
          <w:marLeft w:val="0"/>
          <w:marRight w:val="0"/>
          <w:marTop w:val="0"/>
          <w:marBottom w:val="0"/>
          <w:divBdr>
            <w:top w:val="none" w:sz="0" w:space="0" w:color="auto"/>
            <w:left w:val="none" w:sz="0" w:space="0" w:color="auto"/>
            <w:bottom w:val="none" w:sz="0" w:space="0" w:color="auto"/>
            <w:right w:val="none" w:sz="0" w:space="0" w:color="auto"/>
          </w:divBdr>
        </w:div>
        <w:div w:id="2069110937">
          <w:marLeft w:val="0"/>
          <w:marRight w:val="0"/>
          <w:marTop w:val="0"/>
          <w:marBottom w:val="0"/>
          <w:divBdr>
            <w:top w:val="none" w:sz="0" w:space="0" w:color="auto"/>
            <w:left w:val="none" w:sz="0" w:space="0" w:color="auto"/>
            <w:bottom w:val="none" w:sz="0" w:space="0" w:color="auto"/>
            <w:right w:val="none" w:sz="0" w:space="0" w:color="auto"/>
          </w:divBdr>
        </w:div>
        <w:div w:id="2070112825">
          <w:marLeft w:val="0"/>
          <w:marRight w:val="0"/>
          <w:marTop w:val="0"/>
          <w:marBottom w:val="0"/>
          <w:divBdr>
            <w:top w:val="none" w:sz="0" w:space="0" w:color="auto"/>
            <w:left w:val="none" w:sz="0" w:space="0" w:color="auto"/>
            <w:bottom w:val="none" w:sz="0" w:space="0" w:color="auto"/>
            <w:right w:val="none" w:sz="0" w:space="0" w:color="auto"/>
          </w:divBdr>
        </w:div>
        <w:div w:id="2078166123">
          <w:marLeft w:val="0"/>
          <w:marRight w:val="0"/>
          <w:marTop w:val="0"/>
          <w:marBottom w:val="0"/>
          <w:divBdr>
            <w:top w:val="none" w:sz="0" w:space="0" w:color="auto"/>
            <w:left w:val="none" w:sz="0" w:space="0" w:color="auto"/>
            <w:bottom w:val="none" w:sz="0" w:space="0" w:color="auto"/>
            <w:right w:val="none" w:sz="0" w:space="0" w:color="auto"/>
          </w:divBdr>
        </w:div>
        <w:div w:id="2085831111">
          <w:marLeft w:val="0"/>
          <w:marRight w:val="0"/>
          <w:marTop w:val="0"/>
          <w:marBottom w:val="0"/>
          <w:divBdr>
            <w:top w:val="none" w:sz="0" w:space="0" w:color="auto"/>
            <w:left w:val="none" w:sz="0" w:space="0" w:color="auto"/>
            <w:bottom w:val="none" w:sz="0" w:space="0" w:color="auto"/>
            <w:right w:val="none" w:sz="0" w:space="0" w:color="auto"/>
          </w:divBdr>
        </w:div>
        <w:div w:id="2090928935">
          <w:marLeft w:val="0"/>
          <w:marRight w:val="0"/>
          <w:marTop w:val="0"/>
          <w:marBottom w:val="0"/>
          <w:divBdr>
            <w:top w:val="none" w:sz="0" w:space="0" w:color="auto"/>
            <w:left w:val="none" w:sz="0" w:space="0" w:color="auto"/>
            <w:bottom w:val="none" w:sz="0" w:space="0" w:color="auto"/>
            <w:right w:val="none" w:sz="0" w:space="0" w:color="auto"/>
          </w:divBdr>
        </w:div>
        <w:div w:id="2091583860">
          <w:marLeft w:val="0"/>
          <w:marRight w:val="0"/>
          <w:marTop w:val="0"/>
          <w:marBottom w:val="0"/>
          <w:divBdr>
            <w:top w:val="none" w:sz="0" w:space="0" w:color="auto"/>
            <w:left w:val="none" w:sz="0" w:space="0" w:color="auto"/>
            <w:bottom w:val="none" w:sz="0" w:space="0" w:color="auto"/>
            <w:right w:val="none" w:sz="0" w:space="0" w:color="auto"/>
          </w:divBdr>
        </w:div>
        <w:div w:id="2098210177">
          <w:marLeft w:val="0"/>
          <w:marRight w:val="0"/>
          <w:marTop w:val="0"/>
          <w:marBottom w:val="0"/>
          <w:divBdr>
            <w:top w:val="none" w:sz="0" w:space="0" w:color="auto"/>
            <w:left w:val="none" w:sz="0" w:space="0" w:color="auto"/>
            <w:bottom w:val="none" w:sz="0" w:space="0" w:color="auto"/>
            <w:right w:val="none" w:sz="0" w:space="0" w:color="auto"/>
          </w:divBdr>
        </w:div>
        <w:div w:id="2099322149">
          <w:marLeft w:val="0"/>
          <w:marRight w:val="0"/>
          <w:marTop w:val="0"/>
          <w:marBottom w:val="0"/>
          <w:divBdr>
            <w:top w:val="none" w:sz="0" w:space="0" w:color="auto"/>
            <w:left w:val="none" w:sz="0" w:space="0" w:color="auto"/>
            <w:bottom w:val="none" w:sz="0" w:space="0" w:color="auto"/>
            <w:right w:val="none" w:sz="0" w:space="0" w:color="auto"/>
          </w:divBdr>
        </w:div>
        <w:div w:id="2125997195">
          <w:marLeft w:val="0"/>
          <w:marRight w:val="0"/>
          <w:marTop w:val="0"/>
          <w:marBottom w:val="0"/>
          <w:divBdr>
            <w:top w:val="none" w:sz="0" w:space="0" w:color="auto"/>
            <w:left w:val="none" w:sz="0" w:space="0" w:color="auto"/>
            <w:bottom w:val="none" w:sz="0" w:space="0" w:color="auto"/>
            <w:right w:val="none" w:sz="0" w:space="0" w:color="auto"/>
          </w:divBdr>
        </w:div>
        <w:div w:id="2134133622">
          <w:marLeft w:val="0"/>
          <w:marRight w:val="0"/>
          <w:marTop w:val="0"/>
          <w:marBottom w:val="0"/>
          <w:divBdr>
            <w:top w:val="none" w:sz="0" w:space="0" w:color="auto"/>
            <w:left w:val="none" w:sz="0" w:space="0" w:color="auto"/>
            <w:bottom w:val="none" w:sz="0" w:space="0" w:color="auto"/>
            <w:right w:val="none" w:sz="0" w:space="0" w:color="auto"/>
          </w:divBdr>
        </w:div>
        <w:div w:id="2141914230">
          <w:marLeft w:val="0"/>
          <w:marRight w:val="0"/>
          <w:marTop w:val="0"/>
          <w:marBottom w:val="0"/>
          <w:divBdr>
            <w:top w:val="none" w:sz="0" w:space="0" w:color="auto"/>
            <w:left w:val="none" w:sz="0" w:space="0" w:color="auto"/>
            <w:bottom w:val="none" w:sz="0" w:space="0" w:color="auto"/>
            <w:right w:val="none" w:sz="0" w:space="0" w:color="auto"/>
          </w:divBdr>
        </w:div>
        <w:div w:id="2142796591">
          <w:marLeft w:val="0"/>
          <w:marRight w:val="0"/>
          <w:marTop w:val="0"/>
          <w:marBottom w:val="0"/>
          <w:divBdr>
            <w:top w:val="none" w:sz="0" w:space="0" w:color="auto"/>
            <w:left w:val="none" w:sz="0" w:space="0" w:color="auto"/>
            <w:bottom w:val="none" w:sz="0" w:space="0" w:color="auto"/>
            <w:right w:val="none" w:sz="0" w:space="0" w:color="auto"/>
          </w:divBdr>
        </w:div>
        <w:div w:id="2143962356">
          <w:marLeft w:val="0"/>
          <w:marRight w:val="0"/>
          <w:marTop w:val="0"/>
          <w:marBottom w:val="0"/>
          <w:divBdr>
            <w:top w:val="none" w:sz="0" w:space="0" w:color="auto"/>
            <w:left w:val="none" w:sz="0" w:space="0" w:color="auto"/>
            <w:bottom w:val="none" w:sz="0" w:space="0" w:color="auto"/>
            <w:right w:val="none" w:sz="0" w:space="0" w:color="auto"/>
          </w:divBdr>
        </w:div>
        <w:div w:id="2145803730">
          <w:marLeft w:val="0"/>
          <w:marRight w:val="0"/>
          <w:marTop w:val="0"/>
          <w:marBottom w:val="0"/>
          <w:divBdr>
            <w:top w:val="none" w:sz="0" w:space="0" w:color="auto"/>
            <w:left w:val="none" w:sz="0" w:space="0" w:color="auto"/>
            <w:bottom w:val="none" w:sz="0" w:space="0" w:color="auto"/>
            <w:right w:val="none" w:sz="0" w:space="0" w:color="auto"/>
          </w:divBdr>
        </w:div>
        <w:div w:id="2145930238">
          <w:marLeft w:val="0"/>
          <w:marRight w:val="0"/>
          <w:marTop w:val="0"/>
          <w:marBottom w:val="0"/>
          <w:divBdr>
            <w:top w:val="none" w:sz="0" w:space="0" w:color="auto"/>
            <w:left w:val="none" w:sz="0" w:space="0" w:color="auto"/>
            <w:bottom w:val="none" w:sz="0" w:space="0" w:color="auto"/>
            <w:right w:val="none" w:sz="0" w:space="0" w:color="auto"/>
          </w:divBdr>
        </w:div>
      </w:divsChild>
    </w:div>
    <w:div w:id="511990654">
      <w:bodyDiv w:val="1"/>
      <w:marLeft w:val="0"/>
      <w:marRight w:val="0"/>
      <w:marTop w:val="0"/>
      <w:marBottom w:val="0"/>
      <w:divBdr>
        <w:top w:val="none" w:sz="0" w:space="0" w:color="auto"/>
        <w:left w:val="none" w:sz="0" w:space="0" w:color="auto"/>
        <w:bottom w:val="none" w:sz="0" w:space="0" w:color="auto"/>
        <w:right w:val="none" w:sz="0" w:space="0" w:color="auto"/>
      </w:divBdr>
    </w:div>
    <w:div w:id="514537428">
      <w:bodyDiv w:val="1"/>
      <w:marLeft w:val="0"/>
      <w:marRight w:val="0"/>
      <w:marTop w:val="0"/>
      <w:marBottom w:val="0"/>
      <w:divBdr>
        <w:top w:val="none" w:sz="0" w:space="0" w:color="auto"/>
        <w:left w:val="none" w:sz="0" w:space="0" w:color="auto"/>
        <w:bottom w:val="none" w:sz="0" w:space="0" w:color="auto"/>
        <w:right w:val="none" w:sz="0" w:space="0" w:color="auto"/>
      </w:divBdr>
    </w:div>
    <w:div w:id="522324684">
      <w:bodyDiv w:val="1"/>
      <w:marLeft w:val="0"/>
      <w:marRight w:val="0"/>
      <w:marTop w:val="0"/>
      <w:marBottom w:val="0"/>
      <w:divBdr>
        <w:top w:val="none" w:sz="0" w:space="0" w:color="auto"/>
        <w:left w:val="none" w:sz="0" w:space="0" w:color="auto"/>
        <w:bottom w:val="none" w:sz="0" w:space="0" w:color="auto"/>
        <w:right w:val="none" w:sz="0" w:space="0" w:color="auto"/>
      </w:divBdr>
      <w:divsChild>
        <w:div w:id="292759413">
          <w:marLeft w:val="0"/>
          <w:marRight w:val="0"/>
          <w:marTop w:val="0"/>
          <w:marBottom w:val="0"/>
          <w:divBdr>
            <w:top w:val="none" w:sz="0" w:space="0" w:color="auto"/>
            <w:left w:val="none" w:sz="0" w:space="0" w:color="auto"/>
            <w:bottom w:val="none" w:sz="0" w:space="0" w:color="auto"/>
            <w:right w:val="none" w:sz="0" w:space="0" w:color="auto"/>
          </w:divBdr>
        </w:div>
        <w:div w:id="1147168599">
          <w:marLeft w:val="0"/>
          <w:marRight w:val="0"/>
          <w:marTop w:val="0"/>
          <w:marBottom w:val="0"/>
          <w:divBdr>
            <w:top w:val="none" w:sz="0" w:space="0" w:color="auto"/>
            <w:left w:val="none" w:sz="0" w:space="0" w:color="auto"/>
            <w:bottom w:val="none" w:sz="0" w:space="0" w:color="auto"/>
            <w:right w:val="none" w:sz="0" w:space="0" w:color="auto"/>
          </w:divBdr>
        </w:div>
      </w:divsChild>
    </w:div>
    <w:div w:id="552616095">
      <w:bodyDiv w:val="1"/>
      <w:marLeft w:val="0"/>
      <w:marRight w:val="0"/>
      <w:marTop w:val="0"/>
      <w:marBottom w:val="0"/>
      <w:divBdr>
        <w:top w:val="none" w:sz="0" w:space="0" w:color="auto"/>
        <w:left w:val="none" w:sz="0" w:space="0" w:color="auto"/>
        <w:bottom w:val="none" w:sz="0" w:space="0" w:color="auto"/>
        <w:right w:val="none" w:sz="0" w:space="0" w:color="auto"/>
      </w:divBdr>
    </w:div>
    <w:div w:id="554702643">
      <w:bodyDiv w:val="1"/>
      <w:marLeft w:val="0"/>
      <w:marRight w:val="0"/>
      <w:marTop w:val="0"/>
      <w:marBottom w:val="0"/>
      <w:divBdr>
        <w:top w:val="none" w:sz="0" w:space="0" w:color="auto"/>
        <w:left w:val="none" w:sz="0" w:space="0" w:color="auto"/>
        <w:bottom w:val="none" w:sz="0" w:space="0" w:color="auto"/>
        <w:right w:val="none" w:sz="0" w:space="0" w:color="auto"/>
      </w:divBdr>
    </w:div>
    <w:div w:id="574437975">
      <w:bodyDiv w:val="1"/>
      <w:marLeft w:val="0"/>
      <w:marRight w:val="0"/>
      <w:marTop w:val="0"/>
      <w:marBottom w:val="0"/>
      <w:divBdr>
        <w:top w:val="none" w:sz="0" w:space="0" w:color="auto"/>
        <w:left w:val="none" w:sz="0" w:space="0" w:color="auto"/>
        <w:bottom w:val="none" w:sz="0" w:space="0" w:color="auto"/>
        <w:right w:val="none" w:sz="0" w:space="0" w:color="auto"/>
      </w:divBdr>
    </w:div>
    <w:div w:id="584731702">
      <w:bodyDiv w:val="1"/>
      <w:marLeft w:val="0"/>
      <w:marRight w:val="0"/>
      <w:marTop w:val="0"/>
      <w:marBottom w:val="0"/>
      <w:divBdr>
        <w:top w:val="none" w:sz="0" w:space="0" w:color="auto"/>
        <w:left w:val="none" w:sz="0" w:space="0" w:color="auto"/>
        <w:bottom w:val="none" w:sz="0" w:space="0" w:color="auto"/>
        <w:right w:val="none" w:sz="0" w:space="0" w:color="auto"/>
      </w:divBdr>
    </w:div>
    <w:div w:id="599024185">
      <w:bodyDiv w:val="1"/>
      <w:marLeft w:val="0"/>
      <w:marRight w:val="0"/>
      <w:marTop w:val="0"/>
      <w:marBottom w:val="0"/>
      <w:divBdr>
        <w:top w:val="none" w:sz="0" w:space="0" w:color="auto"/>
        <w:left w:val="none" w:sz="0" w:space="0" w:color="auto"/>
        <w:bottom w:val="none" w:sz="0" w:space="0" w:color="auto"/>
        <w:right w:val="none" w:sz="0" w:space="0" w:color="auto"/>
      </w:divBdr>
    </w:div>
    <w:div w:id="600525330">
      <w:bodyDiv w:val="1"/>
      <w:marLeft w:val="0"/>
      <w:marRight w:val="0"/>
      <w:marTop w:val="0"/>
      <w:marBottom w:val="0"/>
      <w:divBdr>
        <w:top w:val="none" w:sz="0" w:space="0" w:color="auto"/>
        <w:left w:val="none" w:sz="0" w:space="0" w:color="auto"/>
        <w:bottom w:val="none" w:sz="0" w:space="0" w:color="auto"/>
        <w:right w:val="none" w:sz="0" w:space="0" w:color="auto"/>
      </w:divBdr>
    </w:div>
    <w:div w:id="638267999">
      <w:bodyDiv w:val="1"/>
      <w:marLeft w:val="0"/>
      <w:marRight w:val="0"/>
      <w:marTop w:val="0"/>
      <w:marBottom w:val="0"/>
      <w:divBdr>
        <w:top w:val="none" w:sz="0" w:space="0" w:color="auto"/>
        <w:left w:val="none" w:sz="0" w:space="0" w:color="auto"/>
        <w:bottom w:val="none" w:sz="0" w:space="0" w:color="auto"/>
        <w:right w:val="none" w:sz="0" w:space="0" w:color="auto"/>
      </w:divBdr>
    </w:div>
    <w:div w:id="668750731">
      <w:bodyDiv w:val="1"/>
      <w:marLeft w:val="0"/>
      <w:marRight w:val="0"/>
      <w:marTop w:val="0"/>
      <w:marBottom w:val="0"/>
      <w:divBdr>
        <w:top w:val="none" w:sz="0" w:space="0" w:color="auto"/>
        <w:left w:val="none" w:sz="0" w:space="0" w:color="auto"/>
        <w:bottom w:val="none" w:sz="0" w:space="0" w:color="auto"/>
        <w:right w:val="none" w:sz="0" w:space="0" w:color="auto"/>
      </w:divBdr>
      <w:divsChild>
        <w:div w:id="173034222">
          <w:marLeft w:val="0"/>
          <w:marRight w:val="0"/>
          <w:marTop w:val="0"/>
          <w:marBottom w:val="0"/>
          <w:divBdr>
            <w:top w:val="none" w:sz="0" w:space="0" w:color="auto"/>
            <w:left w:val="none" w:sz="0" w:space="0" w:color="auto"/>
            <w:bottom w:val="none" w:sz="0" w:space="0" w:color="auto"/>
            <w:right w:val="none" w:sz="0" w:space="0" w:color="auto"/>
          </w:divBdr>
          <w:divsChild>
            <w:div w:id="17441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8503">
      <w:bodyDiv w:val="1"/>
      <w:marLeft w:val="0"/>
      <w:marRight w:val="0"/>
      <w:marTop w:val="0"/>
      <w:marBottom w:val="0"/>
      <w:divBdr>
        <w:top w:val="none" w:sz="0" w:space="0" w:color="auto"/>
        <w:left w:val="none" w:sz="0" w:space="0" w:color="auto"/>
        <w:bottom w:val="none" w:sz="0" w:space="0" w:color="auto"/>
        <w:right w:val="none" w:sz="0" w:space="0" w:color="auto"/>
      </w:divBdr>
    </w:div>
    <w:div w:id="696928435">
      <w:bodyDiv w:val="1"/>
      <w:marLeft w:val="0"/>
      <w:marRight w:val="0"/>
      <w:marTop w:val="0"/>
      <w:marBottom w:val="0"/>
      <w:divBdr>
        <w:top w:val="none" w:sz="0" w:space="0" w:color="auto"/>
        <w:left w:val="none" w:sz="0" w:space="0" w:color="auto"/>
        <w:bottom w:val="none" w:sz="0" w:space="0" w:color="auto"/>
        <w:right w:val="none" w:sz="0" w:space="0" w:color="auto"/>
      </w:divBdr>
    </w:div>
    <w:div w:id="710348319">
      <w:bodyDiv w:val="1"/>
      <w:marLeft w:val="0"/>
      <w:marRight w:val="0"/>
      <w:marTop w:val="0"/>
      <w:marBottom w:val="0"/>
      <w:divBdr>
        <w:top w:val="none" w:sz="0" w:space="0" w:color="auto"/>
        <w:left w:val="none" w:sz="0" w:space="0" w:color="auto"/>
        <w:bottom w:val="none" w:sz="0" w:space="0" w:color="auto"/>
        <w:right w:val="none" w:sz="0" w:space="0" w:color="auto"/>
      </w:divBdr>
    </w:div>
    <w:div w:id="711267038">
      <w:bodyDiv w:val="1"/>
      <w:marLeft w:val="0"/>
      <w:marRight w:val="0"/>
      <w:marTop w:val="0"/>
      <w:marBottom w:val="0"/>
      <w:divBdr>
        <w:top w:val="none" w:sz="0" w:space="0" w:color="auto"/>
        <w:left w:val="none" w:sz="0" w:space="0" w:color="auto"/>
        <w:bottom w:val="none" w:sz="0" w:space="0" w:color="auto"/>
        <w:right w:val="none" w:sz="0" w:space="0" w:color="auto"/>
      </w:divBdr>
    </w:div>
    <w:div w:id="718238822">
      <w:bodyDiv w:val="1"/>
      <w:marLeft w:val="0"/>
      <w:marRight w:val="0"/>
      <w:marTop w:val="0"/>
      <w:marBottom w:val="0"/>
      <w:divBdr>
        <w:top w:val="none" w:sz="0" w:space="0" w:color="auto"/>
        <w:left w:val="none" w:sz="0" w:space="0" w:color="auto"/>
        <w:bottom w:val="none" w:sz="0" w:space="0" w:color="auto"/>
        <w:right w:val="none" w:sz="0" w:space="0" w:color="auto"/>
      </w:divBdr>
    </w:div>
    <w:div w:id="720058538">
      <w:bodyDiv w:val="1"/>
      <w:marLeft w:val="0"/>
      <w:marRight w:val="0"/>
      <w:marTop w:val="0"/>
      <w:marBottom w:val="0"/>
      <w:divBdr>
        <w:top w:val="none" w:sz="0" w:space="0" w:color="auto"/>
        <w:left w:val="none" w:sz="0" w:space="0" w:color="auto"/>
        <w:bottom w:val="none" w:sz="0" w:space="0" w:color="auto"/>
        <w:right w:val="none" w:sz="0" w:space="0" w:color="auto"/>
      </w:divBdr>
      <w:divsChild>
        <w:div w:id="878712461">
          <w:marLeft w:val="0"/>
          <w:marRight w:val="0"/>
          <w:marTop w:val="0"/>
          <w:marBottom w:val="0"/>
          <w:divBdr>
            <w:top w:val="none" w:sz="0" w:space="0" w:color="auto"/>
            <w:left w:val="none" w:sz="0" w:space="0" w:color="auto"/>
            <w:bottom w:val="none" w:sz="0" w:space="0" w:color="auto"/>
            <w:right w:val="none" w:sz="0" w:space="0" w:color="auto"/>
          </w:divBdr>
          <w:divsChild>
            <w:div w:id="751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5957">
      <w:bodyDiv w:val="1"/>
      <w:marLeft w:val="0"/>
      <w:marRight w:val="0"/>
      <w:marTop w:val="0"/>
      <w:marBottom w:val="0"/>
      <w:divBdr>
        <w:top w:val="none" w:sz="0" w:space="0" w:color="auto"/>
        <w:left w:val="none" w:sz="0" w:space="0" w:color="auto"/>
        <w:bottom w:val="none" w:sz="0" w:space="0" w:color="auto"/>
        <w:right w:val="none" w:sz="0" w:space="0" w:color="auto"/>
      </w:divBdr>
    </w:div>
    <w:div w:id="725496428">
      <w:bodyDiv w:val="1"/>
      <w:marLeft w:val="0"/>
      <w:marRight w:val="0"/>
      <w:marTop w:val="0"/>
      <w:marBottom w:val="0"/>
      <w:divBdr>
        <w:top w:val="none" w:sz="0" w:space="0" w:color="auto"/>
        <w:left w:val="none" w:sz="0" w:space="0" w:color="auto"/>
        <w:bottom w:val="none" w:sz="0" w:space="0" w:color="auto"/>
        <w:right w:val="none" w:sz="0" w:space="0" w:color="auto"/>
      </w:divBdr>
    </w:div>
    <w:div w:id="741560702">
      <w:bodyDiv w:val="1"/>
      <w:marLeft w:val="0"/>
      <w:marRight w:val="0"/>
      <w:marTop w:val="0"/>
      <w:marBottom w:val="0"/>
      <w:divBdr>
        <w:top w:val="none" w:sz="0" w:space="0" w:color="auto"/>
        <w:left w:val="none" w:sz="0" w:space="0" w:color="auto"/>
        <w:bottom w:val="none" w:sz="0" w:space="0" w:color="auto"/>
        <w:right w:val="none" w:sz="0" w:space="0" w:color="auto"/>
      </w:divBdr>
      <w:divsChild>
        <w:div w:id="248807377">
          <w:marLeft w:val="0"/>
          <w:marRight w:val="0"/>
          <w:marTop w:val="0"/>
          <w:marBottom w:val="0"/>
          <w:divBdr>
            <w:top w:val="none" w:sz="0" w:space="0" w:color="auto"/>
            <w:left w:val="none" w:sz="0" w:space="0" w:color="auto"/>
            <w:bottom w:val="none" w:sz="0" w:space="0" w:color="auto"/>
            <w:right w:val="none" w:sz="0" w:space="0" w:color="auto"/>
          </w:divBdr>
        </w:div>
        <w:div w:id="427819176">
          <w:marLeft w:val="0"/>
          <w:marRight w:val="0"/>
          <w:marTop w:val="0"/>
          <w:marBottom w:val="0"/>
          <w:divBdr>
            <w:top w:val="none" w:sz="0" w:space="0" w:color="auto"/>
            <w:left w:val="none" w:sz="0" w:space="0" w:color="auto"/>
            <w:bottom w:val="none" w:sz="0" w:space="0" w:color="auto"/>
            <w:right w:val="none" w:sz="0" w:space="0" w:color="auto"/>
          </w:divBdr>
        </w:div>
        <w:div w:id="595014790">
          <w:marLeft w:val="0"/>
          <w:marRight w:val="0"/>
          <w:marTop w:val="0"/>
          <w:marBottom w:val="0"/>
          <w:divBdr>
            <w:top w:val="none" w:sz="0" w:space="0" w:color="auto"/>
            <w:left w:val="none" w:sz="0" w:space="0" w:color="auto"/>
            <w:bottom w:val="none" w:sz="0" w:space="0" w:color="auto"/>
            <w:right w:val="none" w:sz="0" w:space="0" w:color="auto"/>
          </w:divBdr>
        </w:div>
        <w:div w:id="723212042">
          <w:marLeft w:val="0"/>
          <w:marRight w:val="0"/>
          <w:marTop w:val="0"/>
          <w:marBottom w:val="0"/>
          <w:divBdr>
            <w:top w:val="none" w:sz="0" w:space="0" w:color="auto"/>
            <w:left w:val="none" w:sz="0" w:space="0" w:color="auto"/>
            <w:bottom w:val="none" w:sz="0" w:space="0" w:color="auto"/>
            <w:right w:val="none" w:sz="0" w:space="0" w:color="auto"/>
          </w:divBdr>
        </w:div>
        <w:div w:id="811600642">
          <w:marLeft w:val="0"/>
          <w:marRight w:val="0"/>
          <w:marTop w:val="0"/>
          <w:marBottom w:val="0"/>
          <w:divBdr>
            <w:top w:val="none" w:sz="0" w:space="0" w:color="auto"/>
            <w:left w:val="none" w:sz="0" w:space="0" w:color="auto"/>
            <w:bottom w:val="none" w:sz="0" w:space="0" w:color="auto"/>
            <w:right w:val="none" w:sz="0" w:space="0" w:color="auto"/>
          </w:divBdr>
          <w:divsChild>
            <w:div w:id="642199832">
              <w:marLeft w:val="0"/>
              <w:marRight w:val="0"/>
              <w:marTop w:val="0"/>
              <w:marBottom w:val="0"/>
              <w:divBdr>
                <w:top w:val="none" w:sz="0" w:space="0" w:color="auto"/>
                <w:left w:val="none" w:sz="0" w:space="0" w:color="auto"/>
                <w:bottom w:val="none" w:sz="0" w:space="0" w:color="auto"/>
                <w:right w:val="none" w:sz="0" w:space="0" w:color="auto"/>
              </w:divBdr>
              <w:divsChild>
                <w:div w:id="308169975">
                  <w:marLeft w:val="0"/>
                  <w:marRight w:val="0"/>
                  <w:marTop w:val="0"/>
                  <w:marBottom w:val="0"/>
                  <w:divBdr>
                    <w:top w:val="none" w:sz="0" w:space="0" w:color="auto"/>
                    <w:left w:val="none" w:sz="0" w:space="0" w:color="auto"/>
                    <w:bottom w:val="none" w:sz="0" w:space="0" w:color="auto"/>
                    <w:right w:val="none" w:sz="0" w:space="0" w:color="auto"/>
                  </w:divBdr>
                </w:div>
                <w:div w:id="1104688863">
                  <w:marLeft w:val="0"/>
                  <w:marRight w:val="0"/>
                  <w:marTop w:val="0"/>
                  <w:marBottom w:val="0"/>
                  <w:divBdr>
                    <w:top w:val="none" w:sz="0" w:space="0" w:color="auto"/>
                    <w:left w:val="none" w:sz="0" w:space="0" w:color="auto"/>
                    <w:bottom w:val="none" w:sz="0" w:space="0" w:color="auto"/>
                    <w:right w:val="none" w:sz="0" w:space="0" w:color="auto"/>
                  </w:divBdr>
                </w:div>
              </w:divsChild>
            </w:div>
            <w:div w:id="759528614">
              <w:marLeft w:val="0"/>
              <w:marRight w:val="0"/>
              <w:marTop w:val="0"/>
              <w:marBottom w:val="0"/>
              <w:divBdr>
                <w:top w:val="none" w:sz="0" w:space="0" w:color="auto"/>
                <w:left w:val="none" w:sz="0" w:space="0" w:color="auto"/>
                <w:bottom w:val="none" w:sz="0" w:space="0" w:color="auto"/>
                <w:right w:val="none" w:sz="0" w:space="0" w:color="auto"/>
              </w:divBdr>
              <w:divsChild>
                <w:div w:id="674575131">
                  <w:marLeft w:val="0"/>
                  <w:marRight w:val="0"/>
                  <w:marTop w:val="0"/>
                  <w:marBottom w:val="0"/>
                  <w:divBdr>
                    <w:top w:val="none" w:sz="0" w:space="0" w:color="auto"/>
                    <w:left w:val="none" w:sz="0" w:space="0" w:color="auto"/>
                    <w:bottom w:val="none" w:sz="0" w:space="0" w:color="auto"/>
                    <w:right w:val="none" w:sz="0" w:space="0" w:color="auto"/>
                  </w:divBdr>
                </w:div>
                <w:div w:id="1641494299">
                  <w:marLeft w:val="0"/>
                  <w:marRight w:val="0"/>
                  <w:marTop w:val="0"/>
                  <w:marBottom w:val="0"/>
                  <w:divBdr>
                    <w:top w:val="none" w:sz="0" w:space="0" w:color="auto"/>
                    <w:left w:val="none" w:sz="0" w:space="0" w:color="auto"/>
                    <w:bottom w:val="none" w:sz="0" w:space="0" w:color="auto"/>
                    <w:right w:val="none" w:sz="0" w:space="0" w:color="auto"/>
                  </w:divBdr>
                </w:div>
              </w:divsChild>
            </w:div>
            <w:div w:id="843394932">
              <w:marLeft w:val="0"/>
              <w:marRight w:val="0"/>
              <w:marTop w:val="0"/>
              <w:marBottom w:val="0"/>
              <w:divBdr>
                <w:top w:val="none" w:sz="0" w:space="0" w:color="auto"/>
                <w:left w:val="none" w:sz="0" w:space="0" w:color="auto"/>
                <w:bottom w:val="none" w:sz="0" w:space="0" w:color="auto"/>
                <w:right w:val="none" w:sz="0" w:space="0" w:color="auto"/>
              </w:divBdr>
              <w:divsChild>
                <w:div w:id="39597471">
                  <w:marLeft w:val="0"/>
                  <w:marRight w:val="0"/>
                  <w:marTop w:val="0"/>
                  <w:marBottom w:val="0"/>
                  <w:divBdr>
                    <w:top w:val="none" w:sz="0" w:space="0" w:color="auto"/>
                    <w:left w:val="none" w:sz="0" w:space="0" w:color="auto"/>
                    <w:bottom w:val="none" w:sz="0" w:space="0" w:color="auto"/>
                    <w:right w:val="none" w:sz="0" w:space="0" w:color="auto"/>
                  </w:divBdr>
                </w:div>
                <w:div w:id="290552717">
                  <w:marLeft w:val="0"/>
                  <w:marRight w:val="0"/>
                  <w:marTop w:val="0"/>
                  <w:marBottom w:val="0"/>
                  <w:divBdr>
                    <w:top w:val="none" w:sz="0" w:space="0" w:color="auto"/>
                    <w:left w:val="none" w:sz="0" w:space="0" w:color="auto"/>
                    <w:bottom w:val="none" w:sz="0" w:space="0" w:color="auto"/>
                    <w:right w:val="none" w:sz="0" w:space="0" w:color="auto"/>
                  </w:divBdr>
                </w:div>
              </w:divsChild>
            </w:div>
            <w:div w:id="1255281600">
              <w:marLeft w:val="0"/>
              <w:marRight w:val="0"/>
              <w:marTop w:val="0"/>
              <w:marBottom w:val="0"/>
              <w:divBdr>
                <w:top w:val="none" w:sz="0" w:space="0" w:color="auto"/>
                <w:left w:val="none" w:sz="0" w:space="0" w:color="auto"/>
                <w:bottom w:val="none" w:sz="0" w:space="0" w:color="auto"/>
                <w:right w:val="none" w:sz="0" w:space="0" w:color="auto"/>
              </w:divBdr>
              <w:divsChild>
                <w:div w:id="323093012">
                  <w:marLeft w:val="0"/>
                  <w:marRight w:val="0"/>
                  <w:marTop w:val="0"/>
                  <w:marBottom w:val="0"/>
                  <w:divBdr>
                    <w:top w:val="none" w:sz="0" w:space="0" w:color="auto"/>
                    <w:left w:val="none" w:sz="0" w:space="0" w:color="auto"/>
                    <w:bottom w:val="none" w:sz="0" w:space="0" w:color="auto"/>
                    <w:right w:val="none" w:sz="0" w:space="0" w:color="auto"/>
                  </w:divBdr>
                </w:div>
                <w:div w:id="524828573">
                  <w:marLeft w:val="0"/>
                  <w:marRight w:val="0"/>
                  <w:marTop w:val="0"/>
                  <w:marBottom w:val="0"/>
                  <w:divBdr>
                    <w:top w:val="none" w:sz="0" w:space="0" w:color="auto"/>
                    <w:left w:val="none" w:sz="0" w:space="0" w:color="auto"/>
                    <w:bottom w:val="none" w:sz="0" w:space="0" w:color="auto"/>
                    <w:right w:val="none" w:sz="0" w:space="0" w:color="auto"/>
                  </w:divBdr>
                </w:div>
              </w:divsChild>
            </w:div>
            <w:div w:id="1958412515">
              <w:marLeft w:val="0"/>
              <w:marRight w:val="0"/>
              <w:marTop w:val="0"/>
              <w:marBottom w:val="0"/>
              <w:divBdr>
                <w:top w:val="none" w:sz="0" w:space="0" w:color="auto"/>
                <w:left w:val="none" w:sz="0" w:space="0" w:color="auto"/>
                <w:bottom w:val="none" w:sz="0" w:space="0" w:color="auto"/>
                <w:right w:val="none" w:sz="0" w:space="0" w:color="auto"/>
              </w:divBdr>
              <w:divsChild>
                <w:div w:id="1418091506">
                  <w:marLeft w:val="0"/>
                  <w:marRight w:val="0"/>
                  <w:marTop w:val="0"/>
                  <w:marBottom w:val="0"/>
                  <w:divBdr>
                    <w:top w:val="none" w:sz="0" w:space="0" w:color="auto"/>
                    <w:left w:val="none" w:sz="0" w:space="0" w:color="auto"/>
                    <w:bottom w:val="none" w:sz="0" w:space="0" w:color="auto"/>
                    <w:right w:val="none" w:sz="0" w:space="0" w:color="auto"/>
                  </w:divBdr>
                </w:div>
                <w:div w:id="189819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39100">
          <w:marLeft w:val="0"/>
          <w:marRight w:val="0"/>
          <w:marTop w:val="0"/>
          <w:marBottom w:val="0"/>
          <w:divBdr>
            <w:top w:val="none" w:sz="0" w:space="0" w:color="auto"/>
            <w:left w:val="none" w:sz="0" w:space="0" w:color="auto"/>
            <w:bottom w:val="none" w:sz="0" w:space="0" w:color="auto"/>
            <w:right w:val="none" w:sz="0" w:space="0" w:color="auto"/>
          </w:divBdr>
        </w:div>
        <w:div w:id="1546285362">
          <w:marLeft w:val="0"/>
          <w:marRight w:val="0"/>
          <w:marTop w:val="0"/>
          <w:marBottom w:val="0"/>
          <w:divBdr>
            <w:top w:val="none" w:sz="0" w:space="0" w:color="auto"/>
            <w:left w:val="none" w:sz="0" w:space="0" w:color="auto"/>
            <w:bottom w:val="none" w:sz="0" w:space="0" w:color="auto"/>
            <w:right w:val="none" w:sz="0" w:space="0" w:color="auto"/>
          </w:divBdr>
        </w:div>
      </w:divsChild>
    </w:div>
    <w:div w:id="746849906">
      <w:bodyDiv w:val="1"/>
      <w:marLeft w:val="0"/>
      <w:marRight w:val="0"/>
      <w:marTop w:val="0"/>
      <w:marBottom w:val="0"/>
      <w:divBdr>
        <w:top w:val="none" w:sz="0" w:space="0" w:color="auto"/>
        <w:left w:val="none" w:sz="0" w:space="0" w:color="auto"/>
        <w:bottom w:val="none" w:sz="0" w:space="0" w:color="auto"/>
        <w:right w:val="none" w:sz="0" w:space="0" w:color="auto"/>
      </w:divBdr>
    </w:div>
    <w:div w:id="751853534">
      <w:bodyDiv w:val="1"/>
      <w:marLeft w:val="0"/>
      <w:marRight w:val="0"/>
      <w:marTop w:val="0"/>
      <w:marBottom w:val="0"/>
      <w:divBdr>
        <w:top w:val="none" w:sz="0" w:space="0" w:color="auto"/>
        <w:left w:val="none" w:sz="0" w:space="0" w:color="auto"/>
        <w:bottom w:val="none" w:sz="0" w:space="0" w:color="auto"/>
        <w:right w:val="none" w:sz="0" w:space="0" w:color="auto"/>
      </w:divBdr>
      <w:divsChild>
        <w:div w:id="526917599">
          <w:marLeft w:val="0"/>
          <w:marRight w:val="0"/>
          <w:marTop w:val="0"/>
          <w:marBottom w:val="0"/>
          <w:divBdr>
            <w:top w:val="none" w:sz="0" w:space="0" w:color="auto"/>
            <w:left w:val="none" w:sz="0" w:space="0" w:color="auto"/>
            <w:bottom w:val="none" w:sz="0" w:space="0" w:color="auto"/>
            <w:right w:val="none" w:sz="0" w:space="0" w:color="auto"/>
          </w:divBdr>
          <w:divsChild>
            <w:div w:id="17787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5786">
      <w:bodyDiv w:val="1"/>
      <w:marLeft w:val="0"/>
      <w:marRight w:val="0"/>
      <w:marTop w:val="0"/>
      <w:marBottom w:val="0"/>
      <w:divBdr>
        <w:top w:val="none" w:sz="0" w:space="0" w:color="auto"/>
        <w:left w:val="none" w:sz="0" w:space="0" w:color="auto"/>
        <w:bottom w:val="none" w:sz="0" w:space="0" w:color="auto"/>
        <w:right w:val="none" w:sz="0" w:space="0" w:color="auto"/>
      </w:divBdr>
    </w:div>
    <w:div w:id="761144400">
      <w:bodyDiv w:val="1"/>
      <w:marLeft w:val="0"/>
      <w:marRight w:val="0"/>
      <w:marTop w:val="0"/>
      <w:marBottom w:val="0"/>
      <w:divBdr>
        <w:top w:val="none" w:sz="0" w:space="0" w:color="auto"/>
        <w:left w:val="none" w:sz="0" w:space="0" w:color="auto"/>
        <w:bottom w:val="none" w:sz="0" w:space="0" w:color="auto"/>
        <w:right w:val="none" w:sz="0" w:space="0" w:color="auto"/>
      </w:divBdr>
    </w:div>
    <w:div w:id="794297028">
      <w:bodyDiv w:val="1"/>
      <w:marLeft w:val="0"/>
      <w:marRight w:val="0"/>
      <w:marTop w:val="0"/>
      <w:marBottom w:val="0"/>
      <w:divBdr>
        <w:top w:val="none" w:sz="0" w:space="0" w:color="auto"/>
        <w:left w:val="none" w:sz="0" w:space="0" w:color="auto"/>
        <w:bottom w:val="none" w:sz="0" w:space="0" w:color="auto"/>
        <w:right w:val="none" w:sz="0" w:space="0" w:color="auto"/>
      </w:divBdr>
    </w:div>
    <w:div w:id="798494643">
      <w:bodyDiv w:val="1"/>
      <w:marLeft w:val="0"/>
      <w:marRight w:val="0"/>
      <w:marTop w:val="0"/>
      <w:marBottom w:val="0"/>
      <w:divBdr>
        <w:top w:val="none" w:sz="0" w:space="0" w:color="auto"/>
        <w:left w:val="none" w:sz="0" w:space="0" w:color="auto"/>
        <w:bottom w:val="none" w:sz="0" w:space="0" w:color="auto"/>
        <w:right w:val="none" w:sz="0" w:space="0" w:color="auto"/>
      </w:divBdr>
    </w:div>
    <w:div w:id="860243567">
      <w:bodyDiv w:val="1"/>
      <w:marLeft w:val="0"/>
      <w:marRight w:val="0"/>
      <w:marTop w:val="0"/>
      <w:marBottom w:val="0"/>
      <w:divBdr>
        <w:top w:val="none" w:sz="0" w:space="0" w:color="auto"/>
        <w:left w:val="none" w:sz="0" w:space="0" w:color="auto"/>
        <w:bottom w:val="none" w:sz="0" w:space="0" w:color="auto"/>
        <w:right w:val="none" w:sz="0" w:space="0" w:color="auto"/>
      </w:divBdr>
    </w:div>
    <w:div w:id="864052823">
      <w:bodyDiv w:val="1"/>
      <w:marLeft w:val="0"/>
      <w:marRight w:val="0"/>
      <w:marTop w:val="0"/>
      <w:marBottom w:val="0"/>
      <w:divBdr>
        <w:top w:val="none" w:sz="0" w:space="0" w:color="auto"/>
        <w:left w:val="none" w:sz="0" w:space="0" w:color="auto"/>
        <w:bottom w:val="none" w:sz="0" w:space="0" w:color="auto"/>
        <w:right w:val="none" w:sz="0" w:space="0" w:color="auto"/>
      </w:divBdr>
    </w:div>
    <w:div w:id="878207107">
      <w:bodyDiv w:val="1"/>
      <w:marLeft w:val="0"/>
      <w:marRight w:val="0"/>
      <w:marTop w:val="0"/>
      <w:marBottom w:val="0"/>
      <w:divBdr>
        <w:top w:val="none" w:sz="0" w:space="0" w:color="auto"/>
        <w:left w:val="none" w:sz="0" w:space="0" w:color="auto"/>
        <w:bottom w:val="none" w:sz="0" w:space="0" w:color="auto"/>
        <w:right w:val="none" w:sz="0" w:space="0" w:color="auto"/>
      </w:divBdr>
    </w:div>
    <w:div w:id="885458711">
      <w:bodyDiv w:val="1"/>
      <w:marLeft w:val="0"/>
      <w:marRight w:val="0"/>
      <w:marTop w:val="0"/>
      <w:marBottom w:val="0"/>
      <w:divBdr>
        <w:top w:val="none" w:sz="0" w:space="0" w:color="auto"/>
        <w:left w:val="none" w:sz="0" w:space="0" w:color="auto"/>
        <w:bottom w:val="none" w:sz="0" w:space="0" w:color="auto"/>
        <w:right w:val="none" w:sz="0" w:space="0" w:color="auto"/>
      </w:divBdr>
    </w:div>
    <w:div w:id="891883884">
      <w:bodyDiv w:val="1"/>
      <w:marLeft w:val="0"/>
      <w:marRight w:val="0"/>
      <w:marTop w:val="0"/>
      <w:marBottom w:val="0"/>
      <w:divBdr>
        <w:top w:val="none" w:sz="0" w:space="0" w:color="auto"/>
        <w:left w:val="none" w:sz="0" w:space="0" w:color="auto"/>
        <w:bottom w:val="none" w:sz="0" w:space="0" w:color="auto"/>
        <w:right w:val="none" w:sz="0" w:space="0" w:color="auto"/>
      </w:divBdr>
      <w:divsChild>
        <w:div w:id="2029211598">
          <w:marLeft w:val="0"/>
          <w:marRight w:val="0"/>
          <w:marTop w:val="0"/>
          <w:marBottom w:val="0"/>
          <w:divBdr>
            <w:top w:val="none" w:sz="0" w:space="0" w:color="auto"/>
            <w:left w:val="none" w:sz="0" w:space="0" w:color="auto"/>
            <w:bottom w:val="none" w:sz="0" w:space="0" w:color="auto"/>
            <w:right w:val="none" w:sz="0" w:space="0" w:color="auto"/>
          </w:divBdr>
          <w:divsChild>
            <w:div w:id="4944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2925">
      <w:bodyDiv w:val="1"/>
      <w:marLeft w:val="0"/>
      <w:marRight w:val="0"/>
      <w:marTop w:val="0"/>
      <w:marBottom w:val="0"/>
      <w:divBdr>
        <w:top w:val="none" w:sz="0" w:space="0" w:color="auto"/>
        <w:left w:val="none" w:sz="0" w:space="0" w:color="auto"/>
        <w:bottom w:val="none" w:sz="0" w:space="0" w:color="auto"/>
        <w:right w:val="none" w:sz="0" w:space="0" w:color="auto"/>
      </w:divBdr>
    </w:div>
    <w:div w:id="942959007">
      <w:bodyDiv w:val="1"/>
      <w:marLeft w:val="0"/>
      <w:marRight w:val="0"/>
      <w:marTop w:val="0"/>
      <w:marBottom w:val="0"/>
      <w:divBdr>
        <w:top w:val="none" w:sz="0" w:space="0" w:color="auto"/>
        <w:left w:val="none" w:sz="0" w:space="0" w:color="auto"/>
        <w:bottom w:val="none" w:sz="0" w:space="0" w:color="auto"/>
        <w:right w:val="none" w:sz="0" w:space="0" w:color="auto"/>
      </w:divBdr>
    </w:div>
    <w:div w:id="969016509">
      <w:bodyDiv w:val="1"/>
      <w:marLeft w:val="0"/>
      <w:marRight w:val="0"/>
      <w:marTop w:val="0"/>
      <w:marBottom w:val="0"/>
      <w:divBdr>
        <w:top w:val="none" w:sz="0" w:space="0" w:color="auto"/>
        <w:left w:val="none" w:sz="0" w:space="0" w:color="auto"/>
        <w:bottom w:val="none" w:sz="0" w:space="0" w:color="auto"/>
        <w:right w:val="none" w:sz="0" w:space="0" w:color="auto"/>
      </w:divBdr>
    </w:div>
    <w:div w:id="981927915">
      <w:bodyDiv w:val="1"/>
      <w:marLeft w:val="0"/>
      <w:marRight w:val="0"/>
      <w:marTop w:val="0"/>
      <w:marBottom w:val="0"/>
      <w:divBdr>
        <w:top w:val="none" w:sz="0" w:space="0" w:color="auto"/>
        <w:left w:val="none" w:sz="0" w:space="0" w:color="auto"/>
        <w:bottom w:val="none" w:sz="0" w:space="0" w:color="auto"/>
        <w:right w:val="none" w:sz="0" w:space="0" w:color="auto"/>
      </w:divBdr>
      <w:divsChild>
        <w:div w:id="14045068">
          <w:marLeft w:val="0"/>
          <w:marRight w:val="0"/>
          <w:marTop w:val="0"/>
          <w:marBottom w:val="0"/>
          <w:divBdr>
            <w:top w:val="none" w:sz="0" w:space="0" w:color="auto"/>
            <w:left w:val="none" w:sz="0" w:space="0" w:color="auto"/>
            <w:bottom w:val="none" w:sz="0" w:space="0" w:color="auto"/>
            <w:right w:val="none" w:sz="0" w:space="0" w:color="auto"/>
          </w:divBdr>
          <w:divsChild>
            <w:div w:id="16460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06898">
      <w:bodyDiv w:val="1"/>
      <w:marLeft w:val="0"/>
      <w:marRight w:val="0"/>
      <w:marTop w:val="0"/>
      <w:marBottom w:val="0"/>
      <w:divBdr>
        <w:top w:val="none" w:sz="0" w:space="0" w:color="auto"/>
        <w:left w:val="none" w:sz="0" w:space="0" w:color="auto"/>
        <w:bottom w:val="none" w:sz="0" w:space="0" w:color="auto"/>
        <w:right w:val="none" w:sz="0" w:space="0" w:color="auto"/>
      </w:divBdr>
    </w:div>
    <w:div w:id="996766991">
      <w:bodyDiv w:val="1"/>
      <w:marLeft w:val="0"/>
      <w:marRight w:val="0"/>
      <w:marTop w:val="0"/>
      <w:marBottom w:val="0"/>
      <w:divBdr>
        <w:top w:val="none" w:sz="0" w:space="0" w:color="auto"/>
        <w:left w:val="none" w:sz="0" w:space="0" w:color="auto"/>
        <w:bottom w:val="none" w:sz="0" w:space="0" w:color="auto"/>
        <w:right w:val="none" w:sz="0" w:space="0" w:color="auto"/>
      </w:divBdr>
    </w:div>
    <w:div w:id="1029066884">
      <w:bodyDiv w:val="1"/>
      <w:marLeft w:val="0"/>
      <w:marRight w:val="0"/>
      <w:marTop w:val="0"/>
      <w:marBottom w:val="0"/>
      <w:divBdr>
        <w:top w:val="none" w:sz="0" w:space="0" w:color="auto"/>
        <w:left w:val="none" w:sz="0" w:space="0" w:color="auto"/>
        <w:bottom w:val="none" w:sz="0" w:space="0" w:color="auto"/>
        <w:right w:val="none" w:sz="0" w:space="0" w:color="auto"/>
      </w:divBdr>
    </w:div>
    <w:div w:id="1030910937">
      <w:bodyDiv w:val="1"/>
      <w:marLeft w:val="0"/>
      <w:marRight w:val="0"/>
      <w:marTop w:val="0"/>
      <w:marBottom w:val="0"/>
      <w:divBdr>
        <w:top w:val="none" w:sz="0" w:space="0" w:color="auto"/>
        <w:left w:val="none" w:sz="0" w:space="0" w:color="auto"/>
        <w:bottom w:val="none" w:sz="0" w:space="0" w:color="auto"/>
        <w:right w:val="none" w:sz="0" w:space="0" w:color="auto"/>
      </w:divBdr>
    </w:div>
    <w:div w:id="1055399562">
      <w:bodyDiv w:val="1"/>
      <w:marLeft w:val="0"/>
      <w:marRight w:val="0"/>
      <w:marTop w:val="0"/>
      <w:marBottom w:val="0"/>
      <w:divBdr>
        <w:top w:val="none" w:sz="0" w:space="0" w:color="auto"/>
        <w:left w:val="none" w:sz="0" w:space="0" w:color="auto"/>
        <w:bottom w:val="none" w:sz="0" w:space="0" w:color="auto"/>
        <w:right w:val="none" w:sz="0" w:space="0" w:color="auto"/>
      </w:divBdr>
    </w:div>
    <w:div w:id="1059283556">
      <w:bodyDiv w:val="1"/>
      <w:marLeft w:val="0"/>
      <w:marRight w:val="0"/>
      <w:marTop w:val="0"/>
      <w:marBottom w:val="0"/>
      <w:divBdr>
        <w:top w:val="none" w:sz="0" w:space="0" w:color="auto"/>
        <w:left w:val="none" w:sz="0" w:space="0" w:color="auto"/>
        <w:bottom w:val="none" w:sz="0" w:space="0" w:color="auto"/>
        <w:right w:val="none" w:sz="0" w:space="0" w:color="auto"/>
      </w:divBdr>
    </w:div>
    <w:div w:id="1059522867">
      <w:bodyDiv w:val="1"/>
      <w:marLeft w:val="0"/>
      <w:marRight w:val="0"/>
      <w:marTop w:val="0"/>
      <w:marBottom w:val="0"/>
      <w:divBdr>
        <w:top w:val="none" w:sz="0" w:space="0" w:color="auto"/>
        <w:left w:val="none" w:sz="0" w:space="0" w:color="auto"/>
        <w:bottom w:val="none" w:sz="0" w:space="0" w:color="auto"/>
        <w:right w:val="none" w:sz="0" w:space="0" w:color="auto"/>
      </w:divBdr>
    </w:div>
    <w:div w:id="1061904907">
      <w:bodyDiv w:val="1"/>
      <w:marLeft w:val="0"/>
      <w:marRight w:val="0"/>
      <w:marTop w:val="0"/>
      <w:marBottom w:val="0"/>
      <w:divBdr>
        <w:top w:val="none" w:sz="0" w:space="0" w:color="auto"/>
        <w:left w:val="none" w:sz="0" w:space="0" w:color="auto"/>
        <w:bottom w:val="none" w:sz="0" w:space="0" w:color="auto"/>
        <w:right w:val="none" w:sz="0" w:space="0" w:color="auto"/>
      </w:divBdr>
    </w:div>
    <w:div w:id="1063329536">
      <w:bodyDiv w:val="1"/>
      <w:marLeft w:val="0"/>
      <w:marRight w:val="0"/>
      <w:marTop w:val="0"/>
      <w:marBottom w:val="0"/>
      <w:divBdr>
        <w:top w:val="none" w:sz="0" w:space="0" w:color="auto"/>
        <w:left w:val="none" w:sz="0" w:space="0" w:color="auto"/>
        <w:bottom w:val="none" w:sz="0" w:space="0" w:color="auto"/>
        <w:right w:val="none" w:sz="0" w:space="0" w:color="auto"/>
      </w:divBdr>
    </w:div>
    <w:div w:id="1090127310">
      <w:bodyDiv w:val="1"/>
      <w:marLeft w:val="0"/>
      <w:marRight w:val="0"/>
      <w:marTop w:val="0"/>
      <w:marBottom w:val="0"/>
      <w:divBdr>
        <w:top w:val="none" w:sz="0" w:space="0" w:color="auto"/>
        <w:left w:val="none" w:sz="0" w:space="0" w:color="auto"/>
        <w:bottom w:val="none" w:sz="0" w:space="0" w:color="auto"/>
        <w:right w:val="none" w:sz="0" w:space="0" w:color="auto"/>
      </w:divBdr>
    </w:div>
    <w:div w:id="1118647373">
      <w:bodyDiv w:val="1"/>
      <w:marLeft w:val="0"/>
      <w:marRight w:val="0"/>
      <w:marTop w:val="0"/>
      <w:marBottom w:val="0"/>
      <w:divBdr>
        <w:top w:val="none" w:sz="0" w:space="0" w:color="auto"/>
        <w:left w:val="none" w:sz="0" w:space="0" w:color="auto"/>
        <w:bottom w:val="none" w:sz="0" w:space="0" w:color="auto"/>
        <w:right w:val="none" w:sz="0" w:space="0" w:color="auto"/>
      </w:divBdr>
      <w:divsChild>
        <w:div w:id="162161079">
          <w:marLeft w:val="0"/>
          <w:marRight w:val="0"/>
          <w:marTop w:val="0"/>
          <w:marBottom w:val="0"/>
          <w:divBdr>
            <w:top w:val="none" w:sz="0" w:space="0" w:color="auto"/>
            <w:left w:val="none" w:sz="0" w:space="0" w:color="auto"/>
            <w:bottom w:val="none" w:sz="0" w:space="0" w:color="auto"/>
            <w:right w:val="none" w:sz="0" w:space="0" w:color="auto"/>
          </w:divBdr>
        </w:div>
        <w:div w:id="898706657">
          <w:marLeft w:val="0"/>
          <w:marRight w:val="0"/>
          <w:marTop w:val="0"/>
          <w:marBottom w:val="0"/>
          <w:divBdr>
            <w:top w:val="none" w:sz="0" w:space="0" w:color="auto"/>
            <w:left w:val="none" w:sz="0" w:space="0" w:color="auto"/>
            <w:bottom w:val="none" w:sz="0" w:space="0" w:color="auto"/>
            <w:right w:val="none" w:sz="0" w:space="0" w:color="auto"/>
          </w:divBdr>
        </w:div>
        <w:div w:id="1124619263">
          <w:marLeft w:val="0"/>
          <w:marRight w:val="0"/>
          <w:marTop w:val="0"/>
          <w:marBottom w:val="0"/>
          <w:divBdr>
            <w:top w:val="none" w:sz="0" w:space="0" w:color="auto"/>
            <w:left w:val="none" w:sz="0" w:space="0" w:color="auto"/>
            <w:bottom w:val="none" w:sz="0" w:space="0" w:color="auto"/>
            <w:right w:val="none" w:sz="0" w:space="0" w:color="auto"/>
          </w:divBdr>
        </w:div>
        <w:div w:id="1128165052">
          <w:marLeft w:val="0"/>
          <w:marRight w:val="0"/>
          <w:marTop w:val="0"/>
          <w:marBottom w:val="0"/>
          <w:divBdr>
            <w:top w:val="none" w:sz="0" w:space="0" w:color="auto"/>
            <w:left w:val="none" w:sz="0" w:space="0" w:color="auto"/>
            <w:bottom w:val="none" w:sz="0" w:space="0" w:color="auto"/>
            <w:right w:val="none" w:sz="0" w:space="0" w:color="auto"/>
          </w:divBdr>
        </w:div>
        <w:div w:id="1236664732">
          <w:marLeft w:val="0"/>
          <w:marRight w:val="0"/>
          <w:marTop w:val="0"/>
          <w:marBottom w:val="0"/>
          <w:divBdr>
            <w:top w:val="none" w:sz="0" w:space="0" w:color="auto"/>
            <w:left w:val="none" w:sz="0" w:space="0" w:color="auto"/>
            <w:bottom w:val="none" w:sz="0" w:space="0" w:color="auto"/>
            <w:right w:val="none" w:sz="0" w:space="0" w:color="auto"/>
          </w:divBdr>
        </w:div>
        <w:div w:id="1814717715">
          <w:marLeft w:val="0"/>
          <w:marRight w:val="0"/>
          <w:marTop w:val="0"/>
          <w:marBottom w:val="0"/>
          <w:divBdr>
            <w:top w:val="none" w:sz="0" w:space="0" w:color="auto"/>
            <w:left w:val="none" w:sz="0" w:space="0" w:color="auto"/>
            <w:bottom w:val="none" w:sz="0" w:space="0" w:color="auto"/>
            <w:right w:val="none" w:sz="0" w:space="0" w:color="auto"/>
          </w:divBdr>
        </w:div>
        <w:div w:id="1886483764">
          <w:marLeft w:val="0"/>
          <w:marRight w:val="0"/>
          <w:marTop w:val="0"/>
          <w:marBottom w:val="0"/>
          <w:divBdr>
            <w:top w:val="none" w:sz="0" w:space="0" w:color="auto"/>
            <w:left w:val="none" w:sz="0" w:space="0" w:color="auto"/>
            <w:bottom w:val="none" w:sz="0" w:space="0" w:color="auto"/>
            <w:right w:val="none" w:sz="0" w:space="0" w:color="auto"/>
          </w:divBdr>
          <w:divsChild>
            <w:div w:id="844397969">
              <w:marLeft w:val="0"/>
              <w:marRight w:val="0"/>
              <w:marTop w:val="0"/>
              <w:marBottom w:val="0"/>
              <w:divBdr>
                <w:top w:val="none" w:sz="0" w:space="0" w:color="auto"/>
                <w:left w:val="none" w:sz="0" w:space="0" w:color="auto"/>
                <w:bottom w:val="none" w:sz="0" w:space="0" w:color="auto"/>
                <w:right w:val="none" w:sz="0" w:space="0" w:color="auto"/>
              </w:divBdr>
              <w:divsChild>
                <w:div w:id="1431045006">
                  <w:marLeft w:val="0"/>
                  <w:marRight w:val="0"/>
                  <w:marTop w:val="0"/>
                  <w:marBottom w:val="0"/>
                  <w:divBdr>
                    <w:top w:val="none" w:sz="0" w:space="0" w:color="auto"/>
                    <w:left w:val="none" w:sz="0" w:space="0" w:color="auto"/>
                    <w:bottom w:val="none" w:sz="0" w:space="0" w:color="auto"/>
                    <w:right w:val="none" w:sz="0" w:space="0" w:color="auto"/>
                  </w:divBdr>
                </w:div>
                <w:div w:id="1727216368">
                  <w:marLeft w:val="0"/>
                  <w:marRight w:val="0"/>
                  <w:marTop w:val="0"/>
                  <w:marBottom w:val="0"/>
                  <w:divBdr>
                    <w:top w:val="none" w:sz="0" w:space="0" w:color="auto"/>
                    <w:left w:val="none" w:sz="0" w:space="0" w:color="auto"/>
                    <w:bottom w:val="none" w:sz="0" w:space="0" w:color="auto"/>
                    <w:right w:val="none" w:sz="0" w:space="0" w:color="auto"/>
                  </w:divBdr>
                </w:div>
              </w:divsChild>
            </w:div>
            <w:div w:id="1340691644">
              <w:marLeft w:val="0"/>
              <w:marRight w:val="0"/>
              <w:marTop w:val="0"/>
              <w:marBottom w:val="0"/>
              <w:divBdr>
                <w:top w:val="none" w:sz="0" w:space="0" w:color="auto"/>
                <w:left w:val="none" w:sz="0" w:space="0" w:color="auto"/>
                <w:bottom w:val="none" w:sz="0" w:space="0" w:color="auto"/>
                <w:right w:val="none" w:sz="0" w:space="0" w:color="auto"/>
              </w:divBdr>
              <w:divsChild>
                <w:div w:id="1718817673">
                  <w:marLeft w:val="0"/>
                  <w:marRight w:val="0"/>
                  <w:marTop w:val="0"/>
                  <w:marBottom w:val="0"/>
                  <w:divBdr>
                    <w:top w:val="none" w:sz="0" w:space="0" w:color="auto"/>
                    <w:left w:val="none" w:sz="0" w:space="0" w:color="auto"/>
                    <w:bottom w:val="none" w:sz="0" w:space="0" w:color="auto"/>
                    <w:right w:val="none" w:sz="0" w:space="0" w:color="auto"/>
                  </w:divBdr>
                </w:div>
                <w:div w:id="2087649919">
                  <w:marLeft w:val="0"/>
                  <w:marRight w:val="0"/>
                  <w:marTop w:val="0"/>
                  <w:marBottom w:val="0"/>
                  <w:divBdr>
                    <w:top w:val="none" w:sz="0" w:space="0" w:color="auto"/>
                    <w:left w:val="none" w:sz="0" w:space="0" w:color="auto"/>
                    <w:bottom w:val="none" w:sz="0" w:space="0" w:color="auto"/>
                    <w:right w:val="none" w:sz="0" w:space="0" w:color="auto"/>
                  </w:divBdr>
                </w:div>
              </w:divsChild>
            </w:div>
            <w:div w:id="1496874426">
              <w:marLeft w:val="0"/>
              <w:marRight w:val="0"/>
              <w:marTop w:val="0"/>
              <w:marBottom w:val="0"/>
              <w:divBdr>
                <w:top w:val="none" w:sz="0" w:space="0" w:color="auto"/>
                <w:left w:val="none" w:sz="0" w:space="0" w:color="auto"/>
                <w:bottom w:val="none" w:sz="0" w:space="0" w:color="auto"/>
                <w:right w:val="none" w:sz="0" w:space="0" w:color="auto"/>
              </w:divBdr>
              <w:divsChild>
                <w:div w:id="407731157">
                  <w:marLeft w:val="0"/>
                  <w:marRight w:val="0"/>
                  <w:marTop w:val="0"/>
                  <w:marBottom w:val="0"/>
                  <w:divBdr>
                    <w:top w:val="none" w:sz="0" w:space="0" w:color="auto"/>
                    <w:left w:val="none" w:sz="0" w:space="0" w:color="auto"/>
                    <w:bottom w:val="none" w:sz="0" w:space="0" w:color="auto"/>
                    <w:right w:val="none" w:sz="0" w:space="0" w:color="auto"/>
                  </w:divBdr>
                </w:div>
                <w:div w:id="576213852">
                  <w:marLeft w:val="0"/>
                  <w:marRight w:val="0"/>
                  <w:marTop w:val="0"/>
                  <w:marBottom w:val="0"/>
                  <w:divBdr>
                    <w:top w:val="none" w:sz="0" w:space="0" w:color="auto"/>
                    <w:left w:val="none" w:sz="0" w:space="0" w:color="auto"/>
                    <w:bottom w:val="none" w:sz="0" w:space="0" w:color="auto"/>
                    <w:right w:val="none" w:sz="0" w:space="0" w:color="auto"/>
                  </w:divBdr>
                </w:div>
              </w:divsChild>
            </w:div>
            <w:div w:id="1678918134">
              <w:marLeft w:val="0"/>
              <w:marRight w:val="0"/>
              <w:marTop w:val="0"/>
              <w:marBottom w:val="0"/>
              <w:divBdr>
                <w:top w:val="none" w:sz="0" w:space="0" w:color="auto"/>
                <w:left w:val="none" w:sz="0" w:space="0" w:color="auto"/>
                <w:bottom w:val="none" w:sz="0" w:space="0" w:color="auto"/>
                <w:right w:val="none" w:sz="0" w:space="0" w:color="auto"/>
              </w:divBdr>
              <w:divsChild>
                <w:div w:id="368454278">
                  <w:marLeft w:val="0"/>
                  <w:marRight w:val="0"/>
                  <w:marTop w:val="0"/>
                  <w:marBottom w:val="0"/>
                  <w:divBdr>
                    <w:top w:val="none" w:sz="0" w:space="0" w:color="auto"/>
                    <w:left w:val="none" w:sz="0" w:space="0" w:color="auto"/>
                    <w:bottom w:val="none" w:sz="0" w:space="0" w:color="auto"/>
                    <w:right w:val="none" w:sz="0" w:space="0" w:color="auto"/>
                  </w:divBdr>
                </w:div>
                <w:div w:id="1401825977">
                  <w:marLeft w:val="0"/>
                  <w:marRight w:val="0"/>
                  <w:marTop w:val="0"/>
                  <w:marBottom w:val="0"/>
                  <w:divBdr>
                    <w:top w:val="none" w:sz="0" w:space="0" w:color="auto"/>
                    <w:left w:val="none" w:sz="0" w:space="0" w:color="auto"/>
                    <w:bottom w:val="none" w:sz="0" w:space="0" w:color="auto"/>
                    <w:right w:val="none" w:sz="0" w:space="0" w:color="auto"/>
                  </w:divBdr>
                </w:div>
              </w:divsChild>
            </w:div>
            <w:div w:id="1833763403">
              <w:marLeft w:val="0"/>
              <w:marRight w:val="0"/>
              <w:marTop w:val="0"/>
              <w:marBottom w:val="0"/>
              <w:divBdr>
                <w:top w:val="none" w:sz="0" w:space="0" w:color="auto"/>
                <w:left w:val="none" w:sz="0" w:space="0" w:color="auto"/>
                <w:bottom w:val="none" w:sz="0" w:space="0" w:color="auto"/>
                <w:right w:val="none" w:sz="0" w:space="0" w:color="auto"/>
              </w:divBdr>
              <w:divsChild>
                <w:div w:id="44642432">
                  <w:marLeft w:val="0"/>
                  <w:marRight w:val="0"/>
                  <w:marTop w:val="0"/>
                  <w:marBottom w:val="0"/>
                  <w:divBdr>
                    <w:top w:val="none" w:sz="0" w:space="0" w:color="auto"/>
                    <w:left w:val="none" w:sz="0" w:space="0" w:color="auto"/>
                    <w:bottom w:val="none" w:sz="0" w:space="0" w:color="auto"/>
                    <w:right w:val="none" w:sz="0" w:space="0" w:color="auto"/>
                  </w:divBdr>
                </w:div>
                <w:div w:id="8797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13366">
      <w:bodyDiv w:val="1"/>
      <w:marLeft w:val="0"/>
      <w:marRight w:val="0"/>
      <w:marTop w:val="0"/>
      <w:marBottom w:val="0"/>
      <w:divBdr>
        <w:top w:val="none" w:sz="0" w:space="0" w:color="auto"/>
        <w:left w:val="none" w:sz="0" w:space="0" w:color="auto"/>
        <w:bottom w:val="none" w:sz="0" w:space="0" w:color="auto"/>
        <w:right w:val="none" w:sz="0" w:space="0" w:color="auto"/>
      </w:divBdr>
    </w:div>
    <w:div w:id="1128547011">
      <w:bodyDiv w:val="1"/>
      <w:marLeft w:val="0"/>
      <w:marRight w:val="0"/>
      <w:marTop w:val="0"/>
      <w:marBottom w:val="0"/>
      <w:divBdr>
        <w:top w:val="none" w:sz="0" w:space="0" w:color="auto"/>
        <w:left w:val="none" w:sz="0" w:space="0" w:color="auto"/>
        <w:bottom w:val="none" w:sz="0" w:space="0" w:color="auto"/>
        <w:right w:val="none" w:sz="0" w:space="0" w:color="auto"/>
      </w:divBdr>
    </w:div>
    <w:div w:id="1133717488">
      <w:bodyDiv w:val="1"/>
      <w:marLeft w:val="0"/>
      <w:marRight w:val="0"/>
      <w:marTop w:val="0"/>
      <w:marBottom w:val="0"/>
      <w:divBdr>
        <w:top w:val="none" w:sz="0" w:space="0" w:color="auto"/>
        <w:left w:val="none" w:sz="0" w:space="0" w:color="auto"/>
        <w:bottom w:val="none" w:sz="0" w:space="0" w:color="auto"/>
        <w:right w:val="none" w:sz="0" w:space="0" w:color="auto"/>
      </w:divBdr>
    </w:div>
    <w:div w:id="1135027461">
      <w:bodyDiv w:val="1"/>
      <w:marLeft w:val="0"/>
      <w:marRight w:val="0"/>
      <w:marTop w:val="0"/>
      <w:marBottom w:val="0"/>
      <w:divBdr>
        <w:top w:val="none" w:sz="0" w:space="0" w:color="auto"/>
        <w:left w:val="none" w:sz="0" w:space="0" w:color="auto"/>
        <w:bottom w:val="none" w:sz="0" w:space="0" w:color="auto"/>
        <w:right w:val="none" w:sz="0" w:space="0" w:color="auto"/>
      </w:divBdr>
    </w:div>
    <w:div w:id="1138499841">
      <w:bodyDiv w:val="1"/>
      <w:marLeft w:val="0"/>
      <w:marRight w:val="0"/>
      <w:marTop w:val="0"/>
      <w:marBottom w:val="0"/>
      <w:divBdr>
        <w:top w:val="none" w:sz="0" w:space="0" w:color="auto"/>
        <w:left w:val="none" w:sz="0" w:space="0" w:color="auto"/>
        <w:bottom w:val="none" w:sz="0" w:space="0" w:color="auto"/>
        <w:right w:val="none" w:sz="0" w:space="0" w:color="auto"/>
      </w:divBdr>
    </w:div>
    <w:div w:id="1143037022">
      <w:bodyDiv w:val="1"/>
      <w:marLeft w:val="0"/>
      <w:marRight w:val="0"/>
      <w:marTop w:val="0"/>
      <w:marBottom w:val="0"/>
      <w:divBdr>
        <w:top w:val="none" w:sz="0" w:space="0" w:color="auto"/>
        <w:left w:val="none" w:sz="0" w:space="0" w:color="auto"/>
        <w:bottom w:val="none" w:sz="0" w:space="0" w:color="auto"/>
        <w:right w:val="none" w:sz="0" w:space="0" w:color="auto"/>
      </w:divBdr>
    </w:div>
    <w:div w:id="1157260271">
      <w:bodyDiv w:val="1"/>
      <w:marLeft w:val="0"/>
      <w:marRight w:val="0"/>
      <w:marTop w:val="0"/>
      <w:marBottom w:val="0"/>
      <w:divBdr>
        <w:top w:val="none" w:sz="0" w:space="0" w:color="auto"/>
        <w:left w:val="none" w:sz="0" w:space="0" w:color="auto"/>
        <w:bottom w:val="none" w:sz="0" w:space="0" w:color="auto"/>
        <w:right w:val="none" w:sz="0" w:space="0" w:color="auto"/>
      </w:divBdr>
      <w:divsChild>
        <w:div w:id="893659604">
          <w:marLeft w:val="0"/>
          <w:marRight w:val="0"/>
          <w:marTop w:val="0"/>
          <w:marBottom w:val="0"/>
          <w:divBdr>
            <w:top w:val="none" w:sz="0" w:space="0" w:color="auto"/>
            <w:left w:val="none" w:sz="0" w:space="0" w:color="auto"/>
            <w:bottom w:val="none" w:sz="0" w:space="0" w:color="auto"/>
            <w:right w:val="none" w:sz="0" w:space="0" w:color="auto"/>
          </w:divBdr>
          <w:divsChild>
            <w:div w:id="10915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1732">
      <w:bodyDiv w:val="1"/>
      <w:marLeft w:val="0"/>
      <w:marRight w:val="0"/>
      <w:marTop w:val="0"/>
      <w:marBottom w:val="0"/>
      <w:divBdr>
        <w:top w:val="none" w:sz="0" w:space="0" w:color="auto"/>
        <w:left w:val="none" w:sz="0" w:space="0" w:color="auto"/>
        <w:bottom w:val="none" w:sz="0" w:space="0" w:color="auto"/>
        <w:right w:val="none" w:sz="0" w:space="0" w:color="auto"/>
      </w:divBdr>
    </w:div>
    <w:div w:id="1204058356">
      <w:bodyDiv w:val="1"/>
      <w:marLeft w:val="0"/>
      <w:marRight w:val="0"/>
      <w:marTop w:val="0"/>
      <w:marBottom w:val="0"/>
      <w:divBdr>
        <w:top w:val="none" w:sz="0" w:space="0" w:color="auto"/>
        <w:left w:val="none" w:sz="0" w:space="0" w:color="auto"/>
        <w:bottom w:val="none" w:sz="0" w:space="0" w:color="auto"/>
        <w:right w:val="none" w:sz="0" w:space="0" w:color="auto"/>
      </w:divBdr>
    </w:div>
    <w:div w:id="1223954077">
      <w:bodyDiv w:val="1"/>
      <w:marLeft w:val="0"/>
      <w:marRight w:val="0"/>
      <w:marTop w:val="0"/>
      <w:marBottom w:val="0"/>
      <w:divBdr>
        <w:top w:val="none" w:sz="0" w:space="0" w:color="auto"/>
        <w:left w:val="none" w:sz="0" w:space="0" w:color="auto"/>
        <w:bottom w:val="none" w:sz="0" w:space="0" w:color="auto"/>
        <w:right w:val="none" w:sz="0" w:space="0" w:color="auto"/>
      </w:divBdr>
    </w:div>
    <w:div w:id="1225607313">
      <w:bodyDiv w:val="1"/>
      <w:marLeft w:val="0"/>
      <w:marRight w:val="0"/>
      <w:marTop w:val="0"/>
      <w:marBottom w:val="0"/>
      <w:divBdr>
        <w:top w:val="none" w:sz="0" w:space="0" w:color="auto"/>
        <w:left w:val="none" w:sz="0" w:space="0" w:color="auto"/>
        <w:bottom w:val="none" w:sz="0" w:space="0" w:color="auto"/>
        <w:right w:val="none" w:sz="0" w:space="0" w:color="auto"/>
      </w:divBdr>
    </w:div>
    <w:div w:id="1248614926">
      <w:bodyDiv w:val="1"/>
      <w:marLeft w:val="0"/>
      <w:marRight w:val="0"/>
      <w:marTop w:val="0"/>
      <w:marBottom w:val="0"/>
      <w:divBdr>
        <w:top w:val="none" w:sz="0" w:space="0" w:color="auto"/>
        <w:left w:val="none" w:sz="0" w:space="0" w:color="auto"/>
        <w:bottom w:val="none" w:sz="0" w:space="0" w:color="auto"/>
        <w:right w:val="none" w:sz="0" w:space="0" w:color="auto"/>
      </w:divBdr>
    </w:div>
    <w:div w:id="1255702167">
      <w:bodyDiv w:val="1"/>
      <w:marLeft w:val="0"/>
      <w:marRight w:val="0"/>
      <w:marTop w:val="0"/>
      <w:marBottom w:val="0"/>
      <w:divBdr>
        <w:top w:val="none" w:sz="0" w:space="0" w:color="auto"/>
        <w:left w:val="none" w:sz="0" w:space="0" w:color="auto"/>
        <w:bottom w:val="none" w:sz="0" w:space="0" w:color="auto"/>
        <w:right w:val="none" w:sz="0" w:space="0" w:color="auto"/>
      </w:divBdr>
    </w:div>
    <w:div w:id="1277372581">
      <w:bodyDiv w:val="1"/>
      <w:marLeft w:val="0"/>
      <w:marRight w:val="0"/>
      <w:marTop w:val="0"/>
      <w:marBottom w:val="0"/>
      <w:divBdr>
        <w:top w:val="none" w:sz="0" w:space="0" w:color="auto"/>
        <w:left w:val="none" w:sz="0" w:space="0" w:color="auto"/>
        <w:bottom w:val="none" w:sz="0" w:space="0" w:color="auto"/>
        <w:right w:val="none" w:sz="0" w:space="0" w:color="auto"/>
      </w:divBdr>
    </w:div>
    <w:div w:id="1278828100">
      <w:bodyDiv w:val="1"/>
      <w:marLeft w:val="0"/>
      <w:marRight w:val="0"/>
      <w:marTop w:val="0"/>
      <w:marBottom w:val="0"/>
      <w:divBdr>
        <w:top w:val="none" w:sz="0" w:space="0" w:color="auto"/>
        <w:left w:val="none" w:sz="0" w:space="0" w:color="auto"/>
        <w:bottom w:val="none" w:sz="0" w:space="0" w:color="auto"/>
        <w:right w:val="none" w:sz="0" w:space="0" w:color="auto"/>
      </w:divBdr>
    </w:div>
    <w:div w:id="1280844326">
      <w:bodyDiv w:val="1"/>
      <w:marLeft w:val="0"/>
      <w:marRight w:val="0"/>
      <w:marTop w:val="0"/>
      <w:marBottom w:val="0"/>
      <w:divBdr>
        <w:top w:val="none" w:sz="0" w:space="0" w:color="auto"/>
        <w:left w:val="none" w:sz="0" w:space="0" w:color="auto"/>
        <w:bottom w:val="none" w:sz="0" w:space="0" w:color="auto"/>
        <w:right w:val="none" w:sz="0" w:space="0" w:color="auto"/>
      </w:divBdr>
    </w:div>
    <w:div w:id="1291941278">
      <w:bodyDiv w:val="1"/>
      <w:marLeft w:val="0"/>
      <w:marRight w:val="0"/>
      <w:marTop w:val="0"/>
      <w:marBottom w:val="0"/>
      <w:divBdr>
        <w:top w:val="none" w:sz="0" w:space="0" w:color="auto"/>
        <w:left w:val="none" w:sz="0" w:space="0" w:color="auto"/>
        <w:bottom w:val="none" w:sz="0" w:space="0" w:color="auto"/>
        <w:right w:val="none" w:sz="0" w:space="0" w:color="auto"/>
      </w:divBdr>
    </w:div>
    <w:div w:id="1296137119">
      <w:bodyDiv w:val="1"/>
      <w:marLeft w:val="0"/>
      <w:marRight w:val="0"/>
      <w:marTop w:val="0"/>
      <w:marBottom w:val="0"/>
      <w:divBdr>
        <w:top w:val="none" w:sz="0" w:space="0" w:color="auto"/>
        <w:left w:val="none" w:sz="0" w:space="0" w:color="auto"/>
        <w:bottom w:val="none" w:sz="0" w:space="0" w:color="auto"/>
        <w:right w:val="none" w:sz="0" w:space="0" w:color="auto"/>
      </w:divBdr>
    </w:div>
    <w:div w:id="1316031011">
      <w:bodyDiv w:val="1"/>
      <w:marLeft w:val="0"/>
      <w:marRight w:val="0"/>
      <w:marTop w:val="0"/>
      <w:marBottom w:val="0"/>
      <w:divBdr>
        <w:top w:val="none" w:sz="0" w:space="0" w:color="auto"/>
        <w:left w:val="none" w:sz="0" w:space="0" w:color="auto"/>
        <w:bottom w:val="none" w:sz="0" w:space="0" w:color="auto"/>
        <w:right w:val="none" w:sz="0" w:space="0" w:color="auto"/>
      </w:divBdr>
    </w:div>
    <w:div w:id="1334336430">
      <w:bodyDiv w:val="1"/>
      <w:marLeft w:val="0"/>
      <w:marRight w:val="0"/>
      <w:marTop w:val="0"/>
      <w:marBottom w:val="0"/>
      <w:divBdr>
        <w:top w:val="none" w:sz="0" w:space="0" w:color="auto"/>
        <w:left w:val="none" w:sz="0" w:space="0" w:color="auto"/>
        <w:bottom w:val="none" w:sz="0" w:space="0" w:color="auto"/>
        <w:right w:val="none" w:sz="0" w:space="0" w:color="auto"/>
      </w:divBdr>
    </w:div>
    <w:div w:id="1336688955">
      <w:bodyDiv w:val="1"/>
      <w:marLeft w:val="0"/>
      <w:marRight w:val="0"/>
      <w:marTop w:val="0"/>
      <w:marBottom w:val="0"/>
      <w:divBdr>
        <w:top w:val="none" w:sz="0" w:space="0" w:color="auto"/>
        <w:left w:val="none" w:sz="0" w:space="0" w:color="auto"/>
        <w:bottom w:val="none" w:sz="0" w:space="0" w:color="auto"/>
        <w:right w:val="none" w:sz="0" w:space="0" w:color="auto"/>
      </w:divBdr>
    </w:div>
    <w:div w:id="1356928245">
      <w:bodyDiv w:val="1"/>
      <w:marLeft w:val="0"/>
      <w:marRight w:val="0"/>
      <w:marTop w:val="0"/>
      <w:marBottom w:val="0"/>
      <w:divBdr>
        <w:top w:val="none" w:sz="0" w:space="0" w:color="auto"/>
        <w:left w:val="none" w:sz="0" w:space="0" w:color="auto"/>
        <w:bottom w:val="none" w:sz="0" w:space="0" w:color="auto"/>
        <w:right w:val="none" w:sz="0" w:space="0" w:color="auto"/>
      </w:divBdr>
    </w:div>
    <w:div w:id="1357535060">
      <w:bodyDiv w:val="1"/>
      <w:marLeft w:val="0"/>
      <w:marRight w:val="0"/>
      <w:marTop w:val="0"/>
      <w:marBottom w:val="0"/>
      <w:divBdr>
        <w:top w:val="none" w:sz="0" w:space="0" w:color="auto"/>
        <w:left w:val="none" w:sz="0" w:space="0" w:color="auto"/>
        <w:bottom w:val="none" w:sz="0" w:space="0" w:color="auto"/>
        <w:right w:val="none" w:sz="0" w:space="0" w:color="auto"/>
      </w:divBdr>
    </w:div>
    <w:div w:id="1392465845">
      <w:bodyDiv w:val="1"/>
      <w:marLeft w:val="0"/>
      <w:marRight w:val="0"/>
      <w:marTop w:val="0"/>
      <w:marBottom w:val="0"/>
      <w:divBdr>
        <w:top w:val="none" w:sz="0" w:space="0" w:color="auto"/>
        <w:left w:val="none" w:sz="0" w:space="0" w:color="auto"/>
        <w:bottom w:val="none" w:sz="0" w:space="0" w:color="auto"/>
        <w:right w:val="none" w:sz="0" w:space="0" w:color="auto"/>
      </w:divBdr>
    </w:div>
    <w:div w:id="1397822320">
      <w:bodyDiv w:val="1"/>
      <w:marLeft w:val="0"/>
      <w:marRight w:val="0"/>
      <w:marTop w:val="0"/>
      <w:marBottom w:val="0"/>
      <w:divBdr>
        <w:top w:val="none" w:sz="0" w:space="0" w:color="auto"/>
        <w:left w:val="none" w:sz="0" w:space="0" w:color="auto"/>
        <w:bottom w:val="none" w:sz="0" w:space="0" w:color="auto"/>
        <w:right w:val="none" w:sz="0" w:space="0" w:color="auto"/>
      </w:divBdr>
    </w:div>
    <w:div w:id="1406762954">
      <w:bodyDiv w:val="1"/>
      <w:marLeft w:val="0"/>
      <w:marRight w:val="0"/>
      <w:marTop w:val="0"/>
      <w:marBottom w:val="0"/>
      <w:divBdr>
        <w:top w:val="none" w:sz="0" w:space="0" w:color="auto"/>
        <w:left w:val="none" w:sz="0" w:space="0" w:color="auto"/>
        <w:bottom w:val="none" w:sz="0" w:space="0" w:color="auto"/>
        <w:right w:val="none" w:sz="0" w:space="0" w:color="auto"/>
      </w:divBdr>
    </w:div>
    <w:div w:id="1408922148">
      <w:bodyDiv w:val="1"/>
      <w:marLeft w:val="0"/>
      <w:marRight w:val="0"/>
      <w:marTop w:val="0"/>
      <w:marBottom w:val="0"/>
      <w:divBdr>
        <w:top w:val="none" w:sz="0" w:space="0" w:color="auto"/>
        <w:left w:val="none" w:sz="0" w:space="0" w:color="auto"/>
        <w:bottom w:val="none" w:sz="0" w:space="0" w:color="auto"/>
        <w:right w:val="none" w:sz="0" w:space="0" w:color="auto"/>
      </w:divBdr>
    </w:div>
    <w:div w:id="1432773243">
      <w:bodyDiv w:val="1"/>
      <w:marLeft w:val="0"/>
      <w:marRight w:val="0"/>
      <w:marTop w:val="0"/>
      <w:marBottom w:val="0"/>
      <w:divBdr>
        <w:top w:val="none" w:sz="0" w:space="0" w:color="auto"/>
        <w:left w:val="none" w:sz="0" w:space="0" w:color="auto"/>
        <w:bottom w:val="none" w:sz="0" w:space="0" w:color="auto"/>
        <w:right w:val="none" w:sz="0" w:space="0" w:color="auto"/>
      </w:divBdr>
    </w:div>
    <w:div w:id="1454009659">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9">
          <w:marLeft w:val="0"/>
          <w:marRight w:val="0"/>
          <w:marTop w:val="0"/>
          <w:marBottom w:val="0"/>
          <w:divBdr>
            <w:top w:val="none" w:sz="0" w:space="0" w:color="auto"/>
            <w:left w:val="none" w:sz="0" w:space="0" w:color="auto"/>
            <w:bottom w:val="none" w:sz="0" w:space="0" w:color="auto"/>
            <w:right w:val="none" w:sz="0" w:space="0" w:color="auto"/>
          </w:divBdr>
          <w:divsChild>
            <w:div w:id="15779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6782">
      <w:bodyDiv w:val="1"/>
      <w:marLeft w:val="0"/>
      <w:marRight w:val="0"/>
      <w:marTop w:val="0"/>
      <w:marBottom w:val="0"/>
      <w:divBdr>
        <w:top w:val="none" w:sz="0" w:space="0" w:color="auto"/>
        <w:left w:val="none" w:sz="0" w:space="0" w:color="auto"/>
        <w:bottom w:val="none" w:sz="0" w:space="0" w:color="auto"/>
        <w:right w:val="none" w:sz="0" w:space="0" w:color="auto"/>
      </w:divBdr>
    </w:div>
    <w:div w:id="1456945377">
      <w:bodyDiv w:val="1"/>
      <w:marLeft w:val="0"/>
      <w:marRight w:val="0"/>
      <w:marTop w:val="0"/>
      <w:marBottom w:val="0"/>
      <w:divBdr>
        <w:top w:val="none" w:sz="0" w:space="0" w:color="auto"/>
        <w:left w:val="none" w:sz="0" w:space="0" w:color="auto"/>
        <w:bottom w:val="none" w:sz="0" w:space="0" w:color="auto"/>
        <w:right w:val="none" w:sz="0" w:space="0" w:color="auto"/>
      </w:divBdr>
    </w:div>
    <w:div w:id="1478456420">
      <w:bodyDiv w:val="1"/>
      <w:marLeft w:val="0"/>
      <w:marRight w:val="0"/>
      <w:marTop w:val="0"/>
      <w:marBottom w:val="0"/>
      <w:divBdr>
        <w:top w:val="none" w:sz="0" w:space="0" w:color="auto"/>
        <w:left w:val="none" w:sz="0" w:space="0" w:color="auto"/>
        <w:bottom w:val="none" w:sz="0" w:space="0" w:color="auto"/>
        <w:right w:val="none" w:sz="0" w:space="0" w:color="auto"/>
      </w:divBdr>
    </w:div>
    <w:div w:id="1488476188">
      <w:bodyDiv w:val="1"/>
      <w:marLeft w:val="0"/>
      <w:marRight w:val="0"/>
      <w:marTop w:val="0"/>
      <w:marBottom w:val="0"/>
      <w:divBdr>
        <w:top w:val="none" w:sz="0" w:space="0" w:color="auto"/>
        <w:left w:val="none" w:sz="0" w:space="0" w:color="auto"/>
        <w:bottom w:val="none" w:sz="0" w:space="0" w:color="auto"/>
        <w:right w:val="none" w:sz="0" w:space="0" w:color="auto"/>
      </w:divBdr>
    </w:div>
    <w:div w:id="1495947430">
      <w:bodyDiv w:val="1"/>
      <w:marLeft w:val="0"/>
      <w:marRight w:val="0"/>
      <w:marTop w:val="0"/>
      <w:marBottom w:val="0"/>
      <w:divBdr>
        <w:top w:val="none" w:sz="0" w:space="0" w:color="auto"/>
        <w:left w:val="none" w:sz="0" w:space="0" w:color="auto"/>
        <w:bottom w:val="none" w:sz="0" w:space="0" w:color="auto"/>
        <w:right w:val="none" w:sz="0" w:space="0" w:color="auto"/>
      </w:divBdr>
    </w:div>
    <w:div w:id="1499692812">
      <w:bodyDiv w:val="1"/>
      <w:marLeft w:val="0"/>
      <w:marRight w:val="0"/>
      <w:marTop w:val="0"/>
      <w:marBottom w:val="0"/>
      <w:divBdr>
        <w:top w:val="none" w:sz="0" w:space="0" w:color="auto"/>
        <w:left w:val="none" w:sz="0" w:space="0" w:color="auto"/>
        <w:bottom w:val="none" w:sz="0" w:space="0" w:color="auto"/>
        <w:right w:val="none" w:sz="0" w:space="0" w:color="auto"/>
      </w:divBdr>
      <w:divsChild>
        <w:div w:id="119499313">
          <w:marLeft w:val="0"/>
          <w:marRight w:val="0"/>
          <w:marTop w:val="0"/>
          <w:marBottom w:val="0"/>
          <w:divBdr>
            <w:top w:val="none" w:sz="0" w:space="0" w:color="auto"/>
            <w:left w:val="none" w:sz="0" w:space="0" w:color="auto"/>
            <w:bottom w:val="none" w:sz="0" w:space="0" w:color="auto"/>
            <w:right w:val="none" w:sz="0" w:space="0" w:color="auto"/>
          </w:divBdr>
        </w:div>
        <w:div w:id="2046826678">
          <w:marLeft w:val="0"/>
          <w:marRight w:val="0"/>
          <w:marTop w:val="0"/>
          <w:marBottom w:val="0"/>
          <w:divBdr>
            <w:top w:val="none" w:sz="0" w:space="0" w:color="auto"/>
            <w:left w:val="none" w:sz="0" w:space="0" w:color="auto"/>
            <w:bottom w:val="none" w:sz="0" w:space="0" w:color="auto"/>
            <w:right w:val="none" w:sz="0" w:space="0" w:color="auto"/>
          </w:divBdr>
        </w:div>
        <w:div w:id="526330191">
          <w:marLeft w:val="0"/>
          <w:marRight w:val="0"/>
          <w:marTop w:val="0"/>
          <w:marBottom w:val="0"/>
          <w:divBdr>
            <w:top w:val="none" w:sz="0" w:space="0" w:color="auto"/>
            <w:left w:val="none" w:sz="0" w:space="0" w:color="auto"/>
            <w:bottom w:val="none" w:sz="0" w:space="0" w:color="auto"/>
            <w:right w:val="none" w:sz="0" w:space="0" w:color="auto"/>
          </w:divBdr>
        </w:div>
      </w:divsChild>
    </w:div>
    <w:div w:id="1500346438">
      <w:bodyDiv w:val="1"/>
      <w:marLeft w:val="0"/>
      <w:marRight w:val="0"/>
      <w:marTop w:val="0"/>
      <w:marBottom w:val="0"/>
      <w:divBdr>
        <w:top w:val="none" w:sz="0" w:space="0" w:color="auto"/>
        <w:left w:val="none" w:sz="0" w:space="0" w:color="auto"/>
        <w:bottom w:val="none" w:sz="0" w:space="0" w:color="auto"/>
        <w:right w:val="none" w:sz="0" w:space="0" w:color="auto"/>
      </w:divBdr>
      <w:divsChild>
        <w:div w:id="23793567">
          <w:marLeft w:val="0"/>
          <w:marRight w:val="0"/>
          <w:marTop w:val="0"/>
          <w:marBottom w:val="0"/>
          <w:divBdr>
            <w:top w:val="none" w:sz="0" w:space="0" w:color="auto"/>
            <w:left w:val="none" w:sz="0" w:space="0" w:color="auto"/>
            <w:bottom w:val="none" w:sz="0" w:space="0" w:color="auto"/>
            <w:right w:val="none" w:sz="0" w:space="0" w:color="auto"/>
          </w:divBdr>
          <w:divsChild>
            <w:div w:id="1238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62424">
      <w:bodyDiv w:val="1"/>
      <w:marLeft w:val="0"/>
      <w:marRight w:val="0"/>
      <w:marTop w:val="0"/>
      <w:marBottom w:val="0"/>
      <w:divBdr>
        <w:top w:val="none" w:sz="0" w:space="0" w:color="auto"/>
        <w:left w:val="none" w:sz="0" w:space="0" w:color="auto"/>
        <w:bottom w:val="none" w:sz="0" w:space="0" w:color="auto"/>
        <w:right w:val="none" w:sz="0" w:space="0" w:color="auto"/>
      </w:divBdr>
    </w:div>
    <w:div w:id="1538153368">
      <w:bodyDiv w:val="1"/>
      <w:marLeft w:val="0"/>
      <w:marRight w:val="0"/>
      <w:marTop w:val="0"/>
      <w:marBottom w:val="0"/>
      <w:divBdr>
        <w:top w:val="none" w:sz="0" w:space="0" w:color="auto"/>
        <w:left w:val="none" w:sz="0" w:space="0" w:color="auto"/>
        <w:bottom w:val="none" w:sz="0" w:space="0" w:color="auto"/>
        <w:right w:val="none" w:sz="0" w:space="0" w:color="auto"/>
      </w:divBdr>
    </w:div>
    <w:div w:id="1569610993">
      <w:bodyDiv w:val="1"/>
      <w:marLeft w:val="0"/>
      <w:marRight w:val="0"/>
      <w:marTop w:val="0"/>
      <w:marBottom w:val="0"/>
      <w:divBdr>
        <w:top w:val="none" w:sz="0" w:space="0" w:color="auto"/>
        <w:left w:val="none" w:sz="0" w:space="0" w:color="auto"/>
        <w:bottom w:val="none" w:sz="0" w:space="0" w:color="auto"/>
        <w:right w:val="none" w:sz="0" w:space="0" w:color="auto"/>
      </w:divBdr>
    </w:div>
    <w:div w:id="1576083410">
      <w:bodyDiv w:val="1"/>
      <w:marLeft w:val="0"/>
      <w:marRight w:val="0"/>
      <w:marTop w:val="0"/>
      <w:marBottom w:val="0"/>
      <w:divBdr>
        <w:top w:val="none" w:sz="0" w:space="0" w:color="auto"/>
        <w:left w:val="none" w:sz="0" w:space="0" w:color="auto"/>
        <w:bottom w:val="none" w:sz="0" w:space="0" w:color="auto"/>
        <w:right w:val="none" w:sz="0" w:space="0" w:color="auto"/>
      </w:divBdr>
      <w:divsChild>
        <w:div w:id="532422917">
          <w:marLeft w:val="0"/>
          <w:marRight w:val="0"/>
          <w:marTop w:val="75"/>
          <w:marBottom w:val="0"/>
          <w:divBdr>
            <w:top w:val="none" w:sz="0" w:space="0" w:color="auto"/>
            <w:left w:val="none" w:sz="0" w:space="0" w:color="auto"/>
            <w:bottom w:val="none" w:sz="0" w:space="0" w:color="auto"/>
            <w:right w:val="none" w:sz="0" w:space="0" w:color="auto"/>
          </w:divBdr>
        </w:div>
        <w:div w:id="2012751528">
          <w:marLeft w:val="0"/>
          <w:marRight w:val="0"/>
          <w:marTop w:val="75"/>
          <w:marBottom w:val="0"/>
          <w:divBdr>
            <w:top w:val="none" w:sz="0" w:space="0" w:color="auto"/>
            <w:left w:val="none" w:sz="0" w:space="0" w:color="auto"/>
            <w:bottom w:val="none" w:sz="0" w:space="0" w:color="auto"/>
            <w:right w:val="none" w:sz="0" w:space="0" w:color="auto"/>
          </w:divBdr>
        </w:div>
      </w:divsChild>
    </w:div>
    <w:div w:id="1581714339">
      <w:bodyDiv w:val="1"/>
      <w:marLeft w:val="0"/>
      <w:marRight w:val="0"/>
      <w:marTop w:val="0"/>
      <w:marBottom w:val="0"/>
      <w:divBdr>
        <w:top w:val="none" w:sz="0" w:space="0" w:color="auto"/>
        <w:left w:val="none" w:sz="0" w:space="0" w:color="auto"/>
        <w:bottom w:val="none" w:sz="0" w:space="0" w:color="auto"/>
        <w:right w:val="none" w:sz="0" w:space="0" w:color="auto"/>
      </w:divBdr>
    </w:div>
    <w:div w:id="1596207921">
      <w:bodyDiv w:val="1"/>
      <w:marLeft w:val="0"/>
      <w:marRight w:val="0"/>
      <w:marTop w:val="0"/>
      <w:marBottom w:val="0"/>
      <w:divBdr>
        <w:top w:val="none" w:sz="0" w:space="0" w:color="auto"/>
        <w:left w:val="none" w:sz="0" w:space="0" w:color="auto"/>
        <w:bottom w:val="none" w:sz="0" w:space="0" w:color="auto"/>
        <w:right w:val="none" w:sz="0" w:space="0" w:color="auto"/>
      </w:divBdr>
    </w:div>
    <w:div w:id="1604149776">
      <w:bodyDiv w:val="1"/>
      <w:marLeft w:val="0"/>
      <w:marRight w:val="0"/>
      <w:marTop w:val="0"/>
      <w:marBottom w:val="0"/>
      <w:divBdr>
        <w:top w:val="none" w:sz="0" w:space="0" w:color="auto"/>
        <w:left w:val="none" w:sz="0" w:space="0" w:color="auto"/>
        <w:bottom w:val="none" w:sz="0" w:space="0" w:color="auto"/>
        <w:right w:val="none" w:sz="0" w:space="0" w:color="auto"/>
      </w:divBdr>
    </w:div>
    <w:div w:id="1615481121">
      <w:bodyDiv w:val="1"/>
      <w:marLeft w:val="0"/>
      <w:marRight w:val="0"/>
      <w:marTop w:val="0"/>
      <w:marBottom w:val="0"/>
      <w:divBdr>
        <w:top w:val="none" w:sz="0" w:space="0" w:color="auto"/>
        <w:left w:val="none" w:sz="0" w:space="0" w:color="auto"/>
        <w:bottom w:val="none" w:sz="0" w:space="0" w:color="auto"/>
        <w:right w:val="none" w:sz="0" w:space="0" w:color="auto"/>
      </w:divBdr>
    </w:div>
    <w:div w:id="1630017995">
      <w:bodyDiv w:val="1"/>
      <w:marLeft w:val="0"/>
      <w:marRight w:val="0"/>
      <w:marTop w:val="0"/>
      <w:marBottom w:val="0"/>
      <w:divBdr>
        <w:top w:val="none" w:sz="0" w:space="0" w:color="auto"/>
        <w:left w:val="none" w:sz="0" w:space="0" w:color="auto"/>
        <w:bottom w:val="none" w:sz="0" w:space="0" w:color="auto"/>
        <w:right w:val="none" w:sz="0" w:space="0" w:color="auto"/>
      </w:divBdr>
    </w:div>
    <w:div w:id="1642033129">
      <w:bodyDiv w:val="1"/>
      <w:marLeft w:val="0"/>
      <w:marRight w:val="0"/>
      <w:marTop w:val="0"/>
      <w:marBottom w:val="0"/>
      <w:divBdr>
        <w:top w:val="none" w:sz="0" w:space="0" w:color="auto"/>
        <w:left w:val="none" w:sz="0" w:space="0" w:color="auto"/>
        <w:bottom w:val="none" w:sz="0" w:space="0" w:color="auto"/>
        <w:right w:val="none" w:sz="0" w:space="0" w:color="auto"/>
      </w:divBdr>
    </w:div>
    <w:div w:id="1651329071">
      <w:bodyDiv w:val="1"/>
      <w:marLeft w:val="0"/>
      <w:marRight w:val="0"/>
      <w:marTop w:val="0"/>
      <w:marBottom w:val="0"/>
      <w:divBdr>
        <w:top w:val="none" w:sz="0" w:space="0" w:color="auto"/>
        <w:left w:val="none" w:sz="0" w:space="0" w:color="auto"/>
        <w:bottom w:val="none" w:sz="0" w:space="0" w:color="auto"/>
        <w:right w:val="none" w:sz="0" w:space="0" w:color="auto"/>
      </w:divBdr>
    </w:div>
    <w:div w:id="1659580202">
      <w:bodyDiv w:val="1"/>
      <w:marLeft w:val="0"/>
      <w:marRight w:val="0"/>
      <w:marTop w:val="0"/>
      <w:marBottom w:val="0"/>
      <w:divBdr>
        <w:top w:val="none" w:sz="0" w:space="0" w:color="auto"/>
        <w:left w:val="none" w:sz="0" w:space="0" w:color="auto"/>
        <w:bottom w:val="none" w:sz="0" w:space="0" w:color="auto"/>
        <w:right w:val="none" w:sz="0" w:space="0" w:color="auto"/>
      </w:divBdr>
    </w:div>
    <w:div w:id="1668094210">
      <w:bodyDiv w:val="1"/>
      <w:marLeft w:val="0"/>
      <w:marRight w:val="0"/>
      <w:marTop w:val="0"/>
      <w:marBottom w:val="0"/>
      <w:divBdr>
        <w:top w:val="none" w:sz="0" w:space="0" w:color="auto"/>
        <w:left w:val="none" w:sz="0" w:space="0" w:color="auto"/>
        <w:bottom w:val="none" w:sz="0" w:space="0" w:color="auto"/>
        <w:right w:val="none" w:sz="0" w:space="0" w:color="auto"/>
      </w:divBdr>
      <w:divsChild>
        <w:div w:id="1566986515">
          <w:marLeft w:val="360"/>
          <w:marRight w:val="0"/>
          <w:marTop w:val="200"/>
          <w:marBottom w:val="0"/>
          <w:divBdr>
            <w:top w:val="none" w:sz="0" w:space="0" w:color="auto"/>
            <w:left w:val="none" w:sz="0" w:space="0" w:color="auto"/>
            <w:bottom w:val="none" w:sz="0" w:space="0" w:color="auto"/>
            <w:right w:val="none" w:sz="0" w:space="0" w:color="auto"/>
          </w:divBdr>
        </w:div>
      </w:divsChild>
    </w:div>
    <w:div w:id="1669286677">
      <w:bodyDiv w:val="1"/>
      <w:marLeft w:val="0"/>
      <w:marRight w:val="0"/>
      <w:marTop w:val="0"/>
      <w:marBottom w:val="0"/>
      <w:divBdr>
        <w:top w:val="none" w:sz="0" w:space="0" w:color="auto"/>
        <w:left w:val="none" w:sz="0" w:space="0" w:color="auto"/>
        <w:bottom w:val="none" w:sz="0" w:space="0" w:color="auto"/>
        <w:right w:val="none" w:sz="0" w:space="0" w:color="auto"/>
      </w:divBdr>
    </w:div>
    <w:div w:id="1677418356">
      <w:bodyDiv w:val="1"/>
      <w:marLeft w:val="0"/>
      <w:marRight w:val="0"/>
      <w:marTop w:val="0"/>
      <w:marBottom w:val="0"/>
      <w:divBdr>
        <w:top w:val="none" w:sz="0" w:space="0" w:color="auto"/>
        <w:left w:val="none" w:sz="0" w:space="0" w:color="auto"/>
        <w:bottom w:val="none" w:sz="0" w:space="0" w:color="auto"/>
        <w:right w:val="none" w:sz="0" w:space="0" w:color="auto"/>
      </w:divBdr>
    </w:div>
    <w:div w:id="1686980936">
      <w:bodyDiv w:val="1"/>
      <w:marLeft w:val="0"/>
      <w:marRight w:val="0"/>
      <w:marTop w:val="0"/>
      <w:marBottom w:val="0"/>
      <w:divBdr>
        <w:top w:val="none" w:sz="0" w:space="0" w:color="auto"/>
        <w:left w:val="none" w:sz="0" w:space="0" w:color="auto"/>
        <w:bottom w:val="none" w:sz="0" w:space="0" w:color="auto"/>
        <w:right w:val="none" w:sz="0" w:space="0" w:color="auto"/>
      </w:divBdr>
    </w:div>
    <w:div w:id="1700814476">
      <w:bodyDiv w:val="1"/>
      <w:marLeft w:val="0"/>
      <w:marRight w:val="0"/>
      <w:marTop w:val="0"/>
      <w:marBottom w:val="0"/>
      <w:divBdr>
        <w:top w:val="none" w:sz="0" w:space="0" w:color="auto"/>
        <w:left w:val="none" w:sz="0" w:space="0" w:color="auto"/>
        <w:bottom w:val="none" w:sz="0" w:space="0" w:color="auto"/>
        <w:right w:val="none" w:sz="0" w:space="0" w:color="auto"/>
      </w:divBdr>
      <w:divsChild>
        <w:div w:id="935283690">
          <w:marLeft w:val="0"/>
          <w:marRight w:val="0"/>
          <w:marTop w:val="0"/>
          <w:marBottom w:val="0"/>
          <w:divBdr>
            <w:top w:val="none" w:sz="0" w:space="0" w:color="auto"/>
            <w:left w:val="none" w:sz="0" w:space="0" w:color="auto"/>
            <w:bottom w:val="none" w:sz="0" w:space="0" w:color="auto"/>
            <w:right w:val="none" w:sz="0" w:space="0" w:color="auto"/>
          </w:divBdr>
          <w:divsChild>
            <w:div w:id="6960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7991">
      <w:bodyDiv w:val="1"/>
      <w:marLeft w:val="0"/>
      <w:marRight w:val="0"/>
      <w:marTop w:val="0"/>
      <w:marBottom w:val="0"/>
      <w:divBdr>
        <w:top w:val="none" w:sz="0" w:space="0" w:color="auto"/>
        <w:left w:val="none" w:sz="0" w:space="0" w:color="auto"/>
        <w:bottom w:val="none" w:sz="0" w:space="0" w:color="auto"/>
        <w:right w:val="none" w:sz="0" w:space="0" w:color="auto"/>
      </w:divBdr>
    </w:div>
    <w:div w:id="1774084334">
      <w:bodyDiv w:val="1"/>
      <w:marLeft w:val="0"/>
      <w:marRight w:val="0"/>
      <w:marTop w:val="0"/>
      <w:marBottom w:val="0"/>
      <w:divBdr>
        <w:top w:val="none" w:sz="0" w:space="0" w:color="auto"/>
        <w:left w:val="none" w:sz="0" w:space="0" w:color="auto"/>
        <w:bottom w:val="none" w:sz="0" w:space="0" w:color="auto"/>
        <w:right w:val="none" w:sz="0" w:space="0" w:color="auto"/>
      </w:divBdr>
    </w:div>
    <w:div w:id="1795706299">
      <w:bodyDiv w:val="1"/>
      <w:marLeft w:val="0"/>
      <w:marRight w:val="0"/>
      <w:marTop w:val="0"/>
      <w:marBottom w:val="0"/>
      <w:divBdr>
        <w:top w:val="none" w:sz="0" w:space="0" w:color="auto"/>
        <w:left w:val="none" w:sz="0" w:space="0" w:color="auto"/>
        <w:bottom w:val="none" w:sz="0" w:space="0" w:color="auto"/>
        <w:right w:val="none" w:sz="0" w:space="0" w:color="auto"/>
      </w:divBdr>
    </w:div>
    <w:div w:id="1854487447">
      <w:bodyDiv w:val="1"/>
      <w:marLeft w:val="0"/>
      <w:marRight w:val="0"/>
      <w:marTop w:val="0"/>
      <w:marBottom w:val="0"/>
      <w:divBdr>
        <w:top w:val="none" w:sz="0" w:space="0" w:color="auto"/>
        <w:left w:val="none" w:sz="0" w:space="0" w:color="auto"/>
        <w:bottom w:val="none" w:sz="0" w:space="0" w:color="auto"/>
        <w:right w:val="none" w:sz="0" w:space="0" w:color="auto"/>
      </w:divBdr>
    </w:div>
    <w:div w:id="1857036889">
      <w:bodyDiv w:val="1"/>
      <w:marLeft w:val="0"/>
      <w:marRight w:val="0"/>
      <w:marTop w:val="0"/>
      <w:marBottom w:val="0"/>
      <w:divBdr>
        <w:top w:val="none" w:sz="0" w:space="0" w:color="auto"/>
        <w:left w:val="none" w:sz="0" w:space="0" w:color="auto"/>
        <w:bottom w:val="none" w:sz="0" w:space="0" w:color="auto"/>
        <w:right w:val="none" w:sz="0" w:space="0" w:color="auto"/>
      </w:divBdr>
    </w:div>
    <w:div w:id="1872573758">
      <w:bodyDiv w:val="1"/>
      <w:marLeft w:val="0"/>
      <w:marRight w:val="0"/>
      <w:marTop w:val="0"/>
      <w:marBottom w:val="0"/>
      <w:divBdr>
        <w:top w:val="none" w:sz="0" w:space="0" w:color="auto"/>
        <w:left w:val="none" w:sz="0" w:space="0" w:color="auto"/>
        <w:bottom w:val="none" w:sz="0" w:space="0" w:color="auto"/>
        <w:right w:val="none" w:sz="0" w:space="0" w:color="auto"/>
      </w:divBdr>
    </w:div>
    <w:div w:id="1879782163">
      <w:bodyDiv w:val="1"/>
      <w:marLeft w:val="0"/>
      <w:marRight w:val="0"/>
      <w:marTop w:val="0"/>
      <w:marBottom w:val="0"/>
      <w:divBdr>
        <w:top w:val="none" w:sz="0" w:space="0" w:color="auto"/>
        <w:left w:val="none" w:sz="0" w:space="0" w:color="auto"/>
        <w:bottom w:val="none" w:sz="0" w:space="0" w:color="auto"/>
        <w:right w:val="none" w:sz="0" w:space="0" w:color="auto"/>
      </w:divBdr>
    </w:div>
    <w:div w:id="1888099303">
      <w:bodyDiv w:val="1"/>
      <w:marLeft w:val="0"/>
      <w:marRight w:val="0"/>
      <w:marTop w:val="0"/>
      <w:marBottom w:val="0"/>
      <w:divBdr>
        <w:top w:val="none" w:sz="0" w:space="0" w:color="auto"/>
        <w:left w:val="none" w:sz="0" w:space="0" w:color="auto"/>
        <w:bottom w:val="none" w:sz="0" w:space="0" w:color="auto"/>
        <w:right w:val="none" w:sz="0" w:space="0" w:color="auto"/>
      </w:divBdr>
    </w:div>
    <w:div w:id="1910387904">
      <w:bodyDiv w:val="1"/>
      <w:marLeft w:val="0"/>
      <w:marRight w:val="0"/>
      <w:marTop w:val="0"/>
      <w:marBottom w:val="0"/>
      <w:divBdr>
        <w:top w:val="none" w:sz="0" w:space="0" w:color="auto"/>
        <w:left w:val="none" w:sz="0" w:space="0" w:color="auto"/>
        <w:bottom w:val="none" w:sz="0" w:space="0" w:color="auto"/>
        <w:right w:val="none" w:sz="0" w:space="0" w:color="auto"/>
      </w:divBdr>
    </w:div>
    <w:div w:id="1914122375">
      <w:bodyDiv w:val="1"/>
      <w:marLeft w:val="0"/>
      <w:marRight w:val="0"/>
      <w:marTop w:val="0"/>
      <w:marBottom w:val="0"/>
      <w:divBdr>
        <w:top w:val="none" w:sz="0" w:space="0" w:color="auto"/>
        <w:left w:val="none" w:sz="0" w:space="0" w:color="auto"/>
        <w:bottom w:val="none" w:sz="0" w:space="0" w:color="auto"/>
        <w:right w:val="none" w:sz="0" w:space="0" w:color="auto"/>
      </w:divBdr>
    </w:div>
    <w:div w:id="1919944752">
      <w:bodyDiv w:val="1"/>
      <w:marLeft w:val="0"/>
      <w:marRight w:val="0"/>
      <w:marTop w:val="0"/>
      <w:marBottom w:val="0"/>
      <w:divBdr>
        <w:top w:val="none" w:sz="0" w:space="0" w:color="auto"/>
        <w:left w:val="none" w:sz="0" w:space="0" w:color="auto"/>
        <w:bottom w:val="none" w:sz="0" w:space="0" w:color="auto"/>
        <w:right w:val="none" w:sz="0" w:space="0" w:color="auto"/>
      </w:divBdr>
    </w:div>
    <w:div w:id="1942295695">
      <w:bodyDiv w:val="1"/>
      <w:marLeft w:val="0"/>
      <w:marRight w:val="0"/>
      <w:marTop w:val="0"/>
      <w:marBottom w:val="0"/>
      <w:divBdr>
        <w:top w:val="none" w:sz="0" w:space="0" w:color="auto"/>
        <w:left w:val="none" w:sz="0" w:space="0" w:color="auto"/>
        <w:bottom w:val="none" w:sz="0" w:space="0" w:color="auto"/>
        <w:right w:val="none" w:sz="0" w:space="0" w:color="auto"/>
      </w:divBdr>
    </w:div>
    <w:div w:id="1995134066">
      <w:bodyDiv w:val="1"/>
      <w:marLeft w:val="0"/>
      <w:marRight w:val="0"/>
      <w:marTop w:val="0"/>
      <w:marBottom w:val="0"/>
      <w:divBdr>
        <w:top w:val="none" w:sz="0" w:space="0" w:color="auto"/>
        <w:left w:val="none" w:sz="0" w:space="0" w:color="auto"/>
        <w:bottom w:val="none" w:sz="0" w:space="0" w:color="auto"/>
        <w:right w:val="none" w:sz="0" w:space="0" w:color="auto"/>
      </w:divBdr>
    </w:div>
    <w:div w:id="1997607551">
      <w:bodyDiv w:val="1"/>
      <w:marLeft w:val="0"/>
      <w:marRight w:val="0"/>
      <w:marTop w:val="0"/>
      <w:marBottom w:val="0"/>
      <w:divBdr>
        <w:top w:val="none" w:sz="0" w:space="0" w:color="auto"/>
        <w:left w:val="none" w:sz="0" w:space="0" w:color="auto"/>
        <w:bottom w:val="none" w:sz="0" w:space="0" w:color="auto"/>
        <w:right w:val="none" w:sz="0" w:space="0" w:color="auto"/>
      </w:divBdr>
    </w:div>
    <w:div w:id="2005081628">
      <w:bodyDiv w:val="1"/>
      <w:marLeft w:val="0"/>
      <w:marRight w:val="0"/>
      <w:marTop w:val="0"/>
      <w:marBottom w:val="0"/>
      <w:divBdr>
        <w:top w:val="none" w:sz="0" w:space="0" w:color="auto"/>
        <w:left w:val="none" w:sz="0" w:space="0" w:color="auto"/>
        <w:bottom w:val="none" w:sz="0" w:space="0" w:color="auto"/>
        <w:right w:val="none" w:sz="0" w:space="0" w:color="auto"/>
      </w:divBdr>
      <w:divsChild>
        <w:div w:id="2136633058">
          <w:marLeft w:val="0"/>
          <w:marRight w:val="0"/>
          <w:marTop w:val="0"/>
          <w:marBottom w:val="0"/>
          <w:divBdr>
            <w:top w:val="none" w:sz="0" w:space="0" w:color="auto"/>
            <w:left w:val="none" w:sz="0" w:space="0" w:color="auto"/>
            <w:bottom w:val="none" w:sz="0" w:space="0" w:color="auto"/>
            <w:right w:val="none" w:sz="0" w:space="0" w:color="auto"/>
          </w:divBdr>
          <w:divsChild>
            <w:div w:id="208275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89751">
      <w:bodyDiv w:val="1"/>
      <w:marLeft w:val="0"/>
      <w:marRight w:val="0"/>
      <w:marTop w:val="0"/>
      <w:marBottom w:val="0"/>
      <w:divBdr>
        <w:top w:val="none" w:sz="0" w:space="0" w:color="auto"/>
        <w:left w:val="none" w:sz="0" w:space="0" w:color="auto"/>
        <w:bottom w:val="none" w:sz="0" w:space="0" w:color="auto"/>
        <w:right w:val="none" w:sz="0" w:space="0" w:color="auto"/>
      </w:divBdr>
    </w:div>
    <w:div w:id="2013411786">
      <w:bodyDiv w:val="1"/>
      <w:marLeft w:val="0"/>
      <w:marRight w:val="0"/>
      <w:marTop w:val="0"/>
      <w:marBottom w:val="0"/>
      <w:divBdr>
        <w:top w:val="none" w:sz="0" w:space="0" w:color="auto"/>
        <w:left w:val="none" w:sz="0" w:space="0" w:color="auto"/>
        <w:bottom w:val="none" w:sz="0" w:space="0" w:color="auto"/>
        <w:right w:val="none" w:sz="0" w:space="0" w:color="auto"/>
      </w:divBdr>
      <w:divsChild>
        <w:div w:id="779229125">
          <w:marLeft w:val="0"/>
          <w:marRight w:val="0"/>
          <w:marTop w:val="0"/>
          <w:marBottom w:val="0"/>
          <w:divBdr>
            <w:top w:val="none" w:sz="0" w:space="0" w:color="auto"/>
            <w:left w:val="none" w:sz="0" w:space="0" w:color="auto"/>
            <w:bottom w:val="none" w:sz="0" w:space="0" w:color="auto"/>
            <w:right w:val="none" w:sz="0" w:space="0" w:color="auto"/>
          </w:divBdr>
          <w:divsChild>
            <w:div w:id="1335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5801">
      <w:bodyDiv w:val="1"/>
      <w:marLeft w:val="0"/>
      <w:marRight w:val="0"/>
      <w:marTop w:val="0"/>
      <w:marBottom w:val="0"/>
      <w:divBdr>
        <w:top w:val="none" w:sz="0" w:space="0" w:color="auto"/>
        <w:left w:val="none" w:sz="0" w:space="0" w:color="auto"/>
        <w:bottom w:val="none" w:sz="0" w:space="0" w:color="auto"/>
        <w:right w:val="none" w:sz="0" w:space="0" w:color="auto"/>
      </w:divBdr>
    </w:div>
    <w:div w:id="2027831797">
      <w:bodyDiv w:val="1"/>
      <w:marLeft w:val="0"/>
      <w:marRight w:val="0"/>
      <w:marTop w:val="0"/>
      <w:marBottom w:val="0"/>
      <w:divBdr>
        <w:top w:val="none" w:sz="0" w:space="0" w:color="auto"/>
        <w:left w:val="none" w:sz="0" w:space="0" w:color="auto"/>
        <w:bottom w:val="none" w:sz="0" w:space="0" w:color="auto"/>
        <w:right w:val="none" w:sz="0" w:space="0" w:color="auto"/>
      </w:divBdr>
    </w:div>
    <w:div w:id="2040354199">
      <w:bodyDiv w:val="1"/>
      <w:marLeft w:val="0"/>
      <w:marRight w:val="0"/>
      <w:marTop w:val="0"/>
      <w:marBottom w:val="0"/>
      <w:divBdr>
        <w:top w:val="none" w:sz="0" w:space="0" w:color="auto"/>
        <w:left w:val="none" w:sz="0" w:space="0" w:color="auto"/>
        <w:bottom w:val="none" w:sz="0" w:space="0" w:color="auto"/>
        <w:right w:val="none" w:sz="0" w:space="0" w:color="auto"/>
      </w:divBdr>
    </w:div>
    <w:div w:id="2042784933">
      <w:bodyDiv w:val="1"/>
      <w:marLeft w:val="0"/>
      <w:marRight w:val="0"/>
      <w:marTop w:val="0"/>
      <w:marBottom w:val="0"/>
      <w:divBdr>
        <w:top w:val="none" w:sz="0" w:space="0" w:color="auto"/>
        <w:left w:val="none" w:sz="0" w:space="0" w:color="auto"/>
        <w:bottom w:val="none" w:sz="0" w:space="0" w:color="auto"/>
        <w:right w:val="none" w:sz="0" w:space="0" w:color="auto"/>
      </w:divBdr>
      <w:divsChild>
        <w:div w:id="342367341">
          <w:marLeft w:val="0"/>
          <w:marRight w:val="0"/>
          <w:marTop w:val="0"/>
          <w:marBottom w:val="0"/>
          <w:divBdr>
            <w:top w:val="none" w:sz="0" w:space="0" w:color="auto"/>
            <w:left w:val="none" w:sz="0" w:space="0" w:color="auto"/>
            <w:bottom w:val="none" w:sz="0" w:space="0" w:color="auto"/>
            <w:right w:val="none" w:sz="0" w:space="0" w:color="auto"/>
          </w:divBdr>
          <w:divsChild>
            <w:div w:id="707802590">
              <w:marLeft w:val="0"/>
              <w:marRight w:val="0"/>
              <w:marTop w:val="0"/>
              <w:marBottom w:val="0"/>
              <w:divBdr>
                <w:top w:val="none" w:sz="0" w:space="0" w:color="auto"/>
                <w:left w:val="none" w:sz="0" w:space="0" w:color="auto"/>
                <w:bottom w:val="none" w:sz="0" w:space="0" w:color="auto"/>
                <w:right w:val="none" w:sz="0" w:space="0" w:color="auto"/>
              </w:divBdr>
              <w:divsChild>
                <w:div w:id="201672166">
                  <w:marLeft w:val="0"/>
                  <w:marRight w:val="0"/>
                  <w:marTop w:val="0"/>
                  <w:marBottom w:val="0"/>
                  <w:divBdr>
                    <w:top w:val="none" w:sz="0" w:space="0" w:color="auto"/>
                    <w:left w:val="none" w:sz="0" w:space="0" w:color="auto"/>
                    <w:bottom w:val="none" w:sz="0" w:space="0" w:color="auto"/>
                    <w:right w:val="none" w:sz="0" w:space="0" w:color="auto"/>
                  </w:divBdr>
                  <w:divsChild>
                    <w:div w:id="784925159">
                      <w:marLeft w:val="0"/>
                      <w:marRight w:val="0"/>
                      <w:marTop w:val="0"/>
                      <w:marBottom w:val="0"/>
                      <w:divBdr>
                        <w:top w:val="none" w:sz="0" w:space="0" w:color="auto"/>
                        <w:left w:val="none" w:sz="0" w:space="0" w:color="auto"/>
                        <w:bottom w:val="none" w:sz="0" w:space="0" w:color="auto"/>
                        <w:right w:val="none" w:sz="0" w:space="0" w:color="auto"/>
                      </w:divBdr>
                      <w:divsChild>
                        <w:div w:id="699429644">
                          <w:marLeft w:val="0"/>
                          <w:marRight w:val="0"/>
                          <w:marTop w:val="0"/>
                          <w:marBottom w:val="0"/>
                          <w:divBdr>
                            <w:top w:val="none" w:sz="0" w:space="0" w:color="auto"/>
                            <w:left w:val="none" w:sz="0" w:space="0" w:color="auto"/>
                            <w:bottom w:val="none" w:sz="0" w:space="0" w:color="auto"/>
                            <w:right w:val="none" w:sz="0" w:space="0" w:color="auto"/>
                          </w:divBdr>
                          <w:divsChild>
                            <w:div w:id="583271412">
                              <w:marLeft w:val="0"/>
                              <w:marRight w:val="0"/>
                              <w:marTop w:val="0"/>
                              <w:marBottom w:val="0"/>
                              <w:divBdr>
                                <w:top w:val="none" w:sz="0" w:space="0" w:color="auto"/>
                                <w:left w:val="none" w:sz="0" w:space="0" w:color="auto"/>
                                <w:bottom w:val="none" w:sz="0" w:space="0" w:color="auto"/>
                                <w:right w:val="none" w:sz="0" w:space="0" w:color="auto"/>
                              </w:divBdr>
                            </w:div>
                            <w:div w:id="584806766">
                              <w:marLeft w:val="0"/>
                              <w:marRight w:val="0"/>
                              <w:marTop w:val="100"/>
                              <w:marBottom w:val="0"/>
                              <w:divBdr>
                                <w:top w:val="none" w:sz="0" w:space="0" w:color="auto"/>
                                <w:left w:val="none" w:sz="0" w:space="0" w:color="auto"/>
                                <w:bottom w:val="none" w:sz="0" w:space="0" w:color="auto"/>
                                <w:right w:val="none" w:sz="0" w:space="0" w:color="auto"/>
                              </w:divBdr>
                              <w:divsChild>
                                <w:div w:id="254290107">
                                  <w:marLeft w:val="0"/>
                                  <w:marRight w:val="0"/>
                                  <w:marTop w:val="0"/>
                                  <w:marBottom w:val="0"/>
                                  <w:divBdr>
                                    <w:top w:val="none" w:sz="0" w:space="0" w:color="auto"/>
                                    <w:left w:val="none" w:sz="0" w:space="0" w:color="auto"/>
                                    <w:bottom w:val="none" w:sz="0" w:space="0" w:color="auto"/>
                                    <w:right w:val="none" w:sz="0" w:space="0" w:color="auto"/>
                                  </w:divBdr>
                                  <w:divsChild>
                                    <w:div w:id="359933498">
                                      <w:marLeft w:val="0"/>
                                      <w:marRight w:val="0"/>
                                      <w:marTop w:val="0"/>
                                      <w:marBottom w:val="0"/>
                                      <w:divBdr>
                                        <w:top w:val="none" w:sz="0" w:space="0" w:color="auto"/>
                                        <w:left w:val="none" w:sz="0" w:space="0" w:color="auto"/>
                                        <w:bottom w:val="none" w:sz="0" w:space="0" w:color="auto"/>
                                        <w:right w:val="none" w:sz="0" w:space="0" w:color="auto"/>
                                      </w:divBdr>
                                      <w:divsChild>
                                        <w:div w:id="33389977">
                                          <w:marLeft w:val="0"/>
                                          <w:marRight w:val="0"/>
                                          <w:marTop w:val="0"/>
                                          <w:marBottom w:val="0"/>
                                          <w:divBdr>
                                            <w:top w:val="none" w:sz="0" w:space="0" w:color="auto"/>
                                            <w:left w:val="none" w:sz="0" w:space="0" w:color="auto"/>
                                            <w:bottom w:val="none" w:sz="0" w:space="0" w:color="auto"/>
                                            <w:right w:val="none" w:sz="0" w:space="0" w:color="auto"/>
                                          </w:divBdr>
                                          <w:divsChild>
                                            <w:div w:id="4231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7424">
                                  <w:marLeft w:val="0"/>
                                  <w:marRight w:val="0"/>
                                  <w:marTop w:val="0"/>
                                  <w:marBottom w:val="0"/>
                                  <w:divBdr>
                                    <w:top w:val="none" w:sz="0" w:space="0" w:color="auto"/>
                                    <w:left w:val="none" w:sz="0" w:space="0" w:color="auto"/>
                                    <w:bottom w:val="none" w:sz="0" w:space="0" w:color="auto"/>
                                    <w:right w:val="none" w:sz="0" w:space="0" w:color="auto"/>
                                  </w:divBdr>
                                  <w:divsChild>
                                    <w:div w:id="1889296659">
                                      <w:marLeft w:val="0"/>
                                      <w:marRight w:val="0"/>
                                      <w:marTop w:val="0"/>
                                      <w:marBottom w:val="0"/>
                                      <w:divBdr>
                                        <w:top w:val="none" w:sz="0" w:space="0" w:color="auto"/>
                                        <w:left w:val="none" w:sz="0" w:space="0" w:color="auto"/>
                                        <w:bottom w:val="none" w:sz="0" w:space="0" w:color="auto"/>
                                        <w:right w:val="none" w:sz="0" w:space="0" w:color="auto"/>
                                      </w:divBdr>
                                    </w:div>
                                  </w:divsChild>
                                </w:div>
                                <w:div w:id="1220089053">
                                  <w:marLeft w:val="0"/>
                                  <w:marRight w:val="0"/>
                                  <w:marTop w:val="0"/>
                                  <w:marBottom w:val="0"/>
                                  <w:divBdr>
                                    <w:top w:val="none" w:sz="0" w:space="0" w:color="auto"/>
                                    <w:left w:val="none" w:sz="0" w:space="0" w:color="auto"/>
                                    <w:bottom w:val="none" w:sz="0" w:space="0" w:color="auto"/>
                                    <w:right w:val="none" w:sz="0" w:space="0" w:color="auto"/>
                                  </w:divBdr>
                                  <w:divsChild>
                                    <w:div w:id="1604075780">
                                      <w:marLeft w:val="0"/>
                                      <w:marRight w:val="0"/>
                                      <w:marTop w:val="0"/>
                                      <w:marBottom w:val="0"/>
                                      <w:divBdr>
                                        <w:top w:val="none" w:sz="0" w:space="0" w:color="auto"/>
                                        <w:left w:val="none" w:sz="0" w:space="0" w:color="auto"/>
                                        <w:bottom w:val="none" w:sz="0" w:space="0" w:color="auto"/>
                                        <w:right w:val="none" w:sz="0" w:space="0" w:color="auto"/>
                                      </w:divBdr>
                                      <w:divsChild>
                                        <w:div w:id="6893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932040">
      <w:bodyDiv w:val="1"/>
      <w:marLeft w:val="0"/>
      <w:marRight w:val="0"/>
      <w:marTop w:val="0"/>
      <w:marBottom w:val="0"/>
      <w:divBdr>
        <w:top w:val="none" w:sz="0" w:space="0" w:color="auto"/>
        <w:left w:val="none" w:sz="0" w:space="0" w:color="auto"/>
        <w:bottom w:val="none" w:sz="0" w:space="0" w:color="auto"/>
        <w:right w:val="none" w:sz="0" w:space="0" w:color="auto"/>
      </w:divBdr>
      <w:divsChild>
        <w:div w:id="1797869196">
          <w:marLeft w:val="0"/>
          <w:marRight w:val="0"/>
          <w:marTop w:val="0"/>
          <w:marBottom w:val="0"/>
          <w:divBdr>
            <w:top w:val="none" w:sz="0" w:space="0" w:color="auto"/>
            <w:left w:val="none" w:sz="0" w:space="0" w:color="auto"/>
            <w:bottom w:val="none" w:sz="0" w:space="0" w:color="auto"/>
            <w:right w:val="none" w:sz="0" w:space="0" w:color="auto"/>
          </w:divBdr>
          <w:divsChild>
            <w:div w:id="5311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8077">
      <w:bodyDiv w:val="1"/>
      <w:marLeft w:val="0"/>
      <w:marRight w:val="0"/>
      <w:marTop w:val="0"/>
      <w:marBottom w:val="0"/>
      <w:divBdr>
        <w:top w:val="none" w:sz="0" w:space="0" w:color="auto"/>
        <w:left w:val="none" w:sz="0" w:space="0" w:color="auto"/>
        <w:bottom w:val="none" w:sz="0" w:space="0" w:color="auto"/>
        <w:right w:val="none" w:sz="0" w:space="0" w:color="auto"/>
      </w:divBdr>
    </w:div>
    <w:div w:id="2082680671">
      <w:bodyDiv w:val="1"/>
      <w:marLeft w:val="0"/>
      <w:marRight w:val="0"/>
      <w:marTop w:val="0"/>
      <w:marBottom w:val="0"/>
      <w:divBdr>
        <w:top w:val="none" w:sz="0" w:space="0" w:color="auto"/>
        <w:left w:val="none" w:sz="0" w:space="0" w:color="auto"/>
        <w:bottom w:val="none" w:sz="0" w:space="0" w:color="auto"/>
        <w:right w:val="none" w:sz="0" w:space="0" w:color="auto"/>
      </w:divBdr>
    </w:div>
    <w:div w:id="2098820424">
      <w:bodyDiv w:val="1"/>
      <w:marLeft w:val="0"/>
      <w:marRight w:val="0"/>
      <w:marTop w:val="0"/>
      <w:marBottom w:val="0"/>
      <w:divBdr>
        <w:top w:val="none" w:sz="0" w:space="0" w:color="auto"/>
        <w:left w:val="none" w:sz="0" w:space="0" w:color="auto"/>
        <w:bottom w:val="none" w:sz="0" w:space="0" w:color="auto"/>
        <w:right w:val="none" w:sz="0" w:space="0" w:color="auto"/>
      </w:divBdr>
    </w:div>
    <w:div w:id="2121294858">
      <w:bodyDiv w:val="1"/>
      <w:marLeft w:val="0"/>
      <w:marRight w:val="0"/>
      <w:marTop w:val="0"/>
      <w:marBottom w:val="0"/>
      <w:divBdr>
        <w:top w:val="none" w:sz="0" w:space="0" w:color="auto"/>
        <w:left w:val="none" w:sz="0" w:space="0" w:color="auto"/>
        <w:bottom w:val="none" w:sz="0" w:space="0" w:color="auto"/>
        <w:right w:val="none" w:sz="0" w:space="0" w:color="auto"/>
      </w:divBdr>
      <w:divsChild>
        <w:div w:id="2117140660">
          <w:marLeft w:val="0"/>
          <w:marRight w:val="0"/>
          <w:marTop w:val="0"/>
          <w:marBottom w:val="0"/>
          <w:divBdr>
            <w:top w:val="none" w:sz="0" w:space="0" w:color="auto"/>
            <w:left w:val="none" w:sz="0" w:space="0" w:color="auto"/>
            <w:bottom w:val="none" w:sz="0" w:space="0" w:color="auto"/>
            <w:right w:val="none" w:sz="0" w:space="0" w:color="auto"/>
          </w:divBdr>
          <w:divsChild>
            <w:div w:id="663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0278">
      <w:bodyDiv w:val="1"/>
      <w:marLeft w:val="0"/>
      <w:marRight w:val="0"/>
      <w:marTop w:val="0"/>
      <w:marBottom w:val="0"/>
      <w:divBdr>
        <w:top w:val="none" w:sz="0" w:space="0" w:color="auto"/>
        <w:left w:val="none" w:sz="0" w:space="0" w:color="auto"/>
        <w:bottom w:val="none" w:sz="0" w:space="0" w:color="auto"/>
        <w:right w:val="none" w:sz="0" w:space="0" w:color="auto"/>
      </w:divBdr>
    </w:div>
    <w:div w:id="2131437558">
      <w:bodyDiv w:val="1"/>
      <w:marLeft w:val="0"/>
      <w:marRight w:val="0"/>
      <w:marTop w:val="0"/>
      <w:marBottom w:val="0"/>
      <w:divBdr>
        <w:top w:val="none" w:sz="0" w:space="0" w:color="auto"/>
        <w:left w:val="none" w:sz="0" w:space="0" w:color="auto"/>
        <w:bottom w:val="none" w:sz="0" w:space="0" w:color="auto"/>
        <w:right w:val="none" w:sz="0" w:space="0" w:color="auto"/>
      </w:divBdr>
      <w:divsChild>
        <w:div w:id="183143522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134516149">
      <w:bodyDiv w:val="1"/>
      <w:marLeft w:val="0"/>
      <w:marRight w:val="0"/>
      <w:marTop w:val="0"/>
      <w:marBottom w:val="0"/>
      <w:divBdr>
        <w:top w:val="none" w:sz="0" w:space="0" w:color="auto"/>
        <w:left w:val="none" w:sz="0" w:space="0" w:color="auto"/>
        <w:bottom w:val="none" w:sz="0" w:space="0" w:color="auto"/>
        <w:right w:val="none" w:sz="0" w:space="0" w:color="auto"/>
      </w:divBdr>
    </w:div>
    <w:div w:id="2135757832">
      <w:bodyDiv w:val="1"/>
      <w:marLeft w:val="0"/>
      <w:marRight w:val="0"/>
      <w:marTop w:val="0"/>
      <w:marBottom w:val="0"/>
      <w:divBdr>
        <w:top w:val="none" w:sz="0" w:space="0" w:color="auto"/>
        <w:left w:val="none" w:sz="0" w:space="0" w:color="auto"/>
        <w:bottom w:val="none" w:sz="0" w:space="0" w:color="auto"/>
        <w:right w:val="none" w:sz="0" w:space="0" w:color="auto"/>
      </w:divBdr>
    </w:div>
    <w:div w:id="214318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term=Sanan-Mishra%20N%5BAuthor%5D&amp;cauthor=true&amp;cauthor_uid=28382044" TargetMode="External"/><Relationship Id="rId21" Type="http://schemas.openxmlformats.org/officeDocument/2006/relationships/hyperlink" Target="http://planttfdb.cbi.pku.edu.cn/index.php?sp=Ome" TargetMode="External"/><Relationship Id="rId42" Type="http://schemas.openxmlformats.org/officeDocument/2006/relationships/hyperlink" Target="http://planttfdb.cbi.pku.edu.cn/index.php?sp=Ptr" TargetMode="External"/><Relationship Id="rId63" Type="http://schemas.openxmlformats.org/officeDocument/2006/relationships/hyperlink" Target="http://planttfdb.cbi.pku.edu.cn/index.php?sp=Tca" TargetMode="External"/><Relationship Id="rId84" Type="http://schemas.openxmlformats.org/officeDocument/2006/relationships/hyperlink" Target="http://planttfdb.cbi.pku.edu.cn/index.php?sp=Ath" TargetMode="External"/><Relationship Id="rId138" Type="http://schemas.openxmlformats.org/officeDocument/2006/relationships/hyperlink" Target="https://pubmed.ncbi.nlm.nih.gov/?sort=date&amp;term=Kuchitsu+K&amp;cauthor_id=30829110" TargetMode="External"/><Relationship Id="rId159" Type="http://schemas.openxmlformats.org/officeDocument/2006/relationships/hyperlink" Target="https://pubmed.ncbi.nlm.nih.gov/?sort=date&amp;term=Zhang+C&amp;cauthor_id=32801357" TargetMode="External"/><Relationship Id="rId170" Type="http://schemas.openxmlformats.org/officeDocument/2006/relationships/hyperlink" Target="file:///F:\&#1044;&#1048;&#1057;&#1057;&#1045;&#1056;&#1058;&#1040;&#1062;&#1048;&#1071;%202021%20&#1040;&#1049;&#1046;&#1040;&#1053;\ng,%20H.,%20Zen" TargetMode="External"/><Relationship Id="rId191" Type="http://schemas.openxmlformats.org/officeDocument/2006/relationships/hyperlink" Target="https://pubmed.ncbi.nlm.nih.gov/?sort=date&amp;term=Hirschi+KD&amp;cauthor_id=30600139" TargetMode="External"/><Relationship Id="rId205" Type="http://schemas.openxmlformats.org/officeDocument/2006/relationships/hyperlink" Target="javascript:;" TargetMode="External"/><Relationship Id="rId226" Type="http://schemas.openxmlformats.org/officeDocument/2006/relationships/hyperlink" Target="https://www.ncbi.nlm.nih.gov/pmc/articles/PMC3882225/" TargetMode="External"/><Relationship Id="rId247" Type="http://schemas.openxmlformats.org/officeDocument/2006/relationships/hyperlink" Target="https://www.scopus.com/authid/detail.uri?origin=AuthorProfile&amp;authorId=24766401100&amp;zone=" TargetMode="External"/><Relationship Id="rId107" Type="http://schemas.openxmlformats.org/officeDocument/2006/relationships/image" Target="media/image16.jpeg"/><Relationship Id="rId268" Type="http://schemas.openxmlformats.org/officeDocument/2006/relationships/hyperlink" Target="https://pubmed.ncbi.nlm.nih.gov/?term=Fan+J&amp;cauthor_id=32391053" TargetMode="External"/><Relationship Id="rId11" Type="http://schemas.openxmlformats.org/officeDocument/2006/relationships/hyperlink" Target="http://planttfdb.cbi.pku.edu.cn/index.php?sp=Oba" TargetMode="External"/><Relationship Id="rId32" Type="http://schemas.openxmlformats.org/officeDocument/2006/relationships/hyperlink" Target="http://planttfdb.cbi.pku.edu.cn/index.php?sp=Bsa" TargetMode="External"/><Relationship Id="rId53" Type="http://schemas.openxmlformats.org/officeDocument/2006/relationships/hyperlink" Target="http://planttfdb.cbi.pku.edu.cn/index.php?sp=Sly" TargetMode="External"/><Relationship Id="rId74" Type="http://schemas.openxmlformats.org/officeDocument/2006/relationships/image" Target="media/image2.png"/><Relationship Id="rId128" Type="http://schemas.openxmlformats.org/officeDocument/2006/relationships/hyperlink" Target="https://pubmed.ncbi.nlm.nih.gov/?term=Liu+Y&amp;cauthor_id=29949574" TargetMode="External"/><Relationship Id="rId149" Type="http://schemas.openxmlformats.org/officeDocument/2006/relationships/hyperlink" Target="https://pubmed.ncbi.nlm.nih.gov/?sort=date&amp;term=Wang+J&amp;cauthor_id=32801357" TargetMode="External"/><Relationship Id="rId5" Type="http://schemas.openxmlformats.org/officeDocument/2006/relationships/webSettings" Target="webSettings.xml"/><Relationship Id="rId95" Type="http://schemas.openxmlformats.org/officeDocument/2006/relationships/hyperlink" Target="http://planttfdb.cbi.pku.edu.cn/index.php?sp=Zma" TargetMode="External"/><Relationship Id="rId160" Type="http://schemas.openxmlformats.org/officeDocument/2006/relationships/hyperlink" Target="https://pubmed.ncbi.nlm.nih.gov/?sort=date&amp;term=Li+D&amp;cauthor_id=32801357" TargetMode="External"/><Relationship Id="rId181" Type="http://schemas.openxmlformats.org/officeDocument/2006/relationships/hyperlink" Target="https://pubmed.ncbi.nlm.nih.gov/?term=Elbaz-Younes+I&amp;cauthor_id=26335106" TargetMode="External"/><Relationship Id="rId216" Type="http://schemas.openxmlformats.org/officeDocument/2006/relationships/hyperlink" Target="https://www.ncbi.nlm.nih.gov/pubmed/?term=Joshi%20RK%5BAuthor%5D&amp;cauthor=true&amp;cauthor_uid=32256010" TargetMode="External"/><Relationship Id="rId237" Type="http://schemas.openxmlformats.org/officeDocument/2006/relationships/hyperlink" Target="https://www.ncbi.nlm.nih.gov/pubmed/?term=Tang%20G%5BAuthor%5D&amp;cauthor=true&amp;cauthor_uid=30808969" TargetMode="External"/><Relationship Id="rId258" Type="http://schemas.openxmlformats.org/officeDocument/2006/relationships/hyperlink" Target="https://pubmed.ncbi.nlm.nih.gov/32391053/" TargetMode="External"/><Relationship Id="rId279" Type="http://schemas.openxmlformats.org/officeDocument/2006/relationships/hyperlink" Target="https://www.ncbi.nlm.nih.gov/pubmed/?term=Yang%20X%5BAuthor%5D&amp;cauthor=true&amp;cauthor_uid=32978439" TargetMode="External"/><Relationship Id="rId22" Type="http://schemas.openxmlformats.org/officeDocument/2006/relationships/hyperlink" Target="http://planttfdb.cbi.pku.edu.cn/index.php?sp=Ath" TargetMode="External"/><Relationship Id="rId43" Type="http://schemas.openxmlformats.org/officeDocument/2006/relationships/hyperlink" Target="http://planttfdb.cbi.pku.edu.cn/index.php?sp=Cru" TargetMode="External"/><Relationship Id="rId64" Type="http://schemas.openxmlformats.org/officeDocument/2006/relationships/hyperlink" Target="http://planttfdb.cbi.pku.edu.cn/index.php?sp=Ghi" TargetMode="External"/><Relationship Id="rId118" Type="http://schemas.openxmlformats.org/officeDocument/2006/relationships/hyperlink" Target="https://www.ncbi.nlm.nih.gov/pubmed/?term=Ntushelo%20K%5BAuthor%5D&amp;cauthor=true&amp;cauthor_uid=28382044" TargetMode="External"/><Relationship Id="rId139" Type="http://schemas.openxmlformats.org/officeDocument/2006/relationships/hyperlink" Target="https://pubmed.ncbi.nlm.nih.gov/?sort=date&amp;term=C%C3%A1rdenas+L&amp;cauthor_id=30829110" TargetMode="External"/><Relationship Id="rId85" Type="http://schemas.openxmlformats.org/officeDocument/2006/relationships/hyperlink" Target="http://planttfdb.cbi.pku.edu.cn/index.php?sp=Tae" TargetMode="External"/><Relationship Id="rId150" Type="http://schemas.openxmlformats.org/officeDocument/2006/relationships/hyperlink" Target="https://pubmed.ncbi.nlm.nih.gov/?sort=date&amp;term=Zhou+Z&amp;cauthor_id=32801357" TargetMode="External"/><Relationship Id="rId171" Type="http://schemas.openxmlformats.org/officeDocument/2006/relationships/hyperlink" Target="https://peerj.com/articles/9567/author-1" TargetMode="External"/><Relationship Id="rId192" Type="http://schemas.openxmlformats.org/officeDocument/2006/relationships/hyperlink" Target="file:///F:\&#1044;&#1048;&#1057;&#1057;&#1045;&#1056;&#1058;&#1040;&#1062;&#1048;&#1071;%202021%20&#1040;&#1049;&#1046;&#1040;&#1053;\elnik,%20B.C" TargetMode="External"/><Relationship Id="rId206" Type="http://schemas.openxmlformats.org/officeDocument/2006/relationships/hyperlink" Target="javascript:;" TargetMode="External"/><Relationship Id="rId227" Type="http://schemas.openxmlformats.org/officeDocument/2006/relationships/hyperlink" Target="https://www.ncbi.nlm.nih.gov/pmc/articles/PMC6848093/" TargetMode="External"/><Relationship Id="rId248" Type="http://schemas.openxmlformats.org/officeDocument/2006/relationships/hyperlink" Target="https://www.scopus.com/authid/detail.uri?origin=AuthorProfile&amp;authorId=7005298934&amp;zone=" TargetMode="External"/><Relationship Id="rId269" Type="http://schemas.openxmlformats.org/officeDocument/2006/relationships/hyperlink" Target="https://pubmed.ncbi.nlm.nih.gov/?term=Zhang+JW&amp;cauthor_id=32391053" TargetMode="External"/><Relationship Id="rId12" Type="http://schemas.openxmlformats.org/officeDocument/2006/relationships/hyperlink" Target="http://planttfdb.cbi.pku.edu.cn/index.php?sp=Aar" TargetMode="External"/><Relationship Id="rId33" Type="http://schemas.openxmlformats.org/officeDocument/2006/relationships/hyperlink" Target="http://planttfdb.cbi.pku.edu.cn/index.php?sp=Pha" TargetMode="External"/><Relationship Id="rId108" Type="http://schemas.openxmlformats.org/officeDocument/2006/relationships/image" Target="media/image17.jpeg"/><Relationship Id="rId129" Type="http://schemas.openxmlformats.org/officeDocument/2006/relationships/hyperlink" Target="https://pubmed.ncbi.nlm.nih.gov/?term=Zhang+N&amp;cauthor_id=29949574" TargetMode="External"/><Relationship Id="rId280" Type="http://schemas.openxmlformats.org/officeDocument/2006/relationships/hyperlink" Target="https://www.ncbi.nlm.nih.gov/pubmed/?term=Xiao%20K%5BAuthor%5D&amp;cauthor=true&amp;cauthor_uid=32978439" TargetMode="External"/><Relationship Id="rId54" Type="http://schemas.openxmlformats.org/officeDocument/2006/relationships/hyperlink" Target="http://planttfdb.cbi.pku.edu.cn/index.php?sp=Ete" TargetMode="External"/><Relationship Id="rId75" Type="http://schemas.openxmlformats.org/officeDocument/2006/relationships/image" Target="media/image3.png"/><Relationship Id="rId96" Type="http://schemas.openxmlformats.org/officeDocument/2006/relationships/hyperlink" Target="http://planttfdb.cbi.pku.edu.cn/index.php?sp=Zma" TargetMode="External"/><Relationship Id="rId140" Type="http://schemas.openxmlformats.org/officeDocument/2006/relationships/hyperlink" Target="https://www.semanticscholar.org/author/Z.-Li/48458904" TargetMode="External"/><Relationship Id="rId161" Type="http://schemas.openxmlformats.org/officeDocument/2006/relationships/hyperlink" Target="https://pubmed.ncbi.nlm.nih.gov/?sort=date&amp;term=Zen+K&amp;cauthor_id=32801357" TargetMode="External"/><Relationship Id="rId182" Type="http://schemas.openxmlformats.org/officeDocument/2006/relationships/hyperlink" Target="https://pubmed.ncbi.nlm.nih.gov/?term=Hirschi+KD&amp;cauthor_id=26335106" TargetMode="External"/><Relationship Id="rId217" Type="http://schemas.openxmlformats.org/officeDocument/2006/relationships/hyperlink" Target="https://www.ncbi.nlm.nih.gov/pmc/articles/PMC7088424/" TargetMode="External"/><Relationship Id="rId6" Type="http://schemas.openxmlformats.org/officeDocument/2006/relationships/footnotes" Target="footnotes.xml"/><Relationship Id="rId238" Type="http://schemas.openxmlformats.org/officeDocument/2006/relationships/hyperlink" Target="https://www.ncbi.nlm.nih.gov/pmc/articles/PMC6391385/" TargetMode="External"/><Relationship Id="rId259" Type="http://schemas.openxmlformats.org/officeDocument/2006/relationships/hyperlink" Target="https://pubmed.ncbi.nlm.nih.gov/?term=Yang+X&amp;cauthor_id=32391053" TargetMode="External"/><Relationship Id="rId23" Type="http://schemas.openxmlformats.org/officeDocument/2006/relationships/hyperlink" Target="http://planttfdb.cbi.pku.edu.cn/index.php?sp=Oni" TargetMode="External"/><Relationship Id="rId119" Type="http://schemas.openxmlformats.org/officeDocument/2006/relationships/hyperlink" Target="https://www.ncbi.nlm.nih.gov/pubmed/?term=Dubery%20IA%5BAuthor%5D&amp;cauthor=true&amp;cauthor_uid=28382044" TargetMode="External"/><Relationship Id="rId270" Type="http://schemas.openxmlformats.org/officeDocument/2006/relationships/hyperlink" Target="https://pubmed.ncbi.nlm.nih.gov/?term=Huang+YY&amp;cauthor_id=32391053" TargetMode="External"/><Relationship Id="rId44" Type="http://schemas.openxmlformats.org/officeDocument/2006/relationships/hyperlink" Target="http://planttfdb.cbi.pku.edu.cn/index.php?sp=Rra" TargetMode="External"/><Relationship Id="rId65" Type="http://schemas.openxmlformats.org/officeDocument/2006/relationships/hyperlink" Target="http://planttfdb.cbi.pku.edu.cn/index.php?sp=Gra" TargetMode="External"/><Relationship Id="rId86" Type="http://schemas.openxmlformats.org/officeDocument/2006/relationships/hyperlink" Target="http://planttfdb.cbi.pku.edu.cn/index.php?sp=Tae" TargetMode="External"/><Relationship Id="rId130" Type="http://schemas.openxmlformats.org/officeDocument/2006/relationships/hyperlink" Target="https://pubmed.ncbi.nlm.nih.gov/?term=Hu+M&amp;cauthor_id=29949574" TargetMode="External"/><Relationship Id="rId151" Type="http://schemas.openxmlformats.org/officeDocument/2006/relationships/hyperlink" Target="https://pubmed.ncbi.nlm.nih.gov/?sort=date&amp;term=Liu+C&amp;cauthor_id=32801357" TargetMode="External"/><Relationship Id="rId172" Type="http://schemas.openxmlformats.org/officeDocument/2006/relationships/hyperlink" Target="https://peerj.com/articles/9567/author-2" TargetMode="External"/><Relationship Id="rId193" Type="http://schemas.openxmlformats.org/officeDocument/2006/relationships/hyperlink" Target="https://pubmed.ncbi.nlm.nih.gov/?term=Han+R&amp;cauthor_id=24734873" TargetMode="External"/><Relationship Id="rId207" Type="http://schemas.openxmlformats.org/officeDocument/2006/relationships/hyperlink" Target="javascript:;" TargetMode="External"/><Relationship Id="rId228" Type="http://schemas.openxmlformats.org/officeDocument/2006/relationships/hyperlink" Target="https://www.ncbi.nlm.nih.gov/pmc/articles/PMC4825140/" TargetMode="External"/><Relationship Id="rId249" Type="http://schemas.openxmlformats.org/officeDocument/2006/relationships/hyperlink" Target="https://www.scopus.com/authid/detail.uri?origin=AuthorProfile&amp;authorId=7403297092&amp;zone=" TargetMode="External"/><Relationship Id="rId13" Type="http://schemas.openxmlformats.org/officeDocument/2006/relationships/hyperlink" Target="http://planttfdb.cbi.pku.edu.cn/index.php?sp=Obr" TargetMode="External"/><Relationship Id="rId18" Type="http://schemas.openxmlformats.org/officeDocument/2006/relationships/hyperlink" Target="http://planttfdb.cbi.pku.edu.cn/index.php?sp=Aha" TargetMode="External"/><Relationship Id="rId39" Type="http://schemas.openxmlformats.org/officeDocument/2006/relationships/hyperlink" Target="http://planttfdb.cbi.pku.edu.cn/index.php?sp=Pda" TargetMode="External"/><Relationship Id="rId109" Type="http://schemas.openxmlformats.org/officeDocument/2006/relationships/image" Target="media/image18.jpeg"/><Relationship Id="rId260" Type="http://schemas.openxmlformats.org/officeDocument/2006/relationships/hyperlink" Target="https://pubmed.ncbi.nlm.nih.gov/?term=Chen+JF&amp;cauthor_id=32391053" TargetMode="External"/><Relationship Id="rId265" Type="http://schemas.openxmlformats.org/officeDocument/2006/relationships/hyperlink" Target="https://pubmed.ncbi.nlm.nih.gov/?term=Zhao+JQ&amp;cauthor_id=32391053" TargetMode="External"/><Relationship Id="rId281" Type="http://schemas.openxmlformats.org/officeDocument/2006/relationships/hyperlink" Target="https://www.ncbi.nlm.nih.gov/pmc/articles/PMC7519128/" TargetMode="External"/><Relationship Id="rId34" Type="http://schemas.openxmlformats.org/officeDocument/2006/relationships/hyperlink" Target="http://planttfdb.cbi.pku.edu.cn/index.php?sp=Bna" TargetMode="External"/><Relationship Id="rId50" Type="http://schemas.openxmlformats.org/officeDocument/2006/relationships/hyperlink" Target="http://planttfdb.cbi.pku.edu.cn/index.php?sp=Dol" TargetMode="External"/><Relationship Id="rId55" Type="http://schemas.openxmlformats.org/officeDocument/2006/relationships/hyperlink" Target="http://planttfdb.cbi.pku.edu.cn/index.php?sp=Sbi" TargetMode="External"/><Relationship Id="rId76" Type="http://schemas.openxmlformats.org/officeDocument/2006/relationships/image" Target="media/image4.png"/><Relationship Id="rId97" Type="http://schemas.openxmlformats.org/officeDocument/2006/relationships/hyperlink" Target="http://planttfdb.cbi.pku.edu.cn/index.php?sp=Zma" TargetMode="External"/><Relationship Id="rId104" Type="http://schemas.openxmlformats.org/officeDocument/2006/relationships/image" Target="media/image13.jpeg"/><Relationship Id="rId120" Type="http://schemas.openxmlformats.org/officeDocument/2006/relationships/hyperlink" Target="https://www.ncbi.nlm.nih.gov/pmc/articles/PMC5360763/" TargetMode="External"/><Relationship Id="rId125" Type="http://schemas.openxmlformats.org/officeDocument/2006/relationships/hyperlink" Target="javascript:;" TargetMode="External"/><Relationship Id="rId141" Type="http://schemas.openxmlformats.org/officeDocument/2006/relationships/hyperlink" Target="https://www.semanticscholar.org/author/R.-Xu/12541277" TargetMode="External"/><Relationship Id="rId146" Type="http://schemas.openxmlformats.org/officeDocument/2006/relationships/hyperlink" Target="https://pubmed.ncbi.nlm.nih.gov/?sort=date&amp;term=Wu+H&amp;cauthor_id=32801357" TargetMode="External"/><Relationship Id="rId167" Type="http://schemas.openxmlformats.org/officeDocument/2006/relationships/hyperlink" Target="https://www.ncbi.nlm.nih.gov/pubmed/?term=Ross%20SA%5BAuthor%5D&amp;cauthor=true&amp;cauthor_uid=28096131" TargetMode="External"/><Relationship Id="rId188" Type="http://schemas.openxmlformats.org/officeDocument/2006/relationships/hyperlink" Target="file:///F:\&#1044;&#1048;&#1057;&#1057;&#1045;&#1056;&#1058;&#1040;&#1062;&#1048;&#1071;%202021%20&#1040;&#1049;&#1046;&#1040;&#1053;\380%20Lukasik" TargetMode="External"/><Relationship Id="rId7" Type="http://schemas.openxmlformats.org/officeDocument/2006/relationships/endnotes" Target="endnotes.xml"/><Relationship Id="rId71" Type="http://schemas.openxmlformats.org/officeDocument/2006/relationships/hyperlink" Target="http://planttfdb.cbi.pku.edu.cn/index.php?sp=Zja" TargetMode="External"/><Relationship Id="rId92" Type="http://schemas.openxmlformats.org/officeDocument/2006/relationships/hyperlink" Target="http://planttfdb.cbi.pku.edu.cn/index.php?sp=Zma" TargetMode="External"/><Relationship Id="rId162" Type="http://schemas.openxmlformats.org/officeDocument/2006/relationships/hyperlink" Target="https://pubmed.ncbi.nlm.nih.gov/?sort=date&amp;term=Wang+F&amp;cauthor_id=32801357" TargetMode="External"/><Relationship Id="rId183" Type="http://schemas.openxmlformats.org/officeDocument/2006/relationships/hyperlink" Target="file:///F:\&#1044;&#1048;&#1057;&#1057;&#1045;&#1056;&#1058;&#1040;&#1062;&#1048;&#1071;%202021%20&#1040;&#1049;&#1046;&#1040;&#1053;\%20Liang,%20H.," TargetMode="External"/><Relationship Id="rId213" Type="http://schemas.openxmlformats.org/officeDocument/2006/relationships/hyperlink" Target="https://www.ncbi.nlm.nih.gov/pubmed/?term=Mishra%20R%5BAuthor%5D&amp;cauthor=true&amp;cauthor_uid=32256010" TargetMode="External"/><Relationship Id="rId218" Type="http://schemas.openxmlformats.org/officeDocument/2006/relationships/hyperlink" Target="https://www.ncbi.nlm.nih.gov/pubmed/?term=Morea%20EG%5BAuthor%5D&amp;cauthor=true&amp;cauthor_uid=26841873" TargetMode="External"/><Relationship Id="rId234" Type="http://schemas.openxmlformats.org/officeDocument/2006/relationships/hyperlink" Target="https://www.ncbi.nlm.nih.gov/pubmed/?term=Sun%20H%5BAuthor%5D&amp;cauthor=true&amp;cauthor_uid=30808969" TargetMode="External"/><Relationship Id="rId239" Type="http://schemas.openxmlformats.org/officeDocument/2006/relationships/hyperlink" Target="https://www.ncbi.nlm.nih.gov/pmc/articles/PMC4507771/" TargetMode="External"/><Relationship Id="rId2" Type="http://schemas.openxmlformats.org/officeDocument/2006/relationships/numbering" Target="numbering.xml"/><Relationship Id="rId29" Type="http://schemas.openxmlformats.org/officeDocument/2006/relationships/hyperlink" Target="http://planttfdb.cbi.pku.edu.cn/index.php?sp=Osi" TargetMode="External"/><Relationship Id="rId250" Type="http://schemas.openxmlformats.org/officeDocument/2006/relationships/hyperlink" Target="https://www.ncbi.nlm.nih.gov/pubmed/23936788" TargetMode="External"/><Relationship Id="rId255" Type="http://schemas.openxmlformats.org/officeDocument/2006/relationships/hyperlink" Target="https://pubmed.ncbi.nlm.nih.gov/?term=Li+Y&amp;cauthor_id=32391053" TargetMode="External"/><Relationship Id="rId271" Type="http://schemas.openxmlformats.org/officeDocument/2006/relationships/hyperlink" Target="https://pubmed.ncbi.nlm.nih.gov/?term=Wang+WM&amp;cauthor_id=32391053" TargetMode="External"/><Relationship Id="rId276" Type="http://schemas.openxmlformats.org/officeDocument/2006/relationships/hyperlink" Target="https://www.ncbi.nlm.nih.gov/pubmed/?term=Li%20S%5BAuthor%5D&amp;cauthor=true&amp;cauthor_uid=32978439" TargetMode="External"/><Relationship Id="rId24" Type="http://schemas.openxmlformats.org/officeDocument/2006/relationships/hyperlink" Target="http://planttfdb.cbi.pku.edu.cn/index.php?sp=Aal" TargetMode="External"/><Relationship Id="rId40" Type="http://schemas.openxmlformats.org/officeDocument/2006/relationships/hyperlink" Target="http://planttfdb.cbi.pku.edu.cn/index.php?sp=Phe" TargetMode="External"/><Relationship Id="rId45" Type="http://schemas.openxmlformats.org/officeDocument/2006/relationships/hyperlink" Target="http://planttfdb.cbi.pku.edu.cn/index.php?sp=Cpa" TargetMode="External"/><Relationship Id="rId66" Type="http://schemas.openxmlformats.org/officeDocument/2006/relationships/hyperlink" Target="http://planttfdb.cbi.pku.edu.cn/index.php?sp=Hvu" TargetMode="External"/><Relationship Id="rId87" Type="http://schemas.openxmlformats.org/officeDocument/2006/relationships/hyperlink" Target="http://planttfdb.cbi.pku.edu.cn/index.php?sp=Tae" TargetMode="External"/><Relationship Id="rId110" Type="http://schemas.openxmlformats.org/officeDocument/2006/relationships/image" Target="media/image19.jpeg"/><Relationship Id="rId115" Type="http://schemas.openxmlformats.org/officeDocument/2006/relationships/image" Target="media/image24.jpeg"/><Relationship Id="rId131" Type="http://schemas.openxmlformats.org/officeDocument/2006/relationships/hyperlink" Target="https://pubmed.ncbi.nlm.nih.gov/?term=Zhang+H&amp;cauthor_id=29949574" TargetMode="External"/><Relationship Id="rId136" Type="http://schemas.openxmlformats.org/officeDocument/2006/relationships/hyperlink" Target="https://pubmed.ncbi.nlm.nih.gov/?sort=date&amp;term=Santana+O&amp;cauthor_id=30829110" TargetMode="External"/><Relationship Id="rId157" Type="http://schemas.openxmlformats.org/officeDocument/2006/relationships/hyperlink" Target="https://pubmed.ncbi.nlm.nih.gov/?sort=date&amp;term=Chen+X&amp;cauthor_id=32801357" TargetMode="External"/><Relationship Id="rId178" Type="http://schemas.openxmlformats.org/officeDocument/2006/relationships/hyperlink" Target="https://pubmed.ncbi.nlm.nih.gov/?term=Yang+J&amp;cauthor_id=26335106" TargetMode="External"/><Relationship Id="rId61" Type="http://schemas.openxmlformats.org/officeDocument/2006/relationships/hyperlink" Target="http://planttfdb.cbi.pku.edu.cn/index.php?sp=Tpa" TargetMode="External"/><Relationship Id="rId82" Type="http://schemas.openxmlformats.org/officeDocument/2006/relationships/hyperlink" Target="http://planttfdb.cbi.pku.edu.cn/index.php?sp=Ath" TargetMode="External"/><Relationship Id="rId152" Type="http://schemas.openxmlformats.org/officeDocument/2006/relationships/hyperlink" Target="https://pubmed.ncbi.nlm.nih.gov/?sort=date&amp;term=Wang+Y&amp;cauthor_id=32801357" TargetMode="External"/><Relationship Id="rId173" Type="http://schemas.openxmlformats.org/officeDocument/2006/relationships/hyperlink" Target="https://peerj.com/articles/9567/author-3" TargetMode="External"/><Relationship Id="rId194" Type="http://schemas.openxmlformats.org/officeDocument/2006/relationships/hyperlink" Target="https://pubmed.ncbi.nlm.nih.gov/?term=Jian+C&amp;cauthor_id=24734873" TargetMode="External"/><Relationship Id="rId199" Type="http://schemas.openxmlformats.org/officeDocument/2006/relationships/hyperlink" Target="https://pubmed.ncbi.nlm.nih.gov/?term=Wang+Q&amp;cauthor_id=24734873" TargetMode="External"/><Relationship Id="rId203" Type="http://schemas.openxmlformats.org/officeDocument/2006/relationships/hyperlink" Target="javascript:;" TargetMode="External"/><Relationship Id="rId208" Type="http://schemas.openxmlformats.org/officeDocument/2006/relationships/hyperlink" Target="javascript:;" TargetMode="External"/><Relationship Id="rId229" Type="http://schemas.openxmlformats.org/officeDocument/2006/relationships/hyperlink" Target="https://www.ncbi.nlm.nih.gov/pubmed/?term=Yang%20T%5BAuthor%5D&amp;cauthor=true&amp;cauthor_uid=30808969" TargetMode="External"/><Relationship Id="rId19" Type="http://schemas.openxmlformats.org/officeDocument/2006/relationships/hyperlink" Target="http://planttfdb.cbi.pku.edu.cn/index.php?sp=Olo" TargetMode="External"/><Relationship Id="rId224" Type="http://schemas.openxmlformats.org/officeDocument/2006/relationships/hyperlink" Target="https://www.ncbi.nlm.nih.gov/pubmed/?term=Nogueira%20FT%5BAuthor%5D&amp;cauthor=true&amp;cauthor_uid=26841873" TargetMode="External"/><Relationship Id="rId240" Type="http://schemas.openxmlformats.org/officeDocument/2006/relationships/hyperlink" Target="https://www.sciencedirect.com/science/article/pii/S1476927120301420" TargetMode="External"/><Relationship Id="rId245" Type="http://schemas.openxmlformats.org/officeDocument/2006/relationships/hyperlink" Target="https://www.scopus.com/authid/detail.uri?origin=AuthorProfile&amp;authorId=26643705800&amp;zone=" TargetMode="External"/><Relationship Id="rId261" Type="http://schemas.openxmlformats.org/officeDocument/2006/relationships/hyperlink" Target="https://pubmed.ncbi.nlm.nih.gov/?term=Zhou+SX&amp;cauthor_id=32391053" TargetMode="External"/><Relationship Id="rId266" Type="http://schemas.openxmlformats.org/officeDocument/2006/relationships/hyperlink" Target="https://pubmed.ncbi.nlm.nih.gov/?term=Pu+M&amp;cauthor_id=32391053" TargetMode="External"/><Relationship Id="rId14" Type="http://schemas.openxmlformats.org/officeDocument/2006/relationships/hyperlink" Target="http://planttfdb.cbi.pku.edu.cn/index.php?sp=Atr" TargetMode="External"/><Relationship Id="rId30" Type="http://schemas.openxmlformats.org/officeDocument/2006/relationships/hyperlink" Target="http://planttfdb.cbi.pku.edu.cn/index.php?sp=Bdi" TargetMode="External"/><Relationship Id="rId35" Type="http://schemas.openxmlformats.org/officeDocument/2006/relationships/hyperlink" Target="http://planttfdb.cbi.pku.edu.cn/index.php?sp=Pvi" TargetMode="External"/><Relationship Id="rId56" Type="http://schemas.openxmlformats.org/officeDocument/2006/relationships/hyperlink" Target="http://planttfdb.cbi.pku.edu.cn/index.php?sp=Egr" TargetMode="External"/><Relationship Id="rId77" Type="http://schemas.openxmlformats.org/officeDocument/2006/relationships/image" Target="media/image5.png"/><Relationship Id="rId100" Type="http://schemas.openxmlformats.org/officeDocument/2006/relationships/image" Target="media/image9.jpeg"/><Relationship Id="rId105" Type="http://schemas.openxmlformats.org/officeDocument/2006/relationships/image" Target="media/image14.jpeg"/><Relationship Id="rId126" Type="http://schemas.openxmlformats.org/officeDocument/2006/relationships/hyperlink" Target="javascript:;" TargetMode="External"/><Relationship Id="rId147" Type="http://schemas.openxmlformats.org/officeDocument/2006/relationships/hyperlink" Target="https://pubmed.ncbi.nlm.nih.gov/?sort=date&amp;term=Xu+J&amp;cauthor_id=32801357" TargetMode="External"/><Relationship Id="rId168" Type="http://schemas.openxmlformats.org/officeDocument/2006/relationships/hyperlink" Target="https://www.ncbi.nlm.nih.gov/pubmed/?term=Zempleni%20J%5BAuthor%5D&amp;cauthor=true&amp;cauthor_uid=28096131" TargetMode="External"/><Relationship Id="rId282" Type="http://schemas.openxmlformats.org/officeDocument/2006/relationships/footer" Target="footer1.xml"/><Relationship Id="rId8" Type="http://schemas.openxmlformats.org/officeDocument/2006/relationships/hyperlink" Target="https://www.frontiersin.org/articles/10.3389/fpls.2017.00565/full" TargetMode="External"/><Relationship Id="rId51" Type="http://schemas.openxmlformats.org/officeDocument/2006/relationships/hyperlink" Target="http://planttfdb.cbi.pku.edu.cn/index.php?sp=Sir" TargetMode="External"/><Relationship Id="rId72" Type="http://schemas.openxmlformats.org/officeDocument/2006/relationships/hyperlink" Target="http://planttfdb.cbi.pku.edu.cn/index.php?sp=Oth" TargetMode="External"/><Relationship Id="rId93" Type="http://schemas.openxmlformats.org/officeDocument/2006/relationships/hyperlink" Target="http://planttfdb.cbi.pku.edu.cn/index.php?sp=Zma" TargetMode="External"/><Relationship Id="rId98" Type="http://schemas.openxmlformats.org/officeDocument/2006/relationships/hyperlink" Target="http://planttfdb.cbi.pku.edu.cn/index.php?sp=Zma" TargetMode="External"/><Relationship Id="rId121" Type="http://schemas.openxmlformats.org/officeDocument/2006/relationships/hyperlink" Target="file:///F:\&#1044;&#1048;&#1057;&#1057;&#1045;&#1056;&#1058;&#1040;&#1062;&#1048;&#1071;%202021%20&#1040;&#1049;&#1046;&#1040;&#1053;\ng,%20Z.,%20Yu," TargetMode="External"/><Relationship Id="rId142" Type="http://schemas.openxmlformats.org/officeDocument/2006/relationships/hyperlink" Target="https://www.semanticscholar.org/author/N.-Li/49088409" TargetMode="External"/><Relationship Id="rId163" Type="http://schemas.openxmlformats.org/officeDocument/2006/relationships/hyperlink" Target="https://pubmed.ncbi.nlm.nih.gov/?sort=date&amp;term=Zhang+Q&amp;cauthor_id=32801357" TargetMode="External"/><Relationship Id="rId184" Type="http://schemas.openxmlformats.org/officeDocument/2006/relationships/hyperlink" Target="file:///F:\&#1044;&#1048;&#1057;&#1057;&#1045;&#1056;&#1058;&#1040;&#1062;&#1048;&#1071;%202021%20&#1040;&#1049;&#1046;&#1040;&#1053;\,%20L.,%20Zhao," TargetMode="External"/><Relationship Id="rId189" Type="http://schemas.openxmlformats.org/officeDocument/2006/relationships/hyperlink" Target="https://pubmed.ncbi.nlm.nih.gov/?sort=date&amp;term=Spinler+JK&amp;cauthor_id=30600139" TargetMode="External"/><Relationship Id="rId219" Type="http://schemas.openxmlformats.org/officeDocument/2006/relationships/hyperlink" Target="https://www.ncbi.nlm.nih.gov/pubmed/?term=da%20Silva%20EM%5BAuthor%5D&amp;cauthor=true&amp;cauthor_uid=26841873" TargetMode="External"/><Relationship Id="rId3" Type="http://schemas.openxmlformats.org/officeDocument/2006/relationships/styles" Target="styles.xml"/><Relationship Id="rId214" Type="http://schemas.openxmlformats.org/officeDocument/2006/relationships/hyperlink" Target="https://www.ncbi.nlm.nih.gov/pubmed/?term=Mohapatra%20R%5BAuthor%5D&amp;cauthor=true&amp;cauthor_uid=32256010" TargetMode="External"/><Relationship Id="rId230" Type="http://schemas.openxmlformats.org/officeDocument/2006/relationships/hyperlink" Target="https://www.ncbi.nlm.nih.gov/pubmed/?term=Wang%20Y%5BAuthor%5D&amp;cauthor=true&amp;cauthor_uid=30808969" TargetMode="External"/><Relationship Id="rId235" Type="http://schemas.openxmlformats.org/officeDocument/2006/relationships/hyperlink" Target="https://www.ncbi.nlm.nih.gov/pubmed/?term=Gu%20Y%5BAuthor%5D&amp;cauthor=true&amp;cauthor_uid=30808969" TargetMode="External"/><Relationship Id="rId251" Type="http://schemas.openxmlformats.org/officeDocument/2006/relationships/hyperlink" Target="https://www.ncbi.nlm.nih.gov/pmc/articles/PMC3878733/" TargetMode="External"/><Relationship Id="rId256" Type="http://schemas.openxmlformats.org/officeDocument/2006/relationships/hyperlink" Target="https://pubmed.ncbi.nlm.nih.gov/?term=Zheng+YP&amp;cauthor_id=32391053" TargetMode="External"/><Relationship Id="rId277" Type="http://schemas.openxmlformats.org/officeDocument/2006/relationships/hyperlink" Target="https://www.ncbi.nlm.nih.gov/pubmed/?term=Zhao%20S%5BAuthor%5D&amp;cauthor=true&amp;cauthor_uid=32978439" TargetMode="External"/><Relationship Id="rId25" Type="http://schemas.openxmlformats.org/officeDocument/2006/relationships/hyperlink" Target="http://planttfdb.cbi.pku.edu.cn/index.php?sp=Opu" TargetMode="External"/><Relationship Id="rId46" Type="http://schemas.openxmlformats.org/officeDocument/2006/relationships/hyperlink" Target="http://planttfdb.cbi.pku.edu.cn/index.php?sp=Rsa" TargetMode="External"/><Relationship Id="rId67" Type="http://schemas.openxmlformats.org/officeDocument/2006/relationships/hyperlink" Target="http://planttfdb.cbi.pku.edu.cn/index.php?sp=Zmr" TargetMode="External"/><Relationship Id="rId116" Type="http://schemas.openxmlformats.org/officeDocument/2006/relationships/hyperlink" Target="https://www.ncbi.nlm.nih.gov/pubmed/?term=Djami-Tchatchou%20AT%5BAuthor%5D&amp;cauthor=true&amp;cauthor_uid=28382044" TargetMode="External"/><Relationship Id="rId137" Type="http://schemas.openxmlformats.org/officeDocument/2006/relationships/hyperlink" Target="https://pubmed.ncbi.nlm.nih.gov/?sort=date&amp;term=Aguirre+J&amp;cauthor_id=30829110" TargetMode="External"/><Relationship Id="rId158" Type="http://schemas.openxmlformats.org/officeDocument/2006/relationships/hyperlink" Target="https://pubmed.ncbi.nlm.nih.gov/?sort=date&amp;term=Wang+C&amp;cauthor_id=32801357" TargetMode="External"/><Relationship Id="rId272" Type="http://schemas.openxmlformats.org/officeDocument/2006/relationships/hyperlink" Target="https://www.ncbi.nlm.nih.gov/pmc/articles/PMC4775108/" TargetMode="External"/><Relationship Id="rId20" Type="http://schemas.openxmlformats.org/officeDocument/2006/relationships/hyperlink" Target="http://planttfdb.cbi.pku.edu.cn/index.php?sp=Aly" TargetMode="External"/><Relationship Id="rId41" Type="http://schemas.openxmlformats.org/officeDocument/2006/relationships/hyperlink" Target="http://planttfdb.cbi.pku.edu.cn/index.php?sp=Cgr" TargetMode="External"/><Relationship Id="rId62" Type="http://schemas.openxmlformats.org/officeDocument/2006/relationships/hyperlink" Target="http://planttfdb.cbi.pku.edu.cn/index.php?sp=Gar" TargetMode="External"/><Relationship Id="rId83" Type="http://schemas.openxmlformats.org/officeDocument/2006/relationships/hyperlink" Target="http://planttfdb.cbi.pku.edu.cn/index.php?sp=Ath" TargetMode="External"/><Relationship Id="rId88" Type="http://schemas.openxmlformats.org/officeDocument/2006/relationships/hyperlink" Target="http://planttfdb.cbi.pku.edu.cn/index.php?sp=Tae" TargetMode="External"/><Relationship Id="rId111" Type="http://schemas.openxmlformats.org/officeDocument/2006/relationships/image" Target="media/image20.jpeg"/><Relationship Id="rId132" Type="http://schemas.openxmlformats.org/officeDocument/2006/relationships/hyperlink" Target="https://pubmed.ncbi.nlm.nih.gov/?term=Joshi+T&amp;cauthor_id=29949574" TargetMode="External"/><Relationship Id="rId153" Type="http://schemas.openxmlformats.org/officeDocument/2006/relationships/hyperlink" Target="https://pubmed.ncbi.nlm.nih.gov/?sort=date&amp;term=Liu+Y&amp;cauthor_id=32801357" TargetMode="External"/><Relationship Id="rId174" Type="http://schemas.openxmlformats.org/officeDocument/2006/relationships/hyperlink" Target="https://peerj.com/articles/9567/author-4" TargetMode="External"/><Relationship Id="rId179" Type="http://schemas.openxmlformats.org/officeDocument/2006/relationships/hyperlink" Target="https://pubmed.ncbi.nlm.nih.gov/?term=Farmer+LM&amp;cauthor_id=26335106" TargetMode="External"/><Relationship Id="rId195" Type="http://schemas.openxmlformats.org/officeDocument/2006/relationships/hyperlink" Target="https://pubmed.ncbi.nlm.nih.gov/?term=Lv+J&amp;cauthor_id=24734873" TargetMode="External"/><Relationship Id="rId209" Type="http://schemas.openxmlformats.org/officeDocument/2006/relationships/hyperlink" Target="javascript:;" TargetMode="External"/><Relationship Id="rId190" Type="http://schemas.openxmlformats.org/officeDocument/2006/relationships/hyperlink" Target="https://pubmed.ncbi.nlm.nih.gov/?sort=date&amp;term=Karri+V&amp;cauthor_id=30600139" TargetMode="External"/><Relationship Id="rId204" Type="http://schemas.openxmlformats.org/officeDocument/2006/relationships/hyperlink" Target="javascript:;" TargetMode="External"/><Relationship Id="rId220" Type="http://schemas.openxmlformats.org/officeDocument/2006/relationships/hyperlink" Target="https://www.ncbi.nlm.nih.gov/pubmed/?term=e%20Silva%20GF%5BAuthor%5D&amp;cauthor=true&amp;cauthor_uid=26841873" TargetMode="External"/><Relationship Id="rId225" Type="http://schemas.openxmlformats.org/officeDocument/2006/relationships/hyperlink" Target="https://www.ncbi.nlm.nih.gov/pmc/articles/PMC4739381/" TargetMode="External"/><Relationship Id="rId241" Type="http://schemas.openxmlformats.org/officeDocument/2006/relationships/hyperlink" Target="https://www.sciencedirect.com/science/article/pii/S1476927120301420" TargetMode="External"/><Relationship Id="rId246" Type="http://schemas.openxmlformats.org/officeDocument/2006/relationships/hyperlink" Target="https://www.scopus.com/authid/detail.uri?origin=AuthorProfile&amp;authorId=36500905900&amp;zone=" TargetMode="External"/><Relationship Id="rId267" Type="http://schemas.openxmlformats.org/officeDocument/2006/relationships/hyperlink" Target="https://pubmed.ncbi.nlm.nih.gov/?term=Feng+H&amp;cauthor_id=32391053" TargetMode="External"/><Relationship Id="rId15" Type="http://schemas.openxmlformats.org/officeDocument/2006/relationships/hyperlink" Target="http://planttfdb.cbi.pku.edu.cn/index.php?sp=Ogl" TargetMode="External"/><Relationship Id="rId36" Type="http://schemas.openxmlformats.org/officeDocument/2006/relationships/hyperlink" Target="http://planttfdb.cbi.pku.edu.cn/index.php?sp=Bol" TargetMode="External"/><Relationship Id="rId57" Type="http://schemas.openxmlformats.org/officeDocument/2006/relationships/hyperlink" Target="http://planttfdb.cbi.pku.edu.cn/index.php?sp=Spo" TargetMode="External"/><Relationship Id="rId106" Type="http://schemas.openxmlformats.org/officeDocument/2006/relationships/image" Target="media/image15.jpeg"/><Relationship Id="rId127" Type="http://schemas.openxmlformats.org/officeDocument/2006/relationships/hyperlink" Target="https://pubmed.ncbi.nlm.nih.gov/?term=Zhao+Q&amp;cauthor_id=29949574" TargetMode="External"/><Relationship Id="rId262" Type="http://schemas.openxmlformats.org/officeDocument/2006/relationships/hyperlink" Target="https://pubmed.ncbi.nlm.nih.gov/?term=Wang+LF&amp;cauthor_id=32391053" TargetMode="External"/><Relationship Id="rId283" Type="http://schemas.openxmlformats.org/officeDocument/2006/relationships/fontTable" Target="fontTable.xml"/><Relationship Id="rId10" Type="http://schemas.openxmlformats.org/officeDocument/2006/relationships/hyperlink" Target="http://planttfdb.cbi.pku.edu.cn/index.php?sp=Ata" TargetMode="External"/><Relationship Id="rId31" Type="http://schemas.openxmlformats.org/officeDocument/2006/relationships/hyperlink" Target="http://planttfdb.cbi.pku.edu.cn/index.php?sp=Osj" TargetMode="External"/><Relationship Id="rId52" Type="http://schemas.openxmlformats.org/officeDocument/2006/relationships/hyperlink" Target="http://planttfdb.cbi.pku.edu.cn/index.php?sp=Egu" TargetMode="External"/><Relationship Id="rId73" Type="http://schemas.openxmlformats.org/officeDocument/2006/relationships/image" Target="media/image1.png"/><Relationship Id="rId78" Type="http://schemas.openxmlformats.org/officeDocument/2006/relationships/image" Target="media/image6.png"/><Relationship Id="rId94" Type="http://schemas.openxmlformats.org/officeDocument/2006/relationships/hyperlink" Target="http://planttfdb.cbi.pku.edu.cn/index.php?sp=Zma" TargetMode="External"/><Relationship Id="rId99" Type="http://schemas.openxmlformats.org/officeDocument/2006/relationships/hyperlink" Target="http://planttfdb.cbi.pku.edu.cn/index.php?sp=Zma" TargetMode="External"/><Relationship Id="rId101" Type="http://schemas.openxmlformats.org/officeDocument/2006/relationships/image" Target="media/image10.png"/><Relationship Id="rId122" Type="http://schemas.openxmlformats.org/officeDocument/2006/relationships/hyperlink" Target="https://www.ncbi.nlm.nih.gov/pmc/articles/PMC5813565/" TargetMode="External"/><Relationship Id="rId143" Type="http://schemas.openxmlformats.org/officeDocument/2006/relationships/hyperlink" Target="https://pubmed.ncbi.nlm.nih.gov/?sort=date&amp;term=Chen+Q&amp;cauthor_id=32801357" TargetMode="External"/><Relationship Id="rId148" Type="http://schemas.openxmlformats.org/officeDocument/2006/relationships/hyperlink" Target="https://pubmed.ncbi.nlm.nih.gov/?sort=date&amp;term=Li+H&amp;cauthor_id=32801357" TargetMode="External"/><Relationship Id="rId164" Type="http://schemas.openxmlformats.org/officeDocument/2006/relationships/hyperlink" Target="https://pubmed.ncbi.nlm.nih.gov/?sort=date&amp;term=Zhang+CY&amp;cauthor_id=32801357" TargetMode="External"/><Relationship Id="rId169" Type="http://schemas.openxmlformats.org/officeDocument/2006/relationships/hyperlink" Target="file:///F:\&#1044;&#1048;&#1057;&#1057;&#1045;&#1056;&#1058;&#1040;&#1062;&#1048;&#1071;%202021%20&#1040;&#1049;&#1046;&#1040;&#1053;\pinath,%20M.S" TargetMode="External"/><Relationship Id="rId185" Type="http://schemas.openxmlformats.org/officeDocument/2006/relationships/hyperlink" Target="file:///F:\&#1044;&#1048;&#1057;&#1057;&#1045;&#1056;&#1058;&#1040;&#1062;&#1048;&#1071;%202021%20&#1040;&#1049;&#1046;&#1040;&#1053;\karova,%20J.A" TargetMode="External"/><Relationship Id="rId4" Type="http://schemas.openxmlformats.org/officeDocument/2006/relationships/settings" Target="settings.xml"/><Relationship Id="rId9" Type="http://schemas.openxmlformats.org/officeDocument/2006/relationships/hyperlink" Target="https://www.mdpi.com/2223-7747/9/3/311/htm" TargetMode="External"/><Relationship Id="rId180" Type="http://schemas.openxmlformats.org/officeDocument/2006/relationships/hyperlink" Target="https://pubmed.ncbi.nlm.nih.gov/?term=Agyekum+AA&amp;cauthor_id=26335106" TargetMode="External"/><Relationship Id="rId210" Type="http://schemas.openxmlformats.org/officeDocument/2006/relationships/hyperlink" Target="https://phytopatholres.biomedcentral.com/" TargetMode="External"/><Relationship Id="rId215" Type="http://schemas.openxmlformats.org/officeDocument/2006/relationships/hyperlink" Target="https://www.ncbi.nlm.nih.gov/pubmed/?term=Mahanty%20B%5BAuthor%5D&amp;cauthor=true&amp;cauthor_uid=32256010" TargetMode="External"/><Relationship Id="rId236" Type="http://schemas.openxmlformats.org/officeDocument/2006/relationships/hyperlink" Target="https://www.ncbi.nlm.nih.gov/pubmed/?term=Zhang%20Z%5BAuthor%5D&amp;cauthor=true&amp;cauthor_uid=30808969" TargetMode="External"/><Relationship Id="rId257" Type="http://schemas.openxmlformats.org/officeDocument/2006/relationships/hyperlink" Target="https://pubmed.ncbi.nlm.nih.gov/?term=Wang+H&amp;cauthor_id=32391053" TargetMode="External"/><Relationship Id="rId278" Type="http://schemas.openxmlformats.org/officeDocument/2006/relationships/hyperlink" Target="https://www.ncbi.nlm.nih.gov/pubmed/?term=Liu%20X%5BAuthor%5D&amp;cauthor=true&amp;cauthor_uid=32978439" TargetMode="External"/><Relationship Id="rId26" Type="http://schemas.openxmlformats.org/officeDocument/2006/relationships/hyperlink" Target="http://planttfdb.cbi.pku.edu.cn/index.php?sp=Ain" TargetMode="External"/><Relationship Id="rId231" Type="http://schemas.openxmlformats.org/officeDocument/2006/relationships/hyperlink" Target="https://www.ncbi.nlm.nih.gov/pubmed/?term=Teotia%20S%5BAuthor%5D&amp;cauthor=true&amp;cauthor_uid=30808969" TargetMode="External"/><Relationship Id="rId252" Type="http://schemas.openxmlformats.org/officeDocument/2006/relationships/hyperlink" Target="https://www.ncbi.nlm.nih.gov/pmc/articles/PMC5619901/" TargetMode="External"/><Relationship Id="rId273" Type="http://schemas.openxmlformats.org/officeDocument/2006/relationships/hyperlink" Target="https://www.ncbi.nlm.nih.gov/pubmed/?term=Zhao%20Y%5BAuthor%5D&amp;cauthor=true&amp;cauthor_uid=32978439" TargetMode="External"/><Relationship Id="rId47" Type="http://schemas.openxmlformats.org/officeDocument/2006/relationships/hyperlink" Target="http://planttfdb.cbi.pku.edu.cn/index.php?sp=Sit" TargetMode="External"/><Relationship Id="rId68" Type="http://schemas.openxmlformats.org/officeDocument/2006/relationships/hyperlink" Target="http://planttfdb.cbi.pku.edu.cn/index.php?sp=Lpe" TargetMode="External"/><Relationship Id="rId89" Type="http://schemas.openxmlformats.org/officeDocument/2006/relationships/hyperlink" Target="http://planttfdb.cbi.pku.edu.cn/index.php?sp=Tae" TargetMode="External"/><Relationship Id="rId112" Type="http://schemas.openxmlformats.org/officeDocument/2006/relationships/image" Target="media/image21.jpeg"/><Relationship Id="rId133" Type="http://schemas.openxmlformats.org/officeDocument/2006/relationships/hyperlink" Target="https://pubmed.ncbi.nlm.nih.gov/?term=Xu+D&amp;cauthor_id=29949574" TargetMode="External"/><Relationship Id="rId154" Type="http://schemas.openxmlformats.org/officeDocument/2006/relationships/hyperlink" Target="https://pubmed.ncbi.nlm.nih.gov/?sort=date&amp;term=Lu+L&amp;cauthor_id=32801357" TargetMode="External"/><Relationship Id="rId175" Type="http://schemas.openxmlformats.org/officeDocument/2006/relationships/hyperlink" Target="https://peerj.com/articles/9567/author-5" TargetMode="External"/><Relationship Id="rId196" Type="http://schemas.openxmlformats.org/officeDocument/2006/relationships/hyperlink" Target="https://pubmed.ncbi.nlm.nih.gov/?term=Yan+Y&amp;cauthor_id=24734873" TargetMode="External"/><Relationship Id="rId200" Type="http://schemas.openxmlformats.org/officeDocument/2006/relationships/hyperlink" Target="https://pubmed.ncbi.nlm.nih.gov/?term=Zhang+J&amp;cauthor_id=24734873" TargetMode="External"/><Relationship Id="rId16" Type="http://schemas.openxmlformats.org/officeDocument/2006/relationships/hyperlink" Target="http://planttfdb.cbi.pku.edu.cn/index.php?sp=Acm" TargetMode="External"/><Relationship Id="rId221" Type="http://schemas.openxmlformats.org/officeDocument/2006/relationships/hyperlink" Target="https://www.ncbi.nlm.nih.gov/pubmed/?term=Valente%20GT%5BAuthor%5D&amp;cauthor=true&amp;cauthor_uid=26841873" TargetMode="External"/><Relationship Id="rId242" Type="http://schemas.openxmlformats.org/officeDocument/2006/relationships/hyperlink" Target="https://www.sciencedirect.com/science/article/pii/S1476927120301420" TargetMode="External"/><Relationship Id="rId263" Type="http://schemas.openxmlformats.org/officeDocument/2006/relationships/hyperlink" Target="https://pubmed.ncbi.nlm.nih.gov/?term=Li+XP&amp;cauthor_id=32391053" TargetMode="External"/><Relationship Id="rId284" Type="http://schemas.openxmlformats.org/officeDocument/2006/relationships/theme" Target="theme/theme1.xml"/><Relationship Id="rId37" Type="http://schemas.openxmlformats.org/officeDocument/2006/relationships/hyperlink" Target="http://planttfdb.cbi.pku.edu.cn/index.php?sp=Peq" TargetMode="External"/><Relationship Id="rId58" Type="http://schemas.openxmlformats.org/officeDocument/2006/relationships/hyperlink" Target="http://planttfdb.cbi.pku.edu.cn/index.php?sp=Esa" TargetMode="External"/><Relationship Id="rId79" Type="http://schemas.openxmlformats.org/officeDocument/2006/relationships/image" Target="media/image7.png"/><Relationship Id="rId102" Type="http://schemas.openxmlformats.org/officeDocument/2006/relationships/image" Target="media/image11.jpeg"/><Relationship Id="rId123" Type="http://schemas.openxmlformats.org/officeDocument/2006/relationships/hyperlink" Target="file:///F:\&#1044;&#1048;&#1057;&#1057;&#1045;&#1056;&#1058;&#1040;&#1062;&#1048;&#1071;%202021%20&#1040;&#1049;&#1046;&#1040;&#1053;\orohashi,%20K" TargetMode="External"/><Relationship Id="rId144" Type="http://schemas.openxmlformats.org/officeDocument/2006/relationships/hyperlink" Target="https://pubmed.ncbi.nlm.nih.gov/?sort=date&amp;term=Zhang+F&amp;cauthor_id=32801357" TargetMode="External"/><Relationship Id="rId90" Type="http://schemas.openxmlformats.org/officeDocument/2006/relationships/hyperlink" Target="http://planttfdb.cbi.pku.edu.cn/index.php?sp=Zma" TargetMode="External"/><Relationship Id="rId165" Type="http://schemas.openxmlformats.org/officeDocument/2006/relationships/hyperlink" Target="https://www.ncbi.nlm.nih.gov/pubmed/?term=Cui%20J%5BAuthor%5D&amp;cauthor=true&amp;cauthor_uid=28096131" TargetMode="External"/><Relationship Id="rId186" Type="http://schemas.openxmlformats.org/officeDocument/2006/relationships/hyperlink" Target="file:///F:\&#1044;&#1048;&#1057;&#1057;&#1045;&#1056;&#1058;&#1040;&#1062;&#1048;&#1071;%202021%20&#1040;&#1049;&#1046;&#1040;&#1053;\377%20Millar," TargetMode="External"/><Relationship Id="rId211" Type="http://schemas.openxmlformats.org/officeDocument/2006/relationships/hyperlink" Target="https://www.ncbi.nlm.nih.gov/pmc/articles/PMC3877804/" TargetMode="External"/><Relationship Id="rId232" Type="http://schemas.openxmlformats.org/officeDocument/2006/relationships/hyperlink" Target="https://www.ncbi.nlm.nih.gov/pubmed/?term=Wang%20Z%5BAuthor%5D&amp;cauthor=true&amp;cauthor_uid=30808969" TargetMode="External"/><Relationship Id="rId253" Type="http://schemas.openxmlformats.org/officeDocument/2006/relationships/hyperlink" Target="https://www.ncbi.nlm.nih.gov/pmc/articles/PMC6322576/" TargetMode="External"/><Relationship Id="rId274" Type="http://schemas.openxmlformats.org/officeDocument/2006/relationships/hyperlink" Target="https://www.ncbi.nlm.nih.gov/pubmed/?term=Xu%20K%5BAuthor%5D&amp;cauthor=true&amp;cauthor_uid=32978439" TargetMode="External"/><Relationship Id="rId27" Type="http://schemas.openxmlformats.org/officeDocument/2006/relationships/hyperlink" Target="http://planttfdb.cbi.pku.edu.cn/index.php?sp=Oru" TargetMode="External"/><Relationship Id="rId48" Type="http://schemas.openxmlformats.org/officeDocument/2006/relationships/hyperlink" Target="http://planttfdb.cbi.pku.edu.cn/index.php?sp=Csi" TargetMode="External"/><Relationship Id="rId69" Type="http://schemas.openxmlformats.org/officeDocument/2006/relationships/hyperlink" Target="http://planttfdb.cbi.pku.edu.cn/index.php?sp=Zmt" TargetMode="External"/><Relationship Id="rId113" Type="http://schemas.openxmlformats.org/officeDocument/2006/relationships/image" Target="media/image22.jpeg"/><Relationship Id="rId134" Type="http://schemas.openxmlformats.org/officeDocument/2006/relationships/hyperlink" Target="https://pubmed.ncbi.nlm.nih.gov/?sort=date&amp;term=Jimenez-Jimenez+S&amp;cauthor_id=30829110" TargetMode="External"/><Relationship Id="rId80" Type="http://schemas.openxmlformats.org/officeDocument/2006/relationships/image" Target="media/image8.jpeg"/><Relationship Id="rId155" Type="http://schemas.openxmlformats.org/officeDocument/2006/relationships/hyperlink" Target="https://pubmed.ncbi.nlm.nih.gov/?sort=date&amp;term=Wang+C&amp;cauthor_id=32801357" TargetMode="External"/><Relationship Id="rId176" Type="http://schemas.openxmlformats.org/officeDocument/2006/relationships/hyperlink" Target="https://peerj.com/articles/9567/author-6" TargetMode="External"/><Relationship Id="rId197" Type="http://schemas.openxmlformats.org/officeDocument/2006/relationships/hyperlink" Target="https://pubmed.ncbi.nlm.nih.gov/?term=Chi+Q&amp;cauthor_id=24734873" TargetMode="External"/><Relationship Id="rId201" Type="http://schemas.openxmlformats.org/officeDocument/2006/relationships/hyperlink" Target="https://pubmed.ncbi.nlm.nih.gov/?term=Liu+X&amp;cauthor_id=24734873" TargetMode="External"/><Relationship Id="rId222" Type="http://schemas.openxmlformats.org/officeDocument/2006/relationships/hyperlink" Target="https://www.ncbi.nlm.nih.gov/pubmed/?term=Barrera%20Rojas%20CH%5BAuthor%5D&amp;cauthor=true&amp;cauthor_uid=26841873" TargetMode="External"/><Relationship Id="rId243" Type="http://schemas.openxmlformats.org/officeDocument/2006/relationships/hyperlink" Target="https://www.sciencedirect.com/science/article/pii/S1476927120301420" TargetMode="External"/><Relationship Id="rId264" Type="http://schemas.openxmlformats.org/officeDocument/2006/relationships/hyperlink" Target="https://pubmed.ncbi.nlm.nih.gov/?term=Ma+XC&amp;cauthor_id=32391053" TargetMode="External"/><Relationship Id="rId17" Type="http://schemas.openxmlformats.org/officeDocument/2006/relationships/hyperlink" Target="http://planttfdb.cbi.pku.edu.cn/index.php?sp=Ogu" TargetMode="External"/><Relationship Id="rId38" Type="http://schemas.openxmlformats.org/officeDocument/2006/relationships/hyperlink" Target="http://planttfdb.cbi.pku.edu.cn/index.php?sp=Bra" TargetMode="External"/><Relationship Id="rId59" Type="http://schemas.openxmlformats.org/officeDocument/2006/relationships/hyperlink" Target="http://planttfdb.cbi.pku.edu.cn/index.php?sp=Tha" TargetMode="External"/><Relationship Id="rId103" Type="http://schemas.openxmlformats.org/officeDocument/2006/relationships/image" Target="media/image12.jpeg"/><Relationship Id="rId124" Type="http://schemas.openxmlformats.org/officeDocument/2006/relationships/hyperlink" Target="javascript:;" TargetMode="External"/><Relationship Id="rId70" Type="http://schemas.openxmlformats.org/officeDocument/2006/relationships/hyperlink" Target="http://planttfdb.cbi.pku.edu.cn/index.php?sp=Mac" TargetMode="External"/><Relationship Id="rId91" Type="http://schemas.openxmlformats.org/officeDocument/2006/relationships/hyperlink" Target="http://planttfdb.cbi.pku.edu.cn/index.php?sp=Zma" TargetMode="External"/><Relationship Id="rId145" Type="http://schemas.openxmlformats.org/officeDocument/2006/relationships/hyperlink" Target="https://pubmed.ncbi.nlm.nih.gov/?sort=date&amp;term=Dong+L&amp;cauthor_id=32801357" TargetMode="External"/><Relationship Id="rId166" Type="http://schemas.openxmlformats.org/officeDocument/2006/relationships/hyperlink" Target="https://www.ncbi.nlm.nih.gov/pubmed/?term=Zhou%20B%5BAuthor%5D&amp;cauthor=true&amp;cauthor_uid=28096131" TargetMode="External"/><Relationship Id="rId187" Type="http://schemas.openxmlformats.org/officeDocument/2006/relationships/hyperlink" Target="file:///F:\&#1044;&#1048;&#1057;&#1057;&#1045;&#1056;&#1058;&#1040;&#1062;&#1048;&#1071;%202021%20&#1040;&#1049;&#1046;&#1040;&#1053;\79%20Zhao,%20Y" TargetMode="External"/><Relationship Id="rId1" Type="http://schemas.openxmlformats.org/officeDocument/2006/relationships/customXml" Target="../customXml/item1.xml"/><Relationship Id="rId212" Type="http://schemas.openxmlformats.org/officeDocument/2006/relationships/hyperlink" Target="https://www.ncbi.nlm.nih.gov/pmc/articles/PMC6835123/" TargetMode="External"/><Relationship Id="rId233" Type="http://schemas.openxmlformats.org/officeDocument/2006/relationships/hyperlink" Target="https://www.ncbi.nlm.nih.gov/pubmed/?term=Shi%20C%5BAuthor%5D&amp;cauthor=true&amp;cauthor_uid=30808969" TargetMode="External"/><Relationship Id="rId254" Type="http://schemas.openxmlformats.org/officeDocument/2006/relationships/hyperlink" Target="https://pubmed.ncbi.nlm.nih.gov/?term=Zhang+LL&amp;cauthor_id=32391053" TargetMode="External"/><Relationship Id="rId28" Type="http://schemas.openxmlformats.org/officeDocument/2006/relationships/hyperlink" Target="http://planttfdb.cbi.pku.edu.cn/index.php?sp=Bst" TargetMode="External"/><Relationship Id="rId49" Type="http://schemas.openxmlformats.org/officeDocument/2006/relationships/hyperlink" Target="http://planttfdb.cbi.pku.edu.cn/index.php?sp=Svi" TargetMode="External"/><Relationship Id="rId114" Type="http://schemas.openxmlformats.org/officeDocument/2006/relationships/image" Target="media/image23.jpeg"/><Relationship Id="rId275" Type="http://schemas.openxmlformats.org/officeDocument/2006/relationships/hyperlink" Target="https://www.ncbi.nlm.nih.gov/pubmed/?term=Liu%20G%5BAuthor%5D&amp;cauthor=true&amp;cauthor_uid=32978439" TargetMode="External"/><Relationship Id="rId60" Type="http://schemas.openxmlformats.org/officeDocument/2006/relationships/hyperlink" Target="http://planttfdb.cbi.pku.edu.cn/index.php?sp=Gma" TargetMode="External"/><Relationship Id="rId81" Type="http://schemas.openxmlformats.org/officeDocument/2006/relationships/hyperlink" Target="http://planttfdb.cbi.pku.edu.cn/index.php?sp=Ath" TargetMode="External"/><Relationship Id="rId135" Type="http://schemas.openxmlformats.org/officeDocument/2006/relationships/hyperlink" Target="https://pubmed.ncbi.nlm.nih.gov/?sort=date&amp;term=Hashimoto+K&amp;cauthor_id=30829110" TargetMode="External"/><Relationship Id="rId156" Type="http://schemas.openxmlformats.org/officeDocument/2006/relationships/hyperlink" Target="https://pubmed.ncbi.nlm.nih.gov/?sort=date&amp;term=Liu+M&amp;cauthor_id=32801357" TargetMode="External"/><Relationship Id="rId177" Type="http://schemas.openxmlformats.org/officeDocument/2006/relationships/hyperlink" Target="mailto:diana.resendezpr@uanl.edu.mx" TargetMode="External"/><Relationship Id="rId198" Type="http://schemas.openxmlformats.org/officeDocument/2006/relationships/hyperlink" Target="https://pubmed.ncbi.nlm.nih.gov/?term=Li+Z&amp;cauthor_id=24734873" TargetMode="External"/><Relationship Id="rId202" Type="http://schemas.openxmlformats.org/officeDocument/2006/relationships/hyperlink" Target="https://pubmed.ncbi.nlm.nih.gov/?term=Zhao+H&amp;cauthor_id=24734873" TargetMode="External"/><Relationship Id="rId223" Type="http://schemas.openxmlformats.org/officeDocument/2006/relationships/hyperlink" Target="https://www.ncbi.nlm.nih.gov/pubmed/?term=Vincentz%20M%5BAuthor%5D&amp;cauthor=true&amp;cauthor_uid=26841873" TargetMode="External"/><Relationship Id="rId244" Type="http://schemas.openxmlformats.org/officeDocument/2006/relationships/hyperlink" Target="https://www.ncbi.nlm.nih.gov/pmc/articles/PMC46313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B97FF-4B51-433A-B9DB-906790992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5779</TotalTime>
  <Pages>120</Pages>
  <Words>47039</Words>
  <Characters>268127</Characters>
  <Application>Microsoft Office Word</Application>
  <DocSecurity>0</DocSecurity>
  <Lines>2234</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User</cp:lastModifiedBy>
  <cp:revision>143</cp:revision>
  <cp:lastPrinted>2021-05-26T06:59:00Z</cp:lastPrinted>
  <dcterms:created xsi:type="dcterms:W3CDTF">2021-05-23T21:20:00Z</dcterms:created>
  <dcterms:modified xsi:type="dcterms:W3CDTF">2021-11-01T05:40:00Z</dcterms:modified>
</cp:coreProperties>
</file>