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71FA14" w14:textId="42EFAA9F" w:rsidR="00B365BD" w:rsidRPr="002D6DCC" w:rsidRDefault="009F5E5F" w:rsidP="00B365BD">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НАО «</w:t>
      </w:r>
      <w:proofErr w:type="spellStart"/>
      <w:r w:rsidR="00B365BD" w:rsidRPr="002D6DCC">
        <w:rPr>
          <w:rFonts w:ascii="Times New Roman" w:hAnsi="Times New Roman"/>
          <w:sz w:val="28"/>
          <w:szCs w:val="28"/>
          <w:shd w:val="clear" w:color="auto" w:fill="FFFFFF"/>
        </w:rPr>
        <w:t>Торайгыров</w:t>
      </w:r>
      <w:proofErr w:type="spellEnd"/>
      <w:r w:rsidR="00B365BD" w:rsidRPr="002D6DCC">
        <w:rPr>
          <w:rFonts w:ascii="Times New Roman" w:hAnsi="Times New Roman"/>
          <w:sz w:val="28"/>
          <w:szCs w:val="28"/>
          <w:shd w:val="clear" w:color="auto" w:fill="FFFFFF"/>
        </w:rPr>
        <w:t xml:space="preserve"> Университет</w:t>
      </w:r>
      <w:r w:rsidRPr="002D6DCC">
        <w:rPr>
          <w:rFonts w:ascii="Times New Roman" w:hAnsi="Times New Roman"/>
          <w:sz w:val="28"/>
          <w:szCs w:val="28"/>
          <w:shd w:val="clear" w:color="auto" w:fill="FFFFFF"/>
        </w:rPr>
        <w:t>»</w:t>
      </w:r>
    </w:p>
    <w:p w14:paraId="6993727E"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589C4E30"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7F706AA4"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16B8024D" w14:textId="59469A72" w:rsidR="00B365BD" w:rsidRPr="002D6DCC" w:rsidRDefault="00B365BD" w:rsidP="00B365BD">
      <w:pPr>
        <w:shd w:val="clear" w:color="auto" w:fill="FFFFFF"/>
        <w:contextualSpacing/>
        <w:jc w:val="both"/>
        <w:rPr>
          <w:rFonts w:ascii="Times New Roman" w:hAnsi="Times New Roman"/>
          <w:b/>
          <w:sz w:val="28"/>
          <w:szCs w:val="28"/>
          <w:shd w:val="clear" w:color="auto" w:fill="FFFFFF"/>
        </w:rPr>
      </w:pPr>
      <w:r w:rsidRPr="002D6DCC">
        <w:rPr>
          <w:rFonts w:ascii="Times New Roman" w:hAnsi="Times New Roman"/>
          <w:sz w:val="28"/>
          <w:szCs w:val="28"/>
          <w:shd w:val="clear" w:color="auto" w:fill="FFFFFF"/>
        </w:rPr>
        <w:t xml:space="preserve">УДК </w:t>
      </w:r>
      <w:r w:rsidRPr="002D6DCC">
        <w:rPr>
          <w:rFonts w:ascii="Times New Roman" w:hAnsi="Times New Roman"/>
          <w:sz w:val="28"/>
          <w:szCs w:val="28"/>
          <w:shd w:val="clear" w:color="auto" w:fill="FFFFFF"/>
        </w:rPr>
        <w:tab/>
      </w:r>
      <w:r w:rsidR="00E42B5F" w:rsidRPr="002D6DCC">
        <w:rPr>
          <w:rFonts w:ascii="Times New Roman" w:hAnsi="Times New Roman"/>
          <w:sz w:val="28"/>
          <w:szCs w:val="28"/>
          <w:shd w:val="clear" w:color="auto" w:fill="FFFFFF"/>
        </w:rPr>
        <w:t>377.3:005.5</w:t>
      </w:r>
      <w:r w:rsidR="00E42B5F" w:rsidRPr="002D6DCC">
        <w:rPr>
          <w:rFonts w:ascii="Times New Roman" w:hAnsi="Times New Roman"/>
          <w:sz w:val="28"/>
          <w:szCs w:val="28"/>
          <w:shd w:val="clear" w:color="auto" w:fill="FFFFFF"/>
        </w:rPr>
        <w:tab/>
      </w:r>
      <w:r w:rsidR="00E42B5F"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t>На правах рукописи</w:t>
      </w:r>
    </w:p>
    <w:p w14:paraId="2C3D0D07"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3D29A334"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3CC224E7" w14:textId="77777777" w:rsidR="009F5E5F" w:rsidRPr="002D6DCC" w:rsidRDefault="009F5E5F" w:rsidP="00B365BD">
      <w:pPr>
        <w:shd w:val="clear" w:color="auto" w:fill="FFFFFF"/>
        <w:ind w:firstLine="567"/>
        <w:contextualSpacing/>
        <w:jc w:val="center"/>
        <w:rPr>
          <w:rFonts w:ascii="Times New Roman" w:hAnsi="Times New Roman"/>
          <w:b/>
          <w:sz w:val="28"/>
          <w:szCs w:val="28"/>
          <w:shd w:val="clear" w:color="auto" w:fill="FFFFFF"/>
        </w:rPr>
      </w:pPr>
    </w:p>
    <w:p w14:paraId="0CAD68D1" w14:textId="77777777" w:rsidR="00AC1EF2" w:rsidRPr="002D6DCC" w:rsidRDefault="00AC1EF2" w:rsidP="00B365BD">
      <w:pPr>
        <w:shd w:val="clear" w:color="auto" w:fill="FFFFFF"/>
        <w:ind w:firstLine="567"/>
        <w:contextualSpacing/>
        <w:jc w:val="center"/>
        <w:rPr>
          <w:rFonts w:ascii="Times New Roman" w:hAnsi="Times New Roman"/>
          <w:b/>
          <w:sz w:val="28"/>
          <w:szCs w:val="28"/>
          <w:shd w:val="clear" w:color="auto" w:fill="FFFFFF"/>
        </w:rPr>
      </w:pPr>
    </w:p>
    <w:p w14:paraId="0166DDAF" w14:textId="77777777" w:rsidR="00B365BD" w:rsidRDefault="00B365BD" w:rsidP="00B365BD">
      <w:pPr>
        <w:shd w:val="clear" w:color="auto" w:fill="FFFFFF"/>
        <w:contextualSpacing/>
        <w:jc w:val="both"/>
        <w:rPr>
          <w:rFonts w:ascii="Times New Roman" w:hAnsi="Times New Roman"/>
          <w:b/>
          <w:sz w:val="28"/>
          <w:szCs w:val="28"/>
          <w:shd w:val="clear" w:color="auto" w:fill="FFFFFF"/>
        </w:rPr>
      </w:pPr>
    </w:p>
    <w:p w14:paraId="77BCFF04" w14:textId="77777777" w:rsidR="002D6DCC" w:rsidRPr="002D6DCC" w:rsidRDefault="002D6DCC" w:rsidP="00B365BD">
      <w:pPr>
        <w:shd w:val="clear" w:color="auto" w:fill="FFFFFF"/>
        <w:contextualSpacing/>
        <w:jc w:val="both"/>
        <w:rPr>
          <w:rFonts w:ascii="Times New Roman" w:hAnsi="Times New Roman"/>
          <w:b/>
          <w:sz w:val="28"/>
          <w:szCs w:val="28"/>
          <w:shd w:val="clear" w:color="auto" w:fill="FFFFFF"/>
        </w:rPr>
      </w:pPr>
    </w:p>
    <w:p w14:paraId="6253233E"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ПШЕМБАЕВ МУРАТ АСЕТОВИЧ</w:t>
      </w:r>
    </w:p>
    <w:p w14:paraId="2A7BE2DC"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6DBACEFC"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15ADABE"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32A39B2D"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984CA1D"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Развитие лидерско-предпринимательского потенциала обучающихся в условиях предпринимательского университета</w:t>
      </w:r>
    </w:p>
    <w:p w14:paraId="064AA04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77F403F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1094600F" w14:textId="77777777" w:rsidR="00B365BD" w:rsidRPr="002D6DCC" w:rsidRDefault="00B365BD" w:rsidP="00B365BD">
      <w:pPr>
        <w:shd w:val="clear" w:color="auto" w:fill="FFFFFF"/>
        <w:contextualSpacing/>
        <w:jc w:val="center"/>
        <w:rPr>
          <w:rFonts w:ascii="Times New Roman" w:hAnsi="Times New Roman"/>
          <w:sz w:val="28"/>
          <w:szCs w:val="28"/>
          <w:shd w:val="clear" w:color="auto" w:fill="FFFFFF"/>
        </w:rPr>
      </w:pPr>
    </w:p>
    <w:p w14:paraId="2735CEA8" w14:textId="77777777" w:rsidR="00B365BD" w:rsidRPr="002D6DCC" w:rsidRDefault="00B365BD" w:rsidP="00B365BD">
      <w:pPr>
        <w:shd w:val="clear" w:color="auto" w:fill="FFFFFF"/>
        <w:contextualSpacing/>
        <w:jc w:val="center"/>
        <w:rPr>
          <w:rFonts w:ascii="Times New Roman" w:hAnsi="Times New Roman"/>
          <w:sz w:val="28"/>
          <w:szCs w:val="28"/>
          <w:shd w:val="clear" w:color="auto" w:fill="FFFFFF"/>
        </w:rPr>
      </w:pPr>
      <w:bookmarkStart w:id="0" w:name="OLE_LINK5"/>
      <w:bookmarkStart w:id="1" w:name="OLE_LINK6"/>
      <w:r w:rsidRPr="002D6DCC">
        <w:rPr>
          <w:rFonts w:ascii="Times New Roman" w:hAnsi="Times New Roman"/>
          <w:sz w:val="28"/>
          <w:szCs w:val="28"/>
          <w:shd w:val="clear" w:color="auto" w:fill="FFFFFF"/>
        </w:rPr>
        <w:t>6</w:t>
      </w:r>
      <w:r w:rsidRPr="002D6DCC">
        <w:rPr>
          <w:rFonts w:ascii="Times New Roman" w:hAnsi="Times New Roman"/>
          <w:sz w:val="28"/>
          <w:szCs w:val="28"/>
          <w:shd w:val="clear" w:color="auto" w:fill="FFFFFF"/>
          <w:lang w:val="en-US"/>
        </w:rPr>
        <w:t>D</w:t>
      </w:r>
      <w:r w:rsidRPr="002D6DCC">
        <w:rPr>
          <w:rFonts w:ascii="Times New Roman" w:hAnsi="Times New Roman"/>
          <w:sz w:val="28"/>
          <w:szCs w:val="28"/>
          <w:shd w:val="clear" w:color="auto" w:fill="FFFFFF"/>
        </w:rPr>
        <w:t>010300 – Педагогика и психология</w:t>
      </w:r>
    </w:p>
    <w:bookmarkEnd w:id="0"/>
    <w:bookmarkEnd w:id="1"/>
    <w:p w14:paraId="5645C724"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DF58E30"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2B15A2D7" w14:textId="77777777" w:rsidR="009F5E5F" w:rsidRPr="002D6DCC" w:rsidRDefault="009F5E5F" w:rsidP="009F5E5F">
      <w:pPr>
        <w:shd w:val="clear" w:color="auto" w:fill="FFFFFF"/>
        <w:contextualSpacing/>
        <w:jc w:val="center"/>
        <w:rPr>
          <w:rFonts w:ascii="Times New Roman" w:hAnsi="Times New Roman"/>
          <w:b/>
          <w:sz w:val="28"/>
          <w:szCs w:val="28"/>
          <w:shd w:val="clear" w:color="auto" w:fill="FFFFFF"/>
        </w:rPr>
      </w:pPr>
    </w:p>
    <w:p w14:paraId="7814D503" w14:textId="77777777" w:rsidR="009F5E5F" w:rsidRPr="002D6DCC" w:rsidRDefault="009F5E5F" w:rsidP="009F5E5F">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Диссертация на соискание степени </w:t>
      </w:r>
    </w:p>
    <w:p w14:paraId="523CDC29" w14:textId="77777777" w:rsidR="009F5E5F" w:rsidRPr="002D6DCC" w:rsidRDefault="009F5E5F" w:rsidP="009F5E5F">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доктора философии (</w:t>
      </w:r>
      <w:r w:rsidRPr="002D6DCC">
        <w:rPr>
          <w:rFonts w:ascii="Times New Roman" w:hAnsi="Times New Roman"/>
          <w:sz w:val="28"/>
          <w:szCs w:val="28"/>
          <w:shd w:val="clear" w:color="auto" w:fill="FFFFFF"/>
          <w:lang w:val="en-US"/>
        </w:rPr>
        <w:t>PhD</w:t>
      </w:r>
      <w:r w:rsidRPr="002D6DCC">
        <w:rPr>
          <w:rFonts w:ascii="Times New Roman" w:hAnsi="Times New Roman"/>
          <w:sz w:val="28"/>
          <w:szCs w:val="28"/>
          <w:shd w:val="clear" w:color="auto" w:fill="FFFFFF"/>
        </w:rPr>
        <w:t>)</w:t>
      </w:r>
    </w:p>
    <w:p w14:paraId="605CA6A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66290947"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2C4022AD"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2ABA83CA"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5D72E927"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Научные консультанты</w:t>
      </w:r>
    </w:p>
    <w:p w14:paraId="1C6760C0"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кандидат педагогических наук, </w:t>
      </w:r>
    </w:p>
    <w:p w14:paraId="62741D3B" w14:textId="7E68323C" w:rsidR="00B365BD" w:rsidRPr="002D6DCC" w:rsidRDefault="00B365BD" w:rsidP="009F5E5F">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профессор </w:t>
      </w:r>
      <w:proofErr w:type="spellStart"/>
      <w:r w:rsidRPr="002D6DCC">
        <w:rPr>
          <w:rFonts w:ascii="Times New Roman" w:hAnsi="Times New Roman"/>
          <w:sz w:val="28"/>
          <w:szCs w:val="28"/>
          <w:shd w:val="clear" w:color="auto" w:fill="FFFFFF"/>
        </w:rPr>
        <w:t>Кудышева</w:t>
      </w:r>
      <w:proofErr w:type="spellEnd"/>
      <w:r w:rsidRPr="002D6DCC">
        <w:rPr>
          <w:rFonts w:ascii="Times New Roman" w:hAnsi="Times New Roman"/>
          <w:sz w:val="28"/>
          <w:szCs w:val="28"/>
          <w:shd w:val="clear" w:color="auto" w:fill="FFFFFF"/>
        </w:rPr>
        <w:t xml:space="preserve"> А.А.</w:t>
      </w:r>
    </w:p>
    <w:p w14:paraId="1B923900"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p>
    <w:p w14:paraId="53A1834D"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доктор педагогических наук,</w:t>
      </w:r>
    </w:p>
    <w:p w14:paraId="352FBB85" w14:textId="6441E045" w:rsidR="00B365BD" w:rsidRPr="002D6DCC" w:rsidRDefault="00B365BD" w:rsidP="009F5E5F">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профессор</w:t>
      </w:r>
      <w:r w:rsidR="009F5E5F" w:rsidRPr="002D6DCC">
        <w:rPr>
          <w:rFonts w:ascii="Times New Roman" w:hAnsi="Times New Roman"/>
          <w:sz w:val="28"/>
          <w:szCs w:val="28"/>
          <w:shd w:val="clear" w:color="auto" w:fill="FFFFFF"/>
        </w:rPr>
        <w:t xml:space="preserve"> </w:t>
      </w:r>
      <w:proofErr w:type="spellStart"/>
      <w:r w:rsidRPr="002D6DCC">
        <w:rPr>
          <w:rFonts w:ascii="Times New Roman" w:hAnsi="Times New Roman"/>
          <w:sz w:val="28"/>
          <w:szCs w:val="28"/>
          <w:shd w:val="clear" w:color="auto" w:fill="FFFFFF"/>
        </w:rPr>
        <w:t>Снопкова</w:t>
      </w:r>
      <w:proofErr w:type="spellEnd"/>
      <w:r w:rsidRPr="002D6DCC">
        <w:rPr>
          <w:rFonts w:ascii="Times New Roman" w:hAnsi="Times New Roman"/>
          <w:sz w:val="28"/>
          <w:szCs w:val="28"/>
          <w:shd w:val="clear" w:color="auto" w:fill="FFFFFF"/>
        </w:rPr>
        <w:t xml:space="preserve"> Е.И.</w:t>
      </w:r>
    </w:p>
    <w:p w14:paraId="0339BEA7"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7CB74058" w14:textId="77777777" w:rsidR="00B365BD" w:rsidRPr="002D6DCC" w:rsidRDefault="00B365BD" w:rsidP="00AC1EF2">
      <w:pPr>
        <w:shd w:val="clear" w:color="auto" w:fill="FFFFFF"/>
        <w:contextualSpacing/>
        <w:rPr>
          <w:rFonts w:ascii="Times New Roman" w:hAnsi="Times New Roman"/>
          <w:b/>
          <w:sz w:val="28"/>
          <w:szCs w:val="28"/>
          <w:shd w:val="clear" w:color="auto" w:fill="FFFFFF"/>
        </w:rPr>
      </w:pPr>
    </w:p>
    <w:p w14:paraId="4E6A87A0" w14:textId="77777777" w:rsidR="00B365BD" w:rsidRPr="002D6DCC" w:rsidRDefault="00B365BD" w:rsidP="00B365BD">
      <w:pPr>
        <w:contextualSpacing/>
        <w:jc w:val="center"/>
        <w:rPr>
          <w:rFonts w:ascii="Times New Roman" w:hAnsi="Times New Roman"/>
          <w:b/>
          <w:sz w:val="28"/>
          <w:szCs w:val="28"/>
          <w:shd w:val="clear" w:color="auto" w:fill="FFFFFF"/>
        </w:rPr>
      </w:pPr>
    </w:p>
    <w:p w14:paraId="67E1E3FB" w14:textId="77777777" w:rsidR="00B365BD" w:rsidRPr="002D6DCC" w:rsidRDefault="00B365BD" w:rsidP="00B365BD">
      <w:pPr>
        <w:contextualSpacing/>
        <w:jc w:val="center"/>
        <w:rPr>
          <w:rFonts w:ascii="Times New Roman" w:hAnsi="Times New Roman"/>
          <w:b/>
          <w:sz w:val="28"/>
          <w:szCs w:val="28"/>
          <w:shd w:val="clear" w:color="auto" w:fill="FFFFFF"/>
        </w:rPr>
      </w:pPr>
    </w:p>
    <w:p w14:paraId="5FF412BC" w14:textId="77777777" w:rsidR="00B365BD" w:rsidRPr="002D6DCC" w:rsidRDefault="00B365BD" w:rsidP="00B365BD">
      <w:pPr>
        <w:contextualSpacing/>
        <w:jc w:val="center"/>
        <w:rPr>
          <w:rFonts w:ascii="Times New Roman" w:hAnsi="Times New Roman"/>
          <w:b/>
          <w:sz w:val="28"/>
          <w:szCs w:val="28"/>
          <w:shd w:val="clear" w:color="auto" w:fill="FFFFFF"/>
        </w:rPr>
      </w:pPr>
    </w:p>
    <w:p w14:paraId="0A558C03" w14:textId="77777777" w:rsidR="00B365BD" w:rsidRPr="002D6DCC" w:rsidRDefault="00B365BD" w:rsidP="00B365BD">
      <w:pPr>
        <w:contextualSpacing/>
        <w:jc w:val="center"/>
        <w:rPr>
          <w:rFonts w:ascii="Times New Roman" w:hAnsi="Times New Roman"/>
          <w:b/>
          <w:sz w:val="28"/>
          <w:szCs w:val="28"/>
          <w:shd w:val="clear" w:color="auto" w:fill="FFFFFF"/>
        </w:rPr>
      </w:pPr>
    </w:p>
    <w:p w14:paraId="0EE91514" w14:textId="77777777" w:rsidR="00B365BD" w:rsidRPr="002D6DCC" w:rsidRDefault="00B365BD" w:rsidP="00B365BD">
      <w:pPr>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Республика Казахстан</w:t>
      </w:r>
    </w:p>
    <w:p w14:paraId="779F3860" w14:textId="77777777" w:rsidR="00BD3606" w:rsidRPr="002D6DCC" w:rsidRDefault="00B365BD" w:rsidP="00B365BD">
      <w:pPr>
        <w:contextualSpacing/>
        <w:jc w:val="center"/>
        <w:rPr>
          <w:rFonts w:ascii="Times New Roman" w:hAnsi="Times New Roman"/>
          <w:sz w:val="28"/>
          <w:szCs w:val="28"/>
          <w:shd w:val="clear" w:color="auto" w:fill="FFFFFF"/>
        </w:rPr>
        <w:sectPr w:rsidR="00BD3606" w:rsidRPr="002D6DCC" w:rsidSect="00BD3606">
          <w:footerReference w:type="even" r:id="rId8"/>
          <w:footerReference w:type="default" r:id="rId9"/>
          <w:pgSz w:w="11906" w:h="16838"/>
          <w:pgMar w:top="1134" w:right="567" w:bottom="1134" w:left="1701" w:header="709" w:footer="709" w:gutter="0"/>
          <w:cols w:space="708"/>
          <w:titlePg/>
          <w:docGrid w:linePitch="360"/>
        </w:sectPr>
      </w:pPr>
      <w:r w:rsidRPr="002D6DCC">
        <w:rPr>
          <w:rFonts w:ascii="Times New Roman" w:hAnsi="Times New Roman"/>
          <w:sz w:val="28"/>
          <w:szCs w:val="28"/>
          <w:shd w:val="clear" w:color="auto" w:fill="FFFFFF"/>
        </w:rPr>
        <w:t>Павлодар, 202</w:t>
      </w:r>
      <w:r w:rsidR="00121F9E">
        <w:rPr>
          <w:rFonts w:ascii="Times New Roman" w:hAnsi="Times New Roman"/>
          <w:noProof/>
          <w:sz w:val="28"/>
          <w:szCs w:val="28"/>
          <w:lang w:eastAsia="ru-RU"/>
        </w:rPr>
        <w:pict w14:anchorId="1CBC182C">
          <v:oval id="_x0000_s2073" alt="" style="position:absolute;left:0;text-align:left;margin-left:231.75pt;margin-top:22.9pt;width:43.8pt;height:31.1pt;z-index:251691008;mso-wrap-edited:f;mso-width-percent:0;mso-height-percent:0;mso-position-horizontal-relative:text;mso-position-vertical-relative:text;mso-width-percent:0;mso-height-percent:0" strokecolor="white"/>
        </w:pict>
      </w:r>
      <w:r w:rsidR="000152E9" w:rsidRPr="002D6DCC">
        <w:rPr>
          <w:rFonts w:ascii="Times New Roman" w:hAnsi="Times New Roman"/>
          <w:sz w:val="28"/>
          <w:szCs w:val="28"/>
          <w:shd w:val="clear" w:color="auto" w:fill="FFFFFF"/>
        </w:rPr>
        <w:t>5</w:t>
      </w:r>
    </w:p>
    <w:p w14:paraId="36CBC8B7" w14:textId="77777777" w:rsidR="00604E85" w:rsidRPr="002D6DCC" w:rsidRDefault="00604E85" w:rsidP="00604E85">
      <w:pPr>
        <w:jc w:val="center"/>
        <w:rPr>
          <w:rFonts w:ascii="Times New Roman" w:hAnsi="Times New Roman"/>
          <w:b/>
          <w:sz w:val="28"/>
          <w:szCs w:val="28"/>
        </w:rPr>
      </w:pPr>
      <w:r w:rsidRPr="002D6DCC">
        <w:rPr>
          <w:rFonts w:ascii="Times New Roman" w:hAnsi="Times New Roman"/>
          <w:b/>
          <w:sz w:val="28"/>
          <w:szCs w:val="28"/>
        </w:rPr>
        <w:lastRenderedPageBreak/>
        <w:t>СОДЕРЖАНИЕ</w:t>
      </w:r>
    </w:p>
    <w:p w14:paraId="42DFF284" w14:textId="77777777" w:rsidR="00604E85" w:rsidRPr="002D6DCC" w:rsidRDefault="00604E85" w:rsidP="00604E85">
      <w:pPr>
        <w:jc w:val="center"/>
        <w:rPr>
          <w:rFonts w:ascii="Times New Roman" w:hAnsi="Times New Roman"/>
          <w:b/>
          <w:sz w:val="28"/>
          <w:szCs w:val="28"/>
        </w:rPr>
      </w:pPr>
    </w:p>
    <w:tbl>
      <w:tblPr>
        <w:tblW w:w="0" w:type="auto"/>
        <w:tblLook w:val="04A0" w:firstRow="1" w:lastRow="0" w:firstColumn="1" w:lastColumn="0" w:noHBand="0" w:noVBand="1"/>
      </w:tblPr>
      <w:tblGrid>
        <w:gridCol w:w="636"/>
        <w:gridCol w:w="8581"/>
        <w:gridCol w:w="637"/>
      </w:tblGrid>
      <w:tr w:rsidR="00B365BD" w:rsidRPr="002D6DCC" w14:paraId="6877FA4E" w14:textId="77777777" w:rsidTr="00374D55">
        <w:tc>
          <w:tcPr>
            <w:tcW w:w="636" w:type="dxa"/>
          </w:tcPr>
          <w:p w14:paraId="24678A38"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332E5F23" w14:textId="1B7C8255"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НОРМАТИВНЫЕ ССЫЛКИ</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15047E8F" w14:textId="77777777" w:rsidR="00B365BD" w:rsidRPr="002D6DCC" w:rsidRDefault="0055673C"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3</w:t>
            </w:r>
          </w:p>
        </w:tc>
      </w:tr>
      <w:tr w:rsidR="00B365BD" w:rsidRPr="002D6DCC" w14:paraId="0AC91AAD" w14:textId="77777777" w:rsidTr="00374D55">
        <w:tc>
          <w:tcPr>
            <w:tcW w:w="636" w:type="dxa"/>
          </w:tcPr>
          <w:p w14:paraId="5DCA71AE"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3A77F6E7" w14:textId="5B7E397D"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ОПРЕДЕЛЕНИЯ</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2747DBD4" w14:textId="5E553394" w:rsidR="00B365BD" w:rsidRPr="002D6DCC" w:rsidRDefault="006219CB"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4</w:t>
            </w:r>
          </w:p>
        </w:tc>
      </w:tr>
      <w:tr w:rsidR="00B365BD" w:rsidRPr="002D6DCC" w14:paraId="700E7D06" w14:textId="77777777" w:rsidTr="00374D55">
        <w:tc>
          <w:tcPr>
            <w:tcW w:w="636" w:type="dxa"/>
          </w:tcPr>
          <w:p w14:paraId="60111D56"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0B9F58D1" w14:textId="401B160F"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ОБОЗНАЧЕНИЯ И СОКРАЩЕНИЯ</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7B1F04F7" w14:textId="05A8968D" w:rsidR="00B365BD" w:rsidRPr="002D6DCC" w:rsidRDefault="006219CB"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5</w:t>
            </w:r>
          </w:p>
        </w:tc>
      </w:tr>
      <w:tr w:rsidR="00B365BD" w:rsidRPr="002D6DCC" w14:paraId="001430F4" w14:textId="77777777" w:rsidTr="00374D55">
        <w:tc>
          <w:tcPr>
            <w:tcW w:w="636" w:type="dxa"/>
          </w:tcPr>
          <w:p w14:paraId="76DF54C6"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70C42B09" w14:textId="48D4DFD5"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ВВЕДЕНИЕ</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30B3E2E5" w14:textId="2FA45446" w:rsidR="00B365BD" w:rsidRPr="002D6DCC" w:rsidRDefault="006219CB"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6</w:t>
            </w:r>
          </w:p>
        </w:tc>
      </w:tr>
      <w:tr w:rsidR="00B365BD" w:rsidRPr="002D6DCC" w14:paraId="4F5093CD" w14:textId="77777777" w:rsidTr="00374D55">
        <w:tc>
          <w:tcPr>
            <w:tcW w:w="636" w:type="dxa"/>
          </w:tcPr>
          <w:p w14:paraId="21A6B83D" w14:textId="77777777" w:rsidR="00B365BD" w:rsidRPr="002D6DCC" w:rsidRDefault="00B365BD" w:rsidP="00B365BD">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1</w:t>
            </w:r>
          </w:p>
        </w:tc>
        <w:tc>
          <w:tcPr>
            <w:tcW w:w="8581" w:type="dxa"/>
          </w:tcPr>
          <w:p w14:paraId="13F6CD76" w14:textId="4FE665A5" w:rsidR="00B365BD" w:rsidRPr="002D6DCC" w:rsidRDefault="000B0F2B"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lang w:val="kk-KZ"/>
              </w:rPr>
              <w:t>ТЕОРЕТИКО-МЕТОДОЛОГИЧЕСКИЕ ОСНОВЫ СТАНОВЛЕНИЯ ПРЕДПРИНИМАТЕЛЬСКОГО УНИВЕРСИТЕТА КАК ИННОВАЦИОННОЙ МОДЕЛИ РАЗВИТИЯ ЛИДЕРСКО-ПРЕДПРИНИМАТЕЛЬСКОГО ПОТЕНЦИАЛА ОБУЧАЮЩИХСЯ</w:t>
            </w:r>
            <w:r w:rsidRPr="002D6DCC">
              <w:rPr>
                <w:rFonts w:ascii="Times New Roman" w:hAnsi="Times New Roman"/>
                <w:bCs/>
                <w:sz w:val="28"/>
                <w:szCs w:val="28"/>
                <w:shd w:val="clear" w:color="auto" w:fill="FFFFFF"/>
                <w:lang w:val="kk-KZ"/>
              </w:rPr>
              <w:t>...</w:t>
            </w:r>
            <w:r w:rsidR="00B365BD" w:rsidRPr="002D6DCC">
              <w:rPr>
                <w:rFonts w:ascii="Times New Roman" w:hAnsi="Times New Roman"/>
                <w:bCs/>
                <w:sz w:val="28"/>
                <w:szCs w:val="28"/>
                <w:shd w:val="clear" w:color="auto" w:fill="FFFFFF"/>
              </w:rPr>
              <w:t>…</w:t>
            </w:r>
            <w:r w:rsidR="00B365BD" w:rsidRPr="002D6DCC">
              <w:rPr>
                <w:rFonts w:ascii="Times New Roman" w:hAnsi="Times New Roman"/>
                <w:sz w:val="28"/>
                <w:szCs w:val="28"/>
                <w:shd w:val="clear" w:color="auto" w:fill="FFFFFF"/>
              </w:rPr>
              <w:t>……………………………..</w:t>
            </w:r>
          </w:p>
        </w:tc>
        <w:tc>
          <w:tcPr>
            <w:tcW w:w="637" w:type="dxa"/>
          </w:tcPr>
          <w:p w14:paraId="09C34EF9" w14:textId="77777777" w:rsidR="006219CB" w:rsidRPr="002D6DCC" w:rsidRDefault="006219CB" w:rsidP="00B365BD">
            <w:pPr>
              <w:contextualSpacing/>
              <w:rPr>
                <w:rFonts w:ascii="Times New Roman" w:hAnsi="Times New Roman"/>
                <w:color w:val="000000" w:themeColor="text1"/>
                <w:sz w:val="28"/>
                <w:szCs w:val="28"/>
                <w:shd w:val="clear" w:color="auto" w:fill="FFFFFF"/>
              </w:rPr>
            </w:pPr>
          </w:p>
          <w:p w14:paraId="7703A8C0" w14:textId="77777777" w:rsidR="006219CB" w:rsidRPr="002D6DCC" w:rsidRDefault="006219CB" w:rsidP="00B365BD">
            <w:pPr>
              <w:contextualSpacing/>
              <w:rPr>
                <w:rFonts w:ascii="Times New Roman" w:hAnsi="Times New Roman"/>
                <w:color w:val="000000" w:themeColor="text1"/>
                <w:sz w:val="28"/>
                <w:szCs w:val="28"/>
                <w:shd w:val="clear" w:color="auto" w:fill="FFFFFF"/>
              </w:rPr>
            </w:pPr>
          </w:p>
          <w:p w14:paraId="6FE37559" w14:textId="77777777" w:rsidR="00A613F0" w:rsidRPr="002D6DCC" w:rsidRDefault="00A613F0" w:rsidP="00B365BD">
            <w:pPr>
              <w:contextualSpacing/>
              <w:rPr>
                <w:rFonts w:ascii="Times New Roman" w:hAnsi="Times New Roman"/>
                <w:color w:val="000000" w:themeColor="text1"/>
                <w:sz w:val="28"/>
                <w:szCs w:val="28"/>
                <w:shd w:val="clear" w:color="auto" w:fill="FFFFFF"/>
              </w:rPr>
            </w:pPr>
          </w:p>
          <w:p w14:paraId="3E4F9957" w14:textId="77777777" w:rsidR="000B0F2B" w:rsidRPr="002D6DCC" w:rsidRDefault="000B0F2B" w:rsidP="00B365BD">
            <w:pPr>
              <w:contextualSpacing/>
              <w:rPr>
                <w:rFonts w:ascii="Times New Roman" w:hAnsi="Times New Roman"/>
                <w:color w:val="000000" w:themeColor="text1"/>
                <w:sz w:val="28"/>
                <w:szCs w:val="28"/>
                <w:shd w:val="clear" w:color="auto" w:fill="FFFFFF"/>
              </w:rPr>
            </w:pPr>
          </w:p>
          <w:p w14:paraId="7E34EC0C" w14:textId="54D65A35" w:rsidR="00B365BD" w:rsidRPr="002D6DCC" w:rsidRDefault="006219CB"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5</w:t>
            </w:r>
          </w:p>
        </w:tc>
      </w:tr>
      <w:tr w:rsidR="00B365BD" w:rsidRPr="002D6DCC" w14:paraId="07903DD1" w14:textId="77777777" w:rsidTr="00374D55">
        <w:tc>
          <w:tcPr>
            <w:tcW w:w="636" w:type="dxa"/>
          </w:tcPr>
          <w:p w14:paraId="6142FAA9" w14:textId="77777777" w:rsidR="00B365BD" w:rsidRPr="002D6DCC" w:rsidRDefault="00B365BD" w:rsidP="00B365BD">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rPr>
              <w:t>1.1</w:t>
            </w:r>
          </w:p>
        </w:tc>
        <w:tc>
          <w:tcPr>
            <w:tcW w:w="8581" w:type="dxa"/>
          </w:tcPr>
          <w:p w14:paraId="61970168" w14:textId="557979FE" w:rsidR="00B365BD" w:rsidRPr="002D6DCC" w:rsidRDefault="002A0873" w:rsidP="00B365BD">
            <w:pPr>
              <w:jc w:val="both"/>
              <w:rPr>
                <w:rFonts w:ascii="Times New Roman" w:hAnsi="Times New Roman"/>
                <w:sz w:val="28"/>
                <w:szCs w:val="28"/>
              </w:rPr>
            </w:pPr>
            <w:r w:rsidRPr="002D6DCC">
              <w:rPr>
                <w:rFonts w:ascii="Times New Roman" w:hAnsi="Times New Roman"/>
                <w:bCs/>
                <w:sz w:val="28"/>
                <w:szCs w:val="28"/>
              </w:rPr>
              <w:t>Структура современного предпринимательского университета ……..</w:t>
            </w:r>
          </w:p>
        </w:tc>
        <w:tc>
          <w:tcPr>
            <w:tcW w:w="637" w:type="dxa"/>
          </w:tcPr>
          <w:p w14:paraId="791DCEB7" w14:textId="4A601BED" w:rsidR="00B365BD" w:rsidRPr="002D6DCC" w:rsidRDefault="006219CB"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5</w:t>
            </w:r>
          </w:p>
        </w:tc>
      </w:tr>
      <w:tr w:rsidR="00B365BD" w:rsidRPr="002D6DCC" w14:paraId="45111A11" w14:textId="77777777" w:rsidTr="00374D55">
        <w:tc>
          <w:tcPr>
            <w:tcW w:w="636" w:type="dxa"/>
          </w:tcPr>
          <w:p w14:paraId="43A02DCD" w14:textId="77777777" w:rsidR="00B365BD" w:rsidRPr="002D6DCC" w:rsidRDefault="00B365BD" w:rsidP="00B365BD">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1.2</w:t>
            </w:r>
          </w:p>
        </w:tc>
        <w:tc>
          <w:tcPr>
            <w:tcW w:w="8581" w:type="dxa"/>
          </w:tcPr>
          <w:p w14:paraId="7309F81F" w14:textId="4EB8C202" w:rsidR="00B365BD" w:rsidRPr="002D6DCC" w:rsidRDefault="00C03E70" w:rsidP="00B365BD">
            <w:pPr>
              <w:jc w:val="both"/>
              <w:rPr>
                <w:rFonts w:ascii="Times New Roman" w:hAnsi="Times New Roman"/>
                <w:bCs/>
                <w:sz w:val="28"/>
                <w:szCs w:val="28"/>
              </w:rPr>
            </w:pPr>
            <w:r w:rsidRPr="002D6DCC">
              <w:rPr>
                <w:rFonts w:ascii="Times New Roman" w:hAnsi="Times New Roman"/>
                <w:bCs/>
                <w:sz w:val="28"/>
                <w:szCs w:val="28"/>
              </w:rPr>
              <w:t xml:space="preserve">Зарубежные практики организации образовательного процесса в предпринимательском университете </w:t>
            </w:r>
            <w:r w:rsidR="002A0873" w:rsidRPr="002D6DCC">
              <w:rPr>
                <w:rFonts w:ascii="Times New Roman" w:hAnsi="Times New Roman"/>
                <w:bCs/>
                <w:sz w:val="28"/>
                <w:szCs w:val="28"/>
              </w:rPr>
              <w:t xml:space="preserve"> ………………………………</w:t>
            </w:r>
            <w:r w:rsidRPr="002D6DCC">
              <w:rPr>
                <w:rFonts w:ascii="Times New Roman" w:hAnsi="Times New Roman"/>
                <w:bCs/>
                <w:sz w:val="28"/>
                <w:szCs w:val="28"/>
              </w:rPr>
              <w:t>…...</w:t>
            </w:r>
          </w:p>
        </w:tc>
        <w:tc>
          <w:tcPr>
            <w:tcW w:w="637" w:type="dxa"/>
          </w:tcPr>
          <w:p w14:paraId="4956592D" w14:textId="77777777" w:rsidR="002A0873" w:rsidRPr="002D6DCC" w:rsidRDefault="002A0873" w:rsidP="00B365BD">
            <w:pPr>
              <w:contextualSpacing/>
              <w:rPr>
                <w:rFonts w:ascii="Times New Roman" w:hAnsi="Times New Roman"/>
                <w:color w:val="000000" w:themeColor="text1"/>
                <w:sz w:val="28"/>
                <w:szCs w:val="28"/>
                <w:shd w:val="clear" w:color="auto" w:fill="FFFFFF"/>
              </w:rPr>
            </w:pPr>
          </w:p>
          <w:p w14:paraId="6080B79E" w14:textId="6C9A50FC" w:rsidR="006219CB" w:rsidRPr="002D6DCC" w:rsidRDefault="000B5955"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33</w:t>
            </w:r>
          </w:p>
        </w:tc>
      </w:tr>
      <w:tr w:rsidR="00374D55" w:rsidRPr="002D6DCC" w14:paraId="350934FD" w14:textId="77777777" w:rsidTr="00374D55">
        <w:tc>
          <w:tcPr>
            <w:tcW w:w="636" w:type="dxa"/>
          </w:tcPr>
          <w:p w14:paraId="3C21C6B5"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1.3</w:t>
            </w:r>
          </w:p>
        </w:tc>
        <w:tc>
          <w:tcPr>
            <w:tcW w:w="8581" w:type="dxa"/>
          </w:tcPr>
          <w:p w14:paraId="76D0E0FF" w14:textId="1DB0302D" w:rsidR="00374D55" w:rsidRPr="002D6DCC" w:rsidRDefault="00374D55" w:rsidP="00374D55">
            <w:pPr>
              <w:jc w:val="both"/>
              <w:rPr>
                <w:rFonts w:ascii="Times New Roman" w:hAnsi="Times New Roman"/>
                <w:bCs/>
                <w:sz w:val="28"/>
                <w:szCs w:val="28"/>
              </w:rPr>
            </w:pPr>
            <w:r w:rsidRPr="002D6DCC">
              <w:rPr>
                <w:rFonts w:ascii="Times New Roman" w:hAnsi="Times New Roman"/>
                <w:bCs/>
                <w:sz w:val="28"/>
                <w:szCs w:val="28"/>
              </w:rPr>
              <w:t xml:space="preserve">Основные тенденции развития </w:t>
            </w:r>
            <w:r w:rsidR="00C03E70" w:rsidRPr="002D6DCC">
              <w:rPr>
                <w:rFonts w:ascii="Times New Roman" w:hAnsi="Times New Roman"/>
                <w:bCs/>
                <w:sz w:val="28"/>
                <w:szCs w:val="28"/>
              </w:rPr>
              <w:t>предпринимательского образования и лидерства в</w:t>
            </w:r>
            <w:r w:rsidRPr="002D6DCC">
              <w:rPr>
                <w:rFonts w:ascii="Times New Roman" w:hAnsi="Times New Roman"/>
                <w:bCs/>
                <w:sz w:val="28"/>
                <w:szCs w:val="28"/>
              </w:rPr>
              <w:t xml:space="preserve"> </w:t>
            </w:r>
            <w:r w:rsidR="00C03E70" w:rsidRPr="002D6DCC">
              <w:rPr>
                <w:rFonts w:ascii="Times New Roman" w:hAnsi="Times New Roman"/>
                <w:bCs/>
                <w:sz w:val="28"/>
                <w:szCs w:val="28"/>
              </w:rPr>
              <w:t>университетах</w:t>
            </w:r>
            <w:r w:rsidRPr="002D6DCC">
              <w:rPr>
                <w:rFonts w:ascii="Times New Roman" w:hAnsi="Times New Roman"/>
                <w:bCs/>
                <w:sz w:val="28"/>
                <w:szCs w:val="28"/>
              </w:rPr>
              <w:t xml:space="preserve"> Республики Казахстан …………….......</w:t>
            </w:r>
            <w:r w:rsidR="00C03E70" w:rsidRPr="002D6DCC">
              <w:rPr>
                <w:rFonts w:ascii="Times New Roman" w:hAnsi="Times New Roman"/>
                <w:bCs/>
                <w:sz w:val="28"/>
                <w:szCs w:val="28"/>
              </w:rPr>
              <w:t>......</w:t>
            </w:r>
          </w:p>
        </w:tc>
        <w:tc>
          <w:tcPr>
            <w:tcW w:w="637" w:type="dxa"/>
          </w:tcPr>
          <w:p w14:paraId="5FD3119C"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46548F45" w14:textId="2DC8CA24"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50</w:t>
            </w:r>
          </w:p>
        </w:tc>
      </w:tr>
      <w:tr w:rsidR="00374D55" w:rsidRPr="002D6DCC" w14:paraId="327CC73C" w14:textId="77777777" w:rsidTr="00374D55">
        <w:tc>
          <w:tcPr>
            <w:tcW w:w="636" w:type="dxa"/>
          </w:tcPr>
          <w:p w14:paraId="3D42AF78" w14:textId="77777777" w:rsidR="00374D55" w:rsidRPr="002D6DCC" w:rsidRDefault="00374D55" w:rsidP="00374D55">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lang w:val="kk-KZ"/>
              </w:rPr>
              <w:t>2</w:t>
            </w:r>
          </w:p>
        </w:tc>
        <w:tc>
          <w:tcPr>
            <w:tcW w:w="8581" w:type="dxa"/>
          </w:tcPr>
          <w:p w14:paraId="4252551A" w14:textId="7588CD19" w:rsidR="00374D55" w:rsidRPr="002D6DCC" w:rsidRDefault="000B0F2B" w:rsidP="00374D55">
            <w:pPr>
              <w:shd w:val="clear" w:color="auto" w:fill="FFFFFF"/>
              <w:contextualSpacing/>
              <w:jc w:val="both"/>
              <w:rPr>
                <w:rFonts w:ascii="Times New Roman" w:hAnsi="Times New Roman"/>
                <w:sz w:val="28"/>
                <w:szCs w:val="28"/>
                <w:shd w:val="clear" w:color="auto" w:fill="FFFFFF"/>
              </w:rPr>
            </w:pPr>
            <w:r w:rsidRPr="002D6DCC">
              <w:rPr>
                <w:rFonts w:ascii="Times New Roman" w:hAnsi="Times New Roman"/>
                <w:b/>
                <w:bCs/>
                <w:sz w:val="28"/>
                <w:szCs w:val="28"/>
              </w:rPr>
              <w:t>ПСИХОЛОГО-ПЕДАГОГИЧЕСКИЕ</w:t>
            </w:r>
            <w:r w:rsidR="00374D55" w:rsidRPr="002D6DCC">
              <w:rPr>
                <w:rFonts w:ascii="Times New Roman" w:hAnsi="Times New Roman"/>
                <w:b/>
                <w:bCs/>
                <w:sz w:val="28"/>
                <w:szCs w:val="28"/>
              </w:rPr>
              <w:t xml:space="preserve"> ОСНОВЫ РАЗВИТИЯ ЛИДЕРСКО-ПРЕДПРИНИМАТЕЛЬСКОГО ПОТЕНЦИАЛА ОБУЧАЮЩИХСЯ</w:t>
            </w:r>
            <w:r w:rsidR="00374D55" w:rsidRPr="002D6DCC">
              <w:rPr>
                <w:rFonts w:ascii="Times New Roman" w:hAnsi="Times New Roman"/>
                <w:sz w:val="28"/>
                <w:szCs w:val="28"/>
                <w:shd w:val="clear" w:color="auto" w:fill="FFFFFF"/>
              </w:rPr>
              <w:t xml:space="preserve"> </w:t>
            </w:r>
            <w:r w:rsidR="00374D55" w:rsidRPr="002D6DCC">
              <w:rPr>
                <w:rFonts w:ascii="Times New Roman" w:hAnsi="Times New Roman"/>
                <w:b/>
                <w:bCs/>
                <w:sz w:val="28"/>
                <w:szCs w:val="28"/>
                <w:shd w:val="clear" w:color="auto" w:fill="FFFFFF"/>
              </w:rPr>
              <w:t>В УСЛОВИЯХ ПРЕДПРИНИМАТЕЛЬСКОГО УНИВЕРСИТЕТА</w:t>
            </w:r>
            <w:r w:rsidR="00374D55" w:rsidRPr="002D6DCC">
              <w:rPr>
                <w:rFonts w:ascii="Times New Roman" w:hAnsi="Times New Roman"/>
                <w:sz w:val="28"/>
                <w:szCs w:val="28"/>
                <w:shd w:val="clear" w:color="auto" w:fill="FFFFFF"/>
              </w:rPr>
              <w:t>….………….....</w:t>
            </w:r>
          </w:p>
        </w:tc>
        <w:tc>
          <w:tcPr>
            <w:tcW w:w="637" w:type="dxa"/>
          </w:tcPr>
          <w:p w14:paraId="79F6C5E3"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04172AE"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55A17F3"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B979D5C" w14:textId="62269072"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62</w:t>
            </w:r>
          </w:p>
        </w:tc>
      </w:tr>
      <w:tr w:rsidR="00374D55" w:rsidRPr="002D6DCC" w14:paraId="48CCD341" w14:textId="77777777" w:rsidTr="00374D55">
        <w:tc>
          <w:tcPr>
            <w:tcW w:w="636" w:type="dxa"/>
          </w:tcPr>
          <w:p w14:paraId="77F42987"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2.1</w:t>
            </w:r>
          </w:p>
        </w:tc>
        <w:tc>
          <w:tcPr>
            <w:tcW w:w="8581" w:type="dxa"/>
          </w:tcPr>
          <w:p w14:paraId="6CEA0CFC" w14:textId="77777777" w:rsidR="00374D55" w:rsidRPr="002D6DCC" w:rsidRDefault="00374D55" w:rsidP="00374D55">
            <w:pPr>
              <w:jc w:val="both"/>
              <w:rPr>
                <w:rFonts w:ascii="Times New Roman" w:hAnsi="Times New Roman"/>
                <w:bCs/>
                <w:sz w:val="28"/>
                <w:szCs w:val="28"/>
              </w:rPr>
            </w:pPr>
            <w:r w:rsidRPr="002D6DCC">
              <w:rPr>
                <w:rFonts w:ascii="Times New Roman" w:hAnsi="Times New Roman"/>
                <w:bCs/>
                <w:sz w:val="28"/>
                <w:szCs w:val="28"/>
              </w:rPr>
              <w:t>Сущность и содержание понятий «потенциал личности», «лидерско-предпринимательский потенциал личности обучающегося» ………...</w:t>
            </w:r>
          </w:p>
        </w:tc>
        <w:tc>
          <w:tcPr>
            <w:tcW w:w="637" w:type="dxa"/>
          </w:tcPr>
          <w:p w14:paraId="112ACE82"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A0123F1" w14:textId="441080C1"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62</w:t>
            </w:r>
          </w:p>
        </w:tc>
      </w:tr>
      <w:tr w:rsidR="00374D55" w:rsidRPr="002D6DCC" w14:paraId="0539B3C2" w14:textId="77777777" w:rsidTr="00374D55">
        <w:tc>
          <w:tcPr>
            <w:tcW w:w="636" w:type="dxa"/>
          </w:tcPr>
          <w:p w14:paraId="74D1445E"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2.2</w:t>
            </w:r>
          </w:p>
        </w:tc>
        <w:tc>
          <w:tcPr>
            <w:tcW w:w="8581" w:type="dxa"/>
          </w:tcPr>
          <w:p w14:paraId="1B38CF99" w14:textId="49C19B5A" w:rsidR="00374D55" w:rsidRPr="002D6DCC" w:rsidRDefault="000B0F2B" w:rsidP="00374D55">
            <w:pPr>
              <w:jc w:val="both"/>
              <w:rPr>
                <w:rFonts w:ascii="Times New Roman" w:hAnsi="Times New Roman"/>
                <w:sz w:val="28"/>
                <w:szCs w:val="28"/>
                <w:lang w:val="kk-KZ"/>
              </w:rPr>
            </w:pPr>
            <w:r w:rsidRPr="002D6DCC">
              <w:rPr>
                <w:rFonts w:ascii="Times New Roman" w:hAnsi="Times New Roman"/>
                <w:sz w:val="28"/>
                <w:szCs w:val="28"/>
              </w:rPr>
              <w:t>Структурно-функциональная</w:t>
            </w:r>
            <w:r w:rsidR="00374D55" w:rsidRPr="002D6DCC">
              <w:rPr>
                <w:rFonts w:ascii="Times New Roman" w:hAnsi="Times New Roman"/>
                <w:sz w:val="28"/>
                <w:szCs w:val="28"/>
              </w:rPr>
              <w:t xml:space="preserve"> модель развития лидерско-предпринимательского потенциала обучающихся в условиях предпринимательского университета</w:t>
            </w:r>
            <w:r w:rsidR="00374D55" w:rsidRPr="002D6DCC">
              <w:rPr>
                <w:rFonts w:ascii="Times New Roman" w:hAnsi="Times New Roman"/>
                <w:sz w:val="28"/>
                <w:szCs w:val="28"/>
                <w:lang w:val="kk-KZ"/>
              </w:rPr>
              <w:t>........................................................</w:t>
            </w:r>
          </w:p>
        </w:tc>
        <w:tc>
          <w:tcPr>
            <w:tcW w:w="637" w:type="dxa"/>
          </w:tcPr>
          <w:p w14:paraId="10EDB100"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271C742D"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D80E763" w14:textId="01129423"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77</w:t>
            </w:r>
          </w:p>
        </w:tc>
      </w:tr>
      <w:tr w:rsidR="00374D55" w:rsidRPr="002D6DCC" w14:paraId="419CB8D4" w14:textId="77777777" w:rsidTr="00374D55">
        <w:tc>
          <w:tcPr>
            <w:tcW w:w="636" w:type="dxa"/>
          </w:tcPr>
          <w:p w14:paraId="11B1D772"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2.3.</w:t>
            </w:r>
          </w:p>
        </w:tc>
        <w:tc>
          <w:tcPr>
            <w:tcW w:w="8581" w:type="dxa"/>
          </w:tcPr>
          <w:p w14:paraId="6EA2EC34" w14:textId="671A6729" w:rsidR="00374D55" w:rsidRPr="002D6DCC" w:rsidRDefault="00065096" w:rsidP="00374D55">
            <w:pPr>
              <w:jc w:val="both"/>
              <w:rPr>
                <w:rFonts w:ascii="Times New Roman" w:hAnsi="Times New Roman"/>
                <w:bCs/>
                <w:sz w:val="28"/>
                <w:szCs w:val="28"/>
              </w:rPr>
            </w:pPr>
            <w:r w:rsidRPr="002D6DCC">
              <w:rPr>
                <w:rFonts w:ascii="Times New Roman" w:hAnsi="Times New Roman"/>
                <w:sz w:val="28"/>
                <w:szCs w:val="28"/>
                <w:lang w:val="kk-KZ"/>
              </w:rPr>
              <w:t>П</w:t>
            </w:r>
            <w:r w:rsidR="00374D55" w:rsidRPr="002D6DCC">
              <w:rPr>
                <w:rFonts w:ascii="Times New Roman" w:hAnsi="Times New Roman"/>
                <w:sz w:val="28"/>
                <w:szCs w:val="28"/>
                <w:lang w:val="kk-KZ"/>
              </w:rPr>
              <w:t xml:space="preserve">сихолого-педагогические </w:t>
            </w:r>
            <w:r w:rsidRPr="002D6DCC">
              <w:rPr>
                <w:rFonts w:ascii="Times New Roman" w:hAnsi="Times New Roman"/>
                <w:sz w:val="28"/>
                <w:szCs w:val="28"/>
                <w:lang w:val="kk-KZ"/>
              </w:rPr>
              <w:t xml:space="preserve">и организационные </w:t>
            </w:r>
            <w:r w:rsidR="00374D55" w:rsidRPr="002D6DCC">
              <w:rPr>
                <w:rFonts w:ascii="Times New Roman" w:hAnsi="Times New Roman"/>
                <w:sz w:val="28"/>
                <w:szCs w:val="28"/>
                <w:lang w:val="kk-KZ"/>
              </w:rPr>
              <w:t xml:space="preserve">условия развития лидерско-предпринимательского потенциала обучающихся в условиях предпринимательского университета </w:t>
            </w:r>
            <w:r w:rsidR="00374D55" w:rsidRPr="002D6DCC">
              <w:rPr>
                <w:rFonts w:ascii="Times New Roman" w:hAnsi="Times New Roman"/>
                <w:sz w:val="28"/>
                <w:szCs w:val="28"/>
              </w:rPr>
              <w:t>……………………….</w:t>
            </w:r>
          </w:p>
        </w:tc>
        <w:tc>
          <w:tcPr>
            <w:tcW w:w="637" w:type="dxa"/>
          </w:tcPr>
          <w:p w14:paraId="28D7C0BE"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1F342F4"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B4C8524" w14:textId="76A12C7B"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89</w:t>
            </w:r>
          </w:p>
        </w:tc>
      </w:tr>
      <w:tr w:rsidR="00374D55" w:rsidRPr="002D6DCC" w14:paraId="5045023A" w14:textId="77777777" w:rsidTr="00374D55">
        <w:tc>
          <w:tcPr>
            <w:tcW w:w="636" w:type="dxa"/>
          </w:tcPr>
          <w:p w14:paraId="346B7582" w14:textId="77777777" w:rsidR="00374D55" w:rsidRPr="002D6DCC" w:rsidRDefault="00374D55" w:rsidP="00374D55">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lang w:val="kk-KZ"/>
              </w:rPr>
              <w:t>3</w:t>
            </w:r>
          </w:p>
        </w:tc>
        <w:tc>
          <w:tcPr>
            <w:tcW w:w="8581" w:type="dxa"/>
          </w:tcPr>
          <w:p w14:paraId="1987C390" w14:textId="77777777" w:rsidR="00374D55" w:rsidRPr="002D6DCC" w:rsidRDefault="00374D55"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lang w:val="kk-KZ"/>
              </w:rPr>
              <w:t>ОПЫТНО-ЭКСПЕРИМЕНТАЛЬНОЕ ИССЛЕДОВАНИЕ ПО РАЗВИТИЮ ЛИДЕРСКО-ПРЕДПРИНИМАТЕЛЬСКОГО ПОТЕНЦИАЛА ОБУЧАЮЩИХСЯ В УСЛОВИЯХ ПРЕДПРИНИМАТЕЛЬСКОГО УНИВЕРСИТЕТА</w:t>
            </w:r>
            <w:r w:rsidRPr="002D6DCC">
              <w:rPr>
                <w:rFonts w:ascii="Times New Roman" w:hAnsi="Times New Roman"/>
                <w:sz w:val="28"/>
                <w:szCs w:val="28"/>
                <w:shd w:val="clear" w:color="auto" w:fill="FFFFFF"/>
                <w:lang w:val="kk-KZ"/>
              </w:rPr>
              <w:t xml:space="preserve"> ......</w:t>
            </w:r>
            <w:r w:rsidRPr="002D6DCC">
              <w:rPr>
                <w:rFonts w:ascii="Times New Roman" w:hAnsi="Times New Roman"/>
                <w:sz w:val="28"/>
                <w:szCs w:val="28"/>
                <w:shd w:val="clear" w:color="auto" w:fill="FFFFFF"/>
              </w:rPr>
              <w:t>…………..</w:t>
            </w:r>
          </w:p>
        </w:tc>
        <w:tc>
          <w:tcPr>
            <w:tcW w:w="637" w:type="dxa"/>
          </w:tcPr>
          <w:p w14:paraId="306B2E77"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8130ED0"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545F3CE1"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08661BCB" w14:textId="0F00567D" w:rsidR="00374D55" w:rsidRPr="002D6DCC" w:rsidRDefault="00BD3606"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99</w:t>
            </w:r>
          </w:p>
        </w:tc>
      </w:tr>
      <w:tr w:rsidR="00374D55" w:rsidRPr="002D6DCC" w14:paraId="09D470C3" w14:textId="77777777" w:rsidTr="00374D55">
        <w:tc>
          <w:tcPr>
            <w:tcW w:w="636" w:type="dxa"/>
          </w:tcPr>
          <w:p w14:paraId="02734FDA"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3.1</w:t>
            </w:r>
          </w:p>
        </w:tc>
        <w:tc>
          <w:tcPr>
            <w:tcW w:w="8581" w:type="dxa"/>
          </w:tcPr>
          <w:p w14:paraId="1CCB1D70" w14:textId="145BDC9C" w:rsidR="00374D55" w:rsidRPr="002D6DCC" w:rsidRDefault="00374D55" w:rsidP="00374D55">
            <w:pPr>
              <w:jc w:val="both"/>
              <w:rPr>
                <w:rFonts w:ascii="Times New Roman" w:hAnsi="Times New Roman"/>
                <w:sz w:val="28"/>
                <w:szCs w:val="28"/>
                <w:lang w:val="kk-KZ"/>
              </w:rPr>
            </w:pPr>
            <w:r w:rsidRPr="002D6DCC">
              <w:rPr>
                <w:rFonts w:ascii="Times New Roman" w:eastAsia="Times New Roman" w:hAnsi="Times New Roman"/>
                <w:sz w:val="28"/>
                <w:szCs w:val="28"/>
                <w:lang w:val="kk-KZ"/>
              </w:rPr>
              <w:t xml:space="preserve">Диагностика </w:t>
            </w:r>
            <w:r w:rsidR="00BD3606" w:rsidRPr="002D6DCC">
              <w:rPr>
                <w:rFonts w:ascii="Times New Roman" w:eastAsia="Times New Roman" w:hAnsi="Times New Roman"/>
                <w:sz w:val="28"/>
                <w:szCs w:val="28"/>
                <w:lang w:val="kk-KZ"/>
              </w:rPr>
              <w:t xml:space="preserve">исходного уровня </w:t>
            </w:r>
            <w:r w:rsidRPr="002D6DCC">
              <w:rPr>
                <w:rFonts w:ascii="Times New Roman" w:eastAsia="Times New Roman" w:hAnsi="Times New Roman"/>
                <w:sz w:val="28"/>
                <w:szCs w:val="28"/>
                <w:lang w:val="kk-KZ"/>
              </w:rPr>
              <w:t>развития лидерско-предпринимательского потенциала обучающихся в условиях предпринимательского университета</w:t>
            </w:r>
            <w:r w:rsidR="00E756BD" w:rsidRPr="002D6DCC">
              <w:rPr>
                <w:rFonts w:ascii="Times New Roman" w:eastAsia="Times New Roman" w:hAnsi="Times New Roman"/>
                <w:sz w:val="28"/>
                <w:szCs w:val="28"/>
                <w:lang w:val="kk-KZ"/>
              </w:rPr>
              <w:t xml:space="preserve"> (констатирующий эксперимент)</w:t>
            </w:r>
          </w:p>
        </w:tc>
        <w:tc>
          <w:tcPr>
            <w:tcW w:w="637" w:type="dxa"/>
          </w:tcPr>
          <w:p w14:paraId="4F341E7A" w14:textId="77777777" w:rsidR="00374D55" w:rsidRPr="002D6DCC" w:rsidRDefault="00374D55" w:rsidP="00374D55">
            <w:pPr>
              <w:tabs>
                <w:tab w:val="left" w:pos="219"/>
                <w:tab w:val="center" w:pos="370"/>
              </w:tabs>
              <w:contextualSpacing/>
              <w:rPr>
                <w:rFonts w:ascii="Times New Roman" w:hAnsi="Times New Roman"/>
                <w:color w:val="000000" w:themeColor="text1"/>
                <w:sz w:val="28"/>
                <w:szCs w:val="28"/>
                <w:shd w:val="clear" w:color="auto" w:fill="FFFFFF"/>
              </w:rPr>
            </w:pPr>
          </w:p>
          <w:p w14:paraId="346D3B25" w14:textId="77777777" w:rsidR="00BD3606" w:rsidRPr="002D6DCC" w:rsidRDefault="00BD3606" w:rsidP="00374D55">
            <w:pPr>
              <w:tabs>
                <w:tab w:val="left" w:pos="219"/>
                <w:tab w:val="center" w:pos="370"/>
              </w:tabs>
              <w:contextualSpacing/>
              <w:rPr>
                <w:rFonts w:ascii="Times New Roman" w:hAnsi="Times New Roman"/>
                <w:color w:val="000000" w:themeColor="text1"/>
                <w:sz w:val="28"/>
                <w:szCs w:val="28"/>
                <w:shd w:val="clear" w:color="auto" w:fill="FFFFFF"/>
              </w:rPr>
            </w:pPr>
          </w:p>
          <w:p w14:paraId="373510DB" w14:textId="49E6C054" w:rsidR="00374D55" w:rsidRPr="002D6DCC" w:rsidRDefault="00BD3606" w:rsidP="00374D55">
            <w:pPr>
              <w:tabs>
                <w:tab w:val="left" w:pos="219"/>
                <w:tab w:val="center" w:pos="370"/>
              </w:tabs>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99</w:t>
            </w:r>
          </w:p>
        </w:tc>
      </w:tr>
      <w:tr w:rsidR="00374D55" w:rsidRPr="002D6DCC" w14:paraId="26FBA093" w14:textId="77777777" w:rsidTr="00374D55">
        <w:tc>
          <w:tcPr>
            <w:tcW w:w="636" w:type="dxa"/>
          </w:tcPr>
          <w:p w14:paraId="35F69C17"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3.2</w:t>
            </w:r>
          </w:p>
        </w:tc>
        <w:tc>
          <w:tcPr>
            <w:tcW w:w="8581" w:type="dxa"/>
          </w:tcPr>
          <w:p w14:paraId="50CF017C" w14:textId="169A7A5A" w:rsidR="00374D55" w:rsidRPr="002D6DCC" w:rsidRDefault="00E756BD" w:rsidP="00374D55">
            <w:pPr>
              <w:jc w:val="both"/>
              <w:rPr>
                <w:rFonts w:ascii="Times New Roman" w:hAnsi="Times New Roman"/>
                <w:sz w:val="28"/>
                <w:szCs w:val="28"/>
              </w:rPr>
            </w:pPr>
            <w:r w:rsidRPr="002D6DCC">
              <w:rPr>
                <w:rFonts w:ascii="Times New Roman" w:hAnsi="Times New Roman"/>
                <w:sz w:val="28"/>
                <w:szCs w:val="28"/>
                <w:lang w:val="kk-KZ"/>
              </w:rPr>
              <w:t>Комплексная программа</w:t>
            </w:r>
            <w:r w:rsidR="00374D55" w:rsidRPr="002D6DCC">
              <w:rPr>
                <w:rFonts w:ascii="Times New Roman" w:hAnsi="Times New Roman"/>
                <w:sz w:val="28"/>
                <w:szCs w:val="28"/>
              </w:rPr>
              <w:t xml:space="preserve"> развити</w:t>
            </w:r>
            <w:r w:rsidRPr="002D6DCC">
              <w:rPr>
                <w:rFonts w:ascii="Times New Roman" w:hAnsi="Times New Roman"/>
                <w:sz w:val="28"/>
                <w:szCs w:val="28"/>
              </w:rPr>
              <w:t>я</w:t>
            </w:r>
            <w:r w:rsidR="00374D55" w:rsidRPr="002D6DCC">
              <w:rPr>
                <w:rFonts w:ascii="Times New Roman" w:hAnsi="Times New Roman"/>
                <w:sz w:val="28"/>
                <w:szCs w:val="28"/>
              </w:rPr>
              <w:t xml:space="preserve"> лидерско-предпринимательского потенциала обучающихся в условиях предпринимательского университета</w:t>
            </w:r>
            <w:r w:rsidRPr="002D6DCC">
              <w:rPr>
                <w:rFonts w:ascii="Times New Roman" w:hAnsi="Times New Roman"/>
                <w:sz w:val="28"/>
                <w:szCs w:val="28"/>
              </w:rPr>
              <w:t xml:space="preserve"> (формирующий эксперимент)</w:t>
            </w:r>
            <w:r w:rsidR="00374D55" w:rsidRPr="002D6DCC">
              <w:rPr>
                <w:rFonts w:ascii="Times New Roman" w:hAnsi="Times New Roman"/>
                <w:sz w:val="28"/>
                <w:szCs w:val="28"/>
              </w:rPr>
              <w:t xml:space="preserve"> ……………………</w:t>
            </w:r>
            <w:r w:rsidRPr="002D6DCC">
              <w:rPr>
                <w:rFonts w:ascii="Times New Roman" w:hAnsi="Times New Roman"/>
                <w:sz w:val="28"/>
                <w:szCs w:val="28"/>
              </w:rPr>
              <w:t>……..</w:t>
            </w:r>
            <w:r w:rsidR="00374D55" w:rsidRPr="002D6DCC">
              <w:rPr>
                <w:rFonts w:ascii="Times New Roman" w:hAnsi="Times New Roman"/>
                <w:sz w:val="28"/>
                <w:szCs w:val="28"/>
              </w:rPr>
              <w:t>.</w:t>
            </w:r>
          </w:p>
        </w:tc>
        <w:tc>
          <w:tcPr>
            <w:tcW w:w="637" w:type="dxa"/>
          </w:tcPr>
          <w:p w14:paraId="53803F27"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A523309"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078D7CD" w14:textId="3CD1E547" w:rsidR="00374D55" w:rsidRPr="002D6DCC" w:rsidRDefault="00FF4992"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11</w:t>
            </w:r>
          </w:p>
        </w:tc>
      </w:tr>
      <w:tr w:rsidR="00374D55" w:rsidRPr="002D6DCC" w14:paraId="21B8F849" w14:textId="77777777" w:rsidTr="00374D55">
        <w:tc>
          <w:tcPr>
            <w:tcW w:w="636" w:type="dxa"/>
          </w:tcPr>
          <w:p w14:paraId="1E4BFDB9"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 xml:space="preserve">3.3 </w:t>
            </w:r>
            <w:r w:rsidRPr="002D6DCC">
              <w:rPr>
                <w:rFonts w:ascii="Times New Roman" w:hAnsi="Times New Roman"/>
                <w:sz w:val="28"/>
                <w:szCs w:val="28"/>
                <w:shd w:val="clear" w:color="auto" w:fill="FFFFFF"/>
              </w:rPr>
              <w:t xml:space="preserve"> </w:t>
            </w:r>
          </w:p>
        </w:tc>
        <w:tc>
          <w:tcPr>
            <w:tcW w:w="8581" w:type="dxa"/>
          </w:tcPr>
          <w:p w14:paraId="64515F46" w14:textId="293727B5" w:rsidR="00374D55" w:rsidRPr="002D6DCC" w:rsidRDefault="00374D55" w:rsidP="00374D55">
            <w:pPr>
              <w:jc w:val="both"/>
              <w:rPr>
                <w:rFonts w:ascii="Times New Roman" w:hAnsi="Times New Roman"/>
                <w:sz w:val="28"/>
                <w:szCs w:val="28"/>
                <w:lang w:val="kk-KZ"/>
              </w:rPr>
            </w:pPr>
            <w:r w:rsidRPr="002D6DCC">
              <w:rPr>
                <w:rFonts w:ascii="Times New Roman" w:hAnsi="Times New Roman"/>
                <w:sz w:val="28"/>
                <w:szCs w:val="28"/>
              </w:rPr>
              <w:t xml:space="preserve">Результаты </w:t>
            </w:r>
            <w:r w:rsidR="00E756BD" w:rsidRPr="002D6DCC">
              <w:rPr>
                <w:rFonts w:ascii="Times New Roman" w:hAnsi="Times New Roman"/>
                <w:sz w:val="28"/>
                <w:szCs w:val="28"/>
              </w:rPr>
              <w:t>экспериментального исследования</w:t>
            </w:r>
            <w:r w:rsidRPr="002D6DCC">
              <w:rPr>
                <w:rFonts w:ascii="Times New Roman" w:hAnsi="Times New Roman"/>
                <w:sz w:val="28"/>
                <w:szCs w:val="28"/>
              </w:rPr>
              <w:t xml:space="preserve"> и их интерпретация …</w:t>
            </w:r>
          </w:p>
        </w:tc>
        <w:tc>
          <w:tcPr>
            <w:tcW w:w="637" w:type="dxa"/>
          </w:tcPr>
          <w:p w14:paraId="20C0DBB2" w14:textId="249FAD7C" w:rsidR="00374D55" w:rsidRPr="002D6DCC" w:rsidRDefault="008D176D"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19</w:t>
            </w:r>
          </w:p>
        </w:tc>
      </w:tr>
      <w:tr w:rsidR="00374D55" w:rsidRPr="002D6DCC" w14:paraId="0FADAA1C" w14:textId="77777777" w:rsidTr="00374D55">
        <w:tc>
          <w:tcPr>
            <w:tcW w:w="636" w:type="dxa"/>
          </w:tcPr>
          <w:p w14:paraId="5019B9F9"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06005ACE" w14:textId="544A4538" w:rsidR="00374D55" w:rsidRPr="002D6DCC" w:rsidRDefault="00374D55"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ЗАКЛЮЧЕНИЕ</w:t>
            </w:r>
            <w:r w:rsidRPr="002D6DCC">
              <w:rPr>
                <w:rFonts w:ascii="Times New Roman" w:hAnsi="Times New Roman"/>
                <w:sz w:val="28"/>
                <w:szCs w:val="28"/>
                <w:shd w:val="clear" w:color="auto" w:fill="FFFFFF"/>
              </w:rPr>
              <w:t>………………………………………………………….</w:t>
            </w:r>
          </w:p>
        </w:tc>
        <w:tc>
          <w:tcPr>
            <w:tcW w:w="637" w:type="dxa"/>
          </w:tcPr>
          <w:p w14:paraId="56A8400A" w14:textId="2D6C3C9B" w:rsidR="00374D55" w:rsidRPr="002D6DCC" w:rsidRDefault="00374D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32</w:t>
            </w:r>
          </w:p>
        </w:tc>
      </w:tr>
      <w:tr w:rsidR="00374D55" w:rsidRPr="002D6DCC" w14:paraId="48E90D66" w14:textId="77777777" w:rsidTr="00374D55">
        <w:tc>
          <w:tcPr>
            <w:tcW w:w="636" w:type="dxa"/>
          </w:tcPr>
          <w:p w14:paraId="1463ABEC"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4EC7359B" w14:textId="66959B92" w:rsidR="00374D55" w:rsidRPr="002D6DCC" w:rsidRDefault="00374D55"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СПИСОК ИСПОЛЬЗОВАННЫХ ИСТОЧНИКОВ</w:t>
            </w:r>
            <w:r w:rsidRPr="002D6DCC">
              <w:rPr>
                <w:rFonts w:ascii="Times New Roman" w:hAnsi="Times New Roman"/>
                <w:sz w:val="28"/>
                <w:szCs w:val="28"/>
                <w:shd w:val="clear" w:color="auto" w:fill="FFFFFF"/>
              </w:rPr>
              <w:t>………………....</w:t>
            </w:r>
          </w:p>
        </w:tc>
        <w:tc>
          <w:tcPr>
            <w:tcW w:w="637" w:type="dxa"/>
          </w:tcPr>
          <w:p w14:paraId="4B604FFA" w14:textId="6FC1BB40" w:rsidR="00374D55" w:rsidRPr="002D6DCC" w:rsidRDefault="00374D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36</w:t>
            </w:r>
          </w:p>
        </w:tc>
      </w:tr>
      <w:tr w:rsidR="00374D55" w:rsidRPr="002D6DCC" w14:paraId="56213769" w14:textId="77777777" w:rsidTr="00374D55">
        <w:tc>
          <w:tcPr>
            <w:tcW w:w="636" w:type="dxa"/>
          </w:tcPr>
          <w:p w14:paraId="709BDD4F"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2686023B" w14:textId="05AAA3E6" w:rsidR="00374D55" w:rsidRPr="002D6DCC" w:rsidRDefault="00374D55" w:rsidP="00374D55">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sidR="00F45903" w:rsidRPr="002D6DCC">
              <w:rPr>
                <w:rFonts w:ascii="Times New Roman" w:hAnsi="Times New Roman"/>
                <w:b/>
                <w:sz w:val="28"/>
                <w:szCs w:val="28"/>
                <w:shd w:val="clear" w:color="auto" w:fill="FFFFFF"/>
              </w:rPr>
              <w:t>Я</w:t>
            </w:r>
            <w:r w:rsidR="00F45903" w:rsidRPr="002D6DCC">
              <w:rPr>
                <w:rFonts w:ascii="Times New Roman" w:hAnsi="Times New Roman"/>
                <w:bCs/>
                <w:sz w:val="28"/>
                <w:szCs w:val="28"/>
                <w:shd w:val="clear" w:color="auto" w:fill="FFFFFF"/>
              </w:rPr>
              <w:t>…………………...</w:t>
            </w:r>
            <w:r w:rsidR="004410D1" w:rsidRPr="002D6DCC">
              <w:rPr>
                <w:rFonts w:ascii="Times New Roman" w:hAnsi="Times New Roman"/>
                <w:bCs/>
                <w:sz w:val="28"/>
                <w:szCs w:val="28"/>
                <w:shd w:val="clear" w:color="auto" w:fill="FFFFFF"/>
              </w:rPr>
              <w:t>…</w:t>
            </w:r>
            <w:r w:rsidR="00F45903" w:rsidRPr="002D6DCC">
              <w:rPr>
                <w:rFonts w:ascii="Times New Roman" w:hAnsi="Times New Roman"/>
                <w:bCs/>
                <w:sz w:val="28"/>
                <w:szCs w:val="28"/>
                <w:shd w:val="clear" w:color="auto" w:fill="FFFFFF"/>
              </w:rPr>
              <w:t>…..</w:t>
            </w:r>
            <w:r w:rsidR="004410D1"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rPr>
              <w:t>…………………………….</w:t>
            </w:r>
          </w:p>
        </w:tc>
        <w:tc>
          <w:tcPr>
            <w:tcW w:w="637" w:type="dxa"/>
          </w:tcPr>
          <w:p w14:paraId="7E1065E0" w14:textId="42CECBDA"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15</w:t>
            </w:r>
            <w:r w:rsidR="00744600" w:rsidRPr="002D6DCC">
              <w:rPr>
                <w:rFonts w:ascii="Times New Roman" w:hAnsi="Times New Roman"/>
                <w:color w:val="000000" w:themeColor="text1"/>
                <w:sz w:val="28"/>
                <w:szCs w:val="28"/>
                <w:shd w:val="clear" w:color="auto" w:fill="FFFFFF"/>
              </w:rPr>
              <w:t>3</w:t>
            </w:r>
          </w:p>
        </w:tc>
      </w:tr>
    </w:tbl>
    <w:p w14:paraId="3242AA85" w14:textId="77777777" w:rsidR="00BD3606" w:rsidRPr="002D6DCC" w:rsidRDefault="00BD3606" w:rsidP="00B365BD">
      <w:pPr>
        <w:shd w:val="clear" w:color="auto" w:fill="FFFFFF"/>
        <w:jc w:val="center"/>
        <w:rPr>
          <w:rFonts w:ascii="Times New Roman" w:hAnsi="Times New Roman"/>
          <w:b/>
          <w:sz w:val="28"/>
          <w:szCs w:val="28"/>
          <w:shd w:val="clear" w:color="auto" w:fill="FFFFFF"/>
        </w:rPr>
        <w:sectPr w:rsidR="00BD3606" w:rsidRPr="002D6DCC" w:rsidSect="00BD3606">
          <w:pgSz w:w="11906" w:h="16838"/>
          <w:pgMar w:top="1134" w:right="567" w:bottom="1134" w:left="1701" w:header="709" w:footer="709" w:gutter="0"/>
          <w:cols w:space="708"/>
          <w:titlePg/>
          <w:docGrid w:linePitch="360"/>
        </w:sectPr>
      </w:pPr>
    </w:p>
    <w:p w14:paraId="2DB09DED"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НОРМАТИВНЫЕ ССЫЛКИ</w:t>
      </w:r>
    </w:p>
    <w:p w14:paraId="6BA750C2" w14:textId="77777777" w:rsidR="00B365BD" w:rsidRPr="002D6DCC" w:rsidRDefault="00B365BD" w:rsidP="00B365BD">
      <w:pPr>
        <w:shd w:val="clear" w:color="auto" w:fill="FFFFFF"/>
        <w:ind w:firstLine="567"/>
        <w:jc w:val="both"/>
        <w:rPr>
          <w:rFonts w:ascii="Times New Roman" w:hAnsi="Times New Roman"/>
          <w:sz w:val="28"/>
          <w:szCs w:val="28"/>
          <w:shd w:val="clear" w:color="auto" w:fill="FFFFFF"/>
        </w:rPr>
      </w:pPr>
    </w:p>
    <w:p w14:paraId="0CD208A5" w14:textId="16545094" w:rsidR="00B365BD" w:rsidRPr="002D6DCC" w:rsidRDefault="00B365BD" w:rsidP="00D772E8">
      <w:pPr>
        <w:shd w:val="clear" w:color="auto" w:fill="FFFFFF"/>
        <w:ind w:firstLine="709"/>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В настоящей диссертации использованы ссылки на следующие </w:t>
      </w:r>
      <w:r w:rsidR="0000319C" w:rsidRPr="002D6DCC">
        <w:rPr>
          <w:rFonts w:ascii="Times New Roman" w:hAnsi="Times New Roman"/>
          <w:sz w:val="28"/>
          <w:szCs w:val="28"/>
          <w:shd w:val="clear" w:color="auto" w:fill="FFFFFF"/>
        </w:rPr>
        <w:t>нормативные документы</w:t>
      </w:r>
      <w:r w:rsidRPr="002D6DCC">
        <w:rPr>
          <w:rFonts w:ascii="Times New Roman" w:hAnsi="Times New Roman"/>
          <w:sz w:val="28"/>
          <w:szCs w:val="28"/>
          <w:shd w:val="clear" w:color="auto" w:fill="FFFFFF"/>
        </w:rPr>
        <w:t>:</w:t>
      </w:r>
    </w:p>
    <w:p w14:paraId="5B2E8E8A" w14:textId="4E122E82" w:rsidR="0000319C" w:rsidRPr="002D6DCC" w:rsidRDefault="0000319C"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Конституция Республики Казахстан, принята 30 августа 1995 года </w:t>
      </w:r>
      <w:hyperlink r:id="rId10" w:history="1">
        <w:r w:rsidR="00960D15" w:rsidRPr="002D6DCC">
          <w:rPr>
            <w:rStyle w:val="a8"/>
            <w:rFonts w:ascii="Times New Roman" w:eastAsia="Times New Roman" w:hAnsi="Times New Roman"/>
            <w:color w:val="000000" w:themeColor="text1"/>
            <w:sz w:val="28"/>
            <w:szCs w:val="28"/>
            <w:u w:val="none"/>
            <w:lang w:eastAsia="ru-RU"/>
          </w:rPr>
          <w:t>https://adilet.zan.kz/rus/docs/K950001000_</w:t>
        </w:r>
      </w:hyperlink>
      <w:r w:rsidR="00960D15" w:rsidRPr="002D6DCC">
        <w:rPr>
          <w:rFonts w:ascii="Times New Roman" w:eastAsia="Times New Roman" w:hAnsi="Times New Roman"/>
          <w:color w:val="000000" w:themeColor="text1"/>
          <w:sz w:val="28"/>
          <w:szCs w:val="28"/>
          <w:lang w:eastAsia="ru-RU"/>
        </w:rPr>
        <w:t xml:space="preserve"> </w:t>
      </w:r>
    </w:p>
    <w:p w14:paraId="241F3B92" w14:textId="2159A3B8" w:rsidR="0000319C" w:rsidRPr="002D6DCC" w:rsidRDefault="0000319C"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Закон Республики Казахстан «Об образовании» от 27 июля 2007 года № 319-III. </w:t>
      </w:r>
      <w:hyperlink r:id="rId11" w:history="1">
        <w:r w:rsidRPr="002D6DCC">
          <w:rPr>
            <w:rStyle w:val="a8"/>
            <w:rFonts w:ascii="Times New Roman" w:eastAsia="Times New Roman" w:hAnsi="Times New Roman"/>
            <w:color w:val="000000" w:themeColor="text1"/>
            <w:sz w:val="28"/>
            <w:szCs w:val="28"/>
            <w:u w:val="none"/>
            <w:lang w:eastAsia="ru-RU"/>
          </w:rPr>
          <w:t>https://adilet.zan.kz/rus/docs/Z070000319_</w:t>
        </w:r>
      </w:hyperlink>
    </w:p>
    <w:p w14:paraId="17B77391" w14:textId="4C270210" w:rsidR="00820721" w:rsidRPr="002D6DCC" w:rsidRDefault="00820721"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Об утверждении Концепции развития высшего образования и науки в Республике Казахстан на 2023 – 2029 годы. Постановление Правительства Республики Казахстан от 28 марта 2023 года № 248. </w:t>
      </w:r>
      <w:hyperlink r:id="rId12" w:history="1">
        <w:r w:rsidR="00960D15" w:rsidRPr="002D6DCC">
          <w:rPr>
            <w:rStyle w:val="a8"/>
            <w:rFonts w:ascii="Times New Roman" w:eastAsia="Times New Roman" w:hAnsi="Times New Roman"/>
            <w:color w:val="000000" w:themeColor="text1"/>
            <w:sz w:val="28"/>
            <w:szCs w:val="28"/>
            <w:u w:val="none"/>
            <w:lang w:eastAsia="ru-RU"/>
          </w:rPr>
          <w:t>https://adilet.zan.kz/rus/docs/P2300000248</w:t>
        </w:r>
      </w:hyperlink>
      <w:r w:rsidR="00960D15" w:rsidRPr="002D6DCC">
        <w:rPr>
          <w:rFonts w:ascii="Times New Roman" w:eastAsia="Times New Roman" w:hAnsi="Times New Roman"/>
          <w:color w:val="000000" w:themeColor="text1"/>
          <w:sz w:val="28"/>
          <w:szCs w:val="28"/>
          <w:lang w:eastAsia="ru-RU"/>
        </w:rPr>
        <w:t xml:space="preserve"> </w:t>
      </w:r>
    </w:p>
    <w:p w14:paraId="4E7E3652" w14:textId="77777777" w:rsidR="0088523B" w:rsidRPr="002D6DCC" w:rsidRDefault="0000319C"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Об утверждении государственных общеобязательных стандартов высшего и послевузовского образования. Приказ Министра науки и высшего образования Республики Казахстан от 20 июля 2022 года № 2. Зарегистрирован в Министерстве юстиции Республики Казахстан 27 июля 2022 года № 28916</w:t>
      </w:r>
    </w:p>
    <w:p w14:paraId="70A25BDC" w14:textId="701669E1" w:rsidR="008231DD" w:rsidRPr="002D6DCC" w:rsidRDefault="0088523B"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Программа развития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 на 2023-2029 годы. Рассмотрена и утверждена Решением Совета директоров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университета от 5 ноября 2023 года, протокол № 8. </w:t>
      </w:r>
      <w:hyperlink r:id="rId13" w:history="1">
        <w:r w:rsidRPr="002D6DCC">
          <w:rPr>
            <w:rStyle w:val="a8"/>
            <w:rFonts w:ascii="Times New Roman" w:eastAsia="Times New Roman" w:hAnsi="Times New Roman"/>
            <w:color w:val="000000" w:themeColor="text1"/>
            <w:sz w:val="28"/>
            <w:szCs w:val="28"/>
            <w:u w:val="none"/>
            <w:lang w:eastAsia="ru-RU"/>
          </w:rPr>
          <w:t>https://tou.edu.kz/arm/storage/files/65d840ee112081.39488597.pdf</w:t>
        </w:r>
      </w:hyperlink>
      <w:r w:rsidRPr="002D6DCC">
        <w:rPr>
          <w:rFonts w:ascii="Times New Roman" w:eastAsia="Times New Roman" w:hAnsi="Times New Roman"/>
          <w:color w:val="000000" w:themeColor="text1"/>
          <w:sz w:val="28"/>
          <w:szCs w:val="28"/>
          <w:lang w:eastAsia="ru-RU"/>
        </w:rPr>
        <w:t xml:space="preserve"> </w:t>
      </w:r>
    </w:p>
    <w:p w14:paraId="76A66FD3" w14:textId="77777777" w:rsidR="007650CA" w:rsidRPr="002D6DCC" w:rsidRDefault="00971AF0" w:rsidP="00D772E8">
      <w:pPr>
        <w:ind w:firstLine="709"/>
        <w:jc w:val="both"/>
        <w:rPr>
          <w:rFonts w:ascii="Times New Roman" w:hAnsi="Times New Roman"/>
          <w:color w:val="000000" w:themeColor="text1"/>
          <w:sz w:val="28"/>
          <w:szCs w:val="28"/>
        </w:rPr>
        <w:sectPr w:rsidR="007650CA" w:rsidRPr="002D6DCC" w:rsidSect="00BD3606">
          <w:pgSz w:w="11906" w:h="16838"/>
          <w:pgMar w:top="1134" w:right="567" w:bottom="1134" w:left="1701" w:header="709" w:footer="709" w:gutter="0"/>
          <w:cols w:space="708"/>
          <w:docGrid w:linePitch="360"/>
        </w:sectPr>
      </w:pPr>
      <w:r w:rsidRPr="002D6DCC">
        <w:rPr>
          <w:rFonts w:ascii="Times New Roman" w:hAnsi="Times New Roman"/>
          <w:color w:val="000000" w:themeColor="text1"/>
          <w:sz w:val="28"/>
          <w:szCs w:val="28"/>
        </w:rPr>
        <w:t xml:space="preserve">О размещении государственного образовательного заказа на обучение слушателей подготовительных отделений организаций высшего и (или) послевузовского образования Республики Казахстан на 2021-2022 учебный год. Приказ Министра образования и науки Республики Казахстан от 6 сентября 2021 года № 454. Зарегистрирован в Министерстве юстиции Республики Казахстан 8 сентября 2021 года № 24272. </w:t>
      </w:r>
      <w:hyperlink r:id="rId14" w:history="1">
        <w:r w:rsidRPr="002D6DCC">
          <w:rPr>
            <w:rStyle w:val="a8"/>
            <w:rFonts w:ascii="Times New Roman" w:hAnsi="Times New Roman"/>
            <w:color w:val="000000" w:themeColor="text1"/>
            <w:sz w:val="28"/>
            <w:szCs w:val="28"/>
            <w:u w:val="none"/>
          </w:rPr>
          <w:t>https://adilet.zan.kz/rus/docs/V2100024272</w:t>
        </w:r>
      </w:hyperlink>
      <w:r w:rsidR="00B905F2" w:rsidRPr="002D6DCC">
        <w:rPr>
          <w:rFonts w:ascii="Times New Roman" w:hAnsi="Times New Roman"/>
          <w:color w:val="000000" w:themeColor="text1"/>
          <w:sz w:val="28"/>
          <w:szCs w:val="28"/>
        </w:rPr>
        <w:t>.</w:t>
      </w:r>
    </w:p>
    <w:p w14:paraId="2DD88191"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ОПРЕДЕЛЕНИЯ</w:t>
      </w:r>
    </w:p>
    <w:p w14:paraId="65EF57D0" w14:textId="77777777" w:rsidR="00B365BD" w:rsidRPr="002D6DCC" w:rsidRDefault="00B365BD" w:rsidP="00B365BD">
      <w:pPr>
        <w:shd w:val="clear" w:color="auto" w:fill="FFFFFF"/>
        <w:ind w:firstLine="709"/>
        <w:jc w:val="both"/>
        <w:rPr>
          <w:rFonts w:ascii="Times New Roman" w:hAnsi="Times New Roman"/>
          <w:b/>
          <w:sz w:val="28"/>
          <w:szCs w:val="28"/>
          <w:shd w:val="clear" w:color="auto" w:fill="FFFFFF"/>
        </w:rPr>
      </w:pPr>
    </w:p>
    <w:p w14:paraId="1A3FD1E6" w14:textId="4FE97B47" w:rsidR="00A5009B" w:rsidRPr="002D6DCC" w:rsidRDefault="00B365BD" w:rsidP="006E426F">
      <w:pPr>
        <w:shd w:val="clear" w:color="auto" w:fill="FFFFFF"/>
        <w:ind w:firstLine="709"/>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В настоящей диссертации применяют следующие термины с</w:t>
      </w:r>
      <w:r w:rsidR="009511A5" w:rsidRPr="002D6DCC">
        <w:rPr>
          <w:rFonts w:ascii="Times New Roman" w:hAnsi="Times New Roman"/>
          <w:sz w:val="28"/>
          <w:szCs w:val="28"/>
          <w:shd w:val="clear" w:color="auto" w:fill="FFFFFF"/>
        </w:rPr>
        <w:t> </w:t>
      </w:r>
      <w:r w:rsidRPr="002D6DCC">
        <w:rPr>
          <w:rFonts w:ascii="Times New Roman" w:hAnsi="Times New Roman"/>
          <w:sz w:val="28"/>
          <w:szCs w:val="28"/>
          <w:shd w:val="clear" w:color="auto" w:fill="FFFFFF"/>
        </w:rPr>
        <w:t>соответствующими определениями</w:t>
      </w:r>
      <w:r w:rsidR="00B905F2" w:rsidRPr="002D6DCC">
        <w:rPr>
          <w:rFonts w:ascii="Times New Roman" w:hAnsi="Times New Roman"/>
          <w:sz w:val="28"/>
          <w:szCs w:val="28"/>
          <w:shd w:val="clear" w:color="auto" w:fill="FFFFFF"/>
        </w:rPr>
        <w:t>.</w:t>
      </w:r>
    </w:p>
    <w:p w14:paraId="22FC03F3" w14:textId="389F69FB" w:rsidR="00A5009B" w:rsidRPr="002D6DCC" w:rsidRDefault="00A5009B" w:rsidP="006E426F">
      <w:pPr>
        <w:shd w:val="clear" w:color="auto" w:fill="FFFFFF"/>
        <w:ind w:firstLine="709"/>
        <w:jc w:val="both"/>
        <w:rPr>
          <w:rFonts w:ascii="Times New Roman" w:hAnsi="Times New Roman"/>
          <w:sz w:val="28"/>
          <w:szCs w:val="28"/>
        </w:rPr>
      </w:pPr>
      <w:proofErr w:type="spellStart"/>
      <w:r w:rsidRPr="002D6DCC">
        <w:rPr>
          <w:rFonts w:ascii="Times New Roman" w:hAnsi="Times New Roman"/>
          <w:b/>
          <w:bCs/>
          <w:sz w:val="28"/>
          <w:szCs w:val="28"/>
          <w:lang w:val="kk-KZ"/>
        </w:rPr>
        <w:t>Предпринимательское</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лидерство</w:t>
      </w:r>
      <w:proofErr w:type="spellEnd"/>
      <w:r w:rsidRPr="002D6DCC">
        <w:rPr>
          <w:rFonts w:ascii="Times New Roman" w:hAnsi="Times New Roman"/>
          <w:sz w:val="28"/>
          <w:szCs w:val="28"/>
          <w:lang w:val="kk-KZ"/>
        </w:rPr>
        <w:t xml:space="preserve"> – </w:t>
      </w:r>
      <w:proofErr w:type="spellStart"/>
      <w:r w:rsidR="00530F55" w:rsidRPr="002D6DCC">
        <w:rPr>
          <w:rFonts w:ascii="Times New Roman" w:hAnsi="Times New Roman"/>
          <w:sz w:val="28"/>
          <w:szCs w:val="28"/>
          <w:lang w:val="kk-KZ"/>
        </w:rPr>
        <w:t>это</w:t>
      </w:r>
      <w:proofErr w:type="spellEnd"/>
      <w:r w:rsidR="00530F55"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w:t>
      </w:r>
      <w:proofErr w:type="spellEnd"/>
      <w:r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оказывать</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влияние</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на</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окружающих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эффективно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управлять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ресурсами</w:t>
      </w:r>
      <w:proofErr w:type="spellEnd"/>
      <w:r w:rsidR="00530F55" w:rsidRPr="002D6DCC">
        <w:rPr>
          <w:rFonts w:ascii="Times New Roman" w:hAnsi="Times New Roman"/>
          <w:sz w:val="28"/>
          <w:szCs w:val="28"/>
          <w:lang w:val="kk-KZ"/>
        </w:rPr>
        <w:t>,</w:t>
      </w:r>
      <w:r w:rsidRPr="002D6DCC">
        <w:rPr>
          <w:rFonts w:ascii="Times New Roman" w:hAnsi="Times New Roman"/>
          <w:sz w:val="28"/>
          <w:szCs w:val="28"/>
          <w:lang w:val="kk-KZ"/>
        </w:rPr>
        <w:t xml:space="preserve"> </w:t>
      </w:r>
      <w:r w:rsidR="009511A5" w:rsidRPr="002D6DCC">
        <w:rPr>
          <w:rFonts w:ascii="Times New Roman" w:hAnsi="Times New Roman"/>
          <w:sz w:val="28"/>
          <w:szCs w:val="28"/>
          <w:lang w:val="kk-KZ"/>
        </w:rPr>
        <w:t xml:space="preserve">с </w:t>
      </w:r>
      <w:proofErr w:type="spellStart"/>
      <w:r w:rsidR="009511A5" w:rsidRPr="002D6DCC">
        <w:rPr>
          <w:rFonts w:ascii="Times New Roman" w:hAnsi="Times New Roman"/>
          <w:sz w:val="28"/>
          <w:szCs w:val="28"/>
          <w:lang w:val="kk-KZ"/>
        </w:rPr>
        <w:t>акцентом</w:t>
      </w:r>
      <w:proofErr w:type="spellEnd"/>
      <w:r w:rsidR="009511A5" w:rsidRPr="002D6DCC">
        <w:rPr>
          <w:rFonts w:ascii="Times New Roman" w:hAnsi="Times New Roman"/>
          <w:sz w:val="28"/>
          <w:szCs w:val="28"/>
          <w:lang w:val="kk-KZ"/>
        </w:rPr>
        <w:t xml:space="preserve"> </w:t>
      </w:r>
      <w:proofErr w:type="spellStart"/>
      <w:r w:rsidR="009511A5"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стратегическое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поведение</w:t>
      </w:r>
      <w:proofErr w:type="spellEnd"/>
      <w:r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которое</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включает</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как</w:t>
      </w:r>
      <w:proofErr w:type="spellEnd"/>
      <w:r w:rsidR="00AC3B0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выявление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006E426F" w:rsidRPr="002D6DCC">
        <w:rPr>
          <w:rFonts w:ascii="Times New Roman" w:hAnsi="Times New Roman"/>
          <w:sz w:val="28"/>
          <w:szCs w:val="28"/>
          <w:lang w:val="kk-KZ"/>
        </w:rPr>
        <w:t>,</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на</w:t>
      </w:r>
      <w:r w:rsidR="00AC3B03" w:rsidRPr="002D6DCC">
        <w:rPr>
          <w:rFonts w:ascii="Times New Roman" w:hAnsi="Times New Roman"/>
          <w:sz w:val="28"/>
          <w:szCs w:val="28"/>
          <w:lang w:val="kk-KZ"/>
        </w:rPr>
        <w:t>хождение</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путей</w:t>
      </w:r>
      <w:proofErr w:type="spellEnd"/>
      <w:r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для</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достижения</w:t>
      </w:r>
      <w:proofErr w:type="spellEnd"/>
      <w:r w:rsidR="00AC3B0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конкурентных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преимуществ</w:t>
      </w:r>
      <w:proofErr w:type="spellEnd"/>
      <w:r w:rsidRPr="002D6DCC">
        <w:rPr>
          <w:rFonts w:ascii="Times New Roman" w:hAnsi="Times New Roman"/>
          <w:sz w:val="28"/>
          <w:szCs w:val="28"/>
          <w:lang w:val="kk-KZ"/>
        </w:rPr>
        <w:t>.</w:t>
      </w:r>
    </w:p>
    <w:p w14:paraId="1BBF8D09" w14:textId="77777777" w:rsidR="00203CC4" w:rsidRPr="002D6DCC" w:rsidRDefault="00203CC4" w:rsidP="006E426F">
      <w:pPr>
        <w:ind w:firstLine="709"/>
        <w:jc w:val="both"/>
        <w:rPr>
          <w:rFonts w:ascii="Times New Roman" w:hAnsi="Times New Roman"/>
          <w:sz w:val="28"/>
          <w:szCs w:val="28"/>
          <w:lang w:val="kk-KZ"/>
        </w:rPr>
      </w:pPr>
      <w:r w:rsidRPr="002D6DCC">
        <w:rPr>
          <w:rFonts w:ascii="Times New Roman" w:hAnsi="Times New Roman"/>
          <w:b/>
          <w:bCs/>
          <w:sz w:val="28"/>
          <w:szCs w:val="28"/>
        </w:rPr>
        <w:t>Предпринимательский университет</w:t>
      </w:r>
      <w:r w:rsidRPr="002D6DCC">
        <w:rPr>
          <w:rFonts w:ascii="Times New Roman" w:hAnsi="Times New Roman"/>
          <w:sz w:val="28"/>
          <w:szCs w:val="28"/>
        </w:rPr>
        <w:t xml:space="preserve"> – 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 </w:t>
      </w:r>
    </w:p>
    <w:p w14:paraId="6BBBF7A7" w14:textId="237D5F59" w:rsidR="00275586" w:rsidRPr="002D6DCC" w:rsidRDefault="00275586" w:rsidP="006E426F">
      <w:pPr>
        <w:ind w:firstLine="709"/>
        <w:jc w:val="both"/>
        <w:rPr>
          <w:rFonts w:ascii="Times New Roman" w:hAnsi="Times New Roman"/>
          <w:bCs/>
          <w:spacing w:val="-2"/>
          <w:sz w:val="28"/>
          <w:szCs w:val="28"/>
        </w:rPr>
      </w:pPr>
      <w:r w:rsidRPr="002D6DCC">
        <w:rPr>
          <w:rFonts w:ascii="Times New Roman" w:hAnsi="Times New Roman"/>
          <w:b/>
          <w:spacing w:val="-2"/>
          <w:sz w:val="28"/>
          <w:szCs w:val="28"/>
        </w:rPr>
        <w:t>Образовательный процесс в предпринимательском университете</w:t>
      </w:r>
      <w:r w:rsidRPr="002D6DCC">
        <w:rPr>
          <w:rFonts w:ascii="Times New Roman" w:hAnsi="Times New Roman"/>
          <w:bCs/>
          <w:spacing w:val="-2"/>
          <w:sz w:val="28"/>
          <w:szCs w:val="28"/>
        </w:rPr>
        <w:t xml:space="preserve"> – это системно организованная, педагогически целенаправленная деятельность, обеспечивающая развитие профессиональных, предпринимательских и лидерских компетенций обучающихся в условиях интеграции образования, науки и бизнеса.</w:t>
      </w:r>
    </w:p>
    <w:p w14:paraId="4DEA8018" w14:textId="095158CB" w:rsidR="00C85FCE" w:rsidRPr="002D6DCC" w:rsidRDefault="00BD025B" w:rsidP="006E426F">
      <w:pPr>
        <w:ind w:firstLine="709"/>
        <w:jc w:val="both"/>
        <w:rPr>
          <w:rFonts w:ascii="Times New Roman" w:eastAsia="Times New Roman" w:hAnsi="Times New Roman"/>
          <w:sz w:val="28"/>
          <w:szCs w:val="28"/>
          <w:lang w:eastAsia="ru-RU"/>
        </w:rPr>
      </w:pPr>
      <w:r w:rsidRPr="002D6DCC">
        <w:rPr>
          <w:rFonts w:ascii="Times New Roman" w:hAnsi="Times New Roman"/>
          <w:b/>
          <w:spacing w:val="-2"/>
          <w:sz w:val="28"/>
          <w:szCs w:val="28"/>
        </w:rPr>
        <w:t xml:space="preserve">Лидерско-предпринимательский потенциал </w:t>
      </w:r>
      <w:r w:rsidRPr="002D6DCC">
        <w:rPr>
          <w:rFonts w:ascii="Times New Roman" w:hAnsi="Times New Roman"/>
          <w:bCs/>
          <w:spacing w:val="-2"/>
          <w:sz w:val="28"/>
          <w:szCs w:val="28"/>
        </w:rPr>
        <w:t xml:space="preserve">– </w:t>
      </w:r>
      <w:bookmarkStart w:id="2" w:name="OLE_LINK15"/>
      <w:bookmarkStart w:id="3" w:name="OLE_LINK16"/>
      <w:r w:rsidR="00374D55" w:rsidRPr="002D6DCC">
        <w:rPr>
          <w:rFonts w:ascii="Times New Roman" w:eastAsia="Times New Roman" w:hAnsi="Times New Roman"/>
          <w:sz w:val="28"/>
          <w:szCs w:val="28"/>
          <w:lang w:eastAsia="ru-RU"/>
        </w:rPr>
        <w:t xml:space="preserve">это интегративная характеристика, которая включает в себя </w:t>
      </w:r>
      <w:r w:rsidR="00C85FCE" w:rsidRPr="002D6DCC">
        <w:rPr>
          <w:rFonts w:ascii="Times New Roman" w:eastAsia="Times New Roman" w:hAnsi="Times New Roman"/>
          <w:sz w:val="28"/>
          <w:szCs w:val="28"/>
          <w:lang w:eastAsia="ru-RU"/>
        </w:rPr>
        <w:t>мотивационно-ресурсный компонент, связанный с наличием мотивации на успех и эмоционального интеллекта, когнитивный</w:t>
      </w:r>
      <w:r w:rsidR="00C55ACF"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xml:space="preserve"> как способность к саморазвитию и личностно-деятельностный</w:t>
      </w:r>
      <w:r w:rsidR="00C55ACF"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bookmarkEnd w:id="2"/>
      <w:bookmarkEnd w:id="3"/>
    </w:p>
    <w:p w14:paraId="0D8064D4"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Эмоциональный интеллект</w:t>
      </w:r>
      <w:r w:rsidRPr="002D6DCC">
        <w:rPr>
          <w:rFonts w:ascii="Times New Roman" w:hAnsi="Times New Roman"/>
          <w:sz w:val="28"/>
          <w:szCs w:val="28"/>
        </w:rPr>
        <w:t xml:space="preserve"> – способность распознавать, понимать и управлять своими и чужими эмоциями.</w:t>
      </w:r>
    </w:p>
    <w:p w14:paraId="11A8D76F"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Коммуникативные умения</w:t>
      </w:r>
      <w:r w:rsidRPr="002D6DCC">
        <w:rPr>
          <w:rFonts w:ascii="Times New Roman" w:hAnsi="Times New Roman"/>
          <w:sz w:val="28"/>
          <w:szCs w:val="28"/>
        </w:rPr>
        <w:t xml:space="preserve"> – способность эффективно передавать информацию, слушать и взаимодействовать с другими людьми.</w:t>
      </w:r>
    </w:p>
    <w:p w14:paraId="155D7C91"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Мотивация на успех</w:t>
      </w:r>
      <w:r w:rsidRPr="002D6DCC">
        <w:rPr>
          <w:rFonts w:ascii="Times New Roman" w:hAnsi="Times New Roman"/>
          <w:sz w:val="28"/>
          <w:szCs w:val="28"/>
        </w:rPr>
        <w:t xml:space="preserve"> – стремление достигать высоких целей и добиваться выдающихся результатов.</w:t>
      </w:r>
    </w:p>
    <w:p w14:paraId="3E8085D7"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Способность к саморазвитию</w:t>
      </w:r>
      <w:r w:rsidRPr="002D6DCC">
        <w:rPr>
          <w:rFonts w:ascii="Times New Roman" w:hAnsi="Times New Roman"/>
          <w:sz w:val="28"/>
          <w:szCs w:val="28"/>
        </w:rPr>
        <w:t xml:space="preserve"> – желание и способность постоянно обучаться и развиваться.</w:t>
      </w:r>
    </w:p>
    <w:p w14:paraId="4728C405" w14:textId="70E714EC" w:rsidR="00BD025B" w:rsidRPr="002D6DCC" w:rsidRDefault="00A5009B" w:rsidP="004C235E">
      <w:pPr>
        <w:ind w:firstLine="709"/>
        <w:jc w:val="both"/>
        <w:rPr>
          <w:rFonts w:ascii="Times New Roman" w:hAnsi="Times New Roman"/>
          <w:b/>
          <w:spacing w:val="-2"/>
          <w:sz w:val="28"/>
          <w:szCs w:val="28"/>
        </w:rPr>
      </w:pPr>
      <w:r w:rsidRPr="002D6DCC">
        <w:rPr>
          <w:rFonts w:ascii="Times New Roman" w:hAnsi="Times New Roman"/>
          <w:b/>
          <w:bCs/>
          <w:sz w:val="28"/>
          <w:szCs w:val="28"/>
        </w:rPr>
        <w:t>Готовность к риску</w:t>
      </w:r>
      <w:r w:rsidRPr="002D6DCC">
        <w:rPr>
          <w:rFonts w:ascii="Times New Roman" w:hAnsi="Times New Roman"/>
          <w:sz w:val="28"/>
          <w:szCs w:val="28"/>
        </w:rPr>
        <w:t xml:space="preserve"> – способность принимать обоснованные риски и сталкиваться с неопределенностью.</w:t>
      </w:r>
    </w:p>
    <w:p w14:paraId="0EB82899" w14:textId="77777777" w:rsidR="00BD025B" w:rsidRPr="002D6DCC" w:rsidRDefault="00BD025B" w:rsidP="008231DD">
      <w:pPr>
        <w:ind w:firstLine="567"/>
        <w:jc w:val="both"/>
        <w:rPr>
          <w:rFonts w:ascii="Times New Roman" w:hAnsi="Times New Roman"/>
          <w:b/>
          <w:spacing w:val="-2"/>
          <w:sz w:val="28"/>
          <w:szCs w:val="28"/>
        </w:rPr>
      </w:pPr>
    </w:p>
    <w:p w14:paraId="207B87E6" w14:textId="77777777" w:rsidR="00B365BD" w:rsidRPr="002D6DCC" w:rsidRDefault="00B365BD" w:rsidP="008231DD">
      <w:pPr>
        <w:ind w:firstLine="567"/>
        <w:jc w:val="both"/>
        <w:rPr>
          <w:rFonts w:ascii="Times New Roman" w:hAnsi="Times New Roman"/>
          <w:b/>
          <w:spacing w:val="-2"/>
          <w:sz w:val="28"/>
          <w:szCs w:val="28"/>
        </w:rPr>
      </w:pPr>
    </w:p>
    <w:p w14:paraId="3E19574D" w14:textId="77777777" w:rsidR="00B365BD" w:rsidRPr="002D6DCC" w:rsidRDefault="00B365BD" w:rsidP="008231DD">
      <w:pPr>
        <w:ind w:firstLine="567"/>
        <w:jc w:val="both"/>
        <w:rPr>
          <w:rFonts w:ascii="Times New Roman" w:hAnsi="Times New Roman"/>
          <w:b/>
          <w:spacing w:val="-2"/>
          <w:sz w:val="28"/>
          <w:szCs w:val="28"/>
        </w:rPr>
      </w:pPr>
    </w:p>
    <w:p w14:paraId="6D36E928" w14:textId="77777777" w:rsidR="00B365BD" w:rsidRPr="002D6DCC" w:rsidRDefault="00B365BD" w:rsidP="008231DD">
      <w:pPr>
        <w:ind w:firstLine="567"/>
        <w:jc w:val="both"/>
        <w:rPr>
          <w:rFonts w:ascii="Times New Roman" w:hAnsi="Times New Roman"/>
          <w:b/>
          <w:spacing w:val="-2"/>
          <w:sz w:val="28"/>
          <w:szCs w:val="28"/>
        </w:rPr>
      </w:pPr>
    </w:p>
    <w:p w14:paraId="6E9B889B" w14:textId="77777777" w:rsidR="00B365BD" w:rsidRPr="002D6DCC" w:rsidRDefault="00B365BD" w:rsidP="008231DD">
      <w:pPr>
        <w:ind w:firstLine="567"/>
        <w:jc w:val="both"/>
        <w:rPr>
          <w:rFonts w:ascii="Times New Roman" w:hAnsi="Times New Roman"/>
          <w:b/>
          <w:spacing w:val="-2"/>
          <w:sz w:val="28"/>
          <w:szCs w:val="28"/>
        </w:rPr>
      </w:pPr>
    </w:p>
    <w:p w14:paraId="5643F49F" w14:textId="77777777" w:rsidR="006219CB" w:rsidRPr="002D6DCC" w:rsidRDefault="006219CB" w:rsidP="00B365BD">
      <w:pPr>
        <w:shd w:val="clear" w:color="auto" w:fill="FFFFFF"/>
        <w:jc w:val="center"/>
        <w:rPr>
          <w:rFonts w:ascii="Times New Roman" w:hAnsi="Times New Roman"/>
          <w:b/>
          <w:sz w:val="28"/>
          <w:szCs w:val="28"/>
          <w:shd w:val="clear" w:color="auto" w:fill="FFFFFF"/>
        </w:rPr>
        <w:sectPr w:rsidR="006219CB" w:rsidRPr="002D6DCC" w:rsidSect="006219CB">
          <w:pgSz w:w="11906" w:h="16838"/>
          <w:pgMar w:top="1134" w:right="567" w:bottom="1134" w:left="1701" w:header="709" w:footer="709" w:gutter="0"/>
          <w:cols w:space="708"/>
          <w:docGrid w:linePitch="360"/>
        </w:sectPr>
      </w:pPr>
    </w:p>
    <w:p w14:paraId="38252109"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ОБОЗНАЧЕНИЯ И СОКРАЩЕНИЯ</w:t>
      </w:r>
    </w:p>
    <w:p w14:paraId="037119C9" w14:textId="77777777" w:rsidR="00B365BD" w:rsidRPr="002D6DCC" w:rsidRDefault="00B365BD" w:rsidP="00B365BD">
      <w:pPr>
        <w:shd w:val="clear" w:color="auto" w:fill="FFFFFF"/>
        <w:ind w:firstLine="567"/>
        <w:jc w:val="center"/>
        <w:rPr>
          <w:rFonts w:ascii="Times New Roman" w:hAnsi="Times New Roman"/>
          <w:b/>
          <w:sz w:val="28"/>
          <w:szCs w:val="28"/>
          <w:shd w:val="clear" w:color="auto" w:fill="FFFFFF"/>
        </w:rPr>
      </w:pPr>
    </w:p>
    <w:tbl>
      <w:tblPr>
        <w:tblW w:w="0" w:type="auto"/>
        <w:tblLook w:val="04A0" w:firstRow="1" w:lastRow="0" w:firstColumn="1" w:lastColumn="0" w:noHBand="0" w:noVBand="1"/>
      </w:tblPr>
      <w:tblGrid>
        <w:gridCol w:w="1384"/>
        <w:gridCol w:w="8470"/>
      </w:tblGrid>
      <w:tr w:rsidR="00B365BD" w:rsidRPr="002D6DCC" w14:paraId="3F389FC0" w14:textId="77777777" w:rsidTr="00B90768">
        <w:tc>
          <w:tcPr>
            <w:tcW w:w="1384" w:type="dxa"/>
            <w:shd w:val="clear" w:color="auto" w:fill="auto"/>
          </w:tcPr>
          <w:p w14:paraId="281BC262" w14:textId="2E13CB16" w:rsidR="00B365BD" w:rsidRPr="002D6DCC" w:rsidRDefault="00BD025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РК</w:t>
            </w:r>
          </w:p>
        </w:tc>
        <w:tc>
          <w:tcPr>
            <w:tcW w:w="8470" w:type="dxa"/>
            <w:shd w:val="clear" w:color="auto" w:fill="auto"/>
          </w:tcPr>
          <w:p w14:paraId="4BFCE060" w14:textId="07ECBB9F" w:rsidR="00B365BD" w:rsidRPr="002D6DCC" w:rsidRDefault="00BD025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Республика </w:t>
            </w:r>
            <w:proofErr w:type="spellStart"/>
            <w:r w:rsidRPr="002D6DCC">
              <w:rPr>
                <w:rFonts w:ascii="Times New Roman" w:hAnsi="Times New Roman"/>
                <w:sz w:val="28"/>
                <w:szCs w:val="28"/>
                <w:shd w:val="clear" w:color="auto" w:fill="FFFFFF"/>
                <w:lang w:val="kk-KZ"/>
              </w:rPr>
              <w:t>Казахстан</w:t>
            </w:r>
            <w:proofErr w:type="spellEnd"/>
          </w:p>
        </w:tc>
      </w:tr>
      <w:tr w:rsidR="0088523B" w:rsidRPr="002D6DCC" w14:paraId="6132A30A" w14:textId="77777777" w:rsidTr="00B90768">
        <w:tc>
          <w:tcPr>
            <w:tcW w:w="1384" w:type="dxa"/>
            <w:shd w:val="clear" w:color="auto" w:fill="auto"/>
          </w:tcPr>
          <w:p w14:paraId="556297B4" w14:textId="1234D904" w:rsidR="0088523B" w:rsidRPr="002D6DCC" w:rsidRDefault="0088523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НАО</w:t>
            </w:r>
          </w:p>
        </w:tc>
        <w:tc>
          <w:tcPr>
            <w:tcW w:w="8470" w:type="dxa"/>
            <w:shd w:val="clear" w:color="auto" w:fill="auto"/>
          </w:tcPr>
          <w:p w14:paraId="4262BE7D" w14:textId="0CCC34F6" w:rsidR="0088523B" w:rsidRPr="002D6DCC" w:rsidRDefault="0088523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r w:rsidRPr="002D6DCC">
              <w:rPr>
                <w:rFonts w:ascii="Times New Roman" w:hAnsi="Times New Roman"/>
                <w:sz w:val="28"/>
                <w:szCs w:val="28"/>
                <w:shd w:val="clear" w:color="auto" w:fill="FFFFFF"/>
              </w:rPr>
              <w:t>Некоммерческое акционерное общество </w:t>
            </w:r>
          </w:p>
        </w:tc>
      </w:tr>
      <w:tr w:rsidR="00B365BD" w:rsidRPr="002D6DCC" w14:paraId="091B886A" w14:textId="77777777" w:rsidTr="00B90768">
        <w:tc>
          <w:tcPr>
            <w:tcW w:w="1384" w:type="dxa"/>
            <w:shd w:val="clear" w:color="auto" w:fill="auto"/>
          </w:tcPr>
          <w:p w14:paraId="1582D419" w14:textId="51E6F099" w:rsidR="00B365BD" w:rsidRPr="002D6DCC" w:rsidRDefault="00BD025B" w:rsidP="00B365BD">
            <w:pPr>
              <w:shd w:val="clear" w:color="auto" w:fill="FFFFFF"/>
              <w:jc w:val="both"/>
              <w:rPr>
                <w:rFonts w:ascii="Times New Roman" w:hAnsi="Times New Roman"/>
                <w:sz w:val="28"/>
                <w:szCs w:val="28"/>
                <w:shd w:val="clear" w:color="auto" w:fill="FFFFFF"/>
                <w:lang w:val="kk-KZ"/>
              </w:rPr>
            </w:pPr>
            <w:proofErr w:type="spellStart"/>
            <w:r w:rsidRPr="002D6DCC">
              <w:rPr>
                <w:rFonts w:ascii="Times New Roman" w:hAnsi="Times New Roman"/>
                <w:sz w:val="28"/>
                <w:szCs w:val="28"/>
                <w:shd w:val="clear" w:color="auto" w:fill="FFFFFF"/>
                <w:lang w:val="kk-KZ"/>
              </w:rPr>
              <w:t>ТоУ</w:t>
            </w:r>
            <w:proofErr w:type="spellEnd"/>
          </w:p>
        </w:tc>
        <w:tc>
          <w:tcPr>
            <w:tcW w:w="8470" w:type="dxa"/>
            <w:shd w:val="clear" w:color="auto" w:fill="auto"/>
          </w:tcPr>
          <w:p w14:paraId="570F82D8" w14:textId="263AAE33" w:rsidR="00B365BD" w:rsidRPr="002D6DCC" w:rsidRDefault="00BD025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Торайгыров</w:t>
            </w:r>
            <w:proofErr w:type="spellEnd"/>
            <w:r w:rsidRPr="002D6DCC">
              <w:rPr>
                <w:rFonts w:ascii="Times New Roman" w:hAnsi="Times New Roman"/>
                <w:sz w:val="28"/>
                <w:szCs w:val="28"/>
                <w:shd w:val="clear" w:color="auto" w:fill="FFFFFF"/>
                <w:lang w:val="kk-KZ"/>
              </w:rPr>
              <w:t xml:space="preserve"> университет</w:t>
            </w:r>
          </w:p>
        </w:tc>
      </w:tr>
      <w:tr w:rsidR="005D00D7" w:rsidRPr="002D6DCC" w14:paraId="48EA671B" w14:textId="77777777" w:rsidTr="00B90768">
        <w:tc>
          <w:tcPr>
            <w:tcW w:w="1384" w:type="dxa"/>
            <w:shd w:val="clear" w:color="auto" w:fill="auto"/>
          </w:tcPr>
          <w:p w14:paraId="1B0D7742" w14:textId="101B1261"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США</w:t>
            </w:r>
          </w:p>
        </w:tc>
        <w:tc>
          <w:tcPr>
            <w:tcW w:w="8470" w:type="dxa"/>
            <w:shd w:val="clear" w:color="auto" w:fill="auto"/>
          </w:tcPr>
          <w:p w14:paraId="6EA4F225" w14:textId="21369791"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r w:rsidRPr="002D6DCC">
              <w:rPr>
                <w:rFonts w:ascii="Times New Roman" w:hAnsi="Times New Roman"/>
                <w:sz w:val="28"/>
                <w:szCs w:val="28"/>
                <w:shd w:val="clear" w:color="auto" w:fill="FFFFFF"/>
              </w:rPr>
              <w:t>Соединенные Штаты Америки</w:t>
            </w:r>
          </w:p>
        </w:tc>
      </w:tr>
      <w:tr w:rsidR="005D00D7" w:rsidRPr="002D6DCC" w14:paraId="793DA516" w14:textId="77777777" w:rsidTr="00B90768">
        <w:tc>
          <w:tcPr>
            <w:tcW w:w="1384" w:type="dxa"/>
            <w:shd w:val="clear" w:color="auto" w:fill="auto"/>
          </w:tcPr>
          <w:p w14:paraId="2069D960" w14:textId="734260A8"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СМИ</w:t>
            </w:r>
          </w:p>
        </w:tc>
        <w:tc>
          <w:tcPr>
            <w:tcW w:w="8470" w:type="dxa"/>
            <w:shd w:val="clear" w:color="auto" w:fill="auto"/>
          </w:tcPr>
          <w:p w14:paraId="17C4F026" w14:textId="6EA7A10D"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Средства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массовой</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информации</w:t>
            </w:r>
            <w:proofErr w:type="spellEnd"/>
          </w:p>
        </w:tc>
      </w:tr>
      <w:tr w:rsidR="005D00D7" w:rsidRPr="002D6DCC" w14:paraId="3FACA5F3" w14:textId="77777777" w:rsidTr="00B90768">
        <w:tc>
          <w:tcPr>
            <w:tcW w:w="1384" w:type="dxa"/>
            <w:shd w:val="clear" w:color="auto" w:fill="auto"/>
          </w:tcPr>
          <w:p w14:paraId="3AE7DC68" w14:textId="1B694DD6" w:rsidR="005D00D7" w:rsidRPr="002D6DCC" w:rsidRDefault="005D00D7"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MIT</w:t>
            </w:r>
          </w:p>
        </w:tc>
        <w:tc>
          <w:tcPr>
            <w:tcW w:w="8470" w:type="dxa"/>
            <w:shd w:val="clear" w:color="auto" w:fill="auto"/>
          </w:tcPr>
          <w:p w14:paraId="6BFF6403" w14:textId="0D63FF61" w:rsidR="005D00D7" w:rsidRPr="002D6DCC" w:rsidRDefault="005D00D7"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Massachusetts Institute of Technology</w:t>
            </w:r>
          </w:p>
        </w:tc>
      </w:tr>
      <w:tr w:rsidR="005D00D7" w:rsidRPr="002D6DCC" w14:paraId="427FB4F9" w14:textId="77777777" w:rsidTr="00B90768">
        <w:tc>
          <w:tcPr>
            <w:tcW w:w="1384" w:type="dxa"/>
            <w:shd w:val="clear" w:color="auto" w:fill="auto"/>
          </w:tcPr>
          <w:p w14:paraId="097505C4" w14:textId="7BED0645"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ТУСУР</w:t>
            </w:r>
          </w:p>
        </w:tc>
        <w:tc>
          <w:tcPr>
            <w:tcW w:w="8470" w:type="dxa"/>
            <w:shd w:val="clear" w:color="auto" w:fill="auto"/>
          </w:tcPr>
          <w:p w14:paraId="696AD524" w14:textId="34385F49" w:rsidR="005D00D7" w:rsidRPr="002D6DCC" w:rsidRDefault="005D00D7" w:rsidP="005D00D7">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 Томский государственный университет систем управления и </w:t>
            </w:r>
          </w:p>
        </w:tc>
      </w:tr>
      <w:tr w:rsidR="005D00D7" w:rsidRPr="002D6DCC" w14:paraId="6777670D" w14:textId="77777777" w:rsidTr="00B90768">
        <w:tc>
          <w:tcPr>
            <w:tcW w:w="1384" w:type="dxa"/>
            <w:shd w:val="clear" w:color="auto" w:fill="auto"/>
          </w:tcPr>
          <w:p w14:paraId="3155A238" w14:textId="77777777" w:rsidR="005D00D7" w:rsidRPr="002D6DCC" w:rsidRDefault="005D00D7" w:rsidP="0088523B">
            <w:pPr>
              <w:shd w:val="clear" w:color="auto" w:fill="FFFFFF"/>
              <w:jc w:val="both"/>
              <w:rPr>
                <w:rFonts w:ascii="Times New Roman" w:hAnsi="Times New Roman"/>
                <w:sz w:val="28"/>
                <w:szCs w:val="28"/>
                <w:shd w:val="clear" w:color="auto" w:fill="FFFFFF"/>
                <w:lang w:val="kk-KZ"/>
              </w:rPr>
            </w:pPr>
          </w:p>
        </w:tc>
        <w:tc>
          <w:tcPr>
            <w:tcW w:w="8470" w:type="dxa"/>
            <w:shd w:val="clear" w:color="auto" w:fill="auto"/>
          </w:tcPr>
          <w:p w14:paraId="3D3CFB09" w14:textId="71AC3528" w:rsidR="005D00D7" w:rsidRPr="002D6DCC" w:rsidRDefault="005D00D7" w:rsidP="005D00D7">
            <w:pPr>
              <w:shd w:val="clear" w:color="auto" w:fill="FFFFFF"/>
              <w:ind w:firstLine="180"/>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радиоэлектроники</w:t>
            </w:r>
          </w:p>
        </w:tc>
      </w:tr>
      <w:tr w:rsidR="005D00D7" w:rsidRPr="00CE15F2" w14:paraId="6D27DE5E" w14:textId="77777777" w:rsidTr="00B90768">
        <w:tc>
          <w:tcPr>
            <w:tcW w:w="1384" w:type="dxa"/>
            <w:shd w:val="clear" w:color="auto" w:fill="auto"/>
          </w:tcPr>
          <w:p w14:paraId="37F66F12" w14:textId="6B52E125" w:rsidR="005D00D7" w:rsidRPr="002D6DCC" w:rsidRDefault="005D00D7"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ECTS</w:t>
            </w:r>
          </w:p>
        </w:tc>
        <w:tc>
          <w:tcPr>
            <w:tcW w:w="8470" w:type="dxa"/>
            <w:shd w:val="clear" w:color="auto" w:fill="auto"/>
          </w:tcPr>
          <w:p w14:paraId="040FCC93" w14:textId="17A336DE" w:rsidR="005D00D7" w:rsidRPr="002D6DCC" w:rsidRDefault="005D00D7" w:rsidP="005D00D7">
            <w:pPr>
              <w:shd w:val="clear" w:color="auto" w:fill="FFFFFF"/>
              <w:tabs>
                <w:tab w:val="left" w:pos="180"/>
              </w:tabs>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European Credit Transfer and Accumulation System</w:t>
            </w:r>
          </w:p>
        </w:tc>
      </w:tr>
      <w:tr w:rsidR="005D00D7" w:rsidRPr="002D6DCC" w14:paraId="13B666A0" w14:textId="77777777" w:rsidTr="00B90768">
        <w:tc>
          <w:tcPr>
            <w:tcW w:w="1384" w:type="dxa"/>
            <w:shd w:val="clear" w:color="auto" w:fill="auto"/>
          </w:tcPr>
          <w:p w14:paraId="6FB10AD8" w14:textId="1220C1E9" w:rsidR="005D00D7" w:rsidRPr="002D6DCC" w:rsidRDefault="005D00D7"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Е</w:t>
            </w:r>
            <w:r w:rsidR="005E603C" w:rsidRPr="002D6DCC">
              <w:rPr>
                <w:rFonts w:ascii="Times New Roman" w:hAnsi="Times New Roman"/>
                <w:sz w:val="28"/>
                <w:szCs w:val="28"/>
                <w:shd w:val="clear" w:color="auto" w:fill="FFFFFF"/>
              </w:rPr>
              <w:t>ПВ</w:t>
            </w:r>
            <w:r w:rsidRPr="002D6DCC">
              <w:rPr>
                <w:rFonts w:ascii="Times New Roman" w:hAnsi="Times New Roman"/>
                <w:sz w:val="28"/>
                <w:szCs w:val="28"/>
                <w:shd w:val="clear" w:color="auto" w:fill="FFFFFF"/>
              </w:rPr>
              <w:t>О</w:t>
            </w:r>
          </w:p>
        </w:tc>
        <w:tc>
          <w:tcPr>
            <w:tcW w:w="8470" w:type="dxa"/>
            <w:shd w:val="clear" w:color="auto" w:fill="auto"/>
          </w:tcPr>
          <w:p w14:paraId="75FA059E" w14:textId="24FA0269" w:rsidR="005D00D7" w:rsidRPr="002D6DCC" w:rsidRDefault="005D00D7" w:rsidP="005D00D7">
            <w:pPr>
              <w:shd w:val="clear" w:color="auto" w:fill="FFFFFF"/>
              <w:tabs>
                <w:tab w:val="left" w:pos="180"/>
              </w:tabs>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Единая платформа высшего образования</w:t>
            </w:r>
          </w:p>
        </w:tc>
      </w:tr>
      <w:tr w:rsidR="005D00D7" w:rsidRPr="002D6DCC" w14:paraId="78C3403E" w14:textId="77777777" w:rsidTr="00B90768">
        <w:tc>
          <w:tcPr>
            <w:tcW w:w="1384" w:type="dxa"/>
            <w:shd w:val="clear" w:color="auto" w:fill="auto"/>
          </w:tcPr>
          <w:p w14:paraId="5729E36B" w14:textId="5F4E7E10" w:rsidR="005D00D7" w:rsidRPr="002D6DCC" w:rsidRDefault="00026DE1" w:rsidP="0088523B">
            <w:pPr>
              <w:shd w:val="clear" w:color="auto" w:fill="FFFFFF"/>
              <w:jc w:val="both"/>
              <w:rPr>
                <w:rFonts w:ascii="Times New Roman" w:hAnsi="Times New Roman"/>
                <w:sz w:val="28"/>
                <w:szCs w:val="28"/>
                <w:shd w:val="clear" w:color="auto" w:fill="FFFFFF"/>
              </w:rPr>
            </w:pPr>
            <w:proofErr w:type="spellStart"/>
            <w:r w:rsidRPr="002D6DCC">
              <w:rPr>
                <w:rFonts w:ascii="Times New Roman" w:hAnsi="Times New Roman"/>
                <w:sz w:val="28"/>
                <w:szCs w:val="28"/>
                <w:shd w:val="clear" w:color="auto" w:fill="FFFFFF"/>
              </w:rPr>
              <w:t>ТиПО</w:t>
            </w:r>
            <w:proofErr w:type="spellEnd"/>
          </w:p>
        </w:tc>
        <w:tc>
          <w:tcPr>
            <w:tcW w:w="8470" w:type="dxa"/>
            <w:shd w:val="clear" w:color="auto" w:fill="auto"/>
          </w:tcPr>
          <w:p w14:paraId="7D0660FA" w14:textId="33CCEF2D" w:rsidR="005D00D7" w:rsidRPr="002D6DCC" w:rsidRDefault="00026DE1" w:rsidP="005D00D7">
            <w:pPr>
              <w:shd w:val="clear" w:color="auto" w:fill="FFFFFF"/>
              <w:tabs>
                <w:tab w:val="left" w:pos="180"/>
              </w:tabs>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Техническое и профессиональное образование</w:t>
            </w:r>
          </w:p>
        </w:tc>
      </w:tr>
      <w:tr w:rsidR="00026DE1" w:rsidRPr="002D6DCC" w14:paraId="011332F1" w14:textId="77777777" w:rsidTr="00B90768">
        <w:tc>
          <w:tcPr>
            <w:tcW w:w="1384" w:type="dxa"/>
            <w:shd w:val="clear" w:color="auto" w:fill="auto"/>
          </w:tcPr>
          <w:p w14:paraId="2A36B67F" w14:textId="3CEF6533" w:rsidR="00026DE1" w:rsidRPr="002D6DCC" w:rsidRDefault="00026DE1"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ЕФО</w:t>
            </w:r>
          </w:p>
        </w:tc>
        <w:tc>
          <w:tcPr>
            <w:tcW w:w="8470" w:type="dxa"/>
            <w:shd w:val="clear" w:color="auto" w:fill="auto"/>
          </w:tcPr>
          <w:p w14:paraId="1003E920" w14:textId="08CB0380" w:rsidR="00026DE1" w:rsidRPr="002D6DCC" w:rsidRDefault="00026DE1" w:rsidP="005D00D7">
            <w:pPr>
              <w:shd w:val="clear" w:color="auto" w:fill="FFFFFF"/>
              <w:tabs>
                <w:tab w:val="left" w:pos="180"/>
              </w:tabs>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Европейский фонд образования</w:t>
            </w:r>
          </w:p>
        </w:tc>
      </w:tr>
      <w:tr w:rsidR="00026DE1" w:rsidRPr="002D6DCC" w14:paraId="6DA37EBE" w14:textId="77777777" w:rsidTr="00B90768">
        <w:tc>
          <w:tcPr>
            <w:tcW w:w="1384" w:type="dxa"/>
            <w:shd w:val="clear" w:color="auto" w:fill="auto"/>
          </w:tcPr>
          <w:p w14:paraId="52A8E6DA" w14:textId="71B62E83" w:rsidR="00026DE1" w:rsidRPr="002D6DCC" w:rsidRDefault="00026DE1"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СНГ</w:t>
            </w:r>
          </w:p>
        </w:tc>
        <w:tc>
          <w:tcPr>
            <w:tcW w:w="8470" w:type="dxa"/>
            <w:shd w:val="clear" w:color="auto" w:fill="auto"/>
          </w:tcPr>
          <w:p w14:paraId="34AD0B9E" w14:textId="05EA151B" w:rsidR="00026DE1" w:rsidRPr="002D6DCC" w:rsidRDefault="00026DE1" w:rsidP="005D00D7">
            <w:pPr>
              <w:shd w:val="clear" w:color="auto" w:fill="FFFFFF"/>
              <w:tabs>
                <w:tab w:val="left" w:pos="180"/>
              </w:tabs>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Содружество независимых государств</w:t>
            </w:r>
          </w:p>
        </w:tc>
      </w:tr>
      <w:tr w:rsidR="00026DE1" w:rsidRPr="002D6DCC" w14:paraId="6465CC76" w14:textId="77777777" w:rsidTr="00B90768">
        <w:tc>
          <w:tcPr>
            <w:tcW w:w="1384" w:type="dxa"/>
            <w:shd w:val="clear" w:color="auto" w:fill="auto"/>
          </w:tcPr>
          <w:p w14:paraId="2F4AA0F3" w14:textId="0A404DBC" w:rsidR="00026DE1" w:rsidRPr="002D6DCC" w:rsidRDefault="00026DE1"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MBA</w:t>
            </w:r>
          </w:p>
        </w:tc>
        <w:tc>
          <w:tcPr>
            <w:tcW w:w="8470" w:type="dxa"/>
            <w:shd w:val="clear" w:color="auto" w:fill="auto"/>
          </w:tcPr>
          <w:p w14:paraId="5D0D5AEB" w14:textId="502333ED" w:rsidR="00026DE1" w:rsidRPr="002D6DCC" w:rsidRDefault="00026DE1" w:rsidP="005D00D7">
            <w:pPr>
              <w:shd w:val="clear" w:color="auto" w:fill="FFFFFF"/>
              <w:tabs>
                <w:tab w:val="left" w:pos="180"/>
              </w:tabs>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Master of business administration</w:t>
            </w:r>
          </w:p>
        </w:tc>
      </w:tr>
      <w:tr w:rsidR="00026DE1" w:rsidRPr="002D6DCC" w14:paraId="2111258C" w14:textId="77777777" w:rsidTr="00B90768">
        <w:tc>
          <w:tcPr>
            <w:tcW w:w="1384" w:type="dxa"/>
            <w:shd w:val="clear" w:color="auto" w:fill="auto"/>
          </w:tcPr>
          <w:p w14:paraId="5EBE4D9A" w14:textId="3D0919B0" w:rsidR="00026DE1" w:rsidRPr="002D6DCC" w:rsidRDefault="00026DE1"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DBA</w:t>
            </w:r>
          </w:p>
        </w:tc>
        <w:tc>
          <w:tcPr>
            <w:tcW w:w="8470" w:type="dxa"/>
            <w:shd w:val="clear" w:color="auto" w:fill="auto"/>
          </w:tcPr>
          <w:p w14:paraId="45B3E2D0" w14:textId="0615DA57" w:rsidR="00026DE1" w:rsidRPr="002D6DCC" w:rsidRDefault="00026DE1"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 Doctor </w:t>
            </w:r>
            <w:proofErr w:type="spellStart"/>
            <w:r w:rsidRPr="002D6DCC">
              <w:rPr>
                <w:rFonts w:ascii="Times New Roman" w:hAnsi="Times New Roman"/>
                <w:sz w:val="28"/>
                <w:szCs w:val="28"/>
                <w:shd w:val="clear" w:color="auto" w:fill="FFFFFF"/>
              </w:rPr>
              <w:t>of</w:t>
            </w:r>
            <w:proofErr w:type="spellEnd"/>
            <w:r w:rsidRPr="002D6DCC">
              <w:rPr>
                <w:rFonts w:ascii="Times New Roman" w:hAnsi="Times New Roman"/>
                <w:sz w:val="28"/>
                <w:szCs w:val="28"/>
                <w:shd w:val="clear" w:color="auto" w:fill="FFFFFF"/>
              </w:rPr>
              <w:t xml:space="preserve"> Business Administration</w:t>
            </w:r>
          </w:p>
        </w:tc>
      </w:tr>
      <w:tr w:rsidR="00026DE1" w:rsidRPr="002D6DCC" w14:paraId="23B4A294" w14:textId="77777777" w:rsidTr="00B90768">
        <w:tc>
          <w:tcPr>
            <w:tcW w:w="1384" w:type="dxa"/>
            <w:shd w:val="clear" w:color="auto" w:fill="auto"/>
          </w:tcPr>
          <w:p w14:paraId="1F7C2125" w14:textId="7617EEFC" w:rsidR="00026DE1" w:rsidRPr="002D6DCC" w:rsidRDefault="00026DE1" w:rsidP="00026DE1">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kk-KZ"/>
              </w:rPr>
              <w:t>ЛПП</w:t>
            </w:r>
          </w:p>
        </w:tc>
        <w:tc>
          <w:tcPr>
            <w:tcW w:w="8470" w:type="dxa"/>
            <w:shd w:val="clear" w:color="auto" w:fill="auto"/>
          </w:tcPr>
          <w:p w14:paraId="7810485A" w14:textId="677DF396" w:rsidR="00026DE1" w:rsidRPr="002D6DCC" w:rsidRDefault="00026DE1" w:rsidP="00026DE1">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лидерско-предпринимательский</w:t>
            </w:r>
            <w:proofErr w:type="spellEnd"/>
            <w:r w:rsidRPr="002D6DCC">
              <w:rPr>
                <w:rFonts w:ascii="Times New Roman" w:hAnsi="Times New Roman"/>
                <w:sz w:val="28"/>
                <w:szCs w:val="28"/>
                <w:shd w:val="clear" w:color="auto" w:fill="FFFFFF"/>
                <w:lang w:val="kk-KZ"/>
              </w:rPr>
              <w:t xml:space="preserve"> потенциал</w:t>
            </w:r>
          </w:p>
        </w:tc>
      </w:tr>
      <w:tr w:rsidR="00026DE1" w:rsidRPr="002D6DCC" w14:paraId="29B56950" w14:textId="77777777" w:rsidTr="00B90768">
        <w:tc>
          <w:tcPr>
            <w:tcW w:w="1384" w:type="dxa"/>
            <w:shd w:val="clear" w:color="auto" w:fill="auto"/>
          </w:tcPr>
          <w:p w14:paraId="717C9AED"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НИР</w:t>
            </w:r>
          </w:p>
        </w:tc>
        <w:tc>
          <w:tcPr>
            <w:tcW w:w="8470" w:type="dxa"/>
            <w:shd w:val="clear" w:color="auto" w:fill="auto"/>
          </w:tcPr>
          <w:p w14:paraId="54505ABA"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научно-исследовательская</w:t>
            </w:r>
            <w:proofErr w:type="spellEnd"/>
            <w:r w:rsidRPr="002D6DCC">
              <w:rPr>
                <w:rFonts w:ascii="Times New Roman" w:hAnsi="Times New Roman"/>
                <w:sz w:val="28"/>
                <w:szCs w:val="28"/>
                <w:shd w:val="clear" w:color="auto" w:fill="FFFFFF"/>
                <w:lang w:val="kk-KZ"/>
              </w:rPr>
              <w:t xml:space="preserve"> работа</w:t>
            </w:r>
          </w:p>
        </w:tc>
      </w:tr>
      <w:tr w:rsidR="00026DE1" w:rsidRPr="002D6DCC" w14:paraId="2EB69C59" w14:textId="77777777" w:rsidTr="00B90768">
        <w:tc>
          <w:tcPr>
            <w:tcW w:w="1384" w:type="dxa"/>
            <w:shd w:val="clear" w:color="auto" w:fill="auto"/>
          </w:tcPr>
          <w:p w14:paraId="1BE72778" w14:textId="2E98C924"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МОП</w:t>
            </w:r>
          </w:p>
        </w:tc>
        <w:tc>
          <w:tcPr>
            <w:tcW w:w="8470" w:type="dxa"/>
            <w:shd w:val="clear" w:color="auto" w:fill="auto"/>
          </w:tcPr>
          <w:p w14:paraId="0DE1E90F" w14:textId="23E7504F"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модульная</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образовательная</w:t>
            </w:r>
            <w:proofErr w:type="spellEnd"/>
            <w:r w:rsidRPr="002D6DCC">
              <w:rPr>
                <w:rFonts w:ascii="Times New Roman" w:hAnsi="Times New Roman"/>
                <w:sz w:val="28"/>
                <w:szCs w:val="28"/>
                <w:shd w:val="clear" w:color="auto" w:fill="FFFFFF"/>
                <w:lang w:val="kk-KZ"/>
              </w:rPr>
              <w:t xml:space="preserve"> программа</w:t>
            </w:r>
          </w:p>
        </w:tc>
      </w:tr>
      <w:tr w:rsidR="00026DE1" w:rsidRPr="002D6DCC" w14:paraId="5DC1DA0F" w14:textId="77777777" w:rsidTr="00B90768">
        <w:tc>
          <w:tcPr>
            <w:tcW w:w="1384" w:type="dxa"/>
            <w:shd w:val="clear" w:color="auto" w:fill="auto"/>
          </w:tcPr>
          <w:p w14:paraId="7D4EA28F"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ВУЗ</w:t>
            </w:r>
          </w:p>
        </w:tc>
        <w:tc>
          <w:tcPr>
            <w:tcW w:w="8470" w:type="dxa"/>
            <w:shd w:val="clear" w:color="auto" w:fill="auto"/>
          </w:tcPr>
          <w:p w14:paraId="4CBF30D9"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высшее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учебное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заведение</w:t>
            </w:r>
            <w:proofErr w:type="spellEnd"/>
          </w:p>
        </w:tc>
      </w:tr>
      <w:tr w:rsidR="00026DE1" w:rsidRPr="002D6DCC" w14:paraId="4703DB88" w14:textId="77777777" w:rsidTr="00B90768">
        <w:tc>
          <w:tcPr>
            <w:tcW w:w="1384" w:type="dxa"/>
            <w:shd w:val="clear" w:color="auto" w:fill="auto"/>
          </w:tcPr>
          <w:p w14:paraId="58435A22" w14:textId="3F82888B" w:rsidR="00026DE1" w:rsidRPr="002D6DCC" w:rsidRDefault="00026DE1"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КГ</w:t>
            </w:r>
          </w:p>
        </w:tc>
        <w:tc>
          <w:tcPr>
            <w:tcW w:w="8470" w:type="dxa"/>
            <w:shd w:val="clear" w:color="auto" w:fill="auto"/>
          </w:tcPr>
          <w:p w14:paraId="2AE5A551" w14:textId="03049FCF" w:rsidR="00026DE1" w:rsidRPr="002D6DCC" w:rsidRDefault="00026DE1"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контрольная</w:t>
            </w:r>
            <w:proofErr w:type="spellEnd"/>
            <w:r w:rsidRPr="002D6DCC">
              <w:rPr>
                <w:rFonts w:ascii="Times New Roman" w:hAnsi="Times New Roman"/>
                <w:sz w:val="28"/>
                <w:szCs w:val="28"/>
                <w:shd w:val="clear" w:color="auto" w:fill="FFFFFF"/>
                <w:lang w:val="kk-KZ"/>
              </w:rPr>
              <w:t xml:space="preserve"> группа</w:t>
            </w:r>
          </w:p>
        </w:tc>
      </w:tr>
      <w:tr w:rsidR="00026DE1" w:rsidRPr="002D6DCC" w14:paraId="24EBB050" w14:textId="77777777" w:rsidTr="00B90768">
        <w:tc>
          <w:tcPr>
            <w:tcW w:w="1384" w:type="dxa"/>
            <w:shd w:val="clear" w:color="auto" w:fill="auto"/>
          </w:tcPr>
          <w:p w14:paraId="7A09D8B4" w14:textId="52A76F4B" w:rsidR="00026DE1" w:rsidRPr="002D6DCC" w:rsidRDefault="00026DE1"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ЭГ</w:t>
            </w:r>
          </w:p>
        </w:tc>
        <w:tc>
          <w:tcPr>
            <w:tcW w:w="8470" w:type="dxa"/>
            <w:shd w:val="clear" w:color="auto" w:fill="auto"/>
          </w:tcPr>
          <w:p w14:paraId="66CB6B99" w14:textId="54319936" w:rsidR="00B90768" w:rsidRPr="002D6DCC" w:rsidRDefault="00026DE1" w:rsidP="00026DE1">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экспериментальная</w:t>
            </w:r>
            <w:proofErr w:type="spellEnd"/>
            <w:r w:rsidRPr="002D6DCC">
              <w:rPr>
                <w:rFonts w:ascii="Times New Roman" w:hAnsi="Times New Roman"/>
                <w:sz w:val="28"/>
                <w:szCs w:val="28"/>
                <w:shd w:val="clear" w:color="auto" w:fill="FFFFFF"/>
                <w:lang w:val="kk-KZ"/>
              </w:rPr>
              <w:t xml:space="preserve"> группа</w:t>
            </w:r>
          </w:p>
        </w:tc>
      </w:tr>
      <w:tr w:rsidR="00B90768" w:rsidRPr="002D6DCC" w14:paraId="553A54E0" w14:textId="77777777" w:rsidTr="00B90768">
        <w:tc>
          <w:tcPr>
            <w:tcW w:w="1384" w:type="dxa"/>
            <w:shd w:val="clear" w:color="auto" w:fill="auto"/>
          </w:tcPr>
          <w:p w14:paraId="765E25F2" w14:textId="023BFBC3" w:rsidR="00B90768" w:rsidRPr="002D6DCC" w:rsidRDefault="00B90768"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ФЭ</w:t>
            </w:r>
          </w:p>
        </w:tc>
        <w:tc>
          <w:tcPr>
            <w:tcW w:w="8470" w:type="dxa"/>
            <w:shd w:val="clear" w:color="auto" w:fill="auto"/>
          </w:tcPr>
          <w:p w14:paraId="14E2A0AA" w14:textId="71318185" w:rsidR="00B90768" w:rsidRPr="002D6DCC" w:rsidRDefault="00B90768"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en-US"/>
              </w:rPr>
              <w:t xml:space="preserve">– </w:t>
            </w:r>
            <w:proofErr w:type="spellStart"/>
            <w:r w:rsidRPr="002D6DCC">
              <w:rPr>
                <w:rFonts w:ascii="Times New Roman" w:hAnsi="Times New Roman"/>
                <w:sz w:val="28"/>
                <w:szCs w:val="28"/>
                <w:shd w:val="clear" w:color="auto" w:fill="FFFFFF"/>
                <w:lang w:val="kk-KZ"/>
              </w:rPr>
              <w:t>формирующий</w:t>
            </w:r>
            <w:proofErr w:type="spellEnd"/>
            <w:r w:rsidRPr="002D6DCC">
              <w:rPr>
                <w:rFonts w:ascii="Times New Roman" w:hAnsi="Times New Roman"/>
                <w:sz w:val="28"/>
                <w:szCs w:val="28"/>
                <w:shd w:val="clear" w:color="auto" w:fill="FFFFFF"/>
                <w:lang w:val="kk-KZ"/>
              </w:rPr>
              <w:t xml:space="preserve"> эксперимент</w:t>
            </w:r>
          </w:p>
        </w:tc>
      </w:tr>
    </w:tbl>
    <w:p w14:paraId="231BB91E" w14:textId="77777777" w:rsidR="00B365BD" w:rsidRPr="002D6DCC" w:rsidRDefault="00B365BD" w:rsidP="00B365BD">
      <w:pPr>
        <w:shd w:val="clear" w:color="auto" w:fill="FFFFFF"/>
        <w:ind w:firstLine="567"/>
        <w:jc w:val="both"/>
        <w:rPr>
          <w:rFonts w:ascii="Times New Roman" w:hAnsi="Times New Roman"/>
          <w:sz w:val="28"/>
          <w:szCs w:val="28"/>
          <w:shd w:val="clear" w:color="auto" w:fill="FFFFFF"/>
        </w:rPr>
      </w:pPr>
    </w:p>
    <w:p w14:paraId="799982B8" w14:textId="77777777" w:rsidR="00B365BD" w:rsidRPr="002D6DCC" w:rsidRDefault="00B365BD" w:rsidP="008231DD">
      <w:pPr>
        <w:ind w:firstLine="567"/>
        <w:jc w:val="both"/>
        <w:rPr>
          <w:rFonts w:ascii="Times New Roman" w:hAnsi="Times New Roman"/>
          <w:b/>
          <w:spacing w:val="-2"/>
          <w:sz w:val="28"/>
          <w:szCs w:val="28"/>
        </w:rPr>
      </w:pPr>
    </w:p>
    <w:p w14:paraId="1138D059" w14:textId="77777777" w:rsidR="00B365BD" w:rsidRPr="002D6DCC" w:rsidRDefault="00B365BD" w:rsidP="008231DD">
      <w:pPr>
        <w:ind w:firstLine="567"/>
        <w:jc w:val="both"/>
        <w:rPr>
          <w:rFonts w:ascii="Times New Roman" w:hAnsi="Times New Roman"/>
          <w:b/>
          <w:spacing w:val="-2"/>
          <w:sz w:val="28"/>
          <w:szCs w:val="28"/>
        </w:rPr>
      </w:pPr>
    </w:p>
    <w:p w14:paraId="4B9D916A" w14:textId="77777777" w:rsidR="00B365BD" w:rsidRPr="002D6DCC" w:rsidRDefault="00B365BD" w:rsidP="008231DD">
      <w:pPr>
        <w:ind w:firstLine="567"/>
        <w:jc w:val="both"/>
        <w:rPr>
          <w:rFonts w:ascii="Times New Roman" w:hAnsi="Times New Roman"/>
          <w:b/>
          <w:spacing w:val="-2"/>
          <w:sz w:val="28"/>
          <w:szCs w:val="28"/>
        </w:rPr>
      </w:pPr>
    </w:p>
    <w:p w14:paraId="76E07A5A" w14:textId="77777777" w:rsidR="00B365BD" w:rsidRPr="002D6DCC" w:rsidRDefault="00B365BD" w:rsidP="008231DD">
      <w:pPr>
        <w:ind w:firstLine="567"/>
        <w:jc w:val="both"/>
        <w:rPr>
          <w:rFonts w:ascii="Times New Roman" w:hAnsi="Times New Roman"/>
          <w:b/>
          <w:spacing w:val="-2"/>
          <w:sz w:val="28"/>
          <w:szCs w:val="28"/>
        </w:rPr>
      </w:pPr>
    </w:p>
    <w:p w14:paraId="1CC2CFA6" w14:textId="77777777" w:rsidR="00B365BD" w:rsidRPr="002D6DCC" w:rsidRDefault="00B365BD" w:rsidP="008231DD">
      <w:pPr>
        <w:ind w:firstLine="567"/>
        <w:jc w:val="both"/>
        <w:rPr>
          <w:rFonts w:ascii="Times New Roman" w:hAnsi="Times New Roman"/>
          <w:b/>
          <w:spacing w:val="-2"/>
          <w:sz w:val="28"/>
          <w:szCs w:val="28"/>
        </w:rPr>
      </w:pPr>
    </w:p>
    <w:p w14:paraId="78A4DE01" w14:textId="77777777" w:rsidR="00B365BD" w:rsidRPr="002D6DCC" w:rsidRDefault="00B365BD" w:rsidP="008231DD">
      <w:pPr>
        <w:ind w:firstLine="567"/>
        <w:jc w:val="both"/>
        <w:rPr>
          <w:rFonts w:ascii="Times New Roman" w:hAnsi="Times New Roman"/>
          <w:b/>
          <w:spacing w:val="-2"/>
          <w:sz w:val="28"/>
          <w:szCs w:val="28"/>
        </w:rPr>
      </w:pPr>
    </w:p>
    <w:p w14:paraId="67E5D03C" w14:textId="77777777" w:rsidR="00B365BD" w:rsidRPr="002D6DCC" w:rsidRDefault="00B365BD" w:rsidP="008231DD">
      <w:pPr>
        <w:ind w:firstLine="567"/>
        <w:jc w:val="both"/>
        <w:rPr>
          <w:rFonts w:ascii="Times New Roman" w:hAnsi="Times New Roman"/>
          <w:b/>
          <w:spacing w:val="-2"/>
          <w:sz w:val="28"/>
          <w:szCs w:val="28"/>
        </w:rPr>
      </w:pPr>
    </w:p>
    <w:p w14:paraId="76728202" w14:textId="77777777" w:rsidR="00B365BD" w:rsidRPr="002D6DCC" w:rsidRDefault="00B365BD" w:rsidP="008231DD">
      <w:pPr>
        <w:ind w:firstLine="567"/>
        <w:jc w:val="both"/>
        <w:rPr>
          <w:rFonts w:ascii="Times New Roman" w:hAnsi="Times New Roman"/>
          <w:b/>
          <w:spacing w:val="-2"/>
          <w:sz w:val="28"/>
          <w:szCs w:val="28"/>
        </w:rPr>
      </w:pPr>
    </w:p>
    <w:p w14:paraId="21F27C5E" w14:textId="77777777" w:rsidR="00B365BD" w:rsidRPr="002D6DCC" w:rsidRDefault="00B365BD" w:rsidP="008231DD">
      <w:pPr>
        <w:ind w:firstLine="567"/>
        <w:jc w:val="both"/>
        <w:rPr>
          <w:rFonts w:ascii="Times New Roman" w:hAnsi="Times New Roman"/>
          <w:b/>
          <w:spacing w:val="-2"/>
          <w:sz w:val="28"/>
          <w:szCs w:val="28"/>
        </w:rPr>
      </w:pPr>
    </w:p>
    <w:p w14:paraId="6E99DC84" w14:textId="77777777" w:rsidR="00B365BD" w:rsidRPr="002D6DCC" w:rsidRDefault="00B365BD" w:rsidP="008231DD">
      <w:pPr>
        <w:ind w:firstLine="567"/>
        <w:jc w:val="both"/>
        <w:rPr>
          <w:rFonts w:ascii="Times New Roman" w:hAnsi="Times New Roman"/>
          <w:b/>
          <w:spacing w:val="-2"/>
          <w:sz w:val="28"/>
          <w:szCs w:val="28"/>
        </w:rPr>
      </w:pPr>
    </w:p>
    <w:p w14:paraId="1FADA0E7" w14:textId="77777777" w:rsidR="00B365BD" w:rsidRPr="002D6DCC" w:rsidRDefault="00B365BD" w:rsidP="008231DD">
      <w:pPr>
        <w:ind w:firstLine="567"/>
        <w:jc w:val="both"/>
        <w:rPr>
          <w:rFonts w:ascii="Times New Roman" w:hAnsi="Times New Roman"/>
          <w:b/>
          <w:spacing w:val="-2"/>
          <w:sz w:val="28"/>
          <w:szCs w:val="28"/>
        </w:rPr>
      </w:pPr>
    </w:p>
    <w:p w14:paraId="63027596" w14:textId="77777777" w:rsidR="00B365BD" w:rsidRPr="002D6DCC" w:rsidRDefault="00B365BD" w:rsidP="008231DD">
      <w:pPr>
        <w:ind w:firstLine="567"/>
        <w:jc w:val="both"/>
        <w:rPr>
          <w:rFonts w:ascii="Times New Roman" w:hAnsi="Times New Roman"/>
          <w:b/>
          <w:spacing w:val="-2"/>
          <w:sz w:val="28"/>
          <w:szCs w:val="28"/>
        </w:rPr>
      </w:pPr>
    </w:p>
    <w:p w14:paraId="7065FA1E" w14:textId="77777777" w:rsidR="00B365BD" w:rsidRPr="002D6DCC" w:rsidRDefault="00B365BD" w:rsidP="008231DD">
      <w:pPr>
        <w:ind w:firstLine="567"/>
        <w:jc w:val="both"/>
        <w:rPr>
          <w:rFonts w:ascii="Times New Roman" w:hAnsi="Times New Roman"/>
          <w:b/>
          <w:spacing w:val="-2"/>
          <w:sz w:val="28"/>
          <w:szCs w:val="28"/>
        </w:rPr>
      </w:pPr>
    </w:p>
    <w:p w14:paraId="1339500E" w14:textId="77777777" w:rsidR="00B365BD" w:rsidRPr="002D6DCC" w:rsidRDefault="00B365BD" w:rsidP="008231DD">
      <w:pPr>
        <w:ind w:firstLine="567"/>
        <w:jc w:val="both"/>
        <w:rPr>
          <w:rFonts w:ascii="Times New Roman" w:hAnsi="Times New Roman"/>
          <w:b/>
          <w:spacing w:val="-2"/>
          <w:sz w:val="28"/>
          <w:szCs w:val="28"/>
        </w:rPr>
      </w:pPr>
    </w:p>
    <w:p w14:paraId="18C0E601" w14:textId="77777777" w:rsidR="00B365BD" w:rsidRPr="002D6DCC" w:rsidRDefault="00B365BD" w:rsidP="008231DD">
      <w:pPr>
        <w:ind w:firstLine="567"/>
        <w:jc w:val="both"/>
        <w:rPr>
          <w:rFonts w:ascii="Times New Roman" w:hAnsi="Times New Roman"/>
          <w:b/>
          <w:spacing w:val="-2"/>
          <w:sz w:val="28"/>
          <w:szCs w:val="28"/>
        </w:rPr>
      </w:pPr>
    </w:p>
    <w:p w14:paraId="3B4481B1" w14:textId="77777777" w:rsidR="00B365BD" w:rsidRPr="002D6DCC" w:rsidRDefault="00B365BD" w:rsidP="008231DD">
      <w:pPr>
        <w:ind w:firstLine="567"/>
        <w:jc w:val="both"/>
        <w:rPr>
          <w:rFonts w:ascii="Times New Roman" w:hAnsi="Times New Roman"/>
          <w:b/>
          <w:spacing w:val="-2"/>
          <w:sz w:val="28"/>
          <w:szCs w:val="28"/>
        </w:rPr>
      </w:pPr>
    </w:p>
    <w:p w14:paraId="4E302829" w14:textId="77777777" w:rsidR="00B365BD" w:rsidRPr="002D6DCC" w:rsidRDefault="00B365BD" w:rsidP="008231DD">
      <w:pPr>
        <w:ind w:firstLine="567"/>
        <w:jc w:val="both"/>
        <w:rPr>
          <w:rFonts w:ascii="Times New Roman" w:hAnsi="Times New Roman"/>
          <w:b/>
          <w:spacing w:val="-2"/>
          <w:sz w:val="28"/>
          <w:szCs w:val="28"/>
        </w:rPr>
      </w:pPr>
    </w:p>
    <w:p w14:paraId="288183F7" w14:textId="77777777" w:rsidR="00B365BD" w:rsidRPr="002D6DCC" w:rsidRDefault="00B365BD" w:rsidP="008231DD">
      <w:pPr>
        <w:ind w:firstLine="567"/>
        <w:jc w:val="both"/>
        <w:rPr>
          <w:rFonts w:ascii="Times New Roman" w:hAnsi="Times New Roman"/>
          <w:b/>
          <w:spacing w:val="-2"/>
          <w:sz w:val="28"/>
          <w:szCs w:val="28"/>
        </w:rPr>
      </w:pPr>
    </w:p>
    <w:p w14:paraId="0BB050C2" w14:textId="77777777" w:rsidR="00B365BD" w:rsidRPr="002D6DCC" w:rsidRDefault="00B365BD" w:rsidP="008231DD">
      <w:pPr>
        <w:ind w:firstLine="567"/>
        <w:jc w:val="both"/>
        <w:rPr>
          <w:rFonts w:ascii="Times New Roman" w:hAnsi="Times New Roman"/>
          <w:b/>
          <w:spacing w:val="-2"/>
          <w:sz w:val="28"/>
          <w:szCs w:val="28"/>
        </w:rPr>
      </w:pPr>
    </w:p>
    <w:p w14:paraId="0616D488" w14:textId="77777777" w:rsidR="00B365BD" w:rsidRPr="002D6DCC" w:rsidRDefault="00B365BD" w:rsidP="008231DD">
      <w:pPr>
        <w:ind w:firstLine="567"/>
        <w:jc w:val="both"/>
        <w:rPr>
          <w:rFonts w:ascii="Times New Roman" w:hAnsi="Times New Roman"/>
          <w:b/>
          <w:spacing w:val="-2"/>
          <w:sz w:val="28"/>
          <w:szCs w:val="28"/>
        </w:rPr>
      </w:pPr>
    </w:p>
    <w:p w14:paraId="3C7FD297" w14:textId="77777777" w:rsidR="00B365BD" w:rsidRPr="002D6DCC" w:rsidRDefault="00B365BD" w:rsidP="00026DE1">
      <w:pPr>
        <w:jc w:val="both"/>
        <w:rPr>
          <w:rFonts w:ascii="Times New Roman" w:hAnsi="Times New Roman"/>
          <w:b/>
          <w:spacing w:val="-2"/>
          <w:sz w:val="28"/>
          <w:szCs w:val="28"/>
        </w:rPr>
        <w:sectPr w:rsidR="00B365BD" w:rsidRPr="002D6DCC" w:rsidSect="006219CB">
          <w:pgSz w:w="11906" w:h="16838"/>
          <w:pgMar w:top="1134" w:right="567" w:bottom="1134" w:left="1701" w:header="709" w:footer="709" w:gutter="0"/>
          <w:cols w:space="708"/>
          <w:docGrid w:linePitch="360"/>
        </w:sectPr>
      </w:pPr>
    </w:p>
    <w:p w14:paraId="0EBEB497"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ВВЕДЕНИЕ</w:t>
      </w:r>
    </w:p>
    <w:p w14:paraId="4522AE24" w14:textId="77777777" w:rsidR="00B365BD" w:rsidRPr="002D6DCC" w:rsidRDefault="00B365BD" w:rsidP="00B365BD">
      <w:pPr>
        <w:jc w:val="both"/>
        <w:rPr>
          <w:rFonts w:ascii="Times New Roman" w:hAnsi="Times New Roman"/>
          <w:b/>
          <w:spacing w:val="-2"/>
          <w:sz w:val="28"/>
          <w:szCs w:val="28"/>
        </w:rPr>
      </w:pPr>
    </w:p>
    <w:p w14:paraId="5C0D0B6A" w14:textId="6C23C931" w:rsidR="0012104D" w:rsidRPr="002D6DCC" w:rsidRDefault="0012104D" w:rsidP="003004CF">
      <w:pPr>
        <w:ind w:firstLine="709"/>
        <w:jc w:val="both"/>
        <w:rPr>
          <w:rFonts w:ascii="Times New Roman" w:hAnsi="Times New Roman"/>
          <w:bCs/>
          <w:spacing w:val="-2"/>
          <w:sz w:val="28"/>
          <w:szCs w:val="28"/>
        </w:rPr>
      </w:pPr>
      <w:r w:rsidRPr="002D6DCC">
        <w:rPr>
          <w:rFonts w:ascii="Times New Roman" w:hAnsi="Times New Roman"/>
          <w:b/>
          <w:spacing w:val="-2"/>
          <w:sz w:val="28"/>
          <w:szCs w:val="28"/>
        </w:rPr>
        <w:t xml:space="preserve">Актуальность </w:t>
      </w:r>
      <w:r w:rsidR="00570DD4" w:rsidRPr="002D6DCC">
        <w:rPr>
          <w:rFonts w:ascii="Times New Roman" w:hAnsi="Times New Roman"/>
          <w:b/>
          <w:spacing w:val="-2"/>
          <w:sz w:val="28"/>
          <w:szCs w:val="28"/>
        </w:rPr>
        <w:t>исследования</w:t>
      </w:r>
      <w:r w:rsidRPr="002D6DCC">
        <w:rPr>
          <w:rFonts w:ascii="Times New Roman" w:hAnsi="Times New Roman"/>
          <w:b/>
          <w:spacing w:val="-2"/>
          <w:sz w:val="28"/>
          <w:szCs w:val="28"/>
        </w:rPr>
        <w:t>.</w:t>
      </w:r>
      <w:r w:rsidRPr="002D6DCC">
        <w:rPr>
          <w:rFonts w:ascii="Times New Roman" w:hAnsi="Times New Roman"/>
          <w:b/>
          <w:spacing w:val="-2"/>
          <w:sz w:val="24"/>
          <w:szCs w:val="24"/>
        </w:rPr>
        <w:t xml:space="preserve"> </w:t>
      </w:r>
      <w:r w:rsidR="005E603C" w:rsidRPr="002D6DCC">
        <w:rPr>
          <w:rFonts w:ascii="Times New Roman" w:hAnsi="Times New Roman"/>
          <w:bCs/>
          <w:spacing w:val="-2"/>
          <w:sz w:val="28"/>
          <w:szCs w:val="28"/>
        </w:rPr>
        <w:t>В течение</w:t>
      </w:r>
      <w:r w:rsidRPr="002D6DCC">
        <w:rPr>
          <w:rFonts w:ascii="Times New Roman" w:hAnsi="Times New Roman"/>
          <w:bCs/>
          <w:spacing w:val="-2"/>
          <w:sz w:val="28"/>
          <w:szCs w:val="28"/>
        </w:rPr>
        <w:t xml:space="preserve"> двух последних десятилетий высшие учебные заведения во всем мире сталкиваются с растущими вызовами, которые вызваны социальными, экономическими и технологическими изменениями. Глобализация, активное развитие информационных технологий и кардинальные изменения в международной политике и экономике требуют от университетов не только адаптации, но и значительных трансформаций в их структуре и управлении. </w:t>
      </w:r>
      <w:r w:rsidR="00774384" w:rsidRPr="002D6DCC">
        <w:rPr>
          <w:rFonts w:ascii="Times New Roman" w:hAnsi="Times New Roman"/>
          <w:bCs/>
          <w:spacing w:val="-2"/>
          <w:sz w:val="28"/>
          <w:szCs w:val="28"/>
        </w:rPr>
        <w:t>В результате</w:t>
      </w:r>
      <w:r w:rsidRPr="002D6DCC">
        <w:rPr>
          <w:rFonts w:ascii="Times New Roman" w:hAnsi="Times New Roman"/>
          <w:bCs/>
          <w:spacing w:val="-2"/>
          <w:sz w:val="28"/>
          <w:szCs w:val="28"/>
        </w:rPr>
        <w:t xml:space="preserve"> многие страны уже признали необходимость перехода от традиционных моделей образования к более гибким и инновационным методам, направленны</w:t>
      </w:r>
      <w:r w:rsidR="00774384" w:rsidRPr="002D6DCC">
        <w:rPr>
          <w:rFonts w:ascii="Times New Roman" w:hAnsi="Times New Roman"/>
          <w:bCs/>
          <w:spacing w:val="-2"/>
          <w:sz w:val="28"/>
          <w:szCs w:val="28"/>
        </w:rPr>
        <w:t>м</w:t>
      </w:r>
      <w:r w:rsidRPr="002D6DCC">
        <w:rPr>
          <w:rFonts w:ascii="Times New Roman" w:hAnsi="Times New Roman"/>
          <w:bCs/>
          <w:spacing w:val="-2"/>
          <w:sz w:val="28"/>
          <w:szCs w:val="28"/>
        </w:rPr>
        <w:t xml:space="preserve"> на формирование конкурентоспособных выпускников.</w:t>
      </w:r>
    </w:p>
    <w:p w14:paraId="7B7BC648" w14:textId="333FDE0C" w:rsidR="0012104D" w:rsidRPr="002D6DCC" w:rsidRDefault="00774384" w:rsidP="003004CF">
      <w:pPr>
        <w:ind w:firstLine="709"/>
        <w:jc w:val="both"/>
        <w:rPr>
          <w:rFonts w:ascii="Times New Roman" w:hAnsi="Times New Roman"/>
          <w:bCs/>
          <w:spacing w:val="-2"/>
          <w:sz w:val="24"/>
          <w:szCs w:val="24"/>
        </w:rPr>
      </w:pPr>
      <w:r w:rsidRPr="002D6DCC">
        <w:rPr>
          <w:rFonts w:ascii="Times New Roman" w:hAnsi="Times New Roman"/>
          <w:bCs/>
          <w:spacing w:val="-2"/>
          <w:sz w:val="28"/>
          <w:szCs w:val="28"/>
        </w:rPr>
        <w:t>На сегодняшний день</w:t>
      </w:r>
      <w:r w:rsidR="0012104D" w:rsidRPr="002D6DCC">
        <w:rPr>
          <w:rFonts w:ascii="Times New Roman" w:hAnsi="Times New Roman"/>
          <w:bCs/>
          <w:spacing w:val="-2"/>
          <w:sz w:val="28"/>
          <w:szCs w:val="28"/>
        </w:rPr>
        <w:t xml:space="preserve"> образовательная система претерпевает серьезные </w:t>
      </w:r>
      <w:r w:rsidR="00B10AEF" w:rsidRPr="002D6DCC">
        <w:rPr>
          <w:rFonts w:ascii="Times New Roman" w:hAnsi="Times New Roman"/>
          <w:bCs/>
          <w:spacing w:val="-2"/>
          <w:sz w:val="28"/>
          <w:szCs w:val="28"/>
        </w:rPr>
        <w:t>изменения</w:t>
      </w:r>
      <w:r w:rsidR="0012104D" w:rsidRPr="002D6DCC">
        <w:rPr>
          <w:rFonts w:ascii="Times New Roman" w:hAnsi="Times New Roman"/>
          <w:bCs/>
          <w:spacing w:val="-2"/>
          <w:sz w:val="28"/>
          <w:szCs w:val="28"/>
        </w:rPr>
        <w:t>, которые затрагивают не только модели организации высших учебных заведений, но и подходы к управлению ими. В условиях рыночной экономики традиционные методы управления становятся неэффективными. Сокращение государственного финансирования и расширение рынка образовательных услуг обостря</w:t>
      </w:r>
      <w:r w:rsidR="00F21F62" w:rsidRPr="002D6DCC">
        <w:rPr>
          <w:rFonts w:ascii="Times New Roman" w:hAnsi="Times New Roman"/>
          <w:bCs/>
          <w:spacing w:val="-2"/>
          <w:sz w:val="28"/>
          <w:szCs w:val="28"/>
        </w:rPr>
        <w:t>ю</w:t>
      </w:r>
      <w:r w:rsidR="0012104D" w:rsidRPr="002D6DCC">
        <w:rPr>
          <w:rFonts w:ascii="Times New Roman" w:hAnsi="Times New Roman"/>
          <w:bCs/>
          <w:spacing w:val="-2"/>
          <w:sz w:val="28"/>
          <w:szCs w:val="28"/>
        </w:rPr>
        <w:t>т необходимость в совершенствовании структуры управления и развитии предпринимательской деятельности внутри вузов.</w:t>
      </w:r>
    </w:p>
    <w:p w14:paraId="5672C41F" w14:textId="2EDCC0D5" w:rsidR="0012104D" w:rsidRPr="002D6DCC" w:rsidRDefault="0012104D" w:rsidP="003004CF">
      <w:pPr>
        <w:ind w:firstLine="709"/>
        <w:jc w:val="both"/>
        <w:rPr>
          <w:rFonts w:ascii="Times New Roman" w:hAnsi="Times New Roman"/>
          <w:bCs/>
          <w:spacing w:val="-2"/>
          <w:sz w:val="24"/>
          <w:szCs w:val="24"/>
        </w:rPr>
      </w:pPr>
      <w:r w:rsidRPr="002D6DCC">
        <w:rPr>
          <w:rFonts w:ascii="Times New Roman" w:hAnsi="Times New Roman"/>
          <w:bCs/>
          <w:spacing w:val="-2"/>
          <w:sz w:val="28"/>
          <w:szCs w:val="28"/>
        </w:rPr>
        <w:t xml:space="preserve">Сложившаяся ситуация требует активного исследовательского подхода к трансформации высшей школы, однако до сих пор остается недостаточно изученной в контексте теоретического и практического менеджмента. Вопросы управления инновационными процессами, внедрения корпоративной культуры, соответствующей миссии университета, а также </w:t>
      </w:r>
      <w:r w:rsidR="00374D55" w:rsidRPr="002D6DCC">
        <w:rPr>
          <w:rFonts w:ascii="Times New Roman" w:hAnsi="Times New Roman"/>
          <w:bCs/>
          <w:spacing w:val="-2"/>
          <w:sz w:val="28"/>
          <w:szCs w:val="28"/>
        </w:rPr>
        <w:t xml:space="preserve">их </w:t>
      </w:r>
      <w:r w:rsidRPr="002D6DCC">
        <w:rPr>
          <w:rFonts w:ascii="Times New Roman" w:hAnsi="Times New Roman"/>
          <w:bCs/>
          <w:spacing w:val="-2"/>
          <w:sz w:val="28"/>
          <w:szCs w:val="28"/>
        </w:rPr>
        <w:t>трансформация в предпринимательские, которые способны адаптироваться к рыночным потребностям и развивать наукоемкие проекты, приобрета</w:t>
      </w:r>
      <w:r w:rsidR="00F21F62" w:rsidRPr="002D6DCC">
        <w:rPr>
          <w:rFonts w:ascii="Times New Roman" w:hAnsi="Times New Roman"/>
          <w:bCs/>
          <w:spacing w:val="-2"/>
          <w:sz w:val="28"/>
          <w:szCs w:val="28"/>
        </w:rPr>
        <w:t>ют</w:t>
      </w:r>
      <w:r w:rsidRPr="002D6DCC">
        <w:rPr>
          <w:rFonts w:ascii="Times New Roman" w:hAnsi="Times New Roman"/>
          <w:bCs/>
          <w:spacing w:val="-2"/>
          <w:sz w:val="28"/>
          <w:szCs w:val="28"/>
        </w:rPr>
        <w:t xml:space="preserve"> особую значимость. Ключевым аспектом для обеспечения устойчивого роста и конкурентоспособности в условиях современного мира является концепция предпринимательского университета, предполагающая взаимодействие образования, науки и бизнес-сообщества. </w:t>
      </w:r>
    </w:p>
    <w:p w14:paraId="0BDABECB" w14:textId="40FAC044" w:rsidR="0012104D" w:rsidRPr="002D6DCC" w:rsidRDefault="0012104D" w:rsidP="00B3025E">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В Республике Казахстан активно поддерживается реализация программ, направленных на подготовку выпускников, способных адаптироваться к изменяющимся условиям современного рынка труда. В новых стандартах образования отражается стремление к повышению качества образования, обеспечению соответствия образовательных программ актуальным требованиям рынка труда и инновационной экономики [</w:t>
      </w:r>
      <w:r w:rsidR="00B3025E" w:rsidRPr="002D6DCC">
        <w:rPr>
          <w:rFonts w:ascii="Times New Roman" w:eastAsia="Times New Roman" w:hAnsi="Times New Roman"/>
          <w:sz w:val="28"/>
          <w:szCs w:val="28"/>
          <w:lang w:eastAsia="ru-RU"/>
        </w:rPr>
        <w:t>1</w:t>
      </w:r>
      <w:r w:rsidRPr="002D6DCC">
        <w:rPr>
          <w:rFonts w:ascii="Times New Roman" w:eastAsia="Times New Roman" w:hAnsi="Times New Roman"/>
          <w:sz w:val="28"/>
          <w:szCs w:val="28"/>
          <w:lang w:eastAsia="ru-RU"/>
        </w:rPr>
        <w:t xml:space="preserve">]. Предпринимательские университеты становятся эффективным инструментом для достижения этой цели, так как они предлагают уникальную образовательную среду, ориентированную на практическое применение знаний, развитие лидерских и предпринимательских навыков. В своем послании народу «Справедливый Казахстан: закон и порядок, экономический рост, общественный оптимизм» Касым-Жомарт Токаев говорит об усилении связи лучших университетов с реальным сектором экономики, что, несомненно, возможно через активное сотрудничество образовательных учреждений, </w:t>
      </w:r>
      <w:r w:rsidRPr="002D6DCC">
        <w:rPr>
          <w:rFonts w:ascii="Times New Roman" w:eastAsia="Times New Roman" w:hAnsi="Times New Roman"/>
          <w:sz w:val="28"/>
          <w:szCs w:val="28"/>
          <w:lang w:eastAsia="ru-RU"/>
        </w:rPr>
        <w:lastRenderedPageBreak/>
        <w:t>особенно предпринимательских университетов, с бизнесом и промышленностью [</w:t>
      </w:r>
      <w:r w:rsidR="00B3025E" w:rsidRPr="002D6DCC">
        <w:rPr>
          <w:rFonts w:ascii="Times New Roman" w:eastAsia="Times New Roman" w:hAnsi="Times New Roman"/>
          <w:sz w:val="28"/>
          <w:szCs w:val="28"/>
          <w:lang w:eastAsia="ru-RU"/>
        </w:rPr>
        <w:t>2</w:t>
      </w:r>
      <w:r w:rsidRPr="002D6DCC">
        <w:rPr>
          <w:rFonts w:ascii="Times New Roman" w:eastAsia="Times New Roman" w:hAnsi="Times New Roman"/>
          <w:sz w:val="28"/>
          <w:szCs w:val="28"/>
          <w:lang w:eastAsia="ru-RU"/>
        </w:rPr>
        <w:t xml:space="preserve">]. </w:t>
      </w:r>
    </w:p>
    <w:p w14:paraId="61D629F1" w14:textId="0BA98105" w:rsidR="0012104D" w:rsidRPr="002D6DCC" w:rsidRDefault="0012104D" w:rsidP="00B3025E">
      <w:pPr>
        <w:ind w:firstLine="709"/>
        <w:jc w:val="both"/>
        <w:rPr>
          <w:rFonts w:ascii="Times New Roman" w:eastAsia="Times New Roman" w:hAnsi="Times New Roman"/>
          <w:color w:val="0563C1" w:themeColor="hyperlink"/>
          <w:sz w:val="28"/>
          <w:szCs w:val="28"/>
          <w:u w:val="single"/>
          <w:lang w:eastAsia="ru-RU"/>
        </w:rPr>
      </w:pPr>
      <w:r w:rsidRPr="002D6DCC">
        <w:rPr>
          <w:rFonts w:ascii="Times New Roman" w:eastAsia="Times New Roman" w:hAnsi="Times New Roman"/>
          <w:sz w:val="28"/>
          <w:szCs w:val="28"/>
          <w:lang w:eastAsia="ru-RU"/>
        </w:rPr>
        <w:t xml:space="preserve">Основным продуктом </w:t>
      </w:r>
      <w:r w:rsidR="00374D55" w:rsidRPr="002D6DCC">
        <w:rPr>
          <w:rFonts w:ascii="Times New Roman" w:eastAsia="Times New Roman" w:hAnsi="Times New Roman"/>
          <w:sz w:val="28"/>
          <w:szCs w:val="28"/>
          <w:lang w:eastAsia="ru-RU"/>
        </w:rPr>
        <w:t xml:space="preserve">предпринимательского </w:t>
      </w:r>
      <w:r w:rsidRPr="002D6DCC">
        <w:rPr>
          <w:rFonts w:ascii="Times New Roman" w:eastAsia="Times New Roman" w:hAnsi="Times New Roman"/>
          <w:sz w:val="28"/>
          <w:szCs w:val="28"/>
          <w:lang w:eastAsia="ru-RU"/>
        </w:rPr>
        <w:t>университета является специалист нового формата</w:t>
      </w:r>
      <w:r w:rsidR="00374D55" w:rsidRPr="002D6DCC">
        <w:rPr>
          <w:rFonts w:ascii="Times New Roman" w:eastAsia="Times New Roman" w:hAnsi="Times New Roman"/>
          <w:sz w:val="28"/>
          <w:szCs w:val="28"/>
          <w:lang w:eastAsia="ru-RU"/>
        </w:rPr>
        <w:t>, обладающий развитым лидерско-предпринимательским потенциалом, способный эффективно реагировать на вызовы инновационной экономики и общества</w:t>
      </w:r>
      <w:r w:rsidRPr="002D6DCC">
        <w:rPr>
          <w:rFonts w:ascii="Times New Roman" w:eastAsia="Times New Roman" w:hAnsi="Times New Roman"/>
          <w:sz w:val="28"/>
          <w:szCs w:val="28"/>
          <w:lang w:eastAsia="ru-RU"/>
        </w:rPr>
        <w:t xml:space="preserve">. В Концепции развития высшего образования и науки в Республике Казахстан на 2023-2029 годы акцентируется внимание на подготовке специалистов, </w:t>
      </w:r>
      <w:r w:rsidR="00374D55" w:rsidRPr="002D6DCC">
        <w:rPr>
          <w:rFonts w:ascii="Times New Roman" w:eastAsia="Times New Roman" w:hAnsi="Times New Roman"/>
          <w:sz w:val="28"/>
          <w:szCs w:val="28"/>
          <w:lang w:eastAsia="ru-RU"/>
        </w:rPr>
        <w:t>готовых эффективно решать задачи в условиях динамичных изменений</w:t>
      </w:r>
      <w:r w:rsidRPr="002D6DCC">
        <w:rPr>
          <w:rFonts w:ascii="Times New Roman" w:eastAsia="Times New Roman" w:hAnsi="Times New Roman"/>
          <w:sz w:val="28"/>
          <w:szCs w:val="28"/>
          <w:lang w:eastAsia="ru-RU"/>
        </w:rPr>
        <w:t xml:space="preserve"> [</w:t>
      </w:r>
      <w:r w:rsidR="00B3025E" w:rsidRPr="002D6DCC">
        <w:rPr>
          <w:rFonts w:ascii="Times New Roman" w:eastAsia="Times New Roman" w:hAnsi="Times New Roman"/>
          <w:sz w:val="28"/>
          <w:szCs w:val="28"/>
          <w:lang w:eastAsia="ru-RU"/>
        </w:rPr>
        <w:t>3</w:t>
      </w:r>
      <w:r w:rsidRPr="002D6DCC">
        <w:rPr>
          <w:rFonts w:ascii="Times New Roman" w:eastAsia="Times New Roman" w:hAnsi="Times New Roman"/>
          <w:sz w:val="28"/>
          <w:szCs w:val="28"/>
          <w:lang w:eastAsia="ru-RU"/>
        </w:rPr>
        <w:t>]. Это соответствует положениям Закона Республики Казахстан «Об образовании», в статье 7 которого утверждается, что целью системы образования является подготовка высококвалифицированных специалистов, способных успешно реализовать свой потенциал в условиях быстро меняющегося мира [</w:t>
      </w:r>
      <w:r w:rsidR="00B3025E" w:rsidRPr="002D6DCC">
        <w:rPr>
          <w:rFonts w:ascii="Times New Roman" w:eastAsia="Times New Roman" w:hAnsi="Times New Roman"/>
          <w:sz w:val="28"/>
          <w:szCs w:val="28"/>
          <w:lang w:eastAsia="ru-RU"/>
        </w:rPr>
        <w:t>4</w:t>
      </w:r>
      <w:r w:rsidRPr="002D6DCC">
        <w:rPr>
          <w:rFonts w:ascii="Times New Roman" w:eastAsia="Times New Roman" w:hAnsi="Times New Roman"/>
          <w:sz w:val="28"/>
          <w:szCs w:val="28"/>
          <w:lang w:eastAsia="ru-RU"/>
        </w:rPr>
        <w:t xml:space="preserve">]. </w:t>
      </w:r>
    </w:p>
    <w:p w14:paraId="4A5D476D" w14:textId="553A1072" w:rsidR="004C235E" w:rsidRPr="002D6DCC" w:rsidRDefault="004C235E" w:rsidP="003004CF">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В процессе подготовки обучающихся предпринимательского университета наряду с профессиональными компетенциями должен быть раскрыт лидерско-предпринимательский потенциал. Это требует интеграции теоретических знаний и практических навыков, направленных на развитие инициативности, способности к принятию решений и уверенности в собственных силах. Ключевую роль в этом играет образовательный процесс, который строится на активном вовлечении студентов в </w:t>
      </w:r>
      <w:r w:rsidR="007B4B31" w:rsidRPr="002D6DCC">
        <w:rPr>
          <w:rFonts w:ascii="Times New Roman" w:eastAsia="Times New Roman" w:hAnsi="Times New Roman"/>
          <w:sz w:val="28"/>
          <w:szCs w:val="28"/>
          <w:lang w:eastAsia="ru-RU"/>
        </w:rPr>
        <w:t>обучение</w:t>
      </w:r>
      <w:r w:rsidRPr="002D6DCC">
        <w:rPr>
          <w:rFonts w:ascii="Times New Roman" w:eastAsia="Times New Roman" w:hAnsi="Times New Roman"/>
          <w:sz w:val="28"/>
          <w:szCs w:val="28"/>
          <w:lang w:eastAsia="ru-RU"/>
        </w:rPr>
        <w:t xml:space="preserve">, взаимодействии с реальным сектором экономики, участии в разработке стартапов, акселерационных программах, научно-исследовательской и предпринимательской деятельности. </w:t>
      </w:r>
    </w:p>
    <w:p w14:paraId="54C08259" w14:textId="20E9F4B3" w:rsidR="00374D55" w:rsidRPr="002D6DCC" w:rsidRDefault="00374D55" w:rsidP="003004CF">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Лидерско-предпринимательский потенциал становится неотъемлемой частью образовательных программ в условиях предпринимательского университета. Развитие данного потенциала позволяет не только повысить конкурентоспособность выпускников, но и подготовить их к выполнению ключевых задач в инновационной и экономически нестабильной среде. Развитие лидерско-предпринимательского потенциала способствует развитию критического мышления, гибкости в принятии решений, а также способности быстро адаптироваться к новым вызовам и возможностям, что особенно важно для успешной карьеры. </w:t>
      </w:r>
    </w:p>
    <w:p w14:paraId="49142886" w14:textId="60311479" w:rsidR="007650CA" w:rsidRPr="002D6DCC" w:rsidRDefault="0012104D" w:rsidP="007650CA">
      <w:pPr>
        <w:spacing w:line="237" w:lineRule="auto"/>
        <w:ind w:firstLine="709"/>
        <w:jc w:val="both"/>
        <w:rPr>
          <w:rFonts w:ascii="Times New Roman" w:eastAsia="Times New Roman" w:hAnsi="Times New Roman"/>
          <w:sz w:val="28"/>
          <w:szCs w:val="28"/>
          <w:lang w:eastAsia="ru-RU"/>
        </w:rPr>
      </w:pPr>
      <w:r w:rsidRPr="002D6DCC">
        <w:rPr>
          <w:rFonts w:ascii="Times New Roman" w:eastAsia="Times New Roman" w:hAnsi="Times New Roman"/>
          <w:b/>
          <w:bCs/>
          <w:sz w:val="28"/>
          <w:szCs w:val="28"/>
          <w:lang w:eastAsia="ru-RU"/>
        </w:rPr>
        <w:t>Теоретико-методологическую значимость</w:t>
      </w:r>
      <w:r w:rsidRPr="002D6DCC">
        <w:rPr>
          <w:rFonts w:ascii="Times New Roman" w:eastAsia="Times New Roman" w:hAnsi="Times New Roman"/>
          <w:sz w:val="28"/>
          <w:szCs w:val="28"/>
          <w:lang w:eastAsia="ru-RU"/>
        </w:rPr>
        <w:t xml:space="preserve"> для нашего исследования имеют результаты научных работ </w:t>
      </w:r>
      <w:r w:rsidR="00C85FCE" w:rsidRPr="002D6DCC">
        <w:rPr>
          <w:rFonts w:ascii="Times New Roman" w:eastAsia="Times New Roman" w:hAnsi="Times New Roman"/>
          <w:sz w:val="28"/>
          <w:szCs w:val="28"/>
          <w:lang w:eastAsia="ru-RU"/>
        </w:rPr>
        <w:t xml:space="preserve">в области теории и практики профессионального образования, которые отражены в трудах </w:t>
      </w:r>
      <w:r w:rsidR="00DE41DD" w:rsidRPr="002D6DCC">
        <w:rPr>
          <w:rFonts w:ascii="Times New Roman" w:eastAsia="Times New Roman" w:hAnsi="Times New Roman"/>
          <w:sz w:val="28"/>
          <w:szCs w:val="28"/>
          <w:lang w:eastAsia="ru-RU"/>
        </w:rPr>
        <w:t xml:space="preserve">таких казахстанских ученых, как </w:t>
      </w:r>
      <w:r w:rsidR="007650CA" w:rsidRPr="002D6DCC">
        <w:rPr>
          <w:rFonts w:ascii="Times New Roman" w:hAnsi="Times New Roman"/>
          <w:sz w:val="28"/>
          <w:szCs w:val="28"/>
        </w:rPr>
        <w:t>Н.Д. Хмель [5],</w:t>
      </w:r>
      <w:r w:rsidR="007650CA" w:rsidRPr="002D6DCC">
        <w:rPr>
          <w:rFonts w:ascii="Times New Roman" w:hAnsi="Times New Roman"/>
          <w:sz w:val="28"/>
          <w:szCs w:val="28"/>
          <w:lang w:val="kk-KZ"/>
        </w:rPr>
        <w:t xml:space="preserve"> У.М. Искаков </w:t>
      </w:r>
      <w:r w:rsidR="007650CA" w:rsidRPr="002D6DCC">
        <w:rPr>
          <w:rFonts w:ascii="Times New Roman" w:hAnsi="Times New Roman"/>
          <w:sz w:val="28"/>
          <w:szCs w:val="28"/>
        </w:rPr>
        <w:t>[6], А.Б. Кожахметов [7],</w:t>
      </w:r>
      <w:r w:rsidR="007650CA" w:rsidRPr="002D6DCC">
        <w:rPr>
          <w:rFonts w:ascii="Times New Roman" w:eastAsia="Times New Roman" w:hAnsi="Times New Roman"/>
          <w:sz w:val="28"/>
          <w:szCs w:val="28"/>
          <w:lang w:eastAsia="ru-RU"/>
        </w:rPr>
        <w:t xml:space="preserve"> </w:t>
      </w:r>
      <w:r w:rsidR="00DE41DD" w:rsidRPr="002D6DCC">
        <w:rPr>
          <w:rFonts w:ascii="Times New Roman" w:hAnsi="Times New Roman"/>
          <w:sz w:val="28"/>
          <w:szCs w:val="28"/>
        </w:rPr>
        <w:t>А.К. Мынбаева [</w:t>
      </w:r>
      <w:r w:rsidR="007650CA" w:rsidRPr="002D6DCC">
        <w:rPr>
          <w:rFonts w:ascii="Times New Roman" w:hAnsi="Times New Roman"/>
          <w:sz w:val="28"/>
          <w:szCs w:val="28"/>
        </w:rPr>
        <w:t>8</w:t>
      </w:r>
      <w:r w:rsidR="00DE41DD" w:rsidRPr="002D6DCC">
        <w:rPr>
          <w:rFonts w:ascii="Times New Roman" w:hAnsi="Times New Roman"/>
          <w:sz w:val="28"/>
          <w:szCs w:val="28"/>
        </w:rPr>
        <w:t xml:space="preserve">] </w:t>
      </w:r>
      <w:r w:rsidR="007E1A32" w:rsidRPr="002D6DCC">
        <w:rPr>
          <w:rFonts w:ascii="Times New Roman" w:hAnsi="Times New Roman"/>
          <w:sz w:val="28"/>
          <w:szCs w:val="28"/>
        </w:rPr>
        <w:t>и др.</w:t>
      </w:r>
      <w:r w:rsidR="00DE41DD" w:rsidRPr="002D6DCC">
        <w:rPr>
          <w:rFonts w:ascii="Times New Roman" w:hAnsi="Times New Roman"/>
          <w:sz w:val="28"/>
          <w:szCs w:val="28"/>
        </w:rPr>
        <w:t>, а также рассматривались зарубежными авторами</w:t>
      </w:r>
      <w:r w:rsidR="002953AC" w:rsidRPr="002D6DCC">
        <w:rPr>
          <w:rFonts w:ascii="Times New Roman" w:hAnsi="Times New Roman"/>
          <w:sz w:val="28"/>
          <w:szCs w:val="28"/>
        </w:rPr>
        <w:t>, среди которых</w:t>
      </w:r>
      <w:r w:rsidR="00DE41DD" w:rsidRPr="002D6DCC">
        <w:rPr>
          <w:rFonts w:ascii="Times New Roman" w:eastAsia="Times New Roman" w:hAnsi="Times New Roman"/>
          <w:sz w:val="28"/>
          <w:szCs w:val="28"/>
          <w:lang w:eastAsia="ru-RU"/>
        </w:rPr>
        <w:t xml:space="preserve"> </w:t>
      </w:r>
      <w:r w:rsidR="007650CA" w:rsidRPr="002D6DCC">
        <w:rPr>
          <w:rFonts w:ascii="Times New Roman" w:hAnsi="Times New Roman"/>
          <w:sz w:val="28"/>
          <w:szCs w:val="28"/>
        </w:rPr>
        <w:t>Э.Г. Юдин [9], Ю.А. </w:t>
      </w:r>
      <w:proofErr w:type="spellStart"/>
      <w:r w:rsidR="007650CA" w:rsidRPr="002D6DCC">
        <w:rPr>
          <w:rFonts w:ascii="Times New Roman" w:hAnsi="Times New Roman"/>
          <w:sz w:val="28"/>
          <w:szCs w:val="28"/>
        </w:rPr>
        <w:t>Конаржевский</w:t>
      </w:r>
      <w:proofErr w:type="spellEnd"/>
      <w:r w:rsidR="007650CA" w:rsidRPr="002D6DCC">
        <w:rPr>
          <w:rFonts w:ascii="Times New Roman" w:hAnsi="Times New Roman"/>
          <w:sz w:val="28"/>
          <w:szCs w:val="28"/>
        </w:rPr>
        <w:t xml:space="preserve"> [10],</w:t>
      </w:r>
      <w:r w:rsidR="007650CA" w:rsidRPr="002D6DCC">
        <w:rPr>
          <w:rFonts w:ascii="Times New Roman" w:eastAsia="Times New Roman" w:hAnsi="Times New Roman"/>
          <w:sz w:val="28"/>
          <w:szCs w:val="28"/>
        </w:rPr>
        <w:t xml:space="preserve"> М.Н. </w:t>
      </w:r>
      <w:proofErr w:type="spellStart"/>
      <w:r w:rsidR="007650CA" w:rsidRPr="002D6DCC">
        <w:rPr>
          <w:rFonts w:ascii="Times New Roman" w:eastAsia="Times New Roman" w:hAnsi="Times New Roman"/>
          <w:sz w:val="28"/>
          <w:szCs w:val="28"/>
        </w:rPr>
        <w:t>Скаткин</w:t>
      </w:r>
      <w:proofErr w:type="spellEnd"/>
      <w:r w:rsidR="007650CA" w:rsidRPr="002D6DCC">
        <w:rPr>
          <w:rFonts w:ascii="Times New Roman" w:eastAsia="Times New Roman" w:hAnsi="Times New Roman"/>
          <w:sz w:val="28"/>
          <w:szCs w:val="28"/>
        </w:rPr>
        <w:t xml:space="preserve"> [11],</w:t>
      </w:r>
      <w:r w:rsidR="007650CA" w:rsidRPr="002D6DCC">
        <w:rPr>
          <w:rFonts w:ascii="Times New Roman" w:hAnsi="Times New Roman"/>
          <w:sz w:val="28"/>
          <w:szCs w:val="28"/>
        </w:rPr>
        <w:t xml:space="preserve"> В.И. </w:t>
      </w:r>
      <w:proofErr w:type="spellStart"/>
      <w:r w:rsidR="007650CA" w:rsidRPr="002D6DCC">
        <w:rPr>
          <w:rFonts w:ascii="Times New Roman" w:hAnsi="Times New Roman"/>
          <w:sz w:val="28"/>
          <w:szCs w:val="28"/>
        </w:rPr>
        <w:t>Загвязинский</w:t>
      </w:r>
      <w:proofErr w:type="spellEnd"/>
      <w:r w:rsidR="007650CA" w:rsidRPr="002D6DCC">
        <w:rPr>
          <w:rFonts w:ascii="Times New Roman" w:hAnsi="Times New Roman"/>
          <w:sz w:val="28"/>
          <w:szCs w:val="28"/>
        </w:rPr>
        <w:t xml:space="preserve"> [12],</w:t>
      </w:r>
      <w:r w:rsidR="007650CA" w:rsidRPr="002D6DCC">
        <w:rPr>
          <w:rFonts w:ascii="Times New Roman" w:eastAsia="Times New Roman" w:hAnsi="Times New Roman"/>
          <w:sz w:val="28"/>
          <w:szCs w:val="28"/>
        </w:rPr>
        <w:t xml:space="preserve"> В.В. Краевский [13],</w:t>
      </w:r>
      <w:r w:rsidR="007650CA" w:rsidRPr="002D6DCC">
        <w:rPr>
          <w:rFonts w:ascii="Times New Roman" w:hAnsi="Times New Roman"/>
          <w:sz w:val="28"/>
          <w:szCs w:val="28"/>
        </w:rPr>
        <w:t xml:space="preserve"> В.А. </w:t>
      </w:r>
      <w:proofErr w:type="spellStart"/>
      <w:r w:rsidR="007650CA" w:rsidRPr="002D6DCC">
        <w:rPr>
          <w:rFonts w:ascii="Times New Roman" w:hAnsi="Times New Roman"/>
          <w:sz w:val="28"/>
          <w:szCs w:val="28"/>
        </w:rPr>
        <w:t>Сластенин</w:t>
      </w:r>
      <w:proofErr w:type="spellEnd"/>
      <w:r w:rsidR="007650CA" w:rsidRPr="002D6DCC">
        <w:rPr>
          <w:rFonts w:ascii="Times New Roman" w:hAnsi="Times New Roman"/>
          <w:sz w:val="28"/>
          <w:szCs w:val="28"/>
        </w:rPr>
        <w:t> [14], Н.Н. Никитина [15], И.А. Зимняя [16] и др.</w:t>
      </w:r>
    </w:p>
    <w:p w14:paraId="464DEABD" w14:textId="1F7F8F47" w:rsidR="0012104D" w:rsidRPr="002D6DCC" w:rsidRDefault="00C85FCE" w:rsidP="007650CA">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Вопросы и</w:t>
      </w:r>
      <w:r w:rsidR="0012104D" w:rsidRPr="002D6DCC">
        <w:rPr>
          <w:rFonts w:ascii="Times New Roman" w:eastAsia="Times New Roman" w:hAnsi="Times New Roman"/>
          <w:sz w:val="28"/>
          <w:szCs w:val="28"/>
          <w:lang w:eastAsia="ru-RU"/>
        </w:rPr>
        <w:t xml:space="preserve">нтеграции образования и бизнеса, </w:t>
      </w:r>
      <w:r w:rsidR="007E1A32" w:rsidRPr="002D6DCC">
        <w:rPr>
          <w:rFonts w:ascii="Times New Roman" w:eastAsia="Times New Roman" w:hAnsi="Times New Roman"/>
          <w:sz w:val="28"/>
          <w:szCs w:val="28"/>
          <w:lang w:eastAsia="ru-RU"/>
        </w:rPr>
        <w:t xml:space="preserve">структуры и организации образовательного процесса </w:t>
      </w:r>
      <w:r w:rsidR="0012104D" w:rsidRPr="002D6DCC">
        <w:rPr>
          <w:rFonts w:ascii="Times New Roman" w:eastAsia="Times New Roman" w:hAnsi="Times New Roman"/>
          <w:sz w:val="28"/>
          <w:szCs w:val="28"/>
          <w:lang w:eastAsia="ru-RU"/>
        </w:rPr>
        <w:t>предпринимательских университетов</w:t>
      </w:r>
      <w:r w:rsidR="007E1A32"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eastAsia="ru-RU"/>
        </w:rPr>
        <w:t>рассматривались</w:t>
      </w:r>
      <w:r w:rsidR="00374D55" w:rsidRPr="002D6DCC">
        <w:rPr>
          <w:rFonts w:ascii="Times New Roman" w:eastAsia="Times New Roman" w:hAnsi="Times New Roman"/>
          <w:sz w:val="28"/>
          <w:szCs w:val="28"/>
          <w:lang w:eastAsia="ru-RU"/>
        </w:rPr>
        <w:t xml:space="preserve"> казахстански</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xml:space="preserve"> учены</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таки</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xml:space="preserve"> как </w:t>
      </w:r>
      <w:r w:rsidR="007650CA" w:rsidRPr="002D6DCC">
        <w:rPr>
          <w:rFonts w:ascii="Times New Roman" w:eastAsia="Times New Roman" w:hAnsi="Times New Roman"/>
          <w:sz w:val="28"/>
          <w:szCs w:val="28"/>
          <w:lang w:eastAsia="ru-RU"/>
        </w:rPr>
        <w:t xml:space="preserve">Ш.Е. </w:t>
      </w:r>
      <w:proofErr w:type="spellStart"/>
      <w:r w:rsidR="007650CA" w:rsidRPr="002D6DCC">
        <w:rPr>
          <w:rFonts w:ascii="Times New Roman" w:eastAsia="Times New Roman" w:hAnsi="Times New Roman"/>
          <w:sz w:val="28"/>
          <w:szCs w:val="28"/>
          <w:lang w:eastAsia="ru-RU"/>
        </w:rPr>
        <w:t>Шалбаева</w:t>
      </w:r>
      <w:proofErr w:type="spellEnd"/>
      <w:r w:rsidR="007650CA" w:rsidRPr="002D6DCC">
        <w:rPr>
          <w:rFonts w:ascii="Times New Roman" w:eastAsia="Times New Roman" w:hAnsi="Times New Roman"/>
          <w:sz w:val="28"/>
          <w:szCs w:val="28"/>
          <w:lang w:eastAsia="ru-RU"/>
        </w:rPr>
        <w:t xml:space="preserve"> [17], А.И.</w:t>
      </w:r>
      <w:r w:rsidR="007650CA" w:rsidRPr="002D6DCC">
        <w:rPr>
          <w:rFonts w:ascii="Times New Roman" w:eastAsia="Times New Roman" w:hAnsi="Times New Roman"/>
          <w:sz w:val="28"/>
          <w:szCs w:val="28"/>
          <w:lang w:val="en-US" w:eastAsia="ru-RU"/>
        </w:rPr>
        <w:t> </w:t>
      </w:r>
      <w:proofErr w:type="spellStart"/>
      <w:r w:rsidR="007650CA" w:rsidRPr="002D6DCC">
        <w:rPr>
          <w:rFonts w:ascii="Times New Roman" w:eastAsia="Times New Roman" w:hAnsi="Times New Roman"/>
          <w:sz w:val="28"/>
          <w:szCs w:val="28"/>
          <w:lang w:eastAsia="ru-RU"/>
        </w:rPr>
        <w:t>Монобаева</w:t>
      </w:r>
      <w:proofErr w:type="spellEnd"/>
      <w:r w:rsidR="007650CA" w:rsidRPr="002D6DCC">
        <w:rPr>
          <w:rFonts w:ascii="Times New Roman" w:eastAsia="Times New Roman" w:hAnsi="Times New Roman"/>
          <w:sz w:val="28"/>
          <w:szCs w:val="28"/>
          <w:lang w:eastAsia="ru-RU"/>
        </w:rPr>
        <w:t xml:space="preserve"> [18],  Г.Ж. </w:t>
      </w:r>
      <w:proofErr w:type="spellStart"/>
      <w:r w:rsidR="007650CA" w:rsidRPr="002D6DCC">
        <w:rPr>
          <w:rFonts w:ascii="Times New Roman" w:eastAsia="Times New Roman" w:hAnsi="Times New Roman"/>
          <w:sz w:val="28"/>
          <w:szCs w:val="28"/>
          <w:lang w:eastAsia="ru-RU"/>
        </w:rPr>
        <w:t>Таяуова</w:t>
      </w:r>
      <w:proofErr w:type="spellEnd"/>
      <w:r w:rsidR="007650CA" w:rsidRPr="002D6DCC">
        <w:rPr>
          <w:rFonts w:ascii="Times New Roman" w:eastAsia="Times New Roman" w:hAnsi="Times New Roman"/>
          <w:sz w:val="28"/>
          <w:szCs w:val="28"/>
          <w:lang w:eastAsia="ru-RU"/>
        </w:rPr>
        <w:t xml:space="preserve"> [19], </w:t>
      </w:r>
      <w:r w:rsidR="007650CA" w:rsidRPr="002D6DCC">
        <w:rPr>
          <w:rFonts w:ascii="Times New Roman" w:hAnsi="Times New Roman"/>
          <w:sz w:val="28"/>
          <w:szCs w:val="28"/>
        </w:rPr>
        <w:t xml:space="preserve">Ш.М. </w:t>
      </w:r>
      <w:proofErr w:type="spellStart"/>
      <w:r w:rsidR="007650CA" w:rsidRPr="002D6DCC">
        <w:rPr>
          <w:rFonts w:ascii="Times New Roman" w:hAnsi="Times New Roman"/>
          <w:sz w:val="28"/>
          <w:szCs w:val="28"/>
        </w:rPr>
        <w:t>Маралбаева</w:t>
      </w:r>
      <w:proofErr w:type="spellEnd"/>
      <w:r w:rsidR="007650CA" w:rsidRPr="002D6DCC">
        <w:rPr>
          <w:rFonts w:ascii="Times New Roman" w:hAnsi="Times New Roman"/>
          <w:sz w:val="28"/>
          <w:szCs w:val="28"/>
        </w:rPr>
        <w:t xml:space="preserve">, Н.В. Никифорова, И.Г. Хан </w:t>
      </w:r>
      <w:r w:rsidR="007650CA" w:rsidRPr="002D6DCC">
        <w:rPr>
          <w:rFonts w:ascii="Times New Roman" w:eastAsia="Times New Roman" w:hAnsi="Times New Roman"/>
          <w:sz w:val="28"/>
          <w:szCs w:val="28"/>
          <w:lang w:eastAsia="ru-RU"/>
        </w:rPr>
        <w:t>[20]</w:t>
      </w:r>
      <w:r w:rsidR="007650CA" w:rsidRPr="002D6DCC">
        <w:rPr>
          <w:rFonts w:ascii="Times New Roman" w:hAnsi="Times New Roman"/>
          <w:sz w:val="28"/>
          <w:szCs w:val="28"/>
        </w:rPr>
        <w:t>,</w:t>
      </w:r>
      <w:r w:rsidR="007650CA" w:rsidRPr="002D6DCC">
        <w:rPr>
          <w:rFonts w:ascii="Times New Roman" w:eastAsia="Times New Roman" w:hAnsi="Times New Roman"/>
          <w:sz w:val="28"/>
          <w:szCs w:val="28"/>
          <w:lang w:eastAsia="ru-RU"/>
        </w:rPr>
        <w:t xml:space="preserve"> Г. </w:t>
      </w:r>
      <w:proofErr w:type="spellStart"/>
      <w:r w:rsidR="007650CA" w:rsidRPr="002D6DCC">
        <w:rPr>
          <w:rFonts w:ascii="Times New Roman" w:eastAsia="Times New Roman" w:hAnsi="Times New Roman"/>
          <w:sz w:val="28"/>
          <w:szCs w:val="28"/>
          <w:lang w:eastAsia="ru-RU"/>
        </w:rPr>
        <w:t>Айешова</w:t>
      </w:r>
      <w:proofErr w:type="spellEnd"/>
      <w:r w:rsidR="007650CA" w:rsidRPr="002D6DCC">
        <w:rPr>
          <w:rFonts w:ascii="Times New Roman" w:eastAsia="Times New Roman" w:hAnsi="Times New Roman"/>
          <w:sz w:val="28"/>
          <w:szCs w:val="28"/>
          <w:lang w:eastAsia="ru-RU"/>
        </w:rPr>
        <w:t xml:space="preserve"> [21], </w:t>
      </w:r>
      <w:r w:rsidR="00374D55" w:rsidRPr="002D6DCC">
        <w:rPr>
          <w:rFonts w:ascii="Times New Roman" w:eastAsia="Times New Roman" w:hAnsi="Times New Roman"/>
          <w:sz w:val="28"/>
          <w:szCs w:val="28"/>
          <w:lang w:eastAsia="ru-RU"/>
        </w:rPr>
        <w:t>С.С. Аубакирова</w:t>
      </w:r>
      <w:r w:rsidR="00801B1F"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eastAsia="ru-RU"/>
        </w:rPr>
        <w:t>22</w:t>
      </w:r>
      <w:r w:rsidR="00801B1F"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 xml:space="preserve">и др., а также в </w:t>
      </w:r>
      <w:r w:rsidR="0012104D" w:rsidRPr="002D6DCC">
        <w:rPr>
          <w:rFonts w:ascii="Times New Roman" w:eastAsia="Times New Roman" w:hAnsi="Times New Roman"/>
          <w:sz w:val="28"/>
          <w:szCs w:val="28"/>
          <w:lang w:eastAsia="ru-RU"/>
        </w:rPr>
        <w:t xml:space="preserve">трудах </w:t>
      </w:r>
      <w:r w:rsidR="00374D55" w:rsidRPr="002D6DCC">
        <w:rPr>
          <w:rFonts w:ascii="Times New Roman" w:eastAsia="Times New Roman" w:hAnsi="Times New Roman"/>
          <w:sz w:val="28"/>
          <w:szCs w:val="28"/>
          <w:lang w:eastAsia="ru-RU"/>
        </w:rPr>
        <w:lastRenderedPageBreak/>
        <w:t>зарубежных ученых</w:t>
      </w:r>
      <w:r w:rsidR="002953AC" w:rsidRPr="002D6DCC">
        <w:rPr>
          <w:rFonts w:ascii="Times New Roman" w:eastAsia="Times New Roman" w:hAnsi="Times New Roman"/>
          <w:sz w:val="28"/>
          <w:szCs w:val="28"/>
          <w:lang w:eastAsia="ru-RU"/>
        </w:rPr>
        <w:t xml:space="preserve">, таких как </w:t>
      </w:r>
      <w:r w:rsidR="0012104D" w:rsidRPr="002D6DCC">
        <w:rPr>
          <w:rFonts w:ascii="Times New Roman" w:eastAsia="Times New Roman" w:hAnsi="Times New Roman"/>
          <w:sz w:val="28"/>
          <w:szCs w:val="28"/>
          <w:lang w:val="en-US" w:eastAsia="ru-RU"/>
        </w:rPr>
        <w:t>B</w:t>
      </w:r>
      <w:r w:rsidR="0012104D" w:rsidRPr="002D6DCC">
        <w:rPr>
          <w:rFonts w:ascii="Times New Roman" w:eastAsia="Times New Roman" w:hAnsi="Times New Roman"/>
          <w:sz w:val="28"/>
          <w:szCs w:val="28"/>
          <w:lang w:eastAsia="ru-RU"/>
        </w:rPr>
        <w:t xml:space="preserve">. </w:t>
      </w:r>
      <w:r w:rsidR="0012104D" w:rsidRPr="002D6DCC">
        <w:rPr>
          <w:rFonts w:ascii="Times New Roman" w:eastAsia="Times New Roman" w:hAnsi="Times New Roman"/>
          <w:sz w:val="28"/>
          <w:szCs w:val="28"/>
          <w:lang w:val="en-US" w:eastAsia="ru-RU"/>
        </w:rPr>
        <w:t>Clark</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23</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N</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Franke</w:t>
      </w:r>
      <w:r w:rsidR="007650CA" w:rsidRPr="002D6DCC">
        <w:rPr>
          <w:rFonts w:ascii="Times New Roman" w:eastAsia="Times New Roman" w:hAnsi="Times New Roman"/>
          <w:sz w:val="28"/>
          <w:szCs w:val="28"/>
          <w:lang w:eastAsia="ru-RU"/>
        </w:rPr>
        <w:t xml:space="preserve"> [24], </w:t>
      </w:r>
      <w:r w:rsidR="007650CA" w:rsidRPr="002D6DCC">
        <w:rPr>
          <w:rFonts w:ascii="Times New Roman" w:eastAsia="Times New Roman" w:hAnsi="Times New Roman"/>
          <w:sz w:val="28"/>
          <w:szCs w:val="28"/>
          <w:lang w:val="en-US" w:eastAsia="ru-RU"/>
        </w:rPr>
        <w:t>D</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F</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Kuratko</w:t>
      </w:r>
      <w:r w:rsidR="007650CA" w:rsidRPr="002D6DCC">
        <w:rPr>
          <w:rFonts w:ascii="Times New Roman" w:eastAsia="Times New Roman" w:hAnsi="Times New Roman"/>
          <w:sz w:val="28"/>
          <w:szCs w:val="28"/>
          <w:lang w:eastAsia="ru-RU"/>
        </w:rPr>
        <w:t xml:space="preserve"> [25], С.Р. Филонович, Г.Н.</w:t>
      </w:r>
      <w:r w:rsidR="007650CA" w:rsidRPr="002D6DCC">
        <w:rPr>
          <w:rFonts w:ascii="Times New Roman" w:eastAsia="Times New Roman" w:hAnsi="Times New Roman"/>
          <w:sz w:val="28"/>
          <w:szCs w:val="28"/>
          <w:lang w:val="en-US" w:eastAsia="ru-RU"/>
        </w:rPr>
        <w:t> </w:t>
      </w:r>
      <w:r w:rsidR="007650CA" w:rsidRPr="002D6DCC">
        <w:rPr>
          <w:rFonts w:ascii="Times New Roman" w:eastAsia="Times New Roman" w:hAnsi="Times New Roman"/>
          <w:sz w:val="28"/>
          <w:szCs w:val="28"/>
          <w:lang w:eastAsia="ru-RU"/>
        </w:rPr>
        <w:t xml:space="preserve">Константинов [26], </w:t>
      </w:r>
      <w:r w:rsidR="007650CA" w:rsidRPr="002D6DCC">
        <w:rPr>
          <w:rFonts w:ascii="Times New Roman" w:eastAsia="Times New Roman" w:hAnsi="Times New Roman"/>
          <w:sz w:val="28"/>
          <w:szCs w:val="28"/>
          <w:lang w:val="en-US" w:eastAsia="ru-RU"/>
        </w:rPr>
        <w:t>H</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w:t>
      </w:r>
      <w:proofErr w:type="spellStart"/>
      <w:r w:rsidR="007650CA" w:rsidRPr="002D6DCC">
        <w:rPr>
          <w:rFonts w:ascii="Times New Roman" w:eastAsia="Times New Roman" w:hAnsi="Times New Roman"/>
          <w:sz w:val="28"/>
          <w:szCs w:val="28"/>
          <w:lang w:val="en-US" w:eastAsia="ru-RU"/>
        </w:rPr>
        <w:t>Etzkowitz</w:t>
      </w:r>
      <w:proofErr w:type="spellEnd"/>
      <w:r w:rsidR="007650CA" w:rsidRPr="002D6DCC">
        <w:rPr>
          <w:rFonts w:ascii="Times New Roman" w:eastAsia="Times New Roman" w:hAnsi="Times New Roman"/>
          <w:sz w:val="28"/>
          <w:szCs w:val="28"/>
          <w:lang w:eastAsia="ru-RU"/>
        </w:rPr>
        <w:t xml:space="preserve"> [27], </w:t>
      </w:r>
      <w:r w:rsidR="007650CA" w:rsidRPr="002D6DCC">
        <w:rPr>
          <w:rFonts w:ascii="Times New Roman" w:eastAsia="Times New Roman" w:hAnsi="Times New Roman"/>
          <w:sz w:val="28"/>
          <w:szCs w:val="28"/>
          <w:lang w:val="en-US" w:eastAsia="ru-RU"/>
        </w:rPr>
        <w:t>Z</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Yusof </w:t>
      </w:r>
      <w:r w:rsidR="007650CA" w:rsidRPr="002D6DCC">
        <w:rPr>
          <w:rFonts w:ascii="Times New Roman" w:eastAsia="Times New Roman" w:hAnsi="Times New Roman"/>
          <w:sz w:val="28"/>
          <w:szCs w:val="28"/>
          <w:lang w:eastAsia="ru-RU"/>
        </w:rPr>
        <w:t xml:space="preserve">[28], </w:t>
      </w:r>
      <w:r w:rsidR="007650CA" w:rsidRPr="002D6DCC">
        <w:rPr>
          <w:rFonts w:ascii="Times New Roman" w:eastAsia="Times New Roman" w:hAnsi="Times New Roman"/>
          <w:sz w:val="28"/>
          <w:szCs w:val="28"/>
          <w:lang w:val="en-US" w:eastAsia="ru-RU"/>
        </w:rPr>
        <w:t>H</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M</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Neck</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F</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J</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Greene</w:t>
      </w:r>
      <w:r w:rsidR="007650CA" w:rsidRPr="002D6DCC">
        <w:rPr>
          <w:rFonts w:ascii="Times New Roman" w:eastAsia="Times New Roman" w:hAnsi="Times New Roman"/>
          <w:sz w:val="28"/>
          <w:szCs w:val="28"/>
          <w:lang w:eastAsia="ru-RU"/>
        </w:rPr>
        <w:t xml:space="preserve">, [29], </w:t>
      </w:r>
      <w:r w:rsidR="007650CA" w:rsidRPr="002D6DCC">
        <w:rPr>
          <w:rFonts w:ascii="Times New Roman" w:eastAsia="Times New Roman" w:hAnsi="Times New Roman"/>
          <w:sz w:val="28"/>
          <w:szCs w:val="28"/>
          <w:lang w:val="en-US" w:eastAsia="ru-RU"/>
        </w:rPr>
        <w:t>P</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Fayolle</w:t>
      </w:r>
      <w:r w:rsidR="007650CA" w:rsidRPr="002D6DCC">
        <w:rPr>
          <w:rFonts w:ascii="Times New Roman" w:eastAsia="Times New Roman" w:hAnsi="Times New Roman"/>
          <w:sz w:val="28"/>
          <w:szCs w:val="28"/>
          <w:lang w:eastAsia="ru-RU"/>
        </w:rPr>
        <w:t xml:space="preserve"> [30], С. </w:t>
      </w:r>
      <w:proofErr w:type="spellStart"/>
      <w:r w:rsidR="007650CA" w:rsidRPr="002D6DCC">
        <w:rPr>
          <w:rFonts w:ascii="Times New Roman" w:eastAsia="Times New Roman" w:hAnsi="Times New Roman"/>
          <w:sz w:val="28"/>
          <w:szCs w:val="28"/>
          <w:lang w:val="en-US" w:eastAsia="ru-RU"/>
        </w:rPr>
        <w:t>Eesley</w:t>
      </w:r>
      <w:proofErr w:type="spellEnd"/>
      <w:r w:rsidR="007650CA" w:rsidRPr="002D6DCC">
        <w:rPr>
          <w:rFonts w:ascii="Times New Roman" w:eastAsia="Times New Roman" w:hAnsi="Times New Roman"/>
          <w:sz w:val="28"/>
          <w:szCs w:val="28"/>
          <w:lang w:eastAsia="ru-RU"/>
        </w:rPr>
        <w:t xml:space="preserve">, М. </w:t>
      </w:r>
      <w:r w:rsidR="007650CA" w:rsidRPr="002D6DCC">
        <w:rPr>
          <w:rFonts w:ascii="Times New Roman" w:eastAsia="Times New Roman" w:hAnsi="Times New Roman"/>
          <w:sz w:val="28"/>
          <w:szCs w:val="28"/>
          <w:lang w:val="en-US" w:eastAsia="ru-RU"/>
        </w:rPr>
        <w:t>Roberts</w:t>
      </w:r>
      <w:r w:rsidR="007650CA" w:rsidRPr="002D6DCC">
        <w:rPr>
          <w:rFonts w:ascii="Times New Roman" w:eastAsia="Times New Roman" w:hAnsi="Times New Roman"/>
          <w:sz w:val="28"/>
          <w:szCs w:val="28"/>
          <w:lang w:eastAsia="ru-RU"/>
        </w:rPr>
        <w:t xml:space="preserve"> [31] </w:t>
      </w:r>
      <w:r w:rsidR="00374D55" w:rsidRPr="002D6DCC">
        <w:rPr>
          <w:rFonts w:ascii="Times New Roman" w:eastAsia="Times New Roman" w:hAnsi="Times New Roman"/>
          <w:sz w:val="28"/>
          <w:szCs w:val="28"/>
          <w:lang w:eastAsia="ru-RU"/>
        </w:rPr>
        <w:t xml:space="preserve">и </w:t>
      </w:r>
      <w:r w:rsidR="0012104D" w:rsidRPr="002D6DCC">
        <w:rPr>
          <w:rFonts w:ascii="Times New Roman" w:eastAsia="Times New Roman" w:hAnsi="Times New Roman"/>
          <w:sz w:val="28"/>
          <w:szCs w:val="28"/>
          <w:lang w:eastAsia="ru-RU"/>
        </w:rPr>
        <w:t xml:space="preserve">российских ученых, </w:t>
      </w:r>
      <w:r w:rsidR="002953AC" w:rsidRPr="002D6DCC">
        <w:rPr>
          <w:rFonts w:ascii="Times New Roman" w:eastAsia="Times New Roman" w:hAnsi="Times New Roman"/>
          <w:sz w:val="28"/>
          <w:szCs w:val="28"/>
          <w:lang w:eastAsia="ru-RU"/>
        </w:rPr>
        <w:t>среди которых</w:t>
      </w:r>
      <w:r w:rsidR="0012104D"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eastAsia="ru-RU"/>
        </w:rPr>
        <w:t>Г.Н.</w:t>
      </w:r>
      <w:r w:rsidR="007650CA" w:rsidRPr="002D6DCC">
        <w:rPr>
          <w:rFonts w:ascii="Times New Roman" w:eastAsia="Times New Roman" w:hAnsi="Times New Roman"/>
          <w:sz w:val="28"/>
          <w:szCs w:val="28"/>
          <w:lang w:val="en-US" w:eastAsia="ru-RU"/>
        </w:rPr>
        <w:t> </w:t>
      </w:r>
      <w:proofErr w:type="spellStart"/>
      <w:r w:rsidR="007650CA" w:rsidRPr="002D6DCC">
        <w:rPr>
          <w:rFonts w:ascii="Times New Roman" w:eastAsia="Times New Roman" w:hAnsi="Times New Roman"/>
          <w:sz w:val="28"/>
          <w:szCs w:val="28"/>
          <w:lang w:eastAsia="ru-RU"/>
        </w:rPr>
        <w:t>Франовская</w:t>
      </w:r>
      <w:proofErr w:type="spellEnd"/>
      <w:r w:rsidR="007650CA" w:rsidRPr="002D6DCC">
        <w:rPr>
          <w:rFonts w:ascii="Times New Roman" w:eastAsia="Times New Roman" w:hAnsi="Times New Roman"/>
          <w:sz w:val="28"/>
          <w:szCs w:val="28"/>
          <w:lang w:val="en-US" w:eastAsia="ru-RU"/>
        </w:rPr>
        <w:t> </w:t>
      </w:r>
      <w:r w:rsidR="007650CA" w:rsidRPr="002D6DCC">
        <w:rPr>
          <w:rFonts w:ascii="Times New Roman" w:eastAsia="Times New Roman" w:hAnsi="Times New Roman"/>
          <w:sz w:val="28"/>
          <w:szCs w:val="28"/>
          <w:lang w:eastAsia="ru-RU"/>
        </w:rPr>
        <w:t xml:space="preserve">[32], </w:t>
      </w:r>
      <w:r w:rsidR="0012104D" w:rsidRPr="002D6DCC">
        <w:rPr>
          <w:rFonts w:ascii="Times New Roman" w:eastAsia="Times New Roman" w:hAnsi="Times New Roman"/>
          <w:sz w:val="28"/>
          <w:szCs w:val="28"/>
          <w:lang w:eastAsia="ru-RU"/>
        </w:rPr>
        <w:t>Н.Ш.</w:t>
      </w:r>
      <w:r w:rsidR="0012104D" w:rsidRPr="002D6DCC">
        <w:rPr>
          <w:rFonts w:ascii="Times New Roman" w:eastAsia="Times New Roman" w:hAnsi="Times New Roman"/>
          <w:sz w:val="28"/>
          <w:szCs w:val="28"/>
          <w:lang w:val="en-US" w:eastAsia="ru-RU"/>
        </w:rPr>
        <w:t> </w:t>
      </w:r>
      <w:r w:rsidR="0012104D" w:rsidRPr="002D6DCC">
        <w:rPr>
          <w:rFonts w:ascii="Times New Roman" w:eastAsia="Times New Roman" w:hAnsi="Times New Roman"/>
          <w:sz w:val="28"/>
          <w:szCs w:val="28"/>
          <w:lang w:eastAsia="ru-RU"/>
        </w:rPr>
        <w:t>Зарипова</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3</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М.А.</w:t>
      </w:r>
      <w:r w:rsidR="003A5271" w:rsidRPr="002D6DCC">
        <w:rPr>
          <w:rFonts w:ascii="Times New Roman" w:eastAsia="Times New Roman" w:hAnsi="Times New Roman"/>
          <w:sz w:val="28"/>
          <w:szCs w:val="28"/>
          <w:lang w:val="en-US" w:eastAsia="ru-RU"/>
        </w:rPr>
        <w:t> </w:t>
      </w:r>
      <w:r w:rsidR="0012104D" w:rsidRPr="002D6DCC">
        <w:rPr>
          <w:rFonts w:ascii="Times New Roman" w:eastAsia="Times New Roman" w:hAnsi="Times New Roman"/>
          <w:sz w:val="28"/>
          <w:szCs w:val="28"/>
          <w:lang w:eastAsia="ru-RU"/>
        </w:rPr>
        <w:t>Каменских</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4</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А.А. Сидорова</w:t>
      </w:r>
      <w:r w:rsidR="00014F76"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5</w:t>
      </w:r>
      <w:r w:rsidR="00014F76"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и др</w:t>
      </w:r>
      <w:r w:rsidR="00374D55" w:rsidRPr="002D6DCC">
        <w:rPr>
          <w:rFonts w:ascii="Times New Roman" w:eastAsia="Times New Roman" w:hAnsi="Times New Roman"/>
          <w:sz w:val="28"/>
          <w:szCs w:val="28"/>
          <w:lang w:eastAsia="ru-RU"/>
        </w:rPr>
        <w:t>.</w:t>
      </w:r>
    </w:p>
    <w:p w14:paraId="36333A7D" w14:textId="1825CDEA" w:rsidR="0012104D" w:rsidRPr="002D6DCC" w:rsidRDefault="0012104D" w:rsidP="007F10A1">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Потенциал личности в общетеоретическом контексте был предметом исследования таких ученых, как </w:t>
      </w:r>
      <w:r w:rsidR="00D80F7F" w:rsidRPr="002D6DCC">
        <w:rPr>
          <w:rFonts w:ascii="Times New Roman" w:eastAsia="Times New Roman" w:hAnsi="Times New Roman"/>
          <w:sz w:val="28"/>
          <w:szCs w:val="28"/>
          <w:lang w:eastAsia="ru-RU"/>
        </w:rPr>
        <w:t xml:space="preserve">А.Н. Леонтьев [36], </w:t>
      </w:r>
      <w:r w:rsidR="00D80F7F" w:rsidRPr="002D6DCC">
        <w:rPr>
          <w:rFonts w:ascii="Times New Roman" w:eastAsia="Times New Roman" w:hAnsi="Times New Roman"/>
          <w:sz w:val="28"/>
          <w:szCs w:val="28"/>
          <w:lang w:val="en-US" w:eastAsia="ru-RU"/>
        </w:rPr>
        <w:t>A</w:t>
      </w:r>
      <w:r w:rsidR="00D80F7F"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val="en-US" w:eastAsia="ru-RU"/>
        </w:rPr>
        <w:t>Bandura</w:t>
      </w:r>
      <w:r w:rsidR="00D80F7F" w:rsidRPr="002D6DCC">
        <w:rPr>
          <w:rFonts w:ascii="Times New Roman" w:eastAsia="Times New Roman" w:hAnsi="Times New Roman"/>
          <w:sz w:val="28"/>
          <w:szCs w:val="28"/>
          <w:lang w:val="kk-KZ" w:eastAsia="ru-RU"/>
        </w:rPr>
        <w:t xml:space="preserve"> </w:t>
      </w:r>
      <w:r w:rsidR="00D80F7F" w:rsidRPr="002D6DCC">
        <w:rPr>
          <w:rFonts w:ascii="Times New Roman" w:eastAsia="Times New Roman" w:hAnsi="Times New Roman"/>
          <w:sz w:val="28"/>
          <w:szCs w:val="28"/>
          <w:lang w:eastAsia="ru-RU"/>
        </w:rPr>
        <w:t xml:space="preserve">[37], </w:t>
      </w:r>
      <w:r w:rsidRPr="002D6DCC">
        <w:rPr>
          <w:rFonts w:ascii="Times New Roman" w:eastAsia="Times New Roman" w:hAnsi="Times New Roman"/>
          <w:sz w:val="28"/>
          <w:szCs w:val="28"/>
          <w:lang w:eastAsia="ru-RU"/>
        </w:rPr>
        <w:t>Б.Г.</w:t>
      </w:r>
      <w:r w:rsidR="00D80F7F"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eastAsia="ru-RU"/>
        </w:rPr>
        <w:t>Ананьев</w:t>
      </w:r>
      <w:r w:rsidR="00801B1F"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3</w:t>
      </w:r>
      <w:r w:rsidR="00D80F7F" w:rsidRPr="002D6DCC">
        <w:rPr>
          <w:rFonts w:ascii="Times New Roman" w:eastAsia="Times New Roman" w:hAnsi="Times New Roman"/>
          <w:sz w:val="28"/>
          <w:szCs w:val="28"/>
          <w:lang w:eastAsia="ru-RU"/>
        </w:rPr>
        <w:t>8</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eastAsia="ru-RU"/>
        </w:rPr>
        <w:t>С.Л.</w:t>
      </w:r>
      <w:r w:rsidR="00D80F7F" w:rsidRPr="002D6DCC">
        <w:rPr>
          <w:rFonts w:ascii="Times New Roman" w:eastAsia="Times New Roman" w:hAnsi="Times New Roman"/>
          <w:sz w:val="28"/>
          <w:szCs w:val="28"/>
          <w:lang w:val="en-US" w:eastAsia="ru-RU"/>
        </w:rPr>
        <w:t> </w:t>
      </w:r>
      <w:r w:rsidR="00D80F7F" w:rsidRPr="002D6DCC">
        <w:rPr>
          <w:rFonts w:ascii="Times New Roman" w:eastAsia="Times New Roman" w:hAnsi="Times New Roman"/>
          <w:sz w:val="28"/>
          <w:szCs w:val="28"/>
          <w:lang w:eastAsia="ru-RU"/>
        </w:rPr>
        <w:t>Рубинштейн [39</w:t>
      </w:r>
      <w:r w:rsidR="00D80F7F" w:rsidRPr="002D6DCC">
        <w:rPr>
          <w:rFonts w:ascii="Times New Roman" w:eastAsia="Times New Roman" w:hAnsi="Times New Roman"/>
          <w:sz w:val="28"/>
          <w:szCs w:val="28"/>
          <w:lang w:val="ru-KZ" w:eastAsia="ru-RU"/>
        </w:rPr>
        <w:t xml:space="preserve">], </w:t>
      </w:r>
      <w:r w:rsidRPr="002D6DCC">
        <w:rPr>
          <w:rFonts w:ascii="Times New Roman" w:eastAsia="Times New Roman" w:hAnsi="Times New Roman"/>
          <w:sz w:val="28"/>
          <w:szCs w:val="28"/>
          <w:lang w:val="en-US" w:eastAsia="ru-RU"/>
        </w:rPr>
        <w:t>M</w:t>
      </w:r>
      <w:r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val="en-US" w:eastAsia="ru-RU"/>
        </w:rPr>
        <w:t>Csikszentmihalyi</w:t>
      </w:r>
      <w:r w:rsidR="00801B1F"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eastAsia="ru-RU"/>
        </w:rPr>
        <w:t>40</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val="en-US" w:eastAsia="ru-RU"/>
        </w:rPr>
        <w:t>Gardner</w:t>
      </w:r>
      <w:r w:rsidR="00D80F7F" w:rsidRPr="002D6DCC">
        <w:rPr>
          <w:rFonts w:ascii="Times New Roman" w:eastAsia="Times New Roman" w:hAnsi="Times New Roman"/>
          <w:sz w:val="28"/>
          <w:szCs w:val="28"/>
          <w:lang w:val="en-US" w:eastAsia="ru-RU"/>
        </w:rPr>
        <w:t> </w:t>
      </w:r>
      <w:r w:rsidR="00801B1F"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eastAsia="ru-RU"/>
        </w:rPr>
        <w:t>41</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val="ru-KZ" w:eastAsia="ru-RU"/>
        </w:rPr>
        <w:t xml:space="preserve">Э.Ф. Зеер [42], R.J. Sternberg [43], </w:t>
      </w:r>
      <w:r w:rsidRPr="002D6DCC">
        <w:rPr>
          <w:rFonts w:ascii="Times New Roman" w:eastAsia="Times New Roman" w:hAnsi="Times New Roman"/>
          <w:sz w:val="28"/>
          <w:szCs w:val="28"/>
          <w:lang w:val="en-US" w:eastAsia="ru-RU"/>
        </w:rPr>
        <w:t>D</w:t>
      </w:r>
      <w:r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val="en-US" w:eastAsia="ru-RU"/>
        </w:rPr>
        <w:t>Goleman</w:t>
      </w:r>
      <w:r w:rsidR="00801B1F"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4</w:t>
      </w:r>
      <w:r w:rsidR="00D80F7F" w:rsidRPr="002D6DCC">
        <w:rPr>
          <w:rFonts w:ascii="Times New Roman" w:eastAsia="Times New Roman" w:hAnsi="Times New Roman"/>
          <w:sz w:val="28"/>
          <w:szCs w:val="28"/>
          <w:lang w:eastAsia="ru-RU"/>
        </w:rPr>
        <w:t>4</w:t>
      </w:r>
      <w:r w:rsidR="00801B1F"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В</w:t>
      </w:r>
      <w:r w:rsidR="00D80F7F" w:rsidRPr="002D6DCC">
        <w:rPr>
          <w:rFonts w:ascii="Times New Roman" w:eastAsia="Times New Roman" w:hAnsi="Times New Roman"/>
          <w:sz w:val="28"/>
          <w:szCs w:val="28"/>
          <w:lang w:eastAsia="ru-RU"/>
        </w:rPr>
        <w:t> Р</w:t>
      </w:r>
      <w:r w:rsidRPr="002D6DCC">
        <w:rPr>
          <w:rFonts w:ascii="Times New Roman" w:eastAsia="Times New Roman" w:hAnsi="Times New Roman"/>
          <w:sz w:val="28"/>
          <w:szCs w:val="28"/>
          <w:lang w:eastAsia="ru-RU"/>
        </w:rPr>
        <w:t>еспублик</w:t>
      </w:r>
      <w:r w:rsidR="00AC0289" w:rsidRPr="002D6DCC">
        <w:rPr>
          <w:rFonts w:ascii="Times New Roman" w:eastAsia="Times New Roman" w:hAnsi="Times New Roman"/>
          <w:sz w:val="28"/>
          <w:szCs w:val="28"/>
          <w:lang w:eastAsia="ru-RU"/>
        </w:rPr>
        <w:t>е</w:t>
      </w:r>
      <w:r w:rsidRPr="002D6DCC">
        <w:rPr>
          <w:rFonts w:ascii="Times New Roman" w:eastAsia="Times New Roman" w:hAnsi="Times New Roman"/>
          <w:sz w:val="28"/>
          <w:szCs w:val="28"/>
          <w:lang w:eastAsia="ru-RU"/>
        </w:rPr>
        <w:t xml:space="preserve"> Казахстан изучением потенциала личности и различных его проявлений занимались</w:t>
      </w:r>
      <w:r w:rsidR="00DC4AB7" w:rsidRPr="002D6DCC">
        <w:rPr>
          <w:rFonts w:ascii="Times New Roman" w:eastAsia="Times New Roman" w:hAnsi="Times New Roman"/>
          <w:sz w:val="28"/>
          <w:szCs w:val="28"/>
          <w:lang w:eastAsia="ru-RU"/>
        </w:rPr>
        <w:t xml:space="preserve"> </w:t>
      </w:r>
      <w:r w:rsidR="007F10A1" w:rsidRPr="002D6DCC">
        <w:rPr>
          <w:rFonts w:ascii="Times New Roman" w:eastAsia="Times New Roman" w:hAnsi="Times New Roman"/>
          <w:sz w:val="28"/>
          <w:szCs w:val="28"/>
          <w:lang w:eastAsia="ru-RU"/>
        </w:rPr>
        <w:t xml:space="preserve">К.М. </w:t>
      </w:r>
      <w:proofErr w:type="spellStart"/>
      <w:r w:rsidR="007F10A1" w:rsidRPr="002D6DCC">
        <w:rPr>
          <w:rFonts w:ascii="Times New Roman" w:eastAsia="Times New Roman" w:hAnsi="Times New Roman"/>
          <w:sz w:val="28"/>
          <w:szCs w:val="28"/>
          <w:lang w:eastAsia="ru-RU"/>
        </w:rPr>
        <w:t>Кертаева</w:t>
      </w:r>
      <w:proofErr w:type="spellEnd"/>
      <w:r w:rsidR="007F10A1" w:rsidRPr="002D6DCC">
        <w:rPr>
          <w:rFonts w:ascii="Times New Roman" w:eastAsia="Times New Roman" w:hAnsi="Times New Roman"/>
          <w:sz w:val="28"/>
          <w:szCs w:val="28"/>
          <w:lang w:eastAsia="ru-RU"/>
        </w:rPr>
        <w:t xml:space="preserve"> [45], Н.Э. </w:t>
      </w:r>
      <w:proofErr w:type="spellStart"/>
      <w:r w:rsidR="007F10A1" w:rsidRPr="002D6DCC">
        <w:rPr>
          <w:rFonts w:ascii="Times New Roman" w:eastAsia="Times New Roman" w:hAnsi="Times New Roman"/>
          <w:sz w:val="28"/>
          <w:szCs w:val="28"/>
          <w:lang w:eastAsia="ru-RU"/>
        </w:rPr>
        <w:t>Пфейфер</w:t>
      </w:r>
      <w:proofErr w:type="spellEnd"/>
      <w:r w:rsidR="007F10A1" w:rsidRPr="002D6DCC">
        <w:rPr>
          <w:rFonts w:ascii="Times New Roman" w:eastAsia="Times New Roman" w:hAnsi="Times New Roman"/>
          <w:sz w:val="28"/>
          <w:szCs w:val="28"/>
          <w:lang w:eastAsia="ru-RU"/>
        </w:rPr>
        <w:t xml:space="preserve"> [46], Е.И.</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Бурдина</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 xml:space="preserve">[47], А.А. </w:t>
      </w:r>
      <w:proofErr w:type="spellStart"/>
      <w:r w:rsidR="007F10A1" w:rsidRPr="002D6DCC">
        <w:rPr>
          <w:rFonts w:ascii="Times New Roman" w:eastAsia="Times New Roman" w:hAnsi="Times New Roman"/>
          <w:sz w:val="28"/>
          <w:szCs w:val="28"/>
          <w:lang w:eastAsia="ru-RU"/>
        </w:rPr>
        <w:t>Кудышева</w:t>
      </w:r>
      <w:proofErr w:type="spellEnd"/>
      <w:r w:rsidR="007F10A1" w:rsidRPr="002D6DCC">
        <w:rPr>
          <w:rFonts w:ascii="Times New Roman" w:eastAsia="Times New Roman" w:hAnsi="Times New Roman"/>
          <w:sz w:val="28"/>
          <w:szCs w:val="28"/>
          <w:lang w:eastAsia="ru-RU"/>
        </w:rPr>
        <w:t xml:space="preserve"> [48], Ш.Т. </w:t>
      </w:r>
      <w:proofErr w:type="spellStart"/>
      <w:r w:rsidR="007F10A1" w:rsidRPr="002D6DCC">
        <w:rPr>
          <w:rFonts w:ascii="Times New Roman" w:eastAsia="Times New Roman" w:hAnsi="Times New Roman"/>
          <w:sz w:val="28"/>
          <w:szCs w:val="28"/>
          <w:lang w:eastAsia="ru-RU"/>
        </w:rPr>
        <w:t>Таубаева</w:t>
      </w:r>
      <w:proofErr w:type="spellEnd"/>
      <w:r w:rsidR="007F10A1" w:rsidRPr="002D6DCC">
        <w:rPr>
          <w:rFonts w:ascii="Times New Roman" w:eastAsia="Times New Roman" w:hAnsi="Times New Roman"/>
          <w:sz w:val="28"/>
          <w:szCs w:val="28"/>
          <w:lang w:eastAsia="ru-RU"/>
        </w:rPr>
        <w:t xml:space="preserve"> [49] </w:t>
      </w:r>
      <w:r w:rsidRPr="002D6DCC">
        <w:rPr>
          <w:rFonts w:ascii="Times New Roman" w:eastAsia="Times New Roman" w:hAnsi="Times New Roman"/>
          <w:sz w:val="28"/>
          <w:szCs w:val="28"/>
          <w:lang w:eastAsia="ru-RU"/>
        </w:rPr>
        <w:t>и др.</w:t>
      </w:r>
    </w:p>
    <w:p w14:paraId="6657A17A" w14:textId="5A147A54" w:rsidR="0012104D" w:rsidRPr="002D6DCC" w:rsidRDefault="0012104D" w:rsidP="007F10A1">
      <w:pPr>
        <w:spacing w:line="237" w:lineRule="auto"/>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Проблема развития лидерских компетенций рассматривается в исследованиях </w:t>
      </w:r>
      <w:r w:rsidR="00374D55" w:rsidRPr="002D6DCC">
        <w:rPr>
          <w:rFonts w:ascii="Times New Roman" w:eastAsia="Times New Roman" w:hAnsi="Times New Roman"/>
          <w:sz w:val="28"/>
          <w:szCs w:val="28"/>
          <w:lang w:eastAsia="ru-RU"/>
        </w:rPr>
        <w:t xml:space="preserve">казахстанских ученых, таких как </w:t>
      </w:r>
      <w:r w:rsidR="007F10A1" w:rsidRPr="002D6DCC">
        <w:rPr>
          <w:rFonts w:ascii="Times New Roman" w:eastAsia="Times New Roman" w:hAnsi="Times New Roman"/>
          <w:sz w:val="28"/>
          <w:szCs w:val="28"/>
          <w:lang w:val="kk-KZ" w:eastAsia="ru-RU"/>
        </w:rPr>
        <w:t xml:space="preserve">Г.М. </w:t>
      </w:r>
      <w:proofErr w:type="spellStart"/>
      <w:r w:rsidR="007F10A1" w:rsidRPr="002D6DCC">
        <w:rPr>
          <w:rFonts w:ascii="Times New Roman" w:eastAsia="Times New Roman" w:hAnsi="Times New Roman"/>
          <w:sz w:val="28"/>
          <w:szCs w:val="28"/>
          <w:lang w:val="kk-KZ" w:eastAsia="ru-RU"/>
        </w:rPr>
        <w:t>Козыбакова</w:t>
      </w:r>
      <w:proofErr w:type="spellEnd"/>
      <w:r w:rsidR="007F10A1" w:rsidRPr="002D6DCC">
        <w:rPr>
          <w:rFonts w:ascii="Times New Roman" w:eastAsia="Times New Roman" w:hAnsi="Times New Roman"/>
          <w:sz w:val="28"/>
          <w:szCs w:val="28"/>
          <w:lang w:val="kk-KZ" w:eastAsia="ru-RU"/>
        </w:rPr>
        <w:t xml:space="preserve"> </w:t>
      </w:r>
      <w:r w:rsidR="007F10A1" w:rsidRPr="002D6DCC">
        <w:rPr>
          <w:rFonts w:ascii="Times New Roman" w:eastAsia="Times New Roman" w:hAnsi="Times New Roman"/>
          <w:sz w:val="28"/>
          <w:szCs w:val="28"/>
          <w:lang w:eastAsia="ru-RU"/>
        </w:rPr>
        <w:t>[50], Б.М. </w:t>
      </w:r>
      <w:proofErr w:type="spellStart"/>
      <w:r w:rsidR="007F10A1" w:rsidRPr="002D6DCC">
        <w:rPr>
          <w:rFonts w:ascii="Times New Roman" w:eastAsia="Times New Roman" w:hAnsi="Times New Roman"/>
          <w:sz w:val="28"/>
          <w:szCs w:val="28"/>
          <w:lang w:eastAsia="ru-RU"/>
        </w:rPr>
        <w:t>Баймұханбетов</w:t>
      </w:r>
      <w:proofErr w:type="spellEnd"/>
      <w:r w:rsidR="007F10A1" w:rsidRPr="002D6DCC">
        <w:rPr>
          <w:rFonts w:ascii="Times New Roman" w:eastAsia="Times New Roman" w:hAnsi="Times New Roman"/>
          <w:sz w:val="28"/>
          <w:szCs w:val="28"/>
          <w:lang w:eastAsia="ru-RU"/>
        </w:rPr>
        <w:t xml:space="preserve"> [51], </w:t>
      </w:r>
      <w:r w:rsidR="006D6E82" w:rsidRPr="002D6DCC">
        <w:rPr>
          <w:rFonts w:ascii="Times New Roman" w:eastAsia="Times New Roman" w:hAnsi="Times New Roman"/>
          <w:sz w:val="28"/>
          <w:szCs w:val="28"/>
          <w:lang w:val="kk-KZ" w:eastAsia="ru-RU"/>
        </w:rPr>
        <w:t>Г.</w:t>
      </w:r>
      <w:r w:rsidR="00153278" w:rsidRPr="002D6DCC">
        <w:rPr>
          <w:rFonts w:ascii="Times New Roman" w:eastAsia="Times New Roman" w:hAnsi="Times New Roman"/>
          <w:sz w:val="28"/>
          <w:szCs w:val="28"/>
          <w:lang w:val="kk-KZ" w:eastAsia="ru-RU"/>
        </w:rPr>
        <w:t>Р</w:t>
      </w:r>
      <w:r w:rsidR="006D6E82" w:rsidRPr="002D6DCC">
        <w:rPr>
          <w:rFonts w:ascii="Times New Roman" w:eastAsia="Times New Roman" w:hAnsi="Times New Roman"/>
          <w:sz w:val="28"/>
          <w:szCs w:val="28"/>
          <w:lang w:val="kk-KZ" w:eastAsia="ru-RU"/>
        </w:rPr>
        <w:t xml:space="preserve">. </w:t>
      </w:r>
      <w:proofErr w:type="spellStart"/>
      <w:r w:rsidR="006D6E82" w:rsidRPr="002D6DCC">
        <w:rPr>
          <w:rFonts w:ascii="Times New Roman" w:eastAsia="Times New Roman" w:hAnsi="Times New Roman"/>
          <w:sz w:val="28"/>
          <w:szCs w:val="28"/>
          <w:lang w:val="kk-KZ" w:eastAsia="ru-RU"/>
        </w:rPr>
        <w:t>Аспанова</w:t>
      </w:r>
      <w:proofErr w:type="spellEnd"/>
      <w:r w:rsidR="00153278" w:rsidRPr="002D6DCC">
        <w:rPr>
          <w:rFonts w:ascii="Times New Roman" w:eastAsia="Times New Roman" w:hAnsi="Times New Roman"/>
          <w:sz w:val="28"/>
          <w:szCs w:val="28"/>
          <w:lang w:val="kk-KZ" w:eastAsia="ru-RU"/>
        </w:rPr>
        <w:t xml:space="preserve"> </w:t>
      </w:r>
      <w:r w:rsidR="00153278" w:rsidRPr="002D6DCC">
        <w:rPr>
          <w:rFonts w:ascii="Times New Roman" w:eastAsia="Times New Roman" w:hAnsi="Times New Roman"/>
          <w:sz w:val="28"/>
          <w:szCs w:val="28"/>
          <w:lang w:eastAsia="ru-RU"/>
        </w:rPr>
        <w:t>[</w:t>
      </w:r>
      <w:r w:rsidR="003A5271"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2</w:t>
      </w:r>
      <w:r w:rsidR="00153278"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 xml:space="preserve">Н.А. </w:t>
      </w:r>
      <w:proofErr w:type="spellStart"/>
      <w:r w:rsidR="00374D55" w:rsidRPr="002D6DCC">
        <w:rPr>
          <w:rFonts w:ascii="Times New Roman" w:eastAsia="Times New Roman" w:hAnsi="Times New Roman"/>
          <w:sz w:val="28"/>
          <w:szCs w:val="28"/>
          <w:lang w:eastAsia="ru-RU"/>
        </w:rPr>
        <w:t>Кударова</w:t>
      </w:r>
      <w:proofErr w:type="spellEnd"/>
      <w:r w:rsidR="00153278" w:rsidRPr="002D6DCC">
        <w:rPr>
          <w:rFonts w:ascii="Times New Roman" w:eastAsia="Times New Roman" w:hAnsi="Times New Roman"/>
          <w:sz w:val="28"/>
          <w:szCs w:val="28"/>
          <w:lang w:val="kk-KZ" w:eastAsia="ru-RU"/>
        </w:rPr>
        <w:t xml:space="preserve"> </w:t>
      </w:r>
      <w:r w:rsidR="00153278" w:rsidRPr="002D6DCC">
        <w:rPr>
          <w:rFonts w:ascii="Times New Roman" w:eastAsia="Times New Roman" w:hAnsi="Times New Roman"/>
          <w:sz w:val="28"/>
          <w:szCs w:val="28"/>
          <w:lang w:eastAsia="ru-RU"/>
        </w:rPr>
        <w:t>[</w:t>
      </w:r>
      <w:r w:rsidR="003A5271"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3</w:t>
      </w:r>
      <w:r w:rsidR="00153278"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w:t>
      </w:r>
      <w:r w:rsidR="006D6E82" w:rsidRPr="002D6DCC">
        <w:rPr>
          <w:rFonts w:ascii="Times New Roman" w:eastAsia="Times New Roman" w:hAnsi="Times New Roman"/>
          <w:sz w:val="28"/>
          <w:szCs w:val="28"/>
          <w:lang w:val="kk-KZ" w:eastAsia="ru-RU"/>
        </w:rPr>
        <w:t xml:space="preserve"> </w:t>
      </w:r>
      <w:r w:rsidR="00374D55" w:rsidRPr="002D6DCC">
        <w:rPr>
          <w:rFonts w:ascii="Times New Roman" w:eastAsia="Times New Roman" w:hAnsi="Times New Roman"/>
          <w:sz w:val="28"/>
          <w:szCs w:val="28"/>
          <w:lang w:eastAsia="ru-RU"/>
        </w:rPr>
        <w:t xml:space="preserve">а также </w:t>
      </w:r>
      <w:r w:rsidRPr="002D6DCC">
        <w:rPr>
          <w:rFonts w:ascii="Times New Roman" w:eastAsia="Times New Roman" w:hAnsi="Times New Roman"/>
          <w:sz w:val="28"/>
          <w:szCs w:val="28"/>
          <w:lang w:eastAsia="ru-RU"/>
        </w:rPr>
        <w:t>зарубежных авторов</w:t>
      </w:r>
      <w:r w:rsidR="00B64AA2" w:rsidRPr="002D6DCC">
        <w:rPr>
          <w:rFonts w:ascii="Times New Roman" w:eastAsia="Times New Roman" w:hAnsi="Times New Roman"/>
          <w:sz w:val="28"/>
          <w:szCs w:val="28"/>
          <w:lang w:eastAsia="ru-RU"/>
        </w:rPr>
        <w:t xml:space="preserve">, среди которых </w:t>
      </w:r>
      <w:r w:rsidR="007F10A1" w:rsidRPr="002D6DCC">
        <w:rPr>
          <w:rFonts w:ascii="Times New Roman" w:eastAsia="Times New Roman" w:hAnsi="Times New Roman"/>
          <w:sz w:val="28"/>
          <w:szCs w:val="28"/>
          <w:lang w:eastAsia="ru-RU"/>
        </w:rPr>
        <w:t xml:space="preserve">Р.Л. Кричевский [54], </w:t>
      </w:r>
      <w:r w:rsidR="00DC4AB7" w:rsidRPr="002D6DCC">
        <w:rPr>
          <w:rFonts w:ascii="Times New Roman" w:eastAsia="Times New Roman" w:hAnsi="Times New Roman"/>
          <w:sz w:val="28"/>
          <w:szCs w:val="28"/>
          <w:lang w:eastAsia="ru-RU"/>
        </w:rPr>
        <w:t xml:space="preserve">Л.И. </w:t>
      </w:r>
      <w:proofErr w:type="spellStart"/>
      <w:r w:rsidR="00DC4AB7" w:rsidRPr="002D6DCC">
        <w:rPr>
          <w:rFonts w:ascii="Times New Roman" w:eastAsia="Times New Roman" w:hAnsi="Times New Roman"/>
          <w:sz w:val="28"/>
          <w:szCs w:val="28"/>
          <w:lang w:eastAsia="ru-RU"/>
        </w:rPr>
        <w:t>Божович</w:t>
      </w:r>
      <w:proofErr w:type="spellEnd"/>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5</w:t>
      </w:r>
      <w:r w:rsidR="00DC4AB7"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007F10A1" w:rsidRPr="002D6DCC">
        <w:rPr>
          <w:rFonts w:ascii="Times New Roman" w:eastAsia="Times New Roman" w:hAnsi="Times New Roman"/>
          <w:sz w:val="28"/>
          <w:szCs w:val="28"/>
          <w:lang w:eastAsia="ru-RU"/>
        </w:rPr>
        <w:t>Л.И.</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Уманский</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 xml:space="preserve">[56], </w:t>
      </w:r>
      <w:proofErr w:type="spellStart"/>
      <w:r w:rsidRPr="002D6DCC">
        <w:rPr>
          <w:rFonts w:ascii="Times New Roman" w:eastAsia="Times New Roman" w:hAnsi="Times New Roman"/>
          <w:sz w:val="28"/>
          <w:szCs w:val="28"/>
          <w:lang w:eastAsia="ru-RU"/>
        </w:rPr>
        <w:t>Дж.П</w:t>
      </w:r>
      <w:proofErr w:type="spellEnd"/>
      <w:r w:rsidRPr="002D6DCC">
        <w:rPr>
          <w:rFonts w:ascii="Times New Roman" w:eastAsia="Times New Roman" w:hAnsi="Times New Roman"/>
          <w:sz w:val="28"/>
          <w:szCs w:val="28"/>
          <w:lang w:eastAsia="ru-RU"/>
        </w:rPr>
        <w:t>. Коттер</w:t>
      </w:r>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7</w:t>
      </w:r>
      <w:r w:rsidR="00DC4AB7" w:rsidRPr="002D6DCC">
        <w:rPr>
          <w:rFonts w:ascii="Times New Roman" w:eastAsia="Times New Roman" w:hAnsi="Times New Roman"/>
          <w:sz w:val="28"/>
          <w:szCs w:val="28"/>
          <w:lang w:eastAsia="ru-RU"/>
        </w:rPr>
        <w:t>]</w:t>
      </w:r>
      <w:r w:rsidR="007F10A1"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и др.</w:t>
      </w:r>
    </w:p>
    <w:p w14:paraId="4ADABDE1" w14:textId="283F4134" w:rsidR="0012104D" w:rsidRPr="002D6DCC" w:rsidRDefault="0012104D" w:rsidP="00B3025E">
      <w:pPr>
        <w:ind w:firstLine="567"/>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Проблема развития предпринимательских компетенций рассматривается в исследованиях </w:t>
      </w:r>
      <w:r w:rsidR="00374D55" w:rsidRPr="002D6DCC">
        <w:rPr>
          <w:rFonts w:ascii="Times New Roman" w:eastAsia="Times New Roman" w:hAnsi="Times New Roman"/>
          <w:sz w:val="28"/>
          <w:szCs w:val="28"/>
          <w:lang w:eastAsia="ru-RU"/>
        </w:rPr>
        <w:t xml:space="preserve">казахстанских ученых, таких как </w:t>
      </w:r>
      <w:r w:rsidR="009010EE" w:rsidRPr="002D6DCC">
        <w:rPr>
          <w:rFonts w:ascii="Times New Roman" w:eastAsia="Times New Roman" w:hAnsi="Times New Roman"/>
          <w:sz w:val="28"/>
          <w:szCs w:val="28"/>
          <w:lang w:val="kk-KZ" w:eastAsia="ru-RU"/>
        </w:rPr>
        <w:t xml:space="preserve">С.Б. </w:t>
      </w:r>
      <w:proofErr w:type="spellStart"/>
      <w:r w:rsidR="009010EE" w:rsidRPr="002D6DCC">
        <w:rPr>
          <w:rFonts w:ascii="Times New Roman" w:eastAsia="Times New Roman" w:hAnsi="Times New Roman"/>
          <w:sz w:val="28"/>
          <w:szCs w:val="28"/>
          <w:lang w:val="kk-KZ" w:eastAsia="ru-RU"/>
        </w:rPr>
        <w:t>Абдыгаппарова</w:t>
      </w:r>
      <w:proofErr w:type="spellEnd"/>
      <w:r w:rsidR="009010EE" w:rsidRPr="002D6DCC">
        <w:rPr>
          <w:rFonts w:ascii="Times New Roman" w:eastAsia="Times New Roman" w:hAnsi="Times New Roman"/>
          <w:sz w:val="28"/>
          <w:szCs w:val="28"/>
          <w:lang w:val="kk-KZ" w:eastAsia="ru-RU"/>
        </w:rPr>
        <w:t xml:space="preserve"> </w:t>
      </w:r>
      <w:r w:rsidR="009010EE"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eastAsia="ru-RU"/>
        </w:rPr>
        <w:t>5</w:t>
      </w:r>
      <w:r w:rsidR="003A5271" w:rsidRPr="002D6DCC">
        <w:rPr>
          <w:rFonts w:ascii="Times New Roman" w:eastAsia="Times New Roman" w:hAnsi="Times New Roman"/>
          <w:sz w:val="28"/>
          <w:szCs w:val="28"/>
          <w:lang w:eastAsia="ru-RU"/>
        </w:rPr>
        <w:t>8</w:t>
      </w:r>
      <w:r w:rsidR="009010EE"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Е.М.</w:t>
      </w:r>
      <w:r w:rsidR="003A5271" w:rsidRPr="002D6DCC">
        <w:rPr>
          <w:rFonts w:ascii="Times New Roman" w:eastAsia="Times New Roman" w:hAnsi="Times New Roman"/>
          <w:sz w:val="28"/>
          <w:szCs w:val="28"/>
          <w:lang w:eastAsia="ru-RU"/>
        </w:rPr>
        <w:t> </w:t>
      </w:r>
      <w:r w:rsidR="00374D55" w:rsidRPr="002D6DCC">
        <w:rPr>
          <w:rFonts w:ascii="Times New Roman" w:eastAsia="Times New Roman" w:hAnsi="Times New Roman"/>
          <w:sz w:val="28"/>
          <w:szCs w:val="28"/>
          <w:lang w:eastAsia="ru-RU"/>
        </w:rPr>
        <w:t>Ибраева</w:t>
      </w:r>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3A5271" w:rsidRPr="002D6DCC">
        <w:rPr>
          <w:rFonts w:ascii="Times New Roman" w:eastAsia="Times New Roman" w:hAnsi="Times New Roman"/>
          <w:sz w:val="28"/>
          <w:szCs w:val="28"/>
          <w:lang w:eastAsia="ru-RU"/>
        </w:rPr>
        <w:t>9</w:t>
      </w:r>
      <w:r w:rsidR="00DC4AB7"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 xml:space="preserve">, </w:t>
      </w:r>
      <w:r w:rsidR="009010EE" w:rsidRPr="002D6DCC">
        <w:rPr>
          <w:rFonts w:ascii="Times New Roman" w:hAnsi="Times New Roman"/>
          <w:sz w:val="28"/>
          <w:szCs w:val="28"/>
        </w:rPr>
        <w:t>Б.А</w:t>
      </w:r>
      <w:r w:rsidR="009010EE" w:rsidRPr="002D6DCC">
        <w:rPr>
          <w:rFonts w:ascii="Times New Roman" w:hAnsi="Times New Roman"/>
          <w:sz w:val="28"/>
          <w:szCs w:val="28"/>
          <w:lang w:val="kk-KZ"/>
        </w:rPr>
        <w:t>.</w:t>
      </w:r>
      <w:r w:rsidR="009010EE" w:rsidRPr="002D6DCC">
        <w:rPr>
          <w:rFonts w:ascii="Times New Roman" w:hAnsi="Times New Roman"/>
          <w:sz w:val="28"/>
          <w:szCs w:val="28"/>
        </w:rPr>
        <w:t xml:space="preserve"> </w:t>
      </w:r>
      <w:proofErr w:type="spellStart"/>
      <w:r w:rsidR="009010EE" w:rsidRPr="002D6DCC">
        <w:rPr>
          <w:rFonts w:ascii="Times New Roman" w:hAnsi="Times New Roman"/>
          <w:sz w:val="28"/>
          <w:szCs w:val="28"/>
        </w:rPr>
        <w:t>Мұқұшев</w:t>
      </w:r>
      <w:proofErr w:type="spellEnd"/>
      <w:r w:rsidR="009010EE" w:rsidRPr="002D6DCC">
        <w:rPr>
          <w:rFonts w:ascii="Times New Roman" w:hAnsi="Times New Roman"/>
          <w:sz w:val="28"/>
          <w:szCs w:val="28"/>
          <w:lang w:val="kk-KZ"/>
        </w:rPr>
        <w:t xml:space="preserve"> </w:t>
      </w:r>
      <w:r w:rsidR="009010EE" w:rsidRPr="002D6DCC">
        <w:rPr>
          <w:rFonts w:ascii="Times New Roman" w:hAnsi="Times New Roman"/>
          <w:sz w:val="28"/>
          <w:szCs w:val="28"/>
        </w:rPr>
        <w:t>[</w:t>
      </w:r>
      <w:r w:rsidR="003A5271" w:rsidRPr="002D6DCC">
        <w:rPr>
          <w:rFonts w:ascii="Times New Roman" w:hAnsi="Times New Roman"/>
          <w:sz w:val="28"/>
          <w:szCs w:val="28"/>
        </w:rPr>
        <w:t>60</w:t>
      </w:r>
      <w:r w:rsidR="009010EE" w:rsidRPr="002D6DCC">
        <w:rPr>
          <w:rFonts w:ascii="Times New Roman" w:hAnsi="Times New Roman"/>
          <w:sz w:val="28"/>
          <w:szCs w:val="28"/>
        </w:rPr>
        <w:t>]</w:t>
      </w:r>
      <w:r w:rsidR="00374D55" w:rsidRPr="002D6DCC">
        <w:rPr>
          <w:rFonts w:ascii="Times New Roman" w:eastAsia="Times New Roman" w:hAnsi="Times New Roman"/>
          <w:sz w:val="28"/>
          <w:szCs w:val="28"/>
          <w:lang w:eastAsia="ru-RU"/>
        </w:rPr>
        <w:t xml:space="preserve">, а также </w:t>
      </w:r>
      <w:r w:rsidRPr="002D6DCC">
        <w:rPr>
          <w:rFonts w:ascii="Times New Roman" w:eastAsia="Times New Roman" w:hAnsi="Times New Roman"/>
          <w:sz w:val="28"/>
          <w:szCs w:val="28"/>
          <w:lang w:eastAsia="ru-RU"/>
        </w:rPr>
        <w:t>зарубежных авторов</w:t>
      </w:r>
      <w:r w:rsidR="00D01803" w:rsidRPr="002D6DCC">
        <w:rPr>
          <w:rFonts w:ascii="Times New Roman" w:eastAsia="Times New Roman" w:hAnsi="Times New Roman"/>
          <w:sz w:val="28"/>
          <w:szCs w:val="28"/>
          <w:lang w:eastAsia="ru-RU"/>
        </w:rPr>
        <w:t xml:space="preserve">: </w:t>
      </w:r>
      <w:r w:rsidR="00B3025E" w:rsidRPr="002D6DCC">
        <w:rPr>
          <w:rFonts w:ascii="Times New Roman" w:eastAsia="Times New Roman" w:hAnsi="Times New Roman"/>
          <w:sz w:val="28"/>
          <w:szCs w:val="28"/>
          <w:lang w:eastAsia="ru-RU"/>
        </w:rPr>
        <w:t>А.</w:t>
      </w:r>
      <w:r w:rsidR="00D56961" w:rsidRPr="002D6DCC">
        <w:rPr>
          <w:rFonts w:ascii="Times New Roman" w:eastAsia="Times New Roman" w:hAnsi="Times New Roman"/>
          <w:sz w:val="28"/>
          <w:szCs w:val="28"/>
          <w:lang w:val="en-US" w:eastAsia="ru-RU"/>
        </w:rPr>
        <w:t> </w:t>
      </w:r>
      <w:r w:rsidR="00B3025E" w:rsidRPr="002D6DCC">
        <w:rPr>
          <w:rFonts w:ascii="Times New Roman" w:eastAsia="Times New Roman" w:hAnsi="Times New Roman"/>
          <w:sz w:val="28"/>
          <w:szCs w:val="28"/>
          <w:lang w:eastAsia="ru-RU"/>
        </w:rPr>
        <w:t>Браун</w:t>
      </w:r>
      <w:r w:rsidR="00D56961" w:rsidRPr="002D6DCC">
        <w:rPr>
          <w:rFonts w:ascii="Times New Roman" w:eastAsia="Times New Roman" w:hAnsi="Times New Roman"/>
          <w:sz w:val="28"/>
          <w:szCs w:val="28"/>
          <w:lang w:val="en-US" w:eastAsia="ru-RU"/>
        </w:rPr>
        <w:t> </w:t>
      </w:r>
      <w:r w:rsidR="00B3025E" w:rsidRPr="002D6DCC">
        <w:rPr>
          <w:rFonts w:ascii="Times New Roman" w:eastAsia="Times New Roman" w:hAnsi="Times New Roman"/>
          <w:sz w:val="28"/>
          <w:szCs w:val="28"/>
          <w:lang w:eastAsia="ru-RU"/>
        </w:rPr>
        <w:t>[</w:t>
      </w:r>
      <w:r w:rsidR="00D56961" w:rsidRPr="002D6DCC">
        <w:rPr>
          <w:rFonts w:ascii="Times New Roman" w:eastAsia="Times New Roman" w:hAnsi="Times New Roman"/>
          <w:sz w:val="28"/>
          <w:szCs w:val="28"/>
          <w:lang w:eastAsia="ru-RU"/>
        </w:rPr>
        <w:t>61]</w:t>
      </w:r>
      <w:r w:rsidR="00B3025E" w:rsidRPr="002D6DCC">
        <w:rPr>
          <w:rFonts w:ascii="Times New Roman" w:eastAsia="Times New Roman" w:hAnsi="Times New Roman"/>
          <w:sz w:val="28"/>
          <w:szCs w:val="28"/>
          <w:lang w:eastAsia="ru-RU"/>
        </w:rPr>
        <w:t xml:space="preserve">, </w:t>
      </w:r>
      <w:r w:rsidR="007F10A1" w:rsidRPr="002D6DCC">
        <w:rPr>
          <w:rFonts w:ascii="Times New Roman" w:eastAsia="Times New Roman" w:hAnsi="Times New Roman"/>
          <w:sz w:val="28"/>
          <w:szCs w:val="28"/>
          <w:lang w:eastAsia="ru-RU"/>
        </w:rPr>
        <w:t xml:space="preserve">Р. </w:t>
      </w:r>
      <w:proofErr w:type="spellStart"/>
      <w:r w:rsidR="007F10A1" w:rsidRPr="002D6DCC">
        <w:rPr>
          <w:rFonts w:ascii="Times New Roman" w:eastAsia="Times New Roman" w:hAnsi="Times New Roman"/>
          <w:sz w:val="28"/>
          <w:szCs w:val="28"/>
          <w:lang w:eastAsia="ru-RU"/>
        </w:rPr>
        <w:t>Стогдилл</w:t>
      </w:r>
      <w:proofErr w:type="spellEnd"/>
      <w:r w:rsidR="007F10A1" w:rsidRPr="002D6DCC">
        <w:rPr>
          <w:rFonts w:ascii="Times New Roman" w:eastAsia="Times New Roman" w:hAnsi="Times New Roman"/>
          <w:sz w:val="28"/>
          <w:szCs w:val="28"/>
          <w:lang w:eastAsia="ru-RU"/>
        </w:rPr>
        <w:t xml:space="preserve"> [62], </w:t>
      </w:r>
      <w:r w:rsidR="009010EE" w:rsidRPr="002D6DCC">
        <w:rPr>
          <w:rFonts w:ascii="Times New Roman" w:eastAsia="Times New Roman" w:hAnsi="Times New Roman"/>
          <w:sz w:val="28"/>
          <w:szCs w:val="28"/>
          <w:lang w:eastAsia="ru-RU"/>
        </w:rPr>
        <w:t>О.В. Набатова [</w:t>
      </w:r>
      <w:r w:rsidR="00D56961" w:rsidRPr="002D6DCC">
        <w:rPr>
          <w:rFonts w:ascii="Times New Roman" w:eastAsia="Times New Roman" w:hAnsi="Times New Roman"/>
          <w:sz w:val="28"/>
          <w:szCs w:val="28"/>
          <w:lang w:eastAsia="ru-RU"/>
        </w:rPr>
        <w:t>6</w:t>
      </w:r>
      <w:r w:rsidR="007F10A1" w:rsidRPr="002D6DCC">
        <w:rPr>
          <w:rFonts w:ascii="Times New Roman" w:eastAsia="Times New Roman" w:hAnsi="Times New Roman"/>
          <w:sz w:val="28"/>
          <w:szCs w:val="28"/>
          <w:lang w:eastAsia="ru-RU"/>
        </w:rPr>
        <w:t>3</w:t>
      </w:r>
      <w:r w:rsidR="009010EE" w:rsidRPr="002D6DCC">
        <w:rPr>
          <w:rFonts w:ascii="Times New Roman" w:hAnsi="Times New Roman"/>
          <w:sz w:val="28"/>
          <w:szCs w:val="28"/>
        </w:rPr>
        <w:t>]</w:t>
      </w:r>
      <w:r w:rsidRPr="002D6DCC">
        <w:rPr>
          <w:rFonts w:ascii="Times New Roman" w:eastAsia="Times New Roman" w:hAnsi="Times New Roman"/>
          <w:sz w:val="28"/>
          <w:szCs w:val="28"/>
          <w:lang w:eastAsia="ru-RU"/>
        </w:rPr>
        <w:t>,</w:t>
      </w:r>
      <w:r w:rsidR="00B3025E" w:rsidRPr="002D6DCC">
        <w:rPr>
          <w:rFonts w:ascii="Times New Roman" w:eastAsia="Times New Roman" w:hAnsi="Times New Roman"/>
          <w:sz w:val="28"/>
          <w:szCs w:val="28"/>
          <w:lang w:eastAsia="ru-RU"/>
        </w:rPr>
        <w:t xml:space="preserve"> </w:t>
      </w:r>
      <w:r w:rsidR="009010EE" w:rsidRPr="002D6DCC">
        <w:rPr>
          <w:rFonts w:ascii="Times New Roman" w:eastAsia="Times New Roman" w:hAnsi="Times New Roman"/>
          <w:sz w:val="28"/>
          <w:szCs w:val="28"/>
          <w:lang w:val="kk-KZ" w:eastAsia="ru-RU"/>
        </w:rPr>
        <w:t xml:space="preserve">Р. </w:t>
      </w:r>
      <w:proofErr w:type="spellStart"/>
      <w:r w:rsidR="009010EE" w:rsidRPr="002D6DCC">
        <w:rPr>
          <w:rFonts w:ascii="Times New Roman" w:eastAsia="Times New Roman" w:hAnsi="Times New Roman"/>
          <w:sz w:val="28"/>
          <w:szCs w:val="28"/>
          <w:lang w:val="kk-KZ" w:eastAsia="ru-RU"/>
        </w:rPr>
        <w:t>Хизрич</w:t>
      </w:r>
      <w:proofErr w:type="spellEnd"/>
      <w:r w:rsidR="009010EE" w:rsidRPr="002D6DCC">
        <w:rPr>
          <w:rFonts w:ascii="Times New Roman" w:eastAsia="Times New Roman" w:hAnsi="Times New Roman"/>
          <w:sz w:val="28"/>
          <w:szCs w:val="28"/>
          <w:lang w:val="kk-KZ" w:eastAsia="ru-RU"/>
        </w:rPr>
        <w:t xml:space="preserve"> </w:t>
      </w:r>
      <w:r w:rsidR="009010EE"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eastAsia="ru-RU"/>
        </w:rPr>
        <w:t>6</w:t>
      </w:r>
      <w:r w:rsidR="00D56961" w:rsidRPr="002D6DCC">
        <w:rPr>
          <w:rFonts w:ascii="Times New Roman" w:eastAsia="Times New Roman" w:hAnsi="Times New Roman"/>
          <w:sz w:val="28"/>
          <w:szCs w:val="28"/>
          <w:lang w:eastAsia="ru-RU"/>
        </w:rPr>
        <w:t>4</w:t>
      </w:r>
      <w:r w:rsidR="009010EE"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 xml:space="preserve"> и др.</w:t>
      </w:r>
    </w:p>
    <w:p w14:paraId="44B3448B" w14:textId="77777777" w:rsidR="0012104D" w:rsidRPr="002D6DCC" w:rsidRDefault="0012104D" w:rsidP="003004CF">
      <w:pPr>
        <w:spacing w:line="237" w:lineRule="auto"/>
        <w:ind w:firstLine="709"/>
        <w:jc w:val="both"/>
        <w:rPr>
          <w:rFonts w:ascii="Times New Roman" w:hAnsi="Times New Roman"/>
          <w:b/>
          <w:bCs/>
          <w:sz w:val="28"/>
          <w:szCs w:val="28"/>
        </w:rPr>
      </w:pPr>
      <w:r w:rsidRPr="002D6DCC">
        <w:rPr>
          <w:rFonts w:ascii="Times New Roman" w:hAnsi="Times New Roman"/>
          <w:sz w:val="28"/>
          <w:szCs w:val="28"/>
        </w:rPr>
        <w:t xml:space="preserve">Вышеизложенное подтверждает необходимость более глубокого исследования проблемы развития лидерско-предпринимательского потенциала обучающегося в условиях предпринимательского университета с учетом следующих </w:t>
      </w:r>
      <w:r w:rsidRPr="002D6DCC">
        <w:rPr>
          <w:rFonts w:ascii="Times New Roman" w:hAnsi="Times New Roman"/>
          <w:b/>
          <w:bCs/>
          <w:sz w:val="28"/>
          <w:szCs w:val="28"/>
        </w:rPr>
        <w:t xml:space="preserve">противоречий: </w:t>
      </w:r>
    </w:p>
    <w:p w14:paraId="2C59603D" w14:textId="77777777"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между возросшими требованиями, предъявляемыми со стороны государства и общества к предпринимателю и лидеру новой формации, и сохраняющимися подходами к обучению в университетах;</w:t>
      </w:r>
    </w:p>
    <w:p w14:paraId="7BCDD288" w14:textId="77777777"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между наличием научных знаний по трансформации университета классического типа в предпринимательский и недостаточным исследованием его влияния на развитие лидерско-предпринимательского потенциала обучающихся;</w:t>
      </w:r>
    </w:p>
    <w:p w14:paraId="2212AB76" w14:textId="708B3A13"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 </w:t>
      </w:r>
      <w:r w:rsidR="00105CF4" w:rsidRPr="002D6DCC">
        <w:rPr>
          <w:rFonts w:ascii="Times New Roman" w:hAnsi="Times New Roman"/>
          <w:sz w:val="28"/>
          <w:szCs w:val="28"/>
        </w:rPr>
        <w:t xml:space="preserve">между </w:t>
      </w:r>
      <w:r w:rsidRPr="002D6DCC">
        <w:rPr>
          <w:rFonts w:ascii="Times New Roman" w:hAnsi="Times New Roman"/>
          <w:sz w:val="28"/>
          <w:szCs w:val="28"/>
        </w:rPr>
        <w:t>потребностью современного общества в кадрах с развитым лидерско-предпринимательским потенциалом и отсутствием технологий и программ, ориентированных на его развитие в процессе получения высшего образования;</w:t>
      </w:r>
    </w:p>
    <w:p w14:paraId="414891AD" w14:textId="47A29BB0"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 между признанием важности и необходимости развития лидерско-предпринимательского потенциала обучающихся и недостаточным использованием возможностей </w:t>
      </w:r>
      <w:r w:rsidR="00374D55" w:rsidRPr="002D6DCC">
        <w:rPr>
          <w:rFonts w:ascii="Times New Roman" w:hAnsi="Times New Roman"/>
          <w:sz w:val="28"/>
          <w:szCs w:val="28"/>
        </w:rPr>
        <w:t xml:space="preserve">предпринимательского </w:t>
      </w:r>
      <w:r w:rsidRPr="002D6DCC">
        <w:rPr>
          <w:rFonts w:ascii="Times New Roman" w:hAnsi="Times New Roman"/>
          <w:sz w:val="28"/>
          <w:szCs w:val="28"/>
        </w:rPr>
        <w:t>университета для решения этой проблемы.</w:t>
      </w:r>
    </w:p>
    <w:p w14:paraId="18098273" w14:textId="0DC693B9"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b/>
          <w:sz w:val="28"/>
          <w:szCs w:val="28"/>
        </w:rPr>
        <w:t>Проблему исследования</w:t>
      </w:r>
      <w:r w:rsidRPr="002D6DCC">
        <w:rPr>
          <w:rFonts w:ascii="Times New Roman" w:hAnsi="Times New Roman"/>
          <w:sz w:val="28"/>
          <w:szCs w:val="28"/>
        </w:rPr>
        <w:t xml:space="preserve"> составил поиск </w:t>
      </w:r>
      <w:r w:rsidR="002D0488" w:rsidRPr="002D6DCC">
        <w:rPr>
          <w:rFonts w:ascii="Times New Roman" w:hAnsi="Times New Roman"/>
          <w:sz w:val="28"/>
          <w:szCs w:val="28"/>
        </w:rPr>
        <w:t>путей</w:t>
      </w:r>
      <w:r w:rsidRPr="002D6DCC">
        <w:rPr>
          <w:rFonts w:ascii="Times New Roman" w:hAnsi="Times New Roman"/>
          <w:sz w:val="28"/>
          <w:szCs w:val="28"/>
        </w:rPr>
        <w:t xml:space="preserve"> развития лидерско-предпринимательского потенциала обучающихся предпринимательского университета. </w:t>
      </w:r>
    </w:p>
    <w:p w14:paraId="3FDE3F22" w14:textId="3AEB6B3F"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Актуальность, отмеченные противоречия, проблема исследования, недостаточная ее разработанность определили тему: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w:t>
      </w:r>
      <w:r w:rsidRPr="002D6DCC">
        <w:rPr>
          <w:rFonts w:ascii="Times New Roman" w:hAnsi="Times New Roman"/>
          <w:sz w:val="28"/>
          <w:szCs w:val="28"/>
        </w:rPr>
        <w:lastRenderedPageBreak/>
        <w:t>предпринимательского потенциала</w:t>
      </w:r>
      <w:r w:rsidR="00B90768" w:rsidRPr="002D6DCC">
        <w:rPr>
          <w:rFonts w:ascii="Times New Roman" w:hAnsi="Times New Roman"/>
          <w:sz w:val="28"/>
          <w:szCs w:val="28"/>
          <w:lang w:val="kk-KZ"/>
        </w:rPr>
        <w:t xml:space="preserve"> </w:t>
      </w:r>
      <w:proofErr w:type="spellStart"/>
      <w:r w:rsidR="00B90768" w:rsidRPr="002D6DCC">
        <w:rPr>
          <w:rFonts w:ascii="Times New Roman" w:hAnsi="Times New Roman"/>
          <w:sz w:val="28"/>
          <w:szCs w:val="28"/>
          <w:lang w:val="kk-KZ"/>
        </w:rPr>
        <w:t>обучающихся</w:t>
      </w:r>
      <w:proofErr w:type="spellEnd"/>
      <w:r w:rsidRPr="002D6DCC">
        <w:rPr>
          <w:rFonts w:ascii="Times New Roman" w:hAnsi="Times New Roman"/>
          <w:sz w:val="28"/>
          <w:szCs w:val="28"/>
        </w:rPr>
        <w:t xml:space="preserve"> в условиях предпринимательского университета».</w:t>
      </w:r>
    </w:p>
    <w:p w14:paraId="4C28CE86" w14:textId="6324BBFC" w:rsidR="0012104D" w:rsidRPr="002D6DCC" w:rsidRDefault="0012104D" w:rsidP="003004CF">
      <w:pPr>
        <w:spacing w:line="237" w:lineRule="auto"/>
        <w:ind w:firstLine="709"/>
        <w:jc w:val="both"/>
        <w:rPr>
          <w:rFonts w:ascii="Times New Roman" w:hAnsi="Times New Roman"/>
          <w:b/>
          <w:sz w:val="28"/>
          <w:szCs w:val="28"/>
        </w:rPr>
      </w:pPr>
      <w:r w:rsidRPr="002D6DCC">
        <w:rPr>
          <w:rFonts w:ascii="Times New Roman" w:hAnsi="Times New Roman"/>
          <w:b/>
          <w:sz w:val="28"/>
          <w:szCs w:val="28"/>
        </w:rPr>
        <w:t xml:space="preserve">Объектом исследования </w:t>
      </w:r>
      <w:r w:rsidRPr="002D6DCC">
        <w:rPr>
          <w:rFonts w:ascii="Times New Roman" w:eastAsia="Times New Roman" w:hAnsi="Times New Roman"/>
          <w:sz w:val="28"/>
          <w:szCs w:val="28"/>
          <w:lang w:eastAsia="ru-RU"/>
        </w:rPr>
        <w:t>является</w:t>
      </w:r>
      <w:r w:rsidR="00AC1EF2" w:rsidRPr="002D6DCC">
        <w:rPr>
          <w:rFonts w:ascii="Times New Roman" w:eastAsia="Times New Roman" w:hAnsi="Times New Roman"/>
          <w:sz w:val="28"/>
          <w:szCs w:val="28"/>
          <w:lang w:eastAsia="ru-RU"/>
        </w:rPr>
        <w:t xml:space="preserve"> </w:t>
      </w:r>
      <w:r w:rsidR="002D6DCC" w:rsidRPr="002D6DCC">
        <w:rPr>
          <w:rFonts w:ascii="Times New Roman" w:eastAsia="Times New Roman" w:hAnsi="Times New Roman"/>
          <w:sz w:val="28"/>
          <w:szCs w:val="28"/>
          <w:lang w:eastAsia="ru-RU"/>
        </w:rPr>
        <w:t>учебно-воспитательный процесс</w:t>
      </w:r>
      <w:r w:rsidR="00226B84" w:rsidRPr="002D6DCC">
        <w:rPr>
          <w:rFonts w:ascii="Times New Roman" w:eastAsia="Times New Roman" w:hAnsi="Times New Roman"/>
          <w:sz w:val="28"/>
          <w:szCs w:val="28"/>
          <w:lang w:eastAsia="ru-RU"/>
        </w:rPr>
        <w:t xml:space="preserve"> предпринимательского университета</w:t>
      </w:r>
      <w:r w:rsidR="00962193" w:rsidRPr="002D6DCC">
        <w:rPr>
          <w:rFonts w:ascii="Times New Roman" w:eastAsia="Times New Roman" w:hAnsi="Times New Roman"/>
          <w:sz w:val="28"/>
          <w:szCs w:val="28"/>
          <w:lang w:eastAsia="ru-RU"/>
        </w:rPr>
        <w:t>.</w:t>
      </w:r>
    </w:p>
    <w:p w14:paraId="5487B5FB" w14:textId="4258F1F9" w:rsidR="0012104D" w:rsidRPr="002D6DCC" w:rsidRDefault="0012104D" w:rsidP="003004CF">
      <w:pPr>
        <w:pStyle w:val="a4"/>
        <w:spacing w:after="0" w:line="237" w:lineRule="auto"/>
        <w:ind w:firstLine="709"/>
        <w:jc w:val="both"/>
        <w:rPr>
          <w:rFonts w:ascii="Times New Roman" w:hAnsi="Times New Roman"/>
          <w:b/>
          <w:sz w:val="28"/>
          <w:szCs w:val="28"/>
        </w:rPr>
      </w:pPr>
      <w:r w:rsidRPr="002D6DCC">
        <w:rPr>
          <w:rFonts w:ascii="Times New Roman" w:hAnsi="Times New Roman"/>
          <w:b/>
          <w:sz w:val="28"/>
          <w:szCs w:val="28"/>
        </w:rPr>
        <w:t xml:space="preserve">Предмет исследования </w:t>
      </w:r>
      <w:r w:rsidR="00374D55" w:rsidRPr="002D6DCC">
        <w:rPr>
          <w:rFonts w:ascii="Times New Roman" w:hAnsi="Times New Roman"/>
          <w:bCs/>
          <w:sz w:val="28"/>
          <w:szCs w:val="28"/>
        </w:rPr>
        <w:t>–</w:t>
      </w:r>
      <w:r w:rsidR="00AC1EF2" w:rsidRPr="002D6DCC">
        <w:rPr>
          <w:rFonts w:ascii="Times New Roman" w:eastAsia="Times New Roman" w:hAnsi="Times New Roman"/>
          <w:sz w:val="28"/>
          <w:szCs w:val="28"/>
          <w:lang w:eastAsia="ru-RU"/>
        </w:rPr>
        <w:t xml:space="preserve"> </w:t>
      </w:r>
      <w:r w:rsidR="008C3B2D" w:rsidRPr="002D6DCC">
        <w:rPr>
          <w:rFonts w:ascii="Times New Roman" w:eastAsia="Times New Roman" w:hAnsi="Times New Roman"/>
          <w:sz w:val="28"/>
          <w:szCs w:val="28"/>
          <w:lang w:eastAsia="ru-RU"/>
        </w:rPr>
        <w:t xml:space="preserve">содержание, структура и механизмы развития </w:t>
      </w:r>
      <w:r w:rsidRPr="002D6DCC">
        <w:rPr>
          <w:rFonts w:ascii="Times New Roman" w:eastAsia="Times New Roman" w:hAnsi="Times New Roman"/>
          <w:sz w:val="28"/>
          <w:szCs w:val="28"/>
          <w:lang w:eastAsia="ru-RU"/>
        </w:rPr>
        <w:t>лидерско-предпринимательск</w:t>
      </w:r>
      <w:r w:rsidR="008C3B2D" w:rsidRPr="002D6DCC">
        <w:rPr>
          <w:rFonts w:ascii="Times New Roman" w:eastAsia="Times New Roman" w:hAnsi="Times New Roman"/>
          <w:sz w:val="28"/>
          <w:szCs w:val="28"/>
          <w:lang w:eastAsia="ru-RU"/>
        </w:rPr>
        <w:t>ого</w:t>
      </w:r>
      <w:r w:rsidRPr="002D6DCC">
        <w:rPr>
          <w:rFonts w:ascii="Times New Roman" w:eastAsia="Times New Roman" w:hAnsi="Times New Roman"/>
          <w:sz w:val="28"/>
          <w:szCs w:val="28"/>
          <w:lang w:eastAsia="ru-RU"/>
        </w:rPr>
        <w:t xml:space="preserve"> потенциал</w:t>
      </w:r>
      <w:r w:rsidR="008C3B2D" w:rsidRPr="002D6DCC">
        <w:rPr>
          <w:rFonts w:ascii="Times New Roman" w:eastAsia="Times New Roman" w:hAnsi="Times New Roman"/>
          <w:sz w:val="28"/>
          <w:szCs w:val="28"/>
          <w:lang w:eastAsia="ru-RU"/>
        </w:rPr>
        <w:t>а</w:t>
      </w:r>
      <w:r w:rsidRPr="002D6DCC">
        <w:rPr>
          <w:rFonts w:ascii="Times New Roman" w:eastAsia="Times New Roman" w:hAnsi="Times New Roman"/>
          <w:sz w:val="28"/>
          <w:szCs w:val="28"/>
          <w:lang w:eastAsia="ru-RU"/>
        </w:rPr>
        <w:t xml:space="preserve"> обучающихся в условиях предпринимательского университета.</w:t>
      </w:r>
    </w:p>
    <w:p w14:paraId="755D4D13" w14:textId="03F9ADB3" w:rsidR="0012104D" w:rsidRPr="002D6DCC" w:rsidRDefault="0012104D" w:rsidP="003004CF">
      <w:pPr>
        <w:spacing w:line="237" w:lineRule="auto"/>
        <w:ind w:firstLine="709"/>
        <w:jc w:val="both"/>
        <w:rPr>
          <w:rFonts w:ascii="Times New Roman" w:eastAsia="Times New Roman" w:hAnsi="Times New Roman"/>
          <w:sz w:val="28"/>
          <w:szCs w:val="28"/>
          <w:lang w:eastAsia="ru-RU"/>
        </w:rPr>
      </w:pPr>
      <w:r w:rsidRPr="002D6DCC">
        <w:rPr>
          <w:rFonts w:ascii="Times New Roman" w:hAnsi="Times New Roman"/>
          <w:b/>
          <w:sz w:val="28"/>
          <w:szCs w:val="28"/>
        </w:rPr>
        <w:t xml:space="preserve">Целью исследования </w:t>
      </w:r>
      <w:r w:rsidRPr="002D6DCC">
        <w:rPr>
          <w:rFonts w:ascii="Times New Roman" w:eastAsia="Times New Roman" w:hAnsi="Times New Roman"/>
          <w:sz w:val="28"/>
          <w:szCs w:val="28"/>
          <w:lang w:eastAsia="ru-RU"/>
        </w:rPr>
        <w:t>является теоретическое обоснование</w:t>
      </w:r>
      <w:r w:rsidR="002D6DCC" w:rsidRPr="002D6DCC">
        <w:rPr>
          <w:rFonts w:ascii="Times New Roman" w:eastAsia="Times New Roman" w:hAnsi="Times New Roman"/>
          <w:sz w:val="28"/>
          <w:szCs w:val="28"/>
          <w:lang w:eastAsia="ru-RU"/>
        </w:rPr>
        <w:t>, разработка</w:t>
      </w:r>
      <w:r w:rsidRPr="002D6DCC">
        <w:rPr>
          <w:rFonts w:ascii="Times New Roman" w:eastAsia="Times New Roman" w:hAnsi="Times New Roman"/>
          <w:sz w:val="28"/>
          <w:szCs w:val="28"/>
          <w:lang w:eastAsia="ru-RU"/>
        </w:rPr>
        <w:t xml:space="preserve"> и экспериментальная проверка эффективности </w:t>
      </w:r>
      <w:r w:rsidR="00D529BE" w:rsidRPr="002D6DCC">
        <w:rPr>
          <w:rFonts w:ascii="Times New Roman" w:eastAsia="Times New Roman" w:hAnsi="Times New Roman"/>
          <w:sz w:val="28"/>
          <w:szCs w:val="28"/>
          <w:lang w:eastAsia="ru-RU"/>
        </w:rPr>
        <w:t>структурно-функциональной</w:t>
      </w:r>
      <w:r w:rsidRPr="002D6DCC">
        <w:rPr>
          <w:rFonts w:ascii="Times New Roman" w:eastAsia="Times New Roman" w:hAnsi="Times New Roman"/>
          <w:sz w:val="28"/>
          <w:szCs w:val="28"/>
          <w:lang w:eastAsia="ru-RU"/>
        </w:rPr>
        <w:t xml:space="preserve"> модели</w:t>
      </w:r>
      <w:r w:rsidR="00F45903" w:rsidRPr="002D6DCC">
        <w:rPr>
          <w:rFonts w:ascii="Times New Roman" w:eastAsia="Times New Roman" w:hAnsi="Times New Roman"/>
          <w:sz w:val="28"/>
          <w:szCs w:val="28"/>
          <w:lang w:eastAsia="ru-RU"/>
        </w:rPr>
        <w:t xml:space="preserve"> и комплексной программы</w:t>
      </w:r>
      <w:r w:rsidRPr="002D6DCC">
        <w:rPr>
          <w:rFonts w:ascii="Times New Roman" w:eastAsia="Times New Roman" w:hAnsi="Times New Roman"/>
          <w:sz w:val="28"/>
          <w:szCs w:val="28"/>
          <w:lang w:eastAsia="ru-RU"/>
        </w:rPr>
        <w:t xml:space="preserve"> развития лидерско-предпринимательского потенциала обучающихся в условиях предпринимательского университета.</w:t>
      </w:r>
    </w:p>
    <w:p w14:paraId="1762CB84" w14:textId="425A356E" w:rsidR="0012104D" w:rsidRPr="002D6DCC" w:rsidRDefault="0012104D" w:rsidP="00606E97">
      <w:pPr>
        <w:spacing w:line="237" w:lineRule="auto"/>
        <w:ind w:firstLine="709"/>
        <w:jc w:val="both"/>
        <w:rPr>
          <w:rFonts w:ascii="Times New Roman" w:hAnsi="Times New Roman"/>
          <w:sz w:val="28"/>
          <w:szCs w:val="28"/>
        </w:rPr>
      </w:pPr>
      <w:r w:rsidRPr="002D6DCC">
        <w:rPr>
          <w:rFonts w:ascii="Times New Roman" w:hAnsi="Times New Roman"/>
          <w:b/>
          <w:bCs/>
          <w:sz w:val="28"/>
          <w:szCs w:val="28"/>
        </w:rPr>
        <w:t xml:space="preserve">Гипотеза исследования: если </w:t>
      </w:r>
      <w:r w:rsidRPr="002D6DCC">
        <w:rPr>
          <w:rFonts w:ascii="Times New Roman" w:hAnsi="Times New Roman"/>
          <w:sz w:val="28"/>
          <w:szCs w:val="28"/>
        </w:rPr>
        <w:t xml:space="preserve">внедрить </w:t>
      </w:r>
      <w:r w:rsidR="00350CF2" w:rsidRPr="002D6DCC">
        <w:rPr>
          <w:rFonts w:ascii="Times New Roman" w:hAnsi="Times New Roman"/>
          <w:sz w:val="28"/>
          <w:szCs w:val="28"/>
        </w:rPr>
        <w:t>структурно-функциональную</w:t>
      </w:r>
      <w:r w:rsidRPr="002D6DCC">
        <w:rPr>
          <w:rFonts w:ascii="Times New Roman" w:hAnsi="Times New Roman"/>
          <w:sz w:val="28"/>
          <w:szCs w:val="28"/>
        </w:rPr>
        <w:t xml:space="preserve"> модель </w:t>
      </w:r>
      <w:r w:rsidR="004E71C7" w:rsidRPr="002D6DCC">
        <w:rPr>
          <w:rFonts w:ascii="Times New Roman" w:hAnsi="Times New Roman"/>
          <w:sz w:val="28"/>
          <w:szCs w:val="28"/>
        </w:rPr>
        <w:t xml:space="preserve">и комплексную программу </w:t>
      </w:r>
      <w:r w:rsidRPr="002D6DCC">
        <w:rPr>
          <w:rFonts w:ascii="Times New Roman" w:hAnsi="Times New Roman"/>
          <w:sz w:val="28"/>
          <w:szCs w:val="28"/>
        </w:rPr>
        <w:t xml:space="preserve">развития лидерско-предпринимательского потенциала обучающихся, </w:t>
      </w:r>
      <w:r w:rsidR="00606E97" w:rsidRPr="002D6DCC">
        <w:rPr>
          <w:rFonts w:ascii="Times New Roman" w:hAnsi="Times New Roman"/>
          <w:sz w:val="28"/>
          <w:szCs w:val="28"/>
        </w:rPr>
        <w:t>основанн</w:t>
      </w:r>
      <w:r w:rsidR="004E71C7" w:rsidRPr="002D6DCC">
        <w:rPr>
          <w:rFonts w:ascii="Times New Roman" w:hAnsi="Times New Roman"/>
          <w:sz w:val="28"/>
          <w:szCs w:val="28"/>
        </w:rPr>
        <w:t>ых</w:t>
      </w:r>
      <w:r w:rsidR="00606E97" w:rsidRPr="002D6DCC">
        <w:rPr>
          <w:rFonts w:ascii="Times New Roman" w:hAnsi="Times New Roman"/>
          <w:sz w:val="28"/>
          <w:szCs w:val="28"/>
        </w:rPr>
        <w:t xml:space="preserve"> на содержательных признаках и структурных элементах этого потенциала, а также </w:t>
      </w:r>
      <w:r w:rsidRPr="002D6DCC">
        <w:rPr>
          <w:rFonts w:ascii="Times New Roman" w:hAnsi="Times New Roman"/>
          <w:sz w:val="28"/>
          <w:szCs w:val="28"/>
        </w:rPr>
        <w:t xml:space="preserve">целенаправленно использовать </w:t>
      </w:r>
      <w:r w:rsidR="00606E97" w:rsidRPr="002D6DCC">
        <w:rPr>
          <w:rFonts w:ascii="Times New Roman" w:hAnsi="Times New Roman"/>
          <w:sz w:val="28"/>
          <w:szCs w:val="28"/>
        </w:rPr>
        <w:t>ресурсы образовательной среды</w:t>
      </w:r>
      <w:r w:rsidRPr="002D6DCC">
        <w:rPr>
          <w:rFonts w:ascii="Times New Roman" w:hAnsi="Times New Roman"/>
          <w:sz w:val="28"/>
          <w:szCs w:val="28"/>
        </w:rPr>
        <w:t xml:space="preserve"> предпринимательского университета, </w:t>
      </w:r>
      <w:r w:rsidRPr="002D6DCC">
        <w:rPr>
          <w:rFonts w:ascii="Times New Roman" w:hAnsi="Times New Roman"/>
          <w:b/>
          <w:sz w:val="28"/>
          <w:szCs w:val="28"/>
        </w:rPr>
        <w:t>то</w:t>
      </w:r>
      <w:r w:rsidRPr="002D6DCC">
        <w:rPr>
          <w:rFonts w:ascii="Times New Roman" w:hAnsi="Times New Roman"/>
          <w:sz w:val="28"/>
          <w:szCs w:val="28"/>
        </w:rPr>
        <w:t xml:space="preserve"> процесс развития лидерско-предпринимательского потенциала будет эффектив</w:t>
      </w:r>
      <w:r w:rsidR="00606E97" w:rsidRPr="002D6DCC">
        <w:rPr>
          <w:rFonts w:ascii="Times New Roman" w:hAnsi="Times New Roman"/>
          <w:sz w:val="28"/>
          <w:szCs w:val="28"/>
        </w:rPr>
        <w:t>ным</w:t>
      </w:r>
      <w:r w:rsidRPr="002D6DCC">
        <w:rPr>
          <w:rFonts w:ascii="Times New Roman" w:hAnsi="Times New Roman"/>
          <w:sz w:val="28"/>
          <w:szCs w:val="28"/>
        </w:rPr>
        <w:t xml:space="preserve">, </w:t>
      </w:r>
      <w:r w:rsidRPr="002D6DCC">
        <w:rPr>
          <w:rFonts w:ascii="Times New Roman" w:hAnsi="Times New Roman"/>
          <w:b/>
          <w:bCs/>
          <w:sz w:val="28"/>
          <w:szCs w:val="28"/>
        </w:rPr>
        <w:t>так как</w:t>
      </w:r>
      <w:r w:rsidRPr="002D6DCC">
        <w:rPr>
          <w:rFonts w:ascii="Times New Roman" w:hAnsi="Times New Roman"/>
          <w:sz w:val="28"/>
          <w:szCs w:val="28"/>
        </w:rPr>
        <w:t xml:space="preserve"> </w:t>
      </w:r>
      <w:r w:rsidR="00606E97" w:rsidRPr="002D6DCC">
        <w:rPr>
          <w:rFonts w:ascii="Times New Roman" w:hAnsi="Times New Roman"/>
          <w:sz w:val="28"/>
          <w:szCs w:val="28"/>
        </w:rPr>
        <w:t>это обеспечит реализацию его ключевых характеристик, учет</w:t>
      </w:r>
      <w:r w:rsidRPr="002D6DCC">
        <w:rPr>
          <w:rFonts w:ascii="Times New Roman" w:hAnsi="Times New Roman"/>
          <w:sz w:val="28"/>
          <w:szCs w:val="28"/>
        </w:rPr>
        <w:t xml:space="preserve"> психолого-педагогически</w:t>
      </w:r>
      <w:r w:rsidR="00606E97" w:rsidRPr="002D6DCC">
        <w:rPr>
          <w:rFonts w:ascii="Times New Roman" w:hAnsi="Times New Roman"/>
          <w:sz w:val="28"/>
          <w:szCs w:val="28"/>
        </w:rPr>
        <w:t>х</w:t>
      </w:r>
      <w:r w:rsidR="003004CF" w:rsidRPr="002D6DCC">
        <w:rPr>
          <w:rFonts w:ascii="Times New Roman" w:hAnsi="Times New Roman"/>
          <w:sz w:val="28"/>
          <w:szCs w:val="28"/>
        </w:rPr>
        <w:t xml:space="preserve"> и организационны</w:t>
      </w:r>
      <w:r w:rsidR="00606E97" w:rsidRPr="002D6DCC">
        <w:rPr>
          <w:rFonts w:ascii="Times New Roman" w:hAnsi="Times New Roman"/>
          <w:sz w:val="28"/>
          <w:szCs w:val="28"/>
        </w:rPr>
        <w:t>х</w:t>
      </w:r>
      <w:r w:rsidRPr="002D6DCC">
        <w:rPr>
          <w:rFonts w:ascii="Times New Roman" w:hAnsi="Times New Roman"/>
          <w:sz w:val="28"/>
          <w:szCs w:val="28"/>
        </w:rPr>
        <w:t xml:space="preserve"> услови</w:t>
      </w:r>
      <w:r w:rsidR="00606E97" w:rsidRPr="002D6DCC">
        <w:rPr>
          <w:rFonts w:ascii="Times New Roman" w:hAnsi="Times New Roman"/>
          <w:sz w:val="28"/>
          <w:szCs w:val="28"/>
        </w:rPr>
        <w:t>й</w:t>
      </w:r>
      <w:r w:rsidRPr="002D6DCC">
        <w:rPr>
          <w:rFonts w:ascii="Times New Roman" w:hAnsi="Times New Roman"/>
          <w:sz w:val="28"/>
          <w:szCs w:val="28"/>
        </w:rPr>
        <w:t xml:space="preserve"> его развития</w:t>
      </w:r>
      <w:r w:rsidR="00606E97" w:rsidRPr="002D6DCC">
        <w:rPr>
          <w:rFonts w:ascii="Times New Roman" w:hAnsi="Times New Roman"/>
          <w:sz w:val="28"/>
          <w:szCs w:val="28"/>
        </w:rPr>
        <w:t>, а также создание благоприятной образовательной среды</w:t>
      </w:r>
      <w:r w:rsidRPr="002D6DCC">
        <w:rPr>
          <w:rFonts w:ascii="Times New Roman" w:hAnsi="Times New Roman"/>
          <w:sz w:val="28"/>
          <w:szCs w:val="28"/>
        </w:rPr>
        <w:t>.</w:t>
      </w:r>
    </w:p>
    <w:p w14:paraId="442632F0" w14:textId="77777777" w:rsidR="0012104D" w:rsidRPr="002D6DCC" w:rsidRDefault="0012104D" w:rsidP="003004CF">
      <w:pPr>
        <w:pStyle w:val="a6"/>
        <w:spacing w:after="0" w:line="240" w:lineRule="auto"/>
        <w:ind w:left="0" w:firstLine="709"/>
        <w:jc w:val="both"/>
        <w:rPr>
          <w:rFonts w:ascii="Times New Roman" w:hAnsi="Times New Roman"/>
          <w:b/>
          <w:bCs/>
          <w:sz w:val="28"/>
          <w:szCs w:val="28"/>
        </w:rPr>
      </w:pPr>
      <w:r w:rsidRPr="002D6DCC">
        <w:rPr>
          <w:rFonts w:ascii="Times New Roman" w:hAnsi="Times New Roman"/>
          <w:bCs/>
          <w:sz w:val="28"/>
          <w:szCs w:val="28"/>
        </w:rPr>
        <w:t>В соответствии с целью, объектом, предметом и гипотезой определены</w:t>
      </w:r>
      <w:r w:rsidRPr="002D6DCC">
        <w:rPr>
          <w:rFonts w:ascii="Times New Roman" w:hAnsi="Times New Roman"/>
          <w:b/>
          <w:bCs/>
          <w:sz w:val="28"/>
          <w:szCs w:val="28"/>
        </w:rPr>
        <w:t xml:space="preserve"> задачи исследовании: </w:t>
      </w:r>
    </w:p>
    <w:p w14:paraId="2E354301" w14:textId="77777777" w:rsidR="002619B0" w:rsidRPr="002D6DCC" w:rsidRDefault="002619B0" w:rsidP="002619B0">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1. Определить теоретико-методологические основы становления предпринимательского университета, исследовать его структуру и подходы к развитию лидерско-предпринимательского потенциала обучающихся.</w:t>
      </w:r>
    </w:p>
    <w:p w14:paraId="4C585674" w14:textId="77777777" w:rsidR="002619B0" w:rsidRPr="002D6DCC" w:rsidRDefault="002619B0" w:rsidP="002619B0">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2. На основе теоретического анализа психолого-педагогической литературы раскрыть сущность и структуру понятия «лидерско-предпринимательский потенциал обучающегося», его критерии и показатели развития.</w:t>
      </w:r>
    </w:p>
    <w:p w14:paraId="62F8239A" w14:textId="7AA7538E"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3</w:t>
      </w:r>
      <w:r w:rsidR="0012104D" w:rsidRPr="002D6DCC">
        <w:rPr>
          <w:rFonts w:ascii="Times New Roman" w:eastAsia="Times New Roman" w:hAnsi="Times New Roman"/>
          <w:sz w:val="28"/>
          <w:szCs w:val="28"/>
          <w:lang w:eastAsia="ru-RU"/>
        </w:rPr>
        <w:t xml:space="preserve">. Разработать </w:t>
      </w:r>
      <w:r w:rsidR="00E157C3" w:rsidRPr="002D6DCC">
        <w:rPr>
          <w:rFonts w:ascii="Times New Roman" w:eastAsia="Times New Roman" w:hAnsi="Times New Roman"/>
          <w:sz w:val="28"/>
          <w:szCs w:val="28"/>
          <w:lang w:eastAsia="ru-RU"/>
        </w:rPr>
        <w:t>структурно-функциональную</w:t>
      </w:r>
      <w:r w:rsidR="0012104D" w:rsidRPr="002D6DCC">
        <w:rPr>
          <w:rFonts w:ascii="Times New Roman" w:eastAsia="Times New Roman" w:hAnsi="Times New Roman"/>
          <w:sz w:val="28"/>
          <w:szCs w:val="28"/>
          <w:lang w:eastAsia="ru-RU"/>
        </w:rPr>
        <w:t xml:space="preserve"> модель развития лидерско-предпринимательского потенциала обучающихся в условиях предпринимательского университета.</w:t>
      </w:r>
    </w:p>
    <w:p w14:paraId="647AB232" w14:textId="1F99A9BB"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4</w:t>
      </w:r>
      <w:r w:rsidR="0012104D" w:rsidRPr="002D6DCC">
        <w:rPr>
          <w:rFonts w:ascii="Times New Roman" w:eastAsia="Times New Roman" w:hAnsi="Times New Roman"/>
          <w:sz w:val="28"/>
          <w:szCs w:val="28"/>
          <w:lang w:eastAsia="ru-RU"/>
        </w:rPr>
        <w:t xml:space="preserve">. </w:t>
      </w:r>
      <w:r w:rsidR="00E157C3" w:rsidRPr="002D6DCC">
        <w:rPr>
          <w:rFonts w:ascii="Times New Roman" w:eastAsia="Times New Roman" w:hAnsi="Times New Roman"/>
          <w:sz w:val="28"/>
          <w:szCs w:val="28"/>
          <w:lang w:eastAsia="ru-RU"/>
        </w:rPr>
        <w:t>Обосновать</w:t>
      </w:r>
      <w:r w:rsidR="0012104D" w:rsidRPr="002D6DCC">
        <w:rPr>
          <w:rFonts w:ascii="Times New Roman" w:eastAsia="Times New Roman" w:hAnsi="Times New Roman"/>
          <w:sz w:val="28"/>
          <w:szCs w:val="28"/>
          <w:lang w:eastAsia="ru-RU"/>
        </w:rPr>
        <w:t xml:space="preserve"> </w:t>
      </w:r>
      <w:r w:rsidR="00550CE0" w:rsidRPr="002D6DCC">
        <w:rPr>
          <w:rFonts w:ascii="Times New Roman" w:eastAsia="Times New Roman" w:hAnsi="Times New Roman"/>
          <w:sz w:val="28"/>
          <w:szCs w:val="28"/>
          <w:lang w:eastAsia="ru-RU"/>
        </w:rPr>
        <w:t xml:space="preserve">психолого-педагогические и </w:t>
      </w:r>
      <w:r w:rsidR="0012104D" w:rsidRPr="002D6DCC">
        <w:rPr>
          <w:rFonts w:ascii="Times New Roman" w:eastAsia="Times New Roman" w:hAnsi="Times New Roman"/>
          <w:sz w:val="28"/>
          <w:szCs w:val="28"/>
          <w:lang w:eastAsia="ru-RU"/>
        </w:rPr>
        <w:t>организационные</w:t>
      </w:r>
      <w:r w:rsidR="00550CE0" w:rsidRPr="002D6DCC">
        <w:rPr>
          <w:rFonts w:ascii="Times New Roman" w:eastAsia="Times New Roman" w:hAnsi="Times New Roman"/>
          <w:sz w:val="28"/>
          <w:szCs w:val="28"/>
          <w:lang w:eastAsia="ru-RU"/>
        </w:rPr>
        <w:t xml:space="preserve"> </w:t>
      </w:r>
      <w:r w:rsidR="0012104D" w:rsidRPr="002D6DCC">
        <w:rPr>
          <w:rFonts w:ascii="Times New Roman" w:eastAsia="Times New Roman" w:hAnsi="Times New Roman"/>
          <w:sz w:val="28"/>
          <w:szCs w:val="28"/>
          <w:lang w:eastAsia="ru-RU"/>
        </w:rPr>
        <w:t>условия</w:t>
      </w:r>
      <w:r w:rsidR="00E157C3" w:rsidRPr="002D6DCC">
        <w:rPr>
          <w:rFonts w:ascii="Times New Roman" w:eastAsia="Times New Roman" w:hAnsi="Times New Roman"/>
          <w:sz w:val="28"/>
          <w:szCs w:val="28"/>
          <w:lang w:eastAsia="ru-RU"/>
        </w:rPr>
        <w:t>, способствующие</w:t>
      </w:r>
      <w:r w:rsidR="0012104D" w:rsidRPr="002D6DCC">
        <w:rPr>
          <w:rFonts w:ascii="Times New Roman" w:eastAsia="Times New Roman" w:hAnsi="Times New Roman"/>
          <w:sz w:val="28"/>
          <w:szCs w:val="28"/>
          <w:lang w:eastAsia="ru-RU"/>
        </w:rPr>
        <w:t xml:space="preserve"> развити</w:t>
      </w:r>
      <w:r w:rsidR="00E157C3" w:rsidRPr="002D6DCC">
        <w:rPr>
          <w:rFonts w:ascii="Times New Roman" w:eastAsia="Times New Roman" w:hAnsi="Times New Roman"/>
          <w:sz w:val="28"/>
          <w:szCs w:val="28"/>
          <w:lang w:eastAsia="ru-RU"/>
        </w:rPr>
        <w:t>ю</w:t>
      </w:r>
      <w:r w:rsidR="0012104D" w:rsidRPr="002D6DCC">
        <w:rPr>
          <w:rFonts w:ascii="Times New Roman" w:eastAsia="Times New Roman" w:hAnsi="Times New Roman"/>
          <w:sz w:val="28"/>
          <w:szCs w:val="28"/>
          <w:lang w:eastAsia="ru-RU"/>
        </w:rPr>
        <w:t xml:space="preserve"> лидерско-предпринимательск</w:t>
      </w:r>
      <w:r w:rsidR="00265E5B" w:rsidRPr="002D6DCC">
        <w:rPr>
          <w:rFonts w:ascii="Times New Roman" w:eastAsia="Times New Roman" w:hAnsi="Times New Roman"/>
          <w:sz w:val="28"/>
          <w:szCs w:val="28"/>
          <w:lang w:eastAsia="ru-RU"/>
        </w:rPr>
        <w:t>ого</w:t>
      </w:r>
      <w:r w:rsidR="0012104D" w:rsidRPr="002D6DCC">
        <w:rPr>
          <w:rFonts w:ascii="Times New Roman" w:eastAsia="Times New Roman" w:hAnsi="Times New Roman"/>
          <w:sz w:val="28"/>
          <w:szCs w:val="28"/>
          <w:lang w:eastAsia="ru-RU"/>
        </w:rPr>
        <w:t xml:space="preserve"> потенциала обучающихся.</w:t>
      </w:r>
    </w:p>
    <w:p w14:paraId="52130D8B" w14:textId="39E9B3A2"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5</w:t>
      </w:r>
      <w:r w:rsidR="0012104D" w:rsidRPr="002D6DCC">
        <w:rPr>
          <w:rFonts w:ascii="Times New Roman" w:eastAsia="Times New Roman" w:hAnsi="Times New Roman"/>
          <w:sz w:val="28"/>
          <w:szCs w:val="28"/>
          <w:lang w:eastAsia="ru-RU"/>
        </w:rPr>
        <w:t xml:space="preserve">. </w:t>
      </w:r>
      <w:r w:rsidR="009A5AB5" w:rsidRPr="002D6DCC">
        <w:rPr>
          <w:rFonts w:ascii="Times New Roman" w:eastAsia="Times New Roman" w:hAnsi="Times New Roman"/>
          <w:sz w:val="28"/>
          <w:szCs w:val="28"/>
          <w:lang w:eastAsia="ru-RU"/>
        </w:rPr>
        <w:t>Реализовать</w:t>
      </w:r>
      <w:r w:rsidR="00E157C3" w:rsidRPr="002D6DCC">
        <w:rPr>
          <w:rFonts w:ascii="Times New Roman" w:eastAsia="Times New Roman" w:hAnsi="Times New Roman"/>
          <w:sz w:val="28"/>
          <w:szCs w:val="28"/>
          <w:lang w:eastAsia="ru-RU"/>
        </w:rPr>
        <w:t xml:space="preserve"> опытно-экспериментальн</w:t>
      </w:r>
      <w:r w:rsidR="009A5AB5" w:rsidRPr="002D6DCC">
        <w:rPr>
          <w:rFonts w:ascii="Times New Roman" w:eastAsia="Times New Roman" w:hAnsi="Times New Roman"/>
          <w:sz w:val="28"/>
          <w:szCs w:val="28"/>
          <w:lang w:eastAsia="ru-RU"/>
        </w:rPr>
        <w:t>ое</w:t>
      </w:r>
      <w:r w:rsidR="00E157C3" w:rsidRPr="002D6DCC">
        <w:rPr>
          <w:rFonts w:ascii="Times New Roman" w:eastAsia="Times New Roman" w:hAnsi="Times New Roman"/>
          <w:sz w:val="28"/>
          <w:szCs w:val="28"/>
          <w:lang w:eastAsia="ru-RU"/>
        </w:rPr>
        <w:t xml:space="preserve"> </w:t>
      </w:r>
      <w:r w:rsidR="009A5AB5" w:rsidRPr="002D6DCC">
        <w:rPr>
          <w:rFonts w:ascii="Times New Roman" w:eastAsia="Times New Roman" w:hAnsi="Times New Roman"/>
          <w:sz w:val="28"/>
          <w:szCs w:val="28"/>
          <w:lang w:eastAsia="ru-RU"/>
        </w:rPr>
        <w:t>исследование</w:t>
      </w:r>
      <w:r w:rsidR="00E157C3" w:rsidRPr="002D6DCC">
        <w:rPr>
          <w:rFonts w:ascii="Times New Roman" w:eastAsia="Times New Roman" w:hAnsi="Times New Roman"/>
          <w:sz w:val="28"/>
          <w:szCs w:val="28"/>
          <w:lang w:eastAsia="ru-RU"/>
        </w:rPr>
        <w:t xml:space="preserve"> эффективност</w:t>
      </w:r>
      <w:r w:rsidR="0017431F" w:rsidRPr="002D6DCC">
        <w:rPr>
          <w:rFonts w:ascii="Times New Roman" w:eastAsia="Times New Roman" w:hAnsi="Times New Roman"/>
          <w:sz w:val="28"/>
          <w:szCs w:val="28"/>
          <w:lang w:eastAsia="ru-RU"/>
        </w:rPr>
        <w:t>и</w:t>
      </w:r>
      <w:r w:rsidR="00E157C3" w:rsidRPr="002D6DCC">
        <w:rPr>
          <w:rFonts w:ascii="Times New Roman" w:eastAsia="Times New Roman" w:hAnsi="Times New Roman"/>
          <w:sz w:val="28"/>
          <w:szCs w:val="28"/>
          <w:lang w:eastAsia="ru-RU"/>
        </w:rPr>
        <w:t xml:space="preserve"> разработанной</w:t>
      </w:r>
      <w:r w:rsidR="009A5AB5" w:rsidRPr="002D6DCC">
        <w:rPr>
          <w:rFonts w:ascii="Times New Roman" w:eastAsia="Times New Roman" w:hAnsi="Times New Roman"/>
          <w:sz w:val="28"/>
          <w:szCs w:val="28"/>
          <w:lang w:eastAsia="ru-RU"/>
        </w:rPr>
        <w:t xml:space="preserve"> структурно-функциональной модели и комплексной программы</w:t>
      </w:r>
      <w:r w:rsidR="00E157C3" w:rsidRPr="002D6DCC">
        <w:rPr>
          <w:rFonts w:ascii="Times New Roman" w:eastAsia="Times New Roman" w:hAnsi="Times New Roman"/>
          <w:sz w:val="28"/>
          <w:szCs w:val="28"/>
          <w:lang w:eastAsia="ru-RU"/>
        </w:rPr>
        <w:t xml:space="preserve"> развити</w:t>
      </w:r>
      <w:r w:rsidR="0017431F" w:rsidRPr="002D6DCC">
        <w:rPr>
          <w:rFonts w:ascii="Times New Roman" w:eastAsia="Times New Roman" w:hAnsi="Times New Roman"/>
          <w:sz w:val="28"/>
          <w:szCs w:val="28"/>
          <w:lang w:eastAsia="ru-RU"/>
        </w:rPr>
        <w:t>я</w:t>
      </w:r>
      <w:r w:rsidR="00E157C3" w:rsidRPr="002D6DCC">
        <w:rPr>
          <w:rFonts w:ascii="Times New Roman" w:eastAsia="Times New Roman" w:hAnsi="Times New Roman"/>
          <w:sz w:val="28"/>
          <w:szCs w:val="28"/>
          <w:lang w:eastAsia="ru-RU"/>
        </w:rPr>
        <w:t xml:space="preserve"> лидерско-предпринимательского потенциала обучающихся в условиях предпринимательского университет</w:t>
      </w:r>
      <w:r w:rsidR="009A5AB5" w:rsidRPr="002D6DCC">
        <w:rPr>
          <w:rFonts w:ascii="Times New Roman" w:eastAsia="Times New Roman" w:hAnsi="Times New Roman"/>
          <w:sz w:val="28"/>
          <w:szCs w:val="28"/>
          <w:lang w:eastAsia="ru-RU"/>
        </w:rPr>
        <w:t>а</w:t>
      </w:r>
      <w:r w:rsidR="0012104D" w:rsidRPr="002D6DCC">
        <w:rPr>
          <w:rFonts w:ascii="Times New Roman" w:eastAsia="Times New Roman" w:hAnsi="Times New Roman"/>
          <w:sz w:val="28"/>
          <w:szCs w:val="28"/>
          <w:lang w:eastAsia="ru-RU"/>
        </w:rPr>
        <w:t>.</w:t>
      </w:r>
    </w:p>
    <w:p w14:paraId="625DC235" w14:textId="4585AF06" w:rsidR="004F12F5" w:rsidRPr="002D6DCC" w:rsidRDefault="0012104D" w:rsidP="004F12F5">
      <w:pPr>
        <w:pStyle w:val="a6"/>
        <w:spacing w:after="0" w:line="240" w:lineRule="auto"/>
        <w:ind w:left="0" w:firstLine="709"/>
        <w:jc w:val="both"/>
        <w:rPr>
          <w:rFonts w:ascii="Times New Roman" w:hAnsi="Times New Roman"/>
          <w:b/>
          <w:bCs/>
          <w:sz w:val="28"/>
          <w:szCs w:val="28"/>
        </w:rPr>
      </w:pPr>
      <w:r w:rsidRPr="002D6DCC">
        <w:rPr>
          <w:rFonts w:ascii="Times New Roman" w:hAnsi="Times New Roman"/>
          <w:b/>
          <w:bCs/>
          <w:sz w:val="28"/>
          <w:szCs w:val="28"/>
        </w:rPr>
        <w:t>Методы исследования</w:t>
      </w:r>
      <w:r w:rsidR="004F12F5" w:rsidRPr="002D6DCC">
        <w:rPr>
          <w:rFonts w:ascii="Times New Roman" w:hAnsi="Times New Roman"/>
          <w:b/>
          <w:bCs/>
          <w:sz w:val="28"/>
          <w:szCs w:val="28"/>
        </w:rPr>
        <w:t>:</w:t>
      </w:r>
    </w:p>
    <w:p w14:paraId="554ADABE" w14:textId="1BD2840E" w:rsidR="004F12F5" w:rsidRPr="002D6DCC" w:rsidRDefault="004F12F5" w:rsidP="004F12F5">
      <w:pPr>
        <w:pStyle w:val="a6"/>
        <w:spacing w:after="0" w:line="240" w:lineRule="auto"/>
        <w:ind w:left="0" w:firstLine="709"/>
        <w:jc w:val="both"/>
        <w:rPr>
          <w:rFonts w:ascii="Times New Roman" w:hAnsi="Times New Roman"/>
          <w:sz w:val="28"/>
          <w:szCs w:val="28"/>
        </w:rPr>
      </w:pPr>
      <w:r w:rsidRPr="002D6DCC">
        <w:rPr>
          <w:rFonts w:ascii="Times New Roman" w:hAnsi="Times New Roman"/>
          <w:i/>
          <w:iCs/>
          <w:sz w:val="28"/>
          <w:szCs w:val="28"/>
        </w:rPr>
        <w:t>- теоретические:</w:t>
      </w:r>
      <w:r w:rsidRPr="002D6DCC">
        <w:rPr>
          <w:rFonts w:ascii="Times New Roman" w:hAnsi="Times New Roman"/>
          <w:sz w:val="28"/>
          <w:szCs w:val="28"/>
        </w:rPr>
        <w:t xml:space="preserve"> изучение психолого-педагогической, научно-методической литературы и анализ нормативных документов, касающихся развития лидерских и предпринимательских компетенций в образовательной системе</w:t>
      </w:r>
      <w:r w:rsidR="00B64AA2" w:rsidRPr="002D6DCC">
        <w:rPr>
          <w:rFonts w:ascii="Times New Roman" w:hAnsi="Times New Roman"/>
          <w:sz w:val="28"/>
          <w:szCs w:val="28"/>
        </w:rPr>
        <w:t>;</w:t>
      </w:r>
    </w:p>
    <w:p w14:paraId="57F7CCAA" w14:textId="2FA2D41C" w:rsidR="00B14ED7" w:rsidRPr="002D6DCC" w:rsidRDefault="004F12F5" w:rsidP="00B14ED7">
      <w:pPr>
        <w:pStyle w:val="a6"/>
        <w:spacing w:after="0" w:line="240" w:lineRule="auto"/>
        <w:ind w:left="0" w:firstLine="709"/>
        <w:jc w:val="both"/>
        <w:rPr>
          <w:rFonts w:ascii="Times New Roman" w:hAnsi="Times New Roman"/>
          <w:i/>
          <w:iCs/>
          <w:sz w:val="28"/>
          <w:szCs w:val="28"/>
        </w:rPr>
      </w:pPr>
      <w:r w:rsidRPr="002D6DCC">
        <w:rPr>
          <w:rFonts w:ascii="Times New Roman" w:hAnsi="Times New Roman"/>
          <w:i/>
          <w:iCs/>
          <w:sz w:val="28"/>
          <w:szCs w:val="28"/>
        </w:rPr>
        <w:t>- эмпирические</w:t>
      </w:r>
      <w:r w:rsidR="00B14ED7" w:rsidRPr="002D6DCC">
        <w:rPr>
          <w:rFonts w:ascii="Times New Roman" w:hAnsi="Times New Roman"/>
          <w:i/>
          <w:iCs/>
          <w:sz w:val="28"/>
          <w:szCs w:val="28"/>
        </w:rPr>
        <w:t>:</w:t>
      </w:r>
    </w:p>
    <w:p w14:paraId="734DE0E6" w14:textId="0F1CE250" w:rsidR="00B14ED7" w:rsidRPr="002D6DCC" w:rsidRDefault="00B14ED7" w:rsidP="00B64AA2">
      <w:pPr>
        <w:pStyle w:val="a6"/>
        <w:spacing w:after="0" w:line="240" w:lineRule="auto"/>
        <w:ind w:left="0" w:firstLine="709"/>
        <w:jc w:val="both"/>
        <w:rPr>
          <w:rFonts w:ascii="Times New Roman" w:hAnsi="Times New Roman"/>
          <w:sz w:val="28"/>
          <w:szCs w:val="28"/>
        </w:rPr>
      </w:pPr>
      <w:r w:rsidRPr="002D6DCC">
        <w:rPr>
          <w:rFonts w:ascii="Times New Roman" w:hAnsi="Times New Roman"/>
          <w:sz w:val="28"/>
          <w:szCs w:val="28"/>
        </w:rPr>
        <w:lastRenderedPageBreak/>
        <w:t xml:space="preserve">1. Методика «Мотивация успеха и боязнь неудачи» (автор – А.А. </w:t>
      </w:r>
      <w:proofErr w:type="spellStart"/>
      <w:r w:rsidRPr="002D6DCC">
        <w:rPr>
          <w:rFonts w:ascii="Times New Roman" w:hAnsi="Times New Roman"/>
          <w:sz w:val="28"/>
          <w:szCs w:val="28"/>
        </w:rPr>
        <w:t>Реан</w:t>
      </w:r>
      <w:proofErr w:type="spellEnd"/>
      <w:r w:rsidRPr="002D6DCC">
        <w:rPr>
          <w:rFonts w:ascii="Times New Roman" w:hAnsi="Times New Roman"/>
          <w:sz w:val="28"/>
          <w:szCs w:val="28"/>
        </w:rPr>
        <w:t>);</w:t>
      </w:r>
    </w:p>
    <w:p w14:paraId="69E0D766" w14:textId="30BC702B" w:rsidR="00B14ED7" w:rsidRPr="002D6DCC" w:rsidRDefault="00B14ED7" w:rsidP="00B64AA2">
      <w:pPr>
        <w:pStyle w:val="a6"/>
        <w:spacing w:after="0" w:line="240" w:lineRule="auto"/>
        <w:ind w:left="0" w:firstLine="709"/>
        <w:jc w:val="both"/>
        <w:rPr>
          <w:rFonts w:ascii="Times New Roman" w:hAnsi="Times New Roman"/>
          <w:sz w:val="28"/>
          <w:szCs w:val="28"/>
        </w:rPr>
      </w:pPr>
      <w:r w:rsidRPr="002D6DCC">
        <w:rPr>
          <w:rFonts w:ascii="Times New Roman" w:hAnsi="Times New Roman"/>
          <w:sz w:val="28"/>
          <w:szCs w:val="28"/>
        </w:rPr>
        <w:t>2. Диагностика эмоционального интеллекта (автор – Н. Холл);</w:t>
      </w:r>
    </w:p>
    <w:p w14:paraId="51C42A96" w14:textId="3ED5C756" w:rsidR="00B14ED7" w:rsidRPr="002D6DCC" w:rsidRDefault="00B14ED7" w:rsidP="00B64AA2">
      <w:pPr>
        <w:ind w:firstLine="709"/>
        <w:jc w:val="both"/>
        <w:rPr>
          <w:rFonts w:ascii="Times New Roman" w:hAnsi="Times New Roman"/>
          <w:sz w:val="28"/>
          <w:szCs w:val="24"/>
        </w:rPr>
      </w:pPr>
      <w:r w:rsidRPr="002D6DCC">
        <w:rPr>
          <w:rFonts w:ascii="Times New Roman" w:hAnsi="Times New Roman"/>
          <w:sz w:val="28"/>
          <w:szCs w:val="28"/>
        </w:rPr>
        <w:t xml:space="preserve">3. </w:t>
      </w:r>
      <w:r w:rsidRPr="002D6DCC">
        <w:rPr>
          <w:rFonts w:ascii="Times New Roman" w:hAnsi="Times New Roman"/>
          <w:sz w:val="28"/>
          <w:szCs w:val="24"/>
        </w:rPr>
        <w:t>Тест оценки способности к саморазвитию и самообразованию (автор – В.И. Андреев);</w:t>
      </w:r>
    </w:p>
    <w:p w14:paraId="02001B08" w14:textId="2E080B95" w:rsidR="00B14ED7" w:rsidRPr="002D6DCC" w:rsidRDefault="00B14ED7" w:rsidP="00B64AA2">
      <w:pPr>
        <w:ind w:firstLine="709"/>
        <w:jc w:val="both"/>
        <w:rPr>
          <w:rFonts w:ascii="Times New Roman" w:hAnsi="Times New Roman"/>
          <w:sz w:val="28"/>
          <w:szCs w:val="24"/>
        </w:rPr>
      </w:pPr>
      <w:r w:rsidRPr="002D6DCC">
        <w:rPr>
          <w:rFonts w:ascii="Times New Roman" w:hAnsi="Times New Roman"/>
          <w:sz w:val="28"/>
          <w:szCs w:val="24"/>
        </w:rPr>
        <w:t>4. Тест коммуникативных умений Михельсона (перевод и адаптация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w:t>
      </w:r>
    </w:p>
    <w:p w14:paraId="772B6DE1" w14:textId="64A1824A" w:rsidR="00B14ED7" w:rsidRPr="002D6DCC" w:rsidRDefault="00B14ED7" w:rsidP="00B64AA2">
      <w:pPr>
        <w:ind w:firstLine="709"/>
        <w:jc w:val="both"/>
        <w:rPr>
          <w:rFonts w:ascii="Times New Roman" w:hAnsi="Times New Roman"/>
          <w:sz w:val="28"/>
          <w:szCs w:val="24"/>
        </w:rPr>
      </w:pPr>
      <w:r w:rsidRPr="002D6DCC">
        <w:rPr>
          <w:rFonts w:ascii="Times New Roman" w:hAnsi="Times New Roman"/>
          <w:sz w:val="28"/>
          <w:szCs w:val="24"/>
        </w:rPr>
        <w:t>5. Методика «Готовность к риску» (автор – Г. Шуберт)</w:t>
      </w:r>
      <w:r w:rsidR="00B64AA2" w:rsidRPr="002D6DCC">
        <w:rPr>
          <w:rFonts w:ascii="Times New Roman" w:hAnsi="Times New Roman"/>
          <w:sz w:val="28"/>
          <w:szCs w:val="24"/>
        </w:rPr>
        <w:t>;</w:t>
      </w:r>
    </w:p>
    <w:p w14:paraId="08C009BD" w14:textId="0D269F7C" w:rsidR="004E71C7" w:rsidRPr="002D6DCC" w:rsidRDefault="00B14ED7" w:rsidP="003004CF">
      <w:pPr>
        <w:pStyle w:val="a6"/>
        <w:spacing w:after="0" w:line="240" w:lineRule="auto"/>
        <w:ind w:left="0" w:firstLine="709"/>
        <w:jc w:val="both"/>
        <w:rPr>
          <w:rFonts w:ascii="Times New Roman" w:hAnsi="Times New Roman"/>
          <w:sz w:val="28"/>
          <w:szCs w:val="28"/>
        </w:rPr>
      </w:pPr>
      <w:r w:rsidRPr="002D6DCC">
        <w:rPr>
          <w:rFonts w:ascii="Times New Roman" w:hAnsi="Times New Roman"/>
          <w:sz w:val="28"/>
          <w:szCs w:val="28"/>
        </w:rPr>
        <w:t xml:space="preserve">- </w:t>
      </w:r>
      <w:r w:rsidRPr="002D6DCC">
        <w:rPr>
          <w:rFonts w:ascii="Times New Roman" w:hAnsi="Times New Roman"/>
          <w:i/>
          <w:iCs/>
          <w:sz w:val="28"/>
          <w:szCs w:val="28"/>
        </w:rPr>
        <w:t>статистические:</w:t>
      </w:r>
      <w:r w:rsidRPr="002D6DCC">
        <w:rPr>
          <w:rFonts w:ascii="Times New Roman" w:hAnsi="Times New Roman"/>
          <w:sz w:val="28"/>
          <w:szCs w:val="28"/>
        </w:rPr>
        <w:t xml:space="preserve"> </w:t>
      </w:r>
      <w:r w:rsidR="004E71C7" w:rsidRPr="002D6DCC">
        <w:rPr>
          <w:rFonts w:ascii="Times New Roman" w:hAnsi="Times New Roman"/>
          <w:sz w:val="28"/>
          <w:szCs w:val="28"/>
        </w:rPr>
        <w:t xml:space="preserve">использование </w:t>
      </w:r>
      <w:r w:rsidR="004E71C7" w:rsidRPr="002D6DCC">
        <w:rPr>
          <w:rFonts w:ascii="Times New Roman" w:hAnsi="Times New Roman"/>
          <w:sz w:val="28"/>
          <w:szCs w:val="28"/>
          <w:lang w:val="en-US"/>
        </w:rPr>
        <w:t>t</w:t>
      </w:r>
      <w:r w:rsidR="004E71C7" w:rsidRPr="002D6DCC">
        <w:rPr>
          <w:rFonts w:ascii="Times New Roman" w:hAnsi="Times New Roman"/>
          <w:sz w:val="28"/>
          <w:szCs w:val="28"/>
        </w:rPr>
        <w:t xml:space="preserve">-критерия Стьюдента для зависимых выборок, расчет средней разницы, стандартного отклонения, стандартной ошибки и сравнение эмпирического </w:t>
      </w:r>
      <w:r w:rsidR="004E71C7" w:rsidRPr="002D6DCC">
        <w:rPr>
          <w:rFonts w:ascii="Times New Roman" w:hAnsi="Times New Roman"/>
          <w:sz w:val="28"/>
          <w:szCs w:val="28"/>
          <w:lang w:val="en-US"/>
        </w:rPr>
        <w:t>t</w:t>
      </w:r>
      <w:r w:rsidR="004E71C7" w:rsidRPr="002D6DCC">
        <w:rPr>
          <w:rFonts w:ascii="Times New Roman" w:hAnsi="Times New Roman"/>
          <w:sz w:val="28"/>
          <w:szCs w:val="28"/>
        </w:rPr>
        <w:t>-значения с критическими для проверки статистической значимости изменений.</w:t>
      </w:r>
    </w:p>
    <w:p w14:paraId="29568FD3" w14:textId="11009B96" w:rsidR="0012104D" w:rsidRPr="002D6DCC" w:rsidRDefault="0012104D" w:rsidP="003004CF">
      <w:pPr>
        <w:ind w:firstLine="709"/>
        <w:jc w:val="both"/>
        <w:rPr>
          <w:rFonts w:ascii="Times New Roman" w:hAnsi="Times New Roman"/>
          <w:sz w:val="28"/>
          <w:szCs w:val="28"/>
          <w:shd w:val="clear" w:color="auto" w:fill="FFFFFF"/>
          <w:lang w:val="kk-KZ"/>
        </w:rPr>
      </w:pPr>
      <w:r w:rsidRPr="002D6DCC">
        <w:rPr>
          <w:rFonts w:ascii="Times New Roman" w:hAnsi="Times New Roman"/>
          <w:b/>
          <w:bCs/>
          <w:sz w:val="28"/>
          <w:szCs w:val="28"/>
        </w:rPr>
        <w:t xml:space="preserve">Экспериментальная база исследования: </w:t>
      </w:r>
      <w:r w:rsidRPr="002D6DCC">
        <w:rPr>
          <w:rFonts w:ascii="Times New Roman" w:hAnsi="Times New Roman"/>
          <w:bCs/>
          <w:sz w:val="28"/>
          <w:szCs w:val="28"/>
        </w:rPr>
        <w:t>НАО</w:t>
      </w:r>
      <w:r w:rsidRPr="002D6DCC">
        <w:rPr>
          <w:rFonts w:ascii="Times New Roman" w:hAnsi="Times New Roman"/>
          <w:b/>
          <w:bCs/>
          <w:sz w:val="28"/>
          <w:szCs w:val="28"/>
        </w:rPr>
        <w:t xml:space="preserve"> «</w:t>
      </w:r>
      <w:proofErr w:type="spellStart"/>
      <w:r w:rsidRPr="002D6DCC">
        <w:rPr>
          <w:rFonts w:ascii="Times New Roman" w:hAnsi="Times New Roman"/>
          <w:sz w:val="28"/>
          <w:szCs w:val="28"/>
          <w:shd w:val="clear" w:color="auto" w:fill="FFFFFF"/>
          <w:lang w:val="kk-KZ"/>
        </w:rPr>
        <w:t>Торайгыров</w:t>
      </w:r>
      <w:proofErr w:type="spellEnd"/>
      <w:r w:rsidRPr="002D6DCC">
        <w:rPr>
          <w:rFonts w:ascii="Times New Roman" w:hAnsi="Times New Roman"/>
          <w:sz w:val="28"/>
          <w:szCs w:val="28"/>
          <w:shd w:val="clear" w:color="auto" w:fill="FFFFFF"/>
          <w:lang w:val="kk-KZ"/>
        </w:rPr>
        <w:t xml:space="preserve"> </w:t>
      </w:r>
      <w:r w:rsidR="00F466FF" w:rsidRPr="002D6DCC">
        <w:rPr>
          <w:rFonts w:ascii="Times New Roman" w:hAnsi="Times New Roman"/>
          <w:sz w:val="28"/>
          <w:szCs w:val="28"/>
          <w:shd w:val="clear" w:color="auto" w:fill="FFFFFF"/>
          <w:lang w:val="kk-KZ"/>
        </w:rPr>
        <w:t>у</w:t>
      </w:r>
      <w:r w:rsidRPr="002D6DCC">
        <w:rPr>
          <w:rFonts w:ascii="Times New Roman" w:hAnsi="Times New Roman"/>
          <w:sz w:val="28"/>
          <w:szCs w:val="28"/>
          <w:shd w:val="clear" w:color="auto" w:fill="FFFFFF"/>
          <w:lang w:val="kk-KZ"/>
        </w:rPr>
        <w:t>ниверситет», НАО «</w:t>
      </w:r>
      <w:proofErr w:type="spellStart"/>
      <w:r w:rsidRPr="002D6DCC">
        <w:rPr>
          <w:rFonts w:ascii="Times New Roman" w:hAnsi="Times New Roman"/>
          <w:sz w:val="28"/>
          <w:szCs w:val="28"/>
          <w:shd w:val="clear" w:color="auto" w:fill="FFFFFF"/>
          <w:lang w:val="kk-KZ"/>
        </w:rPr>
        <w:t>Северо-Казахстанский</w:t>
      </w:r>
      <w:proofErr w:type="spellEnd"/>
      <w:r w:rsidRPr="002D6DCC">
        <w:rPr>
          <w:rFonts w:ascii="Times New Roman" w:hAnsi="Times New Roman"/>
          <w:sz w:val="28"/>
          <w:szCs w:val="28"/>
          <w:shd w:val="clear" w:color="auto" w:fill="FFFFFF"/>
          <w:lang w:val="kk-KZ"/>
        </w:rPr>
        <w:t xml:space="preserve"> университет </w:t>
      </w:r>
      <w:proofErr w:type="spellStart"/>
      <w:r w:rsidRPr="002D6DCC">
        <w:rPr>
          <w:rFonts w:ascii="Times New Roman" w:hAnsi="Times New Roman"/>
          <w:sz w:val="28"/>
          <w:szCs w:val="28"/>
          <w:shd w:val="clear" w:color="auto" w:fill="FFFFFF"/>
          <w:lang w:val="kk-KZ"/>
        </w:rPr>
        <w:t>имени</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Манаша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Козыбаева</w:t>
      </w:r>
      <w:proofErr w:type="spellEnd"/>
      <w:r w:rsidRPr="002D6DCC">
        <w:rPr>
          <w:rFonts w:ascii="Times New Roman" w:hAnsi="Times New Roman"/>
          <w:sz w:val="28"/>
          <w:szCs w:val="28"/>
          <w:shd w:val="clear" w:color="auto" w:fill="FFFFFF"/>
          <w:lang w:val="kk-KZ"/>
        </w:rPr>
        <w:t>», НАО «</w:t>
      </w:r>
      <w:proofErr w:type="spellStart"/>
      <w:r w:rsidRPr="002D6DCC">
        <w:rPr>
          <w:rFonts w:ascii="Times New Roman" w:hAnsi="Times New Roman"/>
          <w:sz w:val="28"/>
          <w:szCs w:val="28"/>
          <w:shd w:val="clear" w:color="auto" w:fill="FFFFFF"/>
          <w:lang w:val="kk-KZ"/>
        </w:rPr>
        <w:t>Восточно-Казахстанский</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Государственный</w:t>
      </w:r>
      <w:proofErr w:type="spellEnd"/>
      <w:r w:rsidRPr="002D6DCC">
        <w:rPr>
          <w:rFonts w:ascii="Times New Roman" w:hAnsi="Times New Roman"/>
          <w:sz w:val="28"/>
          <w:szCs w:val="28"/>
          <w:shd w:val="clear" w:color="auto" w:fill="FFFFFF"/>
          <w:lang w:val="kk-KZ"/>
        </w:rPr>
        <w:t xml:space="preserve"> Университет </w:t>
      </w:r>
      <w:proofErr w:type="spellStart"/>
      <w:r w:rsidRPr="002D6DCC">
        <w:rPr>
          <w:rFonts w:ascii="Times New Roman" w:hAnsi="Times New Roman"/>
          <w:sz w:val="28"/>
          <w:szCs w:val="28"/>
          <w:shd w:val="clear" w:color="auto" w:fill="FFFFFF"/>
          <w:lang w:val="kk-KZ"/>
        </w:rPr>
        <w:t>имени</w:t>
      </w:r>
      <w:proofErr w:type="spellEnd"/>
      <w:r w:rsidRPr="002D6DCC">
        <w:rPr>
          <w:rFonts w:ascii="Times New Roman" w:hAnsi="Times New Roman"/>
          <w:sz w:val="28"/>
          <w:szCs w:val="28"/>
          <w:shd w:val="clear" w:color="auto" w:fill="FFFFFF"/>
          <w:lang w:val="kk-KZ"/>
        </w:rPr>
        <w:t xml:space="preserve"> С. Аманжолова». </w:t>
      </w:r>
    </w:p>
    <w:p w14:paraId="78D84CD8" w14:textId="57DDC94F" w:rsidR="0012104D" w:rsidRPr="002D6DCC" w:rsidRDefault="009511A5" w:rsidP="003004CF">
      <w:pPr>
        <w:ind w:firstLine="709"/>
        <w:jc w:val="both"/>
        <w:rPr>
          <w:rFonts w:ascii="Times New Roman" w:hAnsi="Times New Roman"/>
          <w:b/>
          <w:bCs/>
          <w:sz w:val="28"/>
          <w:szCs w:val="28"/>
          <w:shd w:val="clear" w:color="auto" w:fill="FFFFFF"/>
          <w:lang w:val="kk-KZ"/>
        </w:rPr>
      </w:pPr>
      <w:proofErr w:type="spellStart"/>
      <w:r w:rsidRPr="002D6DCC">
        <w:rPr>
          <w:rFonts w:ascii="Times New Roman" w:hAnsi="Times New Roman"/>
          <w:b/>
          <w:bCs/>
          <w:sz w:val="28"/>
          <w:szCs w:val="28"/>
          <w:shd w:val="clear" w:color="auto" w:fill="FFFFFF"/>
          <w:lang w:val="kk-KZ"/>
        </w:rPr>
        <w:t>Основные</w:t>
      </w:r>
      <w:proofErr w:type="spellEnd"/>
      <w:r w:rsidRPr="002D6DCC">
        <w:rPr>
          <w:rFonts w:ascii="Times New Roman" w:hAnsi="Times New Roman"/>
          <w:b/>
          <w:bCs/>
          <w:sz w:val="28"/>
          <w:szCs w:val="28"/>
          <w:shd w:val="clear" w:color="auto" w:fill="FFFFFF"/>
          <w:lang w:val="kk-KZ"/>
        </w:rPr>
        <w:t xml:space="preserve"> </w:t>
      </w:r>
      <w:proofErr w:type="spellStart"/>
      <w:r w:rsidRPr="002D6DCC">
        <w:rPr>
          <w:rFonts w:ascii="Times New Roman" w:hAnsi="Times New Roman"/>
          <w:b/>
          <w:bCs/>
          <w:sz w:val="28"/>
          <w:szCs w:val="28"/>
          <w:shd w:val="clear" w:color="auto" w:fill="FFFFFF"/>
          <w:lang w:val="kk-KZ"/>
        </w:rPr>
        <w:t>этапы</w:t>
      </w:r>
      <w:proofErr w:type="spellEnd"/>
      <w:r w:rsidRPr="002D6DCC">
        <w:rPr>
          <w:rFonts w:ascii="Times New Roman" w:hAnsi="Times New Roman"/>
          <w:b/>
          <w:bCs/>
          <w:sz w:val="28"/>
          <w:szCs w:val="28"/>
          <w:shd w:val="clear" w:color="auto" w:fill="FFFFFF"/>
          <w:lang w:val="kk-KZ"/>
        </w:rPr>
        <w:t xml:space="preserve"> </w:t>
      </w:r>
      <w:proofErr w:type="spellStart"/>
      <w:r w:rsidRPr="002D6DCC">
        <w:rPr>
          <w:rFonts w:ascii="Times New Roman" w:hAnsi="Times New Roman"/>
          <w:b/>
          <w:bCs/>
          <w:sz w:val="28"/>
          <w:szCs w:val="28"/>
          <w:shd w:val="clear" w:color="auto" w:fill="FFFFFF"/>
          <w:lang w:val="kk-KZ"/>
        </w:rPr>
        <w:t>исследования</w:t>
      </w:r>
      <w:proofErr w:type="spellEnd"/>
    </w:p>
    <w:p w14:paraId="1D08E758" w14:textId="6C4C5E00" w:rsidR="0012104D" w:rsidRPr="002D6DCC" w:rsidRDefault="0012104D" w:rsidP="003004CF">
      <w:pPr>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Первый</w:t>
      </w:r>
      <w:proofErr w:type="spellEnd"/>
      <w:r w:rsidRPr="002D6DCC">
        <w:rPr>
          <w:rFonts w:ascii="Times New Roman" w:hAnsi="Times New Roman"/>
          <w:b/>
          <w:sz w:val="28"/>
          <w:szCs w:val="28"/>
          <w:shd w:val="clear" w:color="auto" w:fill="FFFFFF"/>
          <w:lang w:val="kk-KZ"/>
        </w:rPr>
        <w:t xml:space="preserve"> </w:t>
      </w:r>
      <w:r w:rsidRPr="002D6DCC">
        <w:rPr>
          <w:rFonts w:ascii="Times New Roman" w:hAnsi="Times New Roman"/>
          <w:b/>
          <w:sz w:val="28"/>
          <w:szCs w:val="28"/>
          <w:shd w:val="clear" w:color="auto" w:fill="FFFFFF"/>
        </w:rPr>
        <w:t>этап</w:t>
      </w:r>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охватывает</w:t>
      </w:r>
      <w:proofErr w:type="spellEnd"/>
      <w:r w:rsidRPr="002D6DCC">
        <w:rPr>
          <w:rFonts w:ascii="Times New Roman" w:hAnsi="Times New Roman"/>
          <w:b/>
          <w:sz w:val="28"/>
          <w:szCs w:val="28"/>
          <w:shd w:val="clear" w:color="auto" w:fill="FFFFFF"/>
          <w:lang w:val="kk-KZ"/>
        </w:rPr>
        <w:t xml:space="preserve"> </w:t>
      </w:r>
      <w:r w:rsidRPr="002D6DCC">
        <w:rPr>
          <w:rFonts w:ascii="Times New Roman" w:hAnsi="Times New Roman"/>
          <w:sz w:val="28"/>
          <w:szCs w:val="28"/>
          <w:shd w:val="clear" w:color="auto" w:fill="FFFFFF"/>
          <w:lang w:val="kk-KZ"/>
        </w:rPr>
        <w:t>2018</w:t>
      </w:r>
      <w:r w:rsidRPr="002D6DCC">
        <w:rPr>
          <w:rFonts w:ascii="Times New Roman" w:hAnsi="Times New Roman"/>
          <w:sz w:val="28"/>
          <w:szCs w:val="28"/>
          <w:shd w:val="clear" w:color="auto" w:fill="FFFFFF"/>
        </w:rPr>
        <w:t>-</w:t>
      </w:r>
      <w:r w:rsidRPr="002D6DCC">
        <w:rPr>
          <w:rFonts w:ascii="Times New Roman" w:hAnsi="Times New Roman"/>
          <w:sz w:val="28"/>
          <w:szCs w:val="28"/>
          <w:shd w:val="clear" w:color="auto" w:fill="FFFFFF"/>
          <w:lang w:val="kk-KZ"/>
        </w:rPr>
        <w:t xml:space="preserve">2019 </w:t>
      </w:r>
      <w:proofErr w:type="spellStart"/>
      <w:r w:rsidRPr="002D6DCC">
        <w:rPr>
          <w:rFonts w:ascii="Times New Roman" w:hAnsi="Times New Roman"/>
          <w:sz w:val="28"/>
          <w:szCs w:val="28"/>
          <w:shd w:val="clear" w:color="auto" w:fill="FFFFFF"/>
          <w:lang w:val="kk-KZ"/>
        </w:rPr>
        <w:t>годы</w:t>
      </w:r>
      <w:proofErr w:type="spellEnd"/>
      <w:r w:rsidRPr="002D6DCC">
        <w:rPr>
          <w:rFonts w:ascii="Times New Roman" w:hAnsi="Times New Roman"/>
          <w:sz w:val="28"/>
          <w:szCs w:val="28"/>
          <w:shd w:val="clear" w:color="auto" w:fill="FFFFFF"/>
          <w:lang w:val="kk-KZ"/>
        </w:rPr>
        <w:t xml:space="preserve">. В </w:t>
      </w:r>
      <w:proofErr w:type="spellStart"/>
      <w:r w:rsidRPr="002D6DCC">
        <w:rPr>
          <w:rFonts w:ascii="Times New Roman" w:hAnsi="Times New Roman"/>
          <w:sz w:val="28"/>
          <w:szCs w:val="28"/>
          <w:shd w:val="clear" w:color="auto" w:fill="FFFFFF"/>
          <w:lang w:val="kk-KZ"/>
        </w:rPr>
        <w:t>этот</w:t>
      </w:r>
      <w:proofErr w:type="spellEnd"/>
      <w:r w:rsidRPr="002D6DCC">
        <w:rPr>
          <w:rFonts w:ascii="Times New Roman" w:hAnsi="Times New Roman"/>
          <w:sz w:val="28"/>
          <w:szCs w:val="28"/>
          <w:shd w:val="clear" w:color="auto" w:fill="FFFFFF"/>
          <w:lang w:val="kk-KZ"/>
        </w:rPr>
        <w:t xml:space="preserve"> период </w:t>
      </w:r>
      <w:r w:rsidR="005909E6" w:rsidRPr="002D6DCC">
        <w:rPr>
          <w:rFonts w:ascii="Times New Roman" w:hAnsi="Times New Roman"/>
          <w:sz w:val="28"/>
          <w:szCs w:val="28"/>
          <w:shd w:val="clear" w:color="auto" w:fill="FFFFFF"/>
        </w:rPr>
        <w:t>проводился анализ психолого-педагогической</w:t>
      </w:r>
      <w:r w:rsidR="004E71C7" w:rsidRPr="002D6DCC">
        <w:rPr>
          <w:rFonts w:ascii="Times New Roman" w:hAnsi="Times New Roman"/>
          <w:sz w:val="28"/>
          <w:szCs w:val="28"/>
          <w:shd w:val="clear" w:color="auto" w:fill="FFFFFF"/>
        </w:rPr>
        <w:t xml:space="preserve"> </w:t>
      </w:r>
      <w:r w:rsidR="005909E6" w:rsidRPr="002D6DCC">
        <w:rPr>
          <w:rFonts w:ascii="Times New Roman" w:hAnsi="Times New Roman"/>
          <w:sz w:val="28"/>
          <w:szCs w:val="28"/>
          <w:shd w:val="clear" w:color="auto" w:fill="FFFFFF"/>
        </w:rPr>
        <w:t>литературы, отечественного и зарубежного опыта становления предпринимательских университетов, был сформулирован научно-понятийный аппарат исследования. Определены теоретико-методологические основы исследования, раскрыта сущность таких понятий, как «предпринимательский университет», «образовательный процесс в предпринимательском университете» и «лидерско-предпринимательский потенциал»</w:t>
      </w:r>
      <w:r w:rsidRPr="002D6DCC">
        <w:rPr>
          <w:rFonts w:ascii="Times New Roman" w:hAnsi="Times New Roman"/>
          <w:sz w:val="28"/>
          <w:szCs w:val="28"/>
          <w:shd w:val="clear" w:color="auto" w:fill="FFFFFF"/>
          <w:lang w:val="kk-KZ"/>
        </w:rPr>
        <w:t>.</w:t>
      </w:r>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Также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были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выделены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компоненты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критерии</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показатели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данного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потенциала</w:t>
      </w:r>
      <w:proofErr w:type="spellEnd"/>
      <w:r w:rsidR="005909E6" w:rsidRPr="002D6DCC">
        <w:rPr>
          <w:rFonts w:ascii="Times New Roman" w:hAnsi="Times New Roman"/>
          <w:sz w:val="28"/>
          <w:szCs w:val="28"/>
          <w:shd w:val="clear" w:color="auto" w:fill="FFFFFF"/>
          <w:lang w:val="kk-KZ"/>
        </w:rPr>
        <w:t>,</w:t>
      </w:r>
    </w:p>
    <w:p w14:paraId="35B52B37" w14:textId="2207C812" w:rsidR="00352047" w:rsidRPr="002D6DCC" w:rsidRDefault="0012104D" w:rsidP="00352047">
      <w:pPr>
        <w:shd w:val="clear" w:color="auto" w:fill="FFFFFF"/>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Второй</w:t>
      </w:r>
      <w:proofErr w:type="spellEnd"/>
      <w:r w:rsidRPr="002D6DCC">
        <w:rPr>
          <w:rFonts w:ascii="Times New Roman" w:hAnsi="Times New Roman"/>
          <w:b/>
          <w:sz w:val="28"/>
          <w:szCs w:val="28"/>
          <w:shd w:val="clear" w:color="auto" w:fill="FFFFFF"/>
          <w:lang w:val="kk-KZ"/>
        </w:rPr>
        <w:t xml:space="preserve"> этап </w:t>
      </w:r>
      <w:proofErr w:type="spellStart"/>
      <w:r w:rsidRPr="002D6DCC">
        <w:rPr>
          <w:rFonts w:ascii="Times New Roman" w:hAnsi="Times New Roman"/>
          <w:bCs/>
          <w:sz w:val="28"/>
          <w:szCs w:val="28"/>
          <w:shd w:val="clear" w:color="auto" w:fill="FFFFFF"/>
          <w:lang w:val="kk-KZ"/>
        </w:rPr>
        <w:t>охватывает</w:t>
      </w:r>
      <w:proofErr w:type="spellEnd"/>
      <w:r w:rsidRPr="002D6DCC">
        <w:rPr>
          <w:rFonts w:ascii="Times New Roman" w:hAnsi="Times New Roman"/>
          <w:bCs/>
          <w:sz w:val="28"/>
          <w:szCs w:val="28"/>
          <w:shd w:val="clear" w:color="auto" w:fill="FFFFFF"/>
          <w:lang w:val="kk-KZ"/>
        </w:rPr>
        <w:t xml:space="preserve"> 2019</w:t>
      </w:r>
      <w:r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lang w:val="kk-KZ"/>
        </w:rPr>
        <w:t xml:space="preserve">2020 </w:t>
      </w:r>
      <w:proofErr w:type="spellStart"/>
      <w:r w:rsidRPr="002D6DCC">
        <w:rPr>
          <w:rFonts w:ascii="Times New Roman" w:hAnsi="Times New Roman"/>
          <w:bCs/>
          <w:sz w:val="28"/>
          <w:szCs w:val="28"/>
          <w:shd w:val="clear" w:color="auto" w:fill="FFFFFF"/>
          <w:lang w:val="kk-KZ"/>
        </w:rPr>
        <w:t>годы</w:t>
      </w:r>
      <w:proofErr w:type="spellEnd"/>
      <w:r w:rsidRPr="002D6DCC">
        <w:rPr>
          <w:rFonts w:ascii="Times New Roman" w:hAnsi="Times New Roman"/>
          <w:bCs/>
          <w:sz w:val="28"/>
          <w:szCs w:val="28"/>
          <w:shd w:val="clear" w:color="auto" w:fill="FFFFFF"/>
          <w:lang w:val="kk-KZ"/>
        </w:rPr>
        <w:t>.</w:t>
      </w: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На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данном</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этапе</w:t>
      </w:r>
      <w:proofErr w:type="spellEnd"/>
      <w:r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разработана</w:t>
      </w:r>
      <w:proofErr w:type="spellEnd"/>
      <w:r w:rsidR="00352047" w:rsidRPr="002D6DCC">
        <w:rPr>
          <w:rFonts w:ascii="Times New Roman" w:hAnsi="Times New Roman"/>
          <w:sz w:val="28"/>
          <w:szCs w:val="28"/>
          <w:shd w:val="clear" w:color="auto" w:fill="FFFFFF"/>
          <w:lang w:val="kk-KZ"/>
        </w:rPr>
        <w:t xml:space="preserve"> и </w:t>
      </w:r>
      <w:proofErr w:type="spellStart"/>
      <w:r w:rsidR="00352047" w:rsidRPr="002D6DCC">
        <w:rPr>
          <w:rFonts w:ascii="Times New Roman" w:hAnsi="Times New Roman"/>
          <w:sz w:val="28"/>
          <w:szCs w:val="28"/>
          <w:shd w:val="clear" w:color="auto" w:fill="FFFFFF"/>
          <w:lang w:val="kk-KZ"/>
        </w:rPr>
        <w:t>теоретически</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обоснована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структурно-функциональная</w:t>
      </w:r>
      <w:proofErr w:type="spellEnd"/>
      <w:r w:rsidR="00352047" w:rsidRPr="002D6DCC">
        <w:rPr>
          <w:rFonts w:ascii="Times New Roman" w:hAnsi="Times New Roman"/>
          <w:sz w:val="28"/>
          <w:szCs w:val="28"/>
          <w:shd w:val="clear" w:color="auto" w:fill="FFFFFF"/>
          <w:lang w:val="kk-KZ"/>
        </w:rPr>
        <w:t xml:space="preserve"> модель </w:t>
      </w:r>
      <w:r w:rsidR="00352047" w:rsidRPr="002D6DCC">
        <w:rPr>
          <w:rFonts w:ascii="Times New Roman" w:eastAsia="Times New Roman" w:hAnsi="Times New Roman"/>
          <w:sz w:val="28"/>
          <w:szCs w:val="28"/>
          <w:lang w:eastAsia="ru-RU"/>
        </w:rPr>
        <w:t>развития лидерско-предпринимательского потенциала обучающихся в условиях предпринимательского университета. Определены психолого-педагогические и организационные условия, способствующие ее реализации. Проведена опытно-экспериментальная работа: констатирующий этап охватил несколько университетов, на формирующем этапе модель была внедрена в образовательную среду НАО «</w:t>
      </w:r>
      <w:proofErr w:type="spellStart"/>
      <w:r w:rsidR="00352047" w:rsidRPr="002D6DCC">
        <w:rPr>
          <w:rFonts w:ascii="Times New Roman" w:eastAsia="Times New Roman" w:hAnsi="Times New Roman"/>
          <w:sz w:val="28"/>
          <w:szCs w:val="28"/>
          <w:lang w:eastAsia="ru-RU"/>
        </w:rPr>
        <w:t>Торайгыров</w:t>
      </w:r>
      <w:proofErr w:type="spellEnd"/>
      <w:r w:rsidR="00352047" w:rsidRPr="002D6DCC">
        <w:rPr>
          <w:rFonts w:ascii="Times New Roman" w:eastAsia="Times New Roman" w:hAnsi="Times New Roman"/>
          <w:sz w:val="28"/>
          <w:szCs w:val="28"/>
          <w:lang w:eastAsia="ru-RU"/>
        </w:rPr>
        <w:t xml:space="preserve"> университет». </w:t>
      </w:r>
      <w:proofErr w:type="spellStart"/>
      <w:r w:rsidR="00352047" w:rsidRPr="002D6DCC">
        <w:rPr>
          <w:rFonts w:ascii="Times New Roman" w:hAnsi="Times New Roman"/>
          <w:sz w:val="28"/>
          <w:szCs w:val="28"/>
          <w:shd w:val="clear" w:color="auto" w:fill="FFFFFF"/>
          <w:lang w:val="kk-KZ"/>
        </w:rPr>
        <w:t>Был</w:t>
      </w:r>
      <w:r w:rsidR="004E71C7" w:rsidRPr="002D6DCC">
        <w:rPr>
          <w:rFonts w:ascii="Times New Roman" w:hAnsi="Times New Roman"/>
          <w:sz w:val="28"/>
          <w:szCs w:val="28"/>
          <w:shd w:val="clear" w:color="auto" w:fill="FFFFFF"/>
          <w:lang w:val="kk-KZ"/>
        </w:rPr>
        <w:t>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w:t>
      </w:r>
      <w:r w:rsidR="004E71C7" w:rsidRPr="002D6DCC">
        <w:rPr>
          <w:rFonts w:ascii="Times New Roman" w:hAnsi="Times New Roman"/>
          <w:sz w:val="28"/>
          <w:szCs w:val="28"/>
          <w:shd w:val="clear" w:color="auto" w:fill="FFFFFF"/>
          <w:lang w:val="kk-KZ"/>
        </w:rPr>
        <w:t>а</w:t>
      </w:r>
      <w:proofErr w:type="spellEnd"/>
      <w:r w:rsidR="00352047" w:rsidRPr="002D6DCC">
        <w:rPr>
          <w:rFonts w:ascii="Times New Roman" w:hAnsi="Times New Roman"/>
          <w:sz w:val="28"/>
          <w:szCs w:val="28"/>
          <w:shd w:val="clear" w:color="auto" w:fill="FFFFFF"/>
          <w:lang w:val="kk-KZ"/>
        </w:rPr>
        <w:t xml:space="preserve"> и </w:t>
      </w:r>
      <w:proofErr w:type="spellStart"/>
      <w:r w:rsidR="00352047" w:rsidRPr="002D6DCC">
        <w:rPr>
          <w:rFonts w:ascii="Times New Roman" w:hAnsi="Times New Roman"/>
          <w:sz w:val="28"/>
          <w:szCs w:val="28"/>
          <w:shd w:val="clear" w:color="auto" w:fill="FFFFFF"/>
          <w:lang w:val="kk-KZ"/>
        </w:rPr>
        <w:t>апробирован</w:t>
      </w:r>
      <w:r w:rsidR="004E71C7" w:rsidRPr="002D6DCC">
        <w:rPr>
          <w:rFonts w:ascii="Times New Roman" w:hAnsi="Times New Roman"/>
          <w:sz w:val="28"/>
          <w:szCs w:val="28"/>
          <w:shd w:val="clear" w:color="auto" w:fill="FFFFFF"/>
          <w:lang w:val="kk-KZ"/>
        </w:rPr>
        <w:t>а</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комплексная</w:t>
      </w:r>
      <w:proofErr w:type="spellEnd"/>
      <w:r w:rsidR="004E71C7" w:rsidRPr="002D6DCC">
        <w:rPr>
          <w:rFonts w:ascii="Times New Roman" w:hAnsi="Times New Roman"/>
          <w:sz w:val="28"/>
          <w:szCs w:val="28"/>
          <w:shd w:val="clear" w:color="auto" w:fill="FFFFFF"/>
          <w:lang w:val="kk-KZ"/>
        </w:rPr>
        <w:t xml:space="preserve"> программа</w:t>
      </w:r>
      <w:r w:rsidR="0035204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развития</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лидерско-предпринимательского</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потенциала</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обучающихся</w:t>
      </w:r>
      <w:proofErr w:type="spellEnd"/>
      <w:r w:rsidR="00352047" w:rsidRPr="002D6DCC">
        <w:rPr>
          <w:rFonts w:ascii="Times New Roman" w:hAnsi="Times New Roman"/>
          <w:sz w:val="28"/>
          <w:szCs w:val="28"/>
          <w:shd w:val="clear" w:color="auto" w:fill="FFFFFF"/>
          <w:lang w:val="kk-KZ"/>
        </w:rPr>
        <w:t xml:space="preserve">. В </w:t>
      </w:r>
      <w:proofErr w:type="spellStart"/>
      <w:r w:rsidR="00352047" w:rsidRPr="002D6DCC">
        <w:rPr>
          <w:rFonts w:ascii="Times New Roman" w:hAnsi="Times New Roman"/>
          <w:sz w:val="28"/>
          <w:szCs w:val="28"/>
          <w:shd w:val="clear" w:color="auto" w:fill="FFFFFF"/>
          <w:lang w:val="kk-KZ"/>
        </w:rPr>
        <w:t>качестве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теоретического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сопровождения</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электронное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учебное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пособие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Лидерство-предпринимательство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на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которое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получено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авторское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свидетельство</w:t>
      </w:r>
      <w:proofErr w:type="spellEnd"/>
      <w:r w:rsidR="00352047" w:rsidRPr="002D6DCC">
        <w:rPr>
          <w:rFonts w:ascii="Times New Roman" w:hAnsi="Times New Roman"/>
          <w:sz w:val="28"/>
          <w:szCs w:val="28"/>
          <w:shd w:val="clear" w:color="auto" w:fill="FFFFFF"/>
          <w:lang w:val="kk-KZ"/>
        </w:rPr>
        <w:t xml:space="preserve">. </w:t>
      </w:r>
    </w:p>
    <w:p w14:paraId="02528201" w14:textId="27B9FC10" w:rsidR="0012104D" w:rsidRPr="002D6DCC" w:rsidRDefault="0012104D" w:rsidP="00352047">
      <w:pPr>
        <w:shd w:val="clear" w:color="auto" w:fill="FFFFFF"/>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Треть</w:t>
      </w:r>
      <w:proofErr w:type="spellEnd"/>
      <w:r w:rsidRPr="002D6DCC">
        <w:rPr>
          <w:rFonts w:ascii="Times New Roman" w:hAnsi="Times New Roman"/>
          <w:b/>
          <w:sz w:val="28"/>
          <w:szCs w:val="28"/>
          <w:shd w:val="clear" w:color="auto" w:fill="FFFFFF"/>
        </w:rPr>
        <w:t>й</w:t>
      </w:r>
      <w:r w:rsidRPr="002D6DCC">
        <w:rPr>
          <w:rFonts w:ascii="Times New Roman" w:hAnsi="Times New Roman"/>
          <w:b/>
          <w:sz w:val="28"/>
          <w:szCs w:val="28"/>
          <w:shd w:val="clear" w:color="auto" w:fill="FFFFFF"/>
          <w:lang w:val="kk-KZ"/>
        </w:rPr>
        <w:t xml:space="preserve"> этап </w:t>
      </w:r>
      <w:proofErr w:type="spellStart"/>
      <w:r w:rsidRPr="002D6DCC">
        <w:rPr>
          <w:rFonts w:ascii="Times New Roman" w:hAnsi="Times New Roman"/>
          <w:bCs/>
          <w:sz w:val="28"/>
          <w:szCs w:val="28"/>
          <w:shd w:val="clear" w:color="auto" w:fill="FFFFFF"/>
          <w:lang w:val="kk-KZ"/>
        </w:rPr>
        <w:t>охватывает</w:t>
      </w:r>
      <w:proofErr w:type="spellEnd"/>
      <w:r w:rsidRPr="002D6DCC">
        <w:rPr>
          <w:rFonts w:ascii="Times New Roman" w:hAnsi="Times New Roman"/>
          <w:bCs/>
          <w:sz w:val="28"/>
          <w:szCs w:val="28"/>
          <w:shd w:val="clear" w:color="auto" w:fill="FFFFFF"/>
          <w:lang w:val="kk-KZ"/>
        </w:rPr>
        <w:t xml:space="preserve"> 2020</w:t>
      </w:r>
      <w:r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lang w:val="kk-KZ"/>
        </w:rPr>
        <w:t>202</w:t>
      </w:r>
      <w:r w:rsidR="00CA1AB7" w:rsidRPr="002D6DCC">
        <w:rPr>
          <w:rFonts w:ascii="Times New Roman" w:hAnsi="Times New Roman"/>
          <w:bCs/>
          <w:sz w:val="28"/>
          <w:szCs w:val="28"/>
          <w:shd w:val="clear" w:color="auto" w:fill="FFFFFF"/>
          <w:lang w:val="kk-KZ"/>
        </w:rPr>
        <w:t>5</w:t>
      </w:r>
      <w:r w:rsidRPr="002D6DCC">
        <w:rPr>
          <w:rFonts w:ascii="Times New Roman" w:hAnsi="Times New Roman"/>
          <w:bCs/>
          <w:sz w:val="28"/>
          <w:szCs w:val="28"/>
          <w:shd w:val="clear" w:color="auto" w:fill="FFFFFF"/>
          <w:lang w:val="kk-KZ"/>
        </w:rPr>
        <w:t xml:space="preserve"> </w:t>
      </w:r>
      <w:proofErr w:type="spellStart"/>
      <w:r w:rsidRPr="002D6DCC">
        <w:rPr>
          <w:rFonts w:ascii="Times New Roman" w:hAnsi="Times New Roman"/>
          <w:bCs/>
          <w:sz w:val="28"/>
          <w:szCs w:val="28"/>
          <w:shd w:val="clear" w:color="auto" w:fill="FFFFFF"/>
          <w:lang w:val="kk-KZ"/>
        </w:rPr>
        <w:t>годы</w:t>
      </w:r>
      <w:proofErr w:type="spellEnd"/>
      <w:r w:rsidRPr="002D6DCC">
        <w:rPr>
          <w:rFonts w:ascii="Times New Roman" w:hAnsi="Times New Roman"/>
          <w:bCs/>
          <w:sz w:val="28"/>
          <w:szCs w:val="28"/>
          <w:shd w:val="clear" w:color="auto" w:fill="FFFFFF"/>
          <w:lang w:val="kk-KZ"/>
        </w:rPr>
        <w:t>.</w:t>
      </w:r>
      <w:r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заключительном</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этапе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были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проведены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количественный</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качественный</w:t>
      </w:r>
      <w:proofErr w:type="spellEnd"/>
      <w:r w:rsidR="005909E6" w:rsidRPr="002D6DCC">
        <w:rPr>
          <w:rFonts w:ascii="Times New Roman" w:hAnsi="Times New Roman"/>
          <w:sz w:val="28"/>
          <w:szCs w:val="28"/>
          <w:shd w:val="clear" w:color="auto" w:fill="FFFFFF"/>
          <w:lang w:val="kk-KZ"/>
        </w:rPr>
        <w:t xml:space="preserve"> анализ </w:t>
      </w:r>
      <w:proofErr w:type="spellStart"/>
      <w:r w:rsidR="005909E6" w:rsidRPr="002D6DCC">
        <w:rPr>
          <w:rFonts w:ascii="Times New Roman" w:hAnsi="Times New Roman"/>
          <w:sz w:val="28"/>
          <w:szCs w:val="28"/>
          <w:shd w:val="clear" w:color="auto" w:fill="FFFFFF"/>
          <w:lang w:val="kk-KZ"/>
        </w:rPr>
        <w:t>результатов</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экспериментальной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работы</w:t>
      </w:r>
      <w:proofErr w:type="spellEnd"/>
      <w:r w:rsidR="005909E6" w:rsidRPr="002D6DCC">
        <w:rPr>
          <w:rFonts w:ascii="Times New Roman" w:hAnsi="Times New Roman"/>
          <w:sz w:val="28"/>
          <w:szCs w:val="28"/>
          <w:shd w:val="clear" w:color="auto" w:fill="FFFFFF"/>
          <w:lang w:val="kk-KZ"/>
        </w:rPr>
        <w:t xml:space="preserve"> с </w:t>
      </w:r>
      <w:proofErr w:type="spellStart"/>
      <w:r w:rsidR="005909E6" w:rsidRPr="002D6DCC">
        <w:rPr>
          <w:rFonts w:ascii="Times New Roman" w:hAnsi="Times New Roman"/>
          <w:sz w:val="28"/>
          <w:szCs w:val="28"/>
          <w:shd w:val="clear" w:color="auto" w:fill="FFFFFF"/>
          <w:lang w:val="kk-KZ"/>
        </w:rPr>
        <w:t>применением</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методов</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математико-статистической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обработки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что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позволило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объективно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оценить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динамику</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лидерско-предпринимательского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потенциала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обучающихся</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подтвердить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эффективность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разработанной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модели</w:t>
      </w:r>
      <w:proofErr w:type="spellEnd"/>
      <w:r w:rsidR="004E71C7" w:rsidRPr="002D6DCC">
        <w:rPr>
          <w:rFonts w:ascii="Times New Roman" w:hAnsi="Times New Roman"/>
          <w:sz w:val="28"/>
          <w:szCs w:val="28"/>
          <w:shd w:val="clear" w:color="auto" w:fill="FFFFFF"/>
          <w:lang w:val="kk-KZ"/>
        </w:rPr>
        <w:t xml:space="preserve"> и программы </w:t>
      </w:r>
      <w:proofErr w:type="spellStart"/>
      <w:r w:rsidR="004E71C7"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Уточнены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научные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положения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обоснованы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выводы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выносимые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защиту</w:t>
      </w:r>
      <w:proofErr w:type="spellEnd"/>
      <w:r w:rsidR="005909E6"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О</w:t>
      </w:r>
      <w:r w:rsidR="003004CF" w:rsidRPr="002D6DCC">
        <w:rPr>
          <w:rFonts w:ascii="Times New Roman" w:hAnsi="Times New Roman"/>
          <w:sz w:val="28"/>
          <w:szCs w:val="28"/>
          <w:shd w:val="clear" w:color="auto" w:fill="FFFFFF"/>
          <w:lang w:val="kk-KZ"/>
        </w:rPr>
        <w:t>существлено</w:t>
      </w:r>
      <w:proofErr w:type="spellEnd"/>
      <w:r w:rsidR="003004CF"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оформление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данной</w:t>
      </w:r>
      <w:proofErr w:type="spellEnd"/>
      <w:r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диссертационной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работы</w:t>
      </w:r>
      <w:proofErr w:type="spellEnd"/>
      <w:r w:rsidRPr="002D6DCC">
        <w:rPr>
          <w:rFonts w:ascii="Times New Roman" w:hAnsi="Times New Roman"/>
          <w:sz w:val="28"/>
          <w:szCs w:val="28"/>
          <w:shd w:val="clear" w:color="auto" w:fill="FFFFFF"/>
          <w:lang w:val="kk-KZ"/>
        </w:rPr>
        <w:t>.</w:t>
      </w:r>
    </w:p>
    <w:p w14:paraId="3252168A" w14:textId="0551199D" w:rsidR="0012104D" w:rsidRPr="002D6DCC" w:rsidRDefault="0012104D" w:rsidP="003004CF">
      <w:pPr>
        <w:pStyle w:val="a6"/>
        <w:spacing w:after="0" w:line="240" w:lineRule="auto"/>
        <w:ind w:left="0" w:firstLine="709"/>
        <w:jc w:val="both"/>
        <w:rPr>
          <w:rFonts w:ascii="Times New Roman" w:hAnsi="Times New Roman"/>
          <w:b/>
          <w:bCs/>
          <w:sz w:val="28"/>
          <w:szCs w:val="28"/>
        </w:rPr>
      </w:pPr>
      <w:r w:rsidRPr="002D6DCC">
        <w:rPr>
          <w:rFonts w:ascii="Times New Roman" w:hAnsi="Times New Roman"/>
          <w:b/>
          <w:bCs/>
          <w:sz w:val="28"/>
          <w:szCs w:val="28"/>
        </w:rPr>
        <w:lastRenderedPageBreak/>
        <w:t>Н</w:t>
      </w:r>
      <w:r w:rsidR="00F85A7B" w:rsidRPr="002D6DCC">
        <w:rPr>
          <w:rFonts w:ascii="Times New Roman" w:hAnsi="Times New Roman"/>
          <w:b/>
          <w:bCs/>
          <w:sz w:val="28"/>
          <w:szCs w:val="28"/>
        </w:rPr>
        <w:t>аучная новизна и результаты</w:t>
      </w:r>
      <w:r w:rsidRPr="002D6DCC">
        <w:rPr>
          <w:rFonts w:ascii="Times New Roman" w:hAnsi="Times New Roman"/>
          <w:b/>
          <w:bCs/>
          <w:sz w:val="28"/>
          <w:szCs w:val="28"/>
        </w:rPr>
        <w:t xml:space="preserve"> исследования:</w:t>
      </w:r>
    </w:p>
    <w:p w14:paraId="145F5CD3" w14:textId="623E775D" w:rsidR="00D93163" w:rsidRPr="002D6DCC" w:rsidRDefault="00D93163" w:rsidP="003004CF">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определены теоретико-методологические основы становления предпринимательского университета, сформулировано авторское определение этого феномена, представлена его структура</w:t>
      </w:r>
      <w:r w:rsidR="00F85A7B" w:rsidRPr="002D6DCC">
        <w:rPr>
          <w:rFonts w:ascii="Times New Roman" w:hAnsi="Times New Roman"/>
          <w:bCs/>
          <w:sz w:val="28"/>
          <w:szCs w:val="28"/>
        </w:rPr>
        <w:t xml:space="preserve">, а также уточнено понимание образовательного процесса </w:t>
      </w:r>
      <w:r w:rsidR="00D64048" w:rsidRPr="002D6DCC">
        <w:rPr>
          <w:rFonts w:ascii="Times New Roman" w:hAnsi="Times New Roman"/>
          <w:bCs/>
          <w:sz w:val="28"/>
          <w:szCs w:val="28"/>
        </w:rPr>
        <w:t xml:space="preserve">предпринимательского университета </w:t>
      </w:r>
      <w:r w:rsidR="00F85A7B" w:rsidRPr="002D6DCC">
        <w:rPr>
          <w:rFonts w:ascii="Times New Roman" w:hAnsi="Times New Roman"/>
          <w:bCs/>
          <w:sz w:val="28"/>
          <w:szCs w:val="28"/>
        </w:rPr>
        <w:t>как целостной среды, способствующей развитию лидерско-предпринимательского потенциала обучающихся;</w:t>
      </w:r>
    </w:p>
    <w:p w14:paraId="76C14804" w14:textId="3929CFF3" w:rsidR="0012104D" w:rsidRPr="002D6DCC" w:rsidRDefault="0012104D" w:rsidP="003004CF">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xml:space="preserve">- </w:t>
      </w:r>
      <w:r w:rsidR="00F85A7B" w:rsidRPr="002D6DCC">
        <w:rPr>
          <w:rFonts w:ascii="Times New Roman" w:hAnsi="Times New Roman"/>
          <w:bCs/>
          <w:sz w:val="28"/>
          <w:szCs w:val="28"/>
        </w:rPr>
        <w:t xml:space="preserve">на основе теоретического анализа психолого-педагогической литературы </w:t>
      </w:r>
      <w:r w:rsidRPr="002D6DCC">
        <w:rPr>
          <w:rFonts w:ascii="Times New Roman" w:hAnsi="Times New Roman"/>
          <w:bCs/>
          <w:sz w:val="28"/>
          <w:szCs w:val="28"/>
        </w:rPr>
        <w:t xml:space="preserve">выявлена сущность понятия «лидерско-предпринимательский потенциал обучающегося» </w:t>
      </w:r>
      <w:r w:rsidR="00391F4A" w:rsidRPr="002D6DCC">
        <w:rPr>
          <w:rFonts w:ascii="Times New Roman" w:hAnsi="Times New Roman"/>
          <w:bCs/>
          <w:sz w:val="28"/>
          <w:szCs w:val="28"/>
        </w:rPr>
        <w:t>как интегративной характеристики личности, включающей мотивационно-ресурсный, когнитивный и личностно-деятельностный компоненты, определены его ключевые критерии и показатели, отражающие динамику развития в условиях образовательного процесса</w:t>
      </w:r>
      <w:r w:rsidR="00F85A7B" w:rsidRPr="002D6DCC">
        <w:rPr>
          <w:rFonts w:ascii="Times New Roman" w:hAnsi="Times New Roman"/>
          <w:bCs/>
          <w:sz w:val="28"/>
          <w:szCs w:val="28"/>
        </w:rPr>
        <w:t>;</w:t>
      </w:r>
    </w:p>
    <w:p w14:paraId="3AC9D301" w14:textId="33D700AC" w:rsidR="005909E6" w:rsidRPr="002D6DCC" w:rsidRDefault="005909E6" w:rsidP="005909E6">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разработана и научно обоснована структурно-функциональная модель развития лидерско-предпринимательского потенциала обучающихся в условиях предпринимательского университета;</w:t>
      </w:r>
    </w:p>
    <w:p w14:paraId="6FF4ADCC" w14:textId="518E7C01" w:rsidR="0012104D" w:rsidRPr="002D6DCC" w:rsidRDefault="0012104D" w:rsidP="003004CF">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xml:space="preserve">- </w:t>
      </w:r>
      <w:r w:rsidR="0017431F" w:rsidRPr="002D6DCC">
        <w:rPr>
          <w:rFonts w:ascii="Times New Roman" w:hAnsi="Times New Roman"/>
          <w:bCs/>
          <w:sz w:val="28"/>
          <w:szCs w:val="28"/>
        </w:rPr>
        <w:t>обоснованы</w:t>
      </w:r>
      <w:r w:rsidR="00391F4A" w:rsidRPr="002D6DCC">
        <w:rPr>
          <w:rFonts w:ascii="Times New Roman" w:hAnsi="Times New Roman"/>
          <w:bCs/>
          <w:sz w:val="28"/>
          <w:szCs w:val="28"/>
        </w:rPr>
        <w:t xml:space="preserve"> </w:t>
      </w:r>
      <w:r w:rsidRPr="002D6DCC">
        <w:rPr>
          <w:rFonts w:ascii="Times New Roman" w:hAnsi="Times New Roman"/>
          <w:bCs/>
          <w:sz w:val="28"/>
          <w:szCs w:val="28"/>
        </w:rPr>
        <w:t xml:space="preserve">психолого-педагогические </w:t>
      </w:r>
      <w:r w:rsidR="006458F9" w:rsidRPr="002D6DCC">
        <w:rPr>
          <w:rFonts w:ascii="Times New Roman" w:hAnsi="Times New Roman"/>
          <w:bCs/>
          <w:sz w:val="28"/>
          <w:szCs w:val="28"/>
        </w:rPr>
        <w:t xml:space="preserve">и организационные </w:t>
      </w:r>
      <w:r w:rsidRPr="002D6DCC">
        <w:rPr>
          <w:rFonts w:ascii="Times New Roman" w:hAnsi="Times New Roman"/>
          <w:bCs/>
          <w:sz w:val="28"/>
          <w:szCs w:val="28"/>
        </w:rPr>
        <w:t>условия</w:t>
      </w:r>
      <w:r w:rsidR="0017431F" w:rsidRPr="002D6DCC">
        <w:rPr>
          <w:rFonts w:ascii="Times New Roman" w:hAnsi="Times New Roman"/>
          <w:bCs/>
          <w:sz w:val="28"/>
          <w:szCs w:val="28"/>
        </w:rPr>
        <w:t>, способствующие</w:t>
      </w:r>
      <w:r w:rsidRPr="002D6DCC">
        <w:rPr>
          <w:rFonts w:ascii="Times New Roman" w:hAnsi="Times New Roman"/>
          <w:bCs/>
          <w:sz w:val="28"/>
          <w:szCs w:val="28"/>
        </w:rPr>
        <w:t xml:space="preserve"> </w:t>
      </w:r>
      <w:r w:rsidR="000D6AEC" w:rsidRPr="002D6DCC">
        <w:rPr>
          <w:rFonts w:ascii="Times New Roman" w:hAnsi="Times New Roman"/>
          <w:bCs/>
          <w:sz w:val="28"/>
          <w:szCs w:val="28"/>
        </w:rPr>
        <w:t xml:space="preserve">эффективному </w:t>
      </w:r>
      <w:r w:rsidRPr="002D6DCC">
        <w:rPr>
          <w:rFonts w:ascii="Times New Roman" w:hAnsi="Times New Roman"/>
          <w:bCs/>
          <w:sz w:val="28"/>
          <w:szCs w:val="28"/>
        </w:rPr>
        <w:t>развити</w:t>
      </w:r>
      <w:r w:rsidR="0017431F" w:rsidRPr="002D6DCC">
        <w:rPr>
          <w:rFonts w:ascii="Times New Roman" w:hAnsi="Times New Roman"/>
          <w:bCs/>
          <w:sz w:val="28"/>
          <w:szCs w:val="28"/>
        </w:rPr>
        <w:t>ю</w:t>
      </w:r>
      <w:r w:rsidRPr="002D6DCC">
        <w:rPr>
          <w:rFonts w:ascii="Times New Roman" w:hAnsi="Times New Roman"/>
          <w:bCs/>
          <w:sz w:val="28"/>
          <w:szCs w:val="28"/>
        </w:rPr>
        <w:t xml:space="preserve"> лидерско-предпринимательского потенциала обучающихся;</w:t>
      </w:r>
    </w:p>
    <w:p w14:paraId="0D6E04D5" w14:textId="13BE34C9" w:rsidR="0012104D" w:rsidRPr="002D6DCC" w:rsidRDefault="0012104D" w:rsidP="008722BE">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w:t>
      </w:r>
      <w:r w:rsidR="008722BE" w:rsidRPr="002D6DCC">
        <w:rPr>
          <w:rFonts w:ascii="Times New Roman" w:hAnsi="Times New Roman"/>
          <w:bCs/>
          <w:sz w:val="28"/>
          <w:szCs w:val="28"/>
        </w:rPr>
        <w:t xml:space="preserve"> но основе применения совокупности исследовательских процедур и структурно-функциональной модели разработана комплексная программа развития лидерско-предпринимательского потенциала обучающихся, включающая спроектированные сообразно цели </w:t>
      </w:r>
      <w:r w:rsidR="008722BE" w:rsidRPr="002D6DCC">
        <w:rPr>
          <w:rFonts w:ascii="Times New Roman" w:eastAsia="Times New Roman" w:hAnsi="Times New Roman"/>
          <w:sz w:val="28"/>
          <w:szCs w:val="28"/>
          <w:lang w:eastAsia="ru-RU"/>
        </w:rPr>
        <w:t xml:space="preserve">практические занятия в рамках дисциплины «Психология» и комплекс </w:t>
      </w:r>
      <w:r w:rsidR="00945AE6" w:rsidRPr="002D6DCC">
        <w:rPr>
          <w:rFonts w:ascii="Times New Roman" w:eastAsia="Times New Roman" w:hAnsi="Times New Roman"/>
          <w:sz w:val="28"/>
          <w:szCs w:val="28"/>
          <w:lang w:eastAsia="ru-RU"/>
        </w:rPr>
        <w:t>авторск</w:t>
      </w:r>
      <w:r w:rsidR="00945AE6">
        <w:rPr>
          <w:rFonts w:ascii="Times New Roman" w:eastAsia="Times New Roman" w:hAnsi="Times New Roman"/>
          <w:sz w:val="28"/>
          <w:szCs w:val="28"/>
          <w:lang w:eastAsia="ru-RU"/>
        </w:rPr>
        <w:t>их</w:t>
      </w:r>
      <w:r w:rsidR="00945AE6" w:rsidRPr="002D6DCC">
        <w:rPr>
          <w:rFonts w:ascii="Times New Roman" w:eastAsia="Times New Roman" w:hAnsi="Times New Roman"/>
          <w:sz w:val="28"/>
          <w:szCs w:val="28"/>
          <w:lang w:eastAsia="ru-RU"/>
        </w:rPr>
        <w:t xml:space="preserve"> </w:t>
      </w:r>
      <w:r w:rsidR="008722BE" w:rsidRPr="002D6DCC">
        <w:rPr>
          <w:rFonts w:ascii="Times New Roman" w:eastAsia="Times New Roman" w:hAnsi="Times New Roman"/>
          <w:sz w:val="28"/>
          <w:szCs w:val="28"/>
          <w:lang w:eastAsia="ru-RU"/>
        </w:rPr>
        <w:t>тренингов «Раскрой свой лидерско-предпринимательский потенциал». Эффективность программы подтверждена опытно-экспериментальным путем, что продемонстрировало положительную динамику развития ключевых компонентов лидерско-предпринимательского потенциала обучающихся</w:t>
      </w:r>
      <w:r w:rsidR="003004CF" w:rsidRPr="002D6DCC">
        <w:rPr>
          <w:rFonts w:ascii="Times New Roman" w:hAnsi="Times New Roman"/>
          <w:bCs/>
          <w:sz w:val="28"/>
          <w:szCs w:val="28"/>
        </w:rPr>
        <w:t>.</w:t>
      </w:r>
    </w:p>
    <w:p w14:paraId="1B4B181C" w14:textId="1DED262E" w:rsidR="00627BB0" w:rsidRPr="002D6DCC" w:rsidRDefault="00627BB0" w:rsidP="00627BB0">
      <w:pPr>
        <w:pStyle w:val="a6"/>
        <w:spacing w:after="0" w:line="240" w:lineRule="auto"/>
        <w:ind w:left="0" w:firstLine="709"/>
        <w:jc w:val="both"/>
        <w:rPr>
          <w:rFonts w:ascii="Times New Roman" w:hAnsi="Times New Roman"/>
          <w:bCs/>
          <w:sz w:val="28"/>
          <w:szCs w:val="28"/>
        </w:rPr>
      </w:pPr>
      <w:r w:rsidRPr="002D6DCC">
        <w:rPr>
          <w:rFonts w:ascii="Times New Roman" w:hAnsi="Times New Roman"/>
          <w:b/>
          <w:bCs/>
          <w:sz w:val="28"/>
          <w:szCs w:val="28"/>
        </w:rPr>
        <w:t xml:space="preserve">Теоретическая значимость исследования </w:t>
      </w:r>
      <w:r w:rsidRPr="002D6DCC">
        <w:rPr>
          <w:rFonts w:ascii="Times New Roman" w:eastAsiaTheme="minorHAnsi" w:hAnsi="Times New Roman"/>
          <w:sz w:val="28"/>
          <w:szCs w:val="28"/>
        </w:rPr>
        <w:t xml:space="preserve">состоит в том, что научные положения, разработанные в диссертации, расширяют и систематизируют знания в области мирового и отечественного опыта реализации предпринимательской деятельности в университетах. </w:t>
      </w:r>
      <w:r w:rsidR="00550AAE" w:rsidRPr="002D6DCC">
        <w:rPr>
          <w:rFonts w:ascii="Times New Roman" w:eastAsiaTheme="minorHAnsi" w:hAnsi="Times New Roman"/>
          <w:sz w:val="28"/>
          <w:szCs w:val="28"/>
        </w:rPr>
        <w:t>В рамках диссертации представлены</w:t>
      </w:r>
      <w:r w:rsidR="00E157C3" w:rsidRPr="002D6DCC">
        <w:rPr>
          <w:rFonts w:ascii="Times New Roman" w:eastAsiaTheme="minorHAnsi" w:hAnsi="Times New Roman"/>
          <w:sz w:val="28"/>
          <w:szCs w:val="28"/>
        </w:rPr>
        <w:t xml:space="preserve"> авторские</w:t>
      </w:r>
      <w:r w:rsidRPr="002D6DCC">
        <w:rPr>
          <w:rFonts w:ascii="Times New Roman" w:eastAsiaTheme="minorHAnsi" w:hAnsi="Times New Roman"/>
          <w:sz w:val="28"/>
          <w:szCs w:val="28"/>
        </w:rPr>
        <w:t xml:space="preserve"> определени</w:t>
      </w:r>
      <w:r w:rsidR="00E157C3" w:rsidRPr="002D6DCC">
        <w:rPr>
          <w:rFonts w:ascii="Times New Roman" w:eastAsiaTheme="minorHAnsi" w:hAnsi="Times New Roman"/>
          <w:sz w:val="28"/>
          <w:szCs w:val="28"/>
        </w:rPr>
        <w:t>я</w:t>
      </w:r>
      <w:r w:rsidRPr="002D6DCC">
        <w:rPr>
          <w:rFonts w:ascii="Times New Roman" w:eastAsiaTheme="minorHAnsi" w:hAnsi="Times New Roman"/>
          <w:sz w:val="28"/>
          <w:szCs w:val="28"/>
        </w:rPr>
        <w:t xml:space="preserve"> поняти</w:t>
      </w:r>
      <w:r w:rsidR="00E157C3" w:rsidRPr="002D6DCC">
        <w:rPr>
          <w:rFonts w:ascii="Times New Roman" w:eastAsiaTheme="minorHAnsi" w:hAnsi="Times New Roman"/>
          <w:sz w:val="28"/>
          <w:szCs w:val="28"/>
        </w:rPr>
        <w:t>й</w:t>
      </w:r>
      <w:r w:rsidRPr="002D6DCC">
        <w:rPr>
          <w:rFonts w:ascii="Times New Roman" w:eastAsiaTheme="minorHAnsi" w:hAnsi="Times New Roman"/>
          <w:sz w:val="28"/>
          <w:szCs w:val="28"/>
        </w:rPr>
        <w:t xml:space="preserve"> </w:t>
      </w:r>
      <w:r w:rsidR="00550AAE" w:rsidRPr="002D6DCC">
        <w:rPr>
          <w:rFonts w:ascii="Times New Roman" w:eastAsiaTheme="minorHAnsi" w:hAnsi="Times New Roman"/>
          <w:sz w:val="28"/>
          <w:szCs w:val="28"/>
        </w:rPr>
        <w:t xml:space="preserve">«предпринимательский университет», «образовательный процесс в предпринимательском университете», </w:t>
      </w:r>
      <w:r w:rsidRPr="002D6DCC">
        <w:rPr>
          <w:rFonts w:ascii="Times New Roman" w:eastAsiaTheme="minorHAnsi" w:hAnsi="Times New Roman"/>
          <w:sz w:val="28"/>
          <w:szCs w:val="28"/>
        </w:rPr>
        <w:t>«лидерско-предпринимательский потенциал обучающегося»</w:t>
      </w:r>
      <w:r w:rsidR="00550AAE" w:rsidRPr="002D6DCC">
        <w:rPr>
          <w:rFonts w:ascii="Times New Roman" w:eastAsiaTheme="minorHAnsi" w:hAnsi="Times New Roman"/>
          <w:sz w:val="28"/>
          <w:szCs w:val="28"/>
        </w:rPr>
        <w:t>.</w:t>
      </w:r>
      <w:r w:rsidRPr="002D6DCC">
        <w:rPr>
          <w:rFonts w:ascii="Times New Roman" w:eastAsiaTheme="minorHAnsi" w:hAnsi="Times New Roman"/>
          <w:sz w:val="28"/>
          <w:szCs w:val="28"/>
        </w:rPr>
        <w:t xml:space="preserve"> </w:t>
      </w:r>
      <w:r w:rsidR="00550AAE" w:rsidRPr="002D6DCC">
        <w:rPr>
          <w:rFonts w:ascii="Times New Roman" w:eastAsiaTheme="minorHAnsi" w:hAnsi="Times New Roman"/>
          <w:sz w:val="28"/>
          <w:szCs w:val="28"/>
        </w:rPr>
        <w:t>Р</w:t>
      </w:r>
      <w:r w:rsidRPr="002D6DCC">
        <w:rPr>
          <w:rFonts w:ascii="Times New Roman" w:eastAsiaTheme="minorHAnsi" w:hAnsi="Times New Roman"/>
          <w:sz w:val="28"/>
          <w:szCs w:val="28"/>
        </w:rPr>
        <w:t>аскрыта сущность, содержание и структура</w:t>
      </w:r>
      <w:r w:rsidR="00550AAE" w:rsidRPr="002D6DCC">
        <w:rPr>
          <w:rFonts w:ascii="Times New Roman" w:eastAsiaTheme="minorHAnsi" w:hAnsi="Times New Roman"/>
          <w:sz w:val="28"/>
          <w:szCs w:val="28"/>
        </w:rPr>
        <w:t xml:space="preserve"> искомого потенциала</w:t>
      </w:r>
      <w:r w:rsidRPr="002D6DCC">
        <w:rPr>
          <w:rFonts w:ascii="Times New Roman" w:eastAsiaTheme="minorHAnsi" w:hAnsi="Times New Roman"/>
          <w:sz w:val="28"/>
          <w:szCs w:val="28"/>
        </w:rPr>
        <w:t xml:space="preserve">. Разработана </w:t>
      </w:r>
      <w:r w:rsidR="00550AAE" w:rsidRPr="002D6DCC">
        <w:rPr>
          <w:rFonts w:ascii="Times New Roman" w:eastAsiaTheme="minorHAnsi" w:hAnsi="Times New Roman"/>
          <w:sz w:val="28"/>
          <w:szCs w:val="28"/>
        </w:rPr>
        <w:t>структурно-функциональная</w:t>
      </w:r>
      <w:r w:rsidRPr="002D6DCC">
        <w:rPr>
          <w:rFonts w:ascii="Times New Roman" w:eastAsiaTheme="minorHAnsi" w:hAnsi="Times New Roman"/>
          <w:sz w:val="28"/>
          <w:szCs w:val="28"/>
        </w:rPr>
        <w:t xml:space="preserve"> модель развития лидерско-предпринимательского потенциала обучающихся в условиях предпринимательского университета. </w:t>
      </w:r>
    </w:p>
    <w:p w14:paraId="5BD879F6" w14:textId="5153AB31"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 xml:space="preserve">Практическая значимость: </w:t>
      </w:r>
      <w:r w:rsidRPr="002D6DCC">
        <w:rPr>
          <w:rFonts w:ascii="Times New Roman" w:hAnsi="Times New Roman"/>
          <w:sz w:val="28"/>
          <w:szCs w:val="28"/>
        </w:rPr>
        <w:t>разработана</w:t>
      </w:r>
      <w:r w:rsidR="00F85A7B" w:rsidRPr="002D6DCC">
        <w:rPr>
          <w:rFonts w:ascii="Times New Roman" w:hAnsi="Times New Roman"/>
          <w:sz w:val="28"/>
          <w:szCs w:val="28"/>
        </w:rPr>
        <w:t xml:space="preserve"> комплексная</w:t>
      </w:r>
      <w:r w:rsidRPr="002D6DCC">
        <w:rPr>
          <w:rFonts w:ascii="Times New Roman" w:hAnsi="Times New Roman"/>
          <w:sz w:val="28"/>
          <w:szCs w:val="28"/>
        </w:rPr>
        <w:t xml:space="preserve"> программа развития лидерско-предпринимательского потенциала обучающихся в контексте предпринимательского университета, основой которой стали результаты НИР</w:t>
      </w:r>
      <w:r w:rsidR="003004CF" w:rsidRPr="002D6DCC">
        <w:rPr>
          <w:rFonts w:ascii="Times New Roman" w:hAnsi="Times New Roman"/>
          <w:sz w:val="28"/>
          <w:szCs w:val="28"/>
        </w:rPr>
        <w:t xml:space="preserve"> в виде комплекса практических занятий</w:t>
      </w:r>
      <w:r w:rsidRPr="002D6DCC">
        <w:rPr>
          <w:rFonts w:ascii="Times New Roman" w:hAnsi="Times New Roman"/>
          <w:sz w:val="28"/>
          <w:szCs w:val="28"/>
        </w:rPr>
        <w:t>, внедренн</w:t>
      </w:r>
      <w:r w:rsidR="00970BD0" w:rsidRPr="002D6DCC">
        <w:rPr>
          <w:rFonts w:ascii="Times New Roman" w:hAnsi="Times New Roman"/>
          <w:sz w:val="28"/>
          <w:szCs w:val="28"/>
        </w:rPr>
        <w:t>ого</w:t>
      </w:r>
      <w:r w:rsidRPr="002D6DCC">
        <w:rPr>
          <w:rFonts w:ascii="Times New Roman" w:hAnsi="Times New Roman"/>
          <w:sz w:val="28"/>
          <w:szCs w:val="28"/>
        </w:rPr>
        <w:t xml:space="preserve"> в дисциплину «Психология» для всех образовательных программ бакалавриата</w:t>
      </w:r>
      <w:r w:rsidR="00970BD0" w:rsidRPr="002D6DCC">
        <w:rPr>
          <w:rFonts w:ascii="Times New Roman" w:hAnsi="Times New Roman"/>
          <w:sz w:val="28"/>
          <w:szCs w:val="28"/>
        </w:rPr>
        <w:t>,</w:t>
      </w:r>
      <w:r w:rsidRPr="002D6DCC">
        <w:rPr>
          <w:rFonts w:ascii="Times New Roman" w:hAnsi="Times New Roman"/>
          <w:sz w:val="28"/>
          <w:szCs w:val="28"/>
        </w:rPr>
        <w:t xml:space="preserve"> и к</w:t>
      </w:r>
      <w:r w:rsidR="003004CF" w:rsidRPr="002D6DCC">
        <w:rPr>
          <w:rFonts w:ascii="Times New Roman" w:hAnsi="Times New Roman"/>
          <w:sz w:val="28"/>
          <w:szCs w:val="28"/>
        </w:rPr>
        <w:t>омплекс</w:t>
      </w:r>
      <w:r w:rsidR="00970BD0" w:rsidRPr="002D6DCC">
        <w:rPr>
          <w:rFonts w:ascii="Times New Roman" w:hAnsi="Times New Roman"/>
          <w:sz w:val="28"/>
          <w:szCs w:val="28"/>
        </w:rPr>
        <w:t>а</w:t>
      </w:r>
      <w:r w:rsidR="003004CF" w:rsidRPr="002D6DCC">
        <w:rPr>
          <w:rFonts w:ascii="Times New Roman" w:hAnsi="Times New Roman"/>
          <w:sz w:val="28"/>
          <w:szCs w:val="28"/>
        </w:rPr>
        <w:t xml:space="preserve"> </w:t>
      </w:r>
      <w:r w:rsidR="00945AE6">
        <w:rPr>
          <w:rFonts w:ascii="Times New Roman" w:hAnsi="Times New Roman"/>
          <w:sz w:val="28"/>
          <w:szCs w:val="28"/>
        </w:rPr>
        <w:t xml:space="preserve">авторских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 представлен диагностичес</w:t>
      </w:r>
      <w:r w:rsidR="003004CF" w:rsidRPr="002D6DCC">
        <w:rPr>
          <w:rFonts w:ascii="Times New Roman" w:hAnsi="Times New Roman"/>
          <w:sz w:val="28"/>
          <w:szCs w:val="28"/>
        </w:rPr>
        <w:t>кий инструментарий</w:t>
      </w:r>
      <w:r w:rsidRPr="002D6DCC">
        <w:rPr>
          <w:rFonts w:ascii="Times New Roman" w:hAnsi="Times New Roman"/>
          <w:sz w:val="28"/>
          <w:szCs w:val="28"/>
        </w:rPr>
        <w:t xml:space="preserve">, направленный на </w:t>
      </w:r>
      <w:r w:rsidRPr="002D6DCC">
        <w:rPr>
          <w:rFonts w:ascii="Times New Roman" w:hAnsi="Times New Roman"/>
          <w:sz w:val="28"/>
          <w:szCs w:val="28"/>
        </w:rPr>
        <w:lastRenderedPageBreak/>
        <w:t xml:space="preserve">оценку уровня </w:t>
      </w:r>
      <w:r w:rsidR="00226B84" w:rsidRPr="002D6DCC">
        <w:rPr>
          <w:rFonts w:ascii="Times New Roman" w:hAnsi="Times New Roman"/>
          <w:sz w:val="28"/>
          <w:szCs w:val="28"/>
        </w:rPr>
        <w:t xml:space="preserve">развития </w:t>
      </w:r>
      <w:r w:rsidRPr="002D6DCC">
        <w:rPr>
          <w:rFonts w:ascii="Times New Roman" w:hAnsi="Times New Roman"/>
          <w:sz w:val="28"/>
          <w:szCs w:val="28"/>
        </w:rPr>
        <w:t>лидерско-предпринимательского потенциала обучающихся для его дальнейшего развития; выпущен</w:t>
      </w:r>
      <w:r w:rsidR="00AC1EF2" w:rsidRPr="002D6DCC">
        <w:rPr>
          <w:rFonts w:ascii="Times New Roman" w:hAnsi="Times New Roman"/>
          <w:sz w:val="28"/>
          <w:szCs w:val="28"/>
        </w:rPr>
        <w:t>о</w:t>
      </w:r>
      <w:r w:rsidRPr="002D6DCC">
        <w:rPr>
          <w:rFonts w:ascii="Times New Roman" w:hAnsi="Times New Roman"/>
          <w:sz w:val="28"/>
          <w:szCs w:val="28"/>
        </w:rPr>
        <w:t xml:space="preserve"> электронное учебно</w:t>
      </w:r>
      <w:r w:rsidR="004E5A59" w:rsidRPr="002D6DCC">
        <w:rPr>
          <w:rFonts w:ascii="Times New Roman" w:hAnsi="Times New Roman"/>
          <w:sz w:val="28"/>
          <w:szCs w:val="28"/>
        </w:rPr>
        <w:t>е</w:t>
      </w:r>
      <w:r w:rsidRPr="002D6DCC">
        <w:rPr>
          <w:rFonts w:ascii="Times New Roman" w:hAnsi="Times New Roman"/>
          <w:sz w:val="28"/>
          <w:szCs w:val="28"/>
        </w:rPr>
        <w:t xml:space="preserve"> пособие «</w:t>
      </w:r>
      <w:r w:rsidR="003004CF" w:rsidRPr="002D6DCC">
        <w:rPr>
          <w:rFonts w:ascii="Times New Roman" w:hAnsi="Times New Roman"/>
          <w:sz w:val="28"/>
          <w:szCs w:val="28"/>
        </w:rPr>
        <w:t>Лидерство-предпринимательство</w:t>
      </w:r>
      <w:r w:rsidRPr="002D6DCC">
        <w:rPr>
          <w:rFonts w:ascii="Times New Roman" w:hAnsi="Times New Roman"/>
          <w:sz w:val="28"/>
          <w:szCs w:val="28"/>
        </w:rPr>
        <w:t xml:space="preserve">», </w:t>
      </w:r>
      <w:r w:rsidR="00AC1EF2" w:rsidRPr="002D6DCC">
        <w:rPr>
          <w:rFonts w:ascii="Times New Roman" w:hAnsi="Times New Roman"/>
          <w:sz w:val="28"/>
          <w:szCs w:val="28"/>
        </w:rPr>
        <w:t xml:space="preserve">представлены </w:t>
      </w:r>
      <w:r w:rsidR="003004CF" w:rsidRPr="002D6DCC">
        <w:rPr>
          <w:rFonts w:ascii="Times New Roman" w:hAnsi="Times New Roman"/>
          <w:sz w:val="28"/>
          <w:szCs w:val="28"/>
        </w:rPr>
        <w:t>задания</w:t>
      </w:r>
      <w:r w:rsidRPr="002D6DCC">
        <w:rPr>
          <w:rFonts w:ascii="Times New Roman" w:hAnsi="Times New Roman"/>
          <w:sz w:val="28"/>
          <w:szCs w:val="28"/>
        </w:rPr>
        <w:t>, медиа-ресурсы и практикумы.</w:t>
      </w:r>
    </w:p>
    <w:p w14:paraId="691C0158" w14:textId="7B497189"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 xml:space="preserve">Представленные разработки, прошедшие апробацию в ходе исследования, могут быть полезны преподавателям вузов и научным сотрудникам в целях развития лидерских и предпринимательских навыков у обучающихся. На сегодняшний день авторский комплекс практических занятий и тренингов используется в рамках преподавания дисциплины «Психология личностного роста», входящей в </w:t>
      </w:r>
      <w:r w:rsidRPr="002D6DCC">
        <w:rPr>
          <w:rFonts w:ascii="Times New Roman" w:hAnsi="Times New Roman"/>
          <w:sz w:val="28"/>
          <w:szCs w:val="28"/>
          <w:lang w:val="en-US"/>
        </w:rPr>
        <w:t>Minor</w:t>
      </w:r>
      <w:r w:rsidRPr="002D6DCC">
        <w:rPr>
          <w:rFonts w:ascii="Times New Roman" w:hAnsi="Times New Roman"/>
          <w:sz w:val="28"/>
          <w:szCs w:val="28"/>
        </w:rPr>
        <w:t xml:space="preserve">-программы и представленной для обучающихся всех образовательных </w:t>
      </w:r>
      <w:r w:rsidR="006103B2" w:rsidRPr="002D6DCC">
        <w:rPr>
          <w:rFonts w:ascii="Times New Roman" w:hAnsi="Times New Roman"/>
          <w:sz w:val="28"/>
          <w:szCs w:val="28"/>
        </w:rPr>
        <w:t xml:space="preserve">программ </w:t>
      </w:r>
      <w:r w:rsidRPr="002D6DCC">
        <w:rPr>
          <w:rFonts w:ascii="Times New Roman" w:hAnsi="Times New Roman"/>
          <w:sz w:val="28"/>
          <w:szCs w:val="28"/>
        </w:rPr>
        <w:t>бакалавриат</w:t>
      </w:r>
      <w:r w:rsidR="00EE3176" w:rsidRPr="002D6DCC">
        <w:rPr>
          <w:rFonts w:ascii="Times New Roman" w:hAnsi="Times New Roman"/>
          <w:sz w:val="28"/>
          <w:szCs w:val="28"/>
        </w:rPr>
        <w:t>а</w:t>
      </w:r>
      <w:r w:rsidRPr="002D6DCC">
        <w:rPr>
          <w:rFonts w:ascii="Times New Roman" w:hAnsi="Times New Roman"/>
          <w:sz w:val="28"/>
          <w:szCs w:val="28"/>
        </w:rPr>
        <w:t>. Кроме того, результаты проведенного исследования активно используются в рамках реализации научных проектов грантового финансирования и служат основой для создания новых подходов и программ, направленных на развитие гибких навыков обучающихся.</w:t>
      </w:r>
    </w:p>
    <w:p w14:paraId="74690251" w14:textId="350B9C36" w:rsidR="00570DD4" w:rsidRPr="002D6DCC" w:rsidRDefault="00570DD4" w:rsidP="003004CF">
      <w:pPr>
        <w:ind w:firstLine="709"/>
        <w:jc w:val="both"/>
        <w:rPr>
          <w:rFonts w:ascii="Times New Roman" w:hAnsi="Times New Roman"/>
          <w:sz w:val="28"/>
          <w:szCs w:val="28"/>
        </w:rPr>
      </w:pPr>
      <w:r w:rsidRPr="002D6DCC">
        <w:rPr>
          <w:rFonts w:ascii="Times New Roman" w:hAnsi="Times New Roman"/>
          <w:b/>
          <w:bCs/>
          <w:sz w:val="28"/>
          <w:szCs w:val="28"/>
        </w:rPr>
        <w:t xml:space="preserve">Достоверность и обоснованность </w:t>
      </w:r>
      <w:r w:rsidRPr="002D6DCC">
        <w:rPr>
          <w:rFonts w:ascii="Times New Roman" w:hAnsi="Times New Roman"/>
          <w:sz w:val="28"/>
          <w:szCs w:val="28"/>
        </w:rPr>
        <w:t xml:space="preserve">полученных результатов обеспечены основными теоретико-методологическими принципами, использованием комплексного подхода, который полностью соответствует поставленным целям и задачам исследования, разнообразием применяемых методов и процедур, их гармоничным сочетанием и взаимным дополнением, а также возможностью повторного получения аналогичных результатов при воспроизведении исследования. </w:t>
      </w:r>
    </w:p>
    <w:p w14:paraId="1ACBAB89" w14:textId="3FA3B230"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Апробация и внедрение результатов</w:t>
      </w:r>
      <w:r w:rsidR="00570DD4" w:rsidRPr="002D6DCC">
        <w:rPr>
          <w:rFonts w:ascii="Times New Roman" w:hAnsi="Times New Roman"/>
          <w:b/>
          <w:sz w:val="28"/>
          <w:szCs w:val="28"/>
        </w:rPr>
        <w:t xml:space="preserve"> исследования</w:t>
      </w:r>
      <w:r w:rsidR="006103B2" w:rsidRPr="002D6DCC">
        <w:rPr>
          <w:rFonts w:ascii="Times New Roman" w:hAnsi="Times New Roman"/>
          <w:b/>
          <w:sz w:val="28"/>
          <w:szCs w:val="28"/>
        </w:rPr>
        <w:t>.</w:t>
      </w:r>
      <w:r w:rsidR="006103B2" w:rsidRPr="002D6DCC">
        <w:rPr>
          <w:rFonts w:ascii="Times New Roman" w:hAnsi="Times New Roman"/>
          <w:bCs/>
          <w:sz w:val="28"/>
          <w:szCs w:val="28"/>
        </w:rPr>
        <w:t xml:space="preserve"> Результаты </w:t>
      </w:r>
      <w:r w:rsidRPr="002D6DCC">
        <w:rPr>
          <w:rFonts w:ascii="Times New Roman" w:hAnsi="Times New Roman"/>
          <w:sz w:val="28"/>
          <w:szCs w:val="28"/>
        </w:rPr>
        <w:t>исследовательской работы были представлены на научных, научно-практических конференциях международного уровня – 3 статьи</w:t>
      </w:r>
      <w:r w:rsidR="002D2E77" w:rsidRPr="002D6DCC">
        <w:rPr>
          <w:rFonts w:ascii="Times New Roman" w:hAnsi="Times New Roman"/>
          <w:sz w:val="28"/>
          <w:szCs w:val="28"/>
        </w:rPr>
        <w:t>;</w:t>
      </w:r>
      <w:r w:rsidRPr="002D6DCC">
        <w:rPr>
          <w:rFonts w:ascii="Times New Roman" w:hAnsi="Times New Roman"/>
          <w:sz w:val="28"/>
          <w:szCs w:val="28"/>
        </w:rPr>
        <w:t xml:space="preserve"> </w:t>
      </w:r>
      <w:r w:rsidR="002D2E77" w:rsidRPr="002D6DCC">
        <w:rPr>
          <w:rFonts w:ascii="Times New Roman" w:hAnsi="Times New Roman"/>
          <w:sz w:val="28"/>
          <w:szCs w:val="28"/>
        </w:rPr>
        <w:t xml:space="preserve">в </w:t>
      </w:r>
      <w:r w:rsidRPr="002D6DCC">
        <w:rPr>
          <w:rFonts w:ascii="Times New Roman" w:hAnsi="Times New Roman"/>
          <w:sz w:val="28"/>
          <w:szCs w:val="28"/>
        </w:rPr>
        <w:t xml:space="preserve">журналах, рекомендованных КОКСНВО РК – </w:t>
      </w:r>
      <w:r w:rsidR="00CE15F2">
        <w:rPr>
          <w:rFonts w:ascii="Times New Roman" w:hAnsi="Times New Roman"/>
          <w:sz w:val="28"/>
          <w:szCs w:val="28"/>
        </w:rPr>
        <w:t>3</w:t>
      </w:r>
      <w:r w:rsidRPr="002D6DCC">
        <w:rPr>
          <w:rFonts w:ascii="Times New Roman" w:hAnsi="Times New Roman"/>
          <w:sz w:val="28"/>
          <w:szCs w:val="28"/>
        </w:rPr>
        <w:t xml:space="preserve"> статьи</w:t>
      </w:r>
      <w:r w:rsidR="002D2E77" w:rsidRPr="002D6DCC">
        <w:rPr>
          <w:rFonts w:ascii="Times New Roman" w:hAnsi="Times New Roman"/>
          <w:sz w:val="28"/>
          <w:szCs w:val="28"/>
        </w:rPr>
        <w:t>;</w:t>
      </w:r>
      <w:r w:rsidRPr="002D6DCC">
        <w:rPr>
          <w:rFonts w:ascii="Times New Roman" w:hAnsi="Times New Roman"/>
          <w:sz w:val="28"/>
          <w:szCs w:val="28"/>
        </w:rPr>
        <w:t xml:space="preserve"> в журнале, входяще</w:t>
      </w:r>
      <w:r w:rsidR="002D2E77" w:rsidRPr="002D6DCC">
        <w:rPr>
          <w:rFonts w:ascii="Times New Roman" w:hAnsi="Times New Roman"/>
          <w:sz w:val="28"/>
          <w:szCs w:val="28"/>
        </w:rPr>
        <w:t>м</w:t>
      </w:r>
      <w:r w:rsidRPr="002D6DCC">
        <w:rPr>
          <w:rFonts w:ascii="Times New Roman" w:hAnsi="Times New Roman"/>
          <w:sz w:val="28"/>
          <w:szCs w:val="28"/>
        </w:rPr>
        <w:t xml:space="preserve"> в базу рейтинговых журналов </w:t>
      </w:r>
      <w:proofErr w:type="spellStart"/>
      <w:r w:rsidRPr="002D6DCC">
        <w:rPr>
          <w:rFonts w:ascii="Times New Roman" w:hAnsi="Times New Roman"/>
          <w:sz w:val="28"/>
          <w:szCs w:val="28"/>
        </w:rPr>
        <w:t>Scopus</w:t>
      </w:r>
      <w:proofErr w:type="spellEnd"/>
      <w:r w:rsidRPr="002D6DCC">
        <w:rPr>
          <w:rFonts w:ascii="Times New Roman" w:hAnsi="Times New Roman"/>
          <w:sz w:val="28"/>
          <w:szCs w:val="28"/>
        </w:rPr>
        <w:t xml:space="preserve"> – 1</w:t>
      </w:r>
      <w:r w:rsidR="003004CF" w:rsidRPr="002D6DCC">
        <w:rPr>
          <w:rFonts w:ascii="Times New Roman" w:hAnsi="Times New Roman"/>
          <w:sz w:val="28"/>
          <w:szCs w:val="28"/>
        </w:rPr>
        <w:t> </w:t>
      </w:r>
      <w:r w:rsidRPr="002D6DCC">
        <w:rPr>
          <w:rFonts w:ascii="Times New Roman" w:hAnsi="Times New Roman"/>
          <w:sz w:val="28"/>
          <w:szCs w:val="28"/>
        </w:rPr>
        <w:t>статья.</w:t>
      </w:r>
    </w:p>
    <w:p w14:paraId="12806018" w14:textId="77777777" w:rsidR="0012104D" w:rsidRPr="002D6DCC" w:rsidRDefault="0012104D" w:rsidP="003004CF">
      <w:pPr>
        <w:ind w:firstLine="709"/>
        <w:jc w:val="both"/>
        <w:rPr>
          <w:rFonts w:ascii="Times New Roman" w:hAnsi="Times New Roman"/>
          <w:b/>
          <w:bCs/>
          <w:sz w:val="28"/>
          <w:szCs w:val="28"/>
        </w:rPr>
      </w:pPr>
      <w:r w:rsidRPr="002D6DCC">
        <w:rPr>
          <w:rFonts w:ascii="Times New Roman" w:hAnsi="Times New Roman"/>
          <w:b/>
          <w:bCs/>
          <w:sz w:val="28"/>
          <w:szCs w:val="28"/>
        </w:rPr>
        <w:t>Положения, выносимые на защиту:</w:t>
      </w:r>
    </w:p>
    <w:p w14:paraId="457CF514" w14:textId="79EAA0A4" w:rsidR="00682549" w:rsidRPr="002D6DCC" w:rsidRDefault="00682549" w:rsidP="000D6AEC">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1. </w:t>
      </w:r>
      <w:r w:rsidR="00821B4D" w:rsidRPr="002D6DCC">
        <w:rPr>
          <w:rFonts w:ascii="Times New Roman" w:eastAsia="Times New Roman" w:hAnsi="Times New Roman"/>
          <w:sz w:val="28"/>
          <w:szCs w:val="28"/>
          <w:lang w:eastAsia="ru-RU"/>
        </w:rPr>
        <w:t>Предпринимательский университет представляет собой инновационную модель высшего образования, основанную на системной интеграции образовательной, научной и предпринимательской деятельности, обеспечивающей подготовку обучающихся к созданию и реализации собственных проектов. Его структура включает мотивационный, когнитивный и личностно-деятельностный ресурсы, способствующие развитию лидерско-предпринимательского потенциала обучающихся</w:t>
      </w:r>
      <w:r w:rsidR="000D6AEC" w:rsidRPr="002D6DCC">
        <w:rPr>
          <w:rFonts w:ascii="Times New Roman" w:eastAsia="Times New Roman" w:hAnsi="Times New Roman"/>
          <w:sz w:val="28"/>
          <w:szCs w:val="28"/>
          <w:lang w:eastAsia="ru-RU"/>
        </w:rPr>
        <w:t xml:space="preserve">. </w:t>
      </w:r>
      <w:r w:rsidR="00821B4D" w:rsidRPr="002D6DCC">
        <w:rPr>
          <w:rFonts w:ascii="Times New Roman" w:eastAsia="Times New Roman" w:hAnsi="Times New Roman"/>
          <w:sz w:val="28"/>
          <w:szCs w:val="28"/>
          <w:lang w:eastAsia="ru-RU"/>
        </w:rPr>
        <w:t xml:space="preserve">Образовательный процесс в </w:t>
      </w:r>
      <w:r w:rsidR="000D6AEC" w:rsidRPr="002D6DCC">
        <w:rPr>
          <w:rFonts w:ascii="Times New Roman" w:eastAsia="Times New Roman" w:hAnsi="Times New Roman"/>
          <w:sz w:val="28"/>
          <w:szCs w:val="28"/>
          <w:lang w:eastAsia="ru-RU"/>
        </w:rPr>
        <w:t>таком</w:t>
      </w:r>
      <w:r w:rsidR="00821B4D" w:rsidRPr="002D6DCC">
        <w:rPr>
          <w:rFonts w:ascii="Times New Roman" w:eastAsia="Times New Roman" w:hAnsi="Times New Roman"/>
          <w:sz w:val="28"/>
          <w:szCs w:val="28"/>
          <w:lang w:eastAsia="ru-RU"/>
        </w:rPr>
        <w:t xml:space="preserve"> университете организуется как системное, целенаправленное и многоуровневое взаимодействие всех участников, направленное на развитие профессиональных, предпринимательских и лидерских компетенций, а также практико-ориентированное применение знаний.</w:t>
      </w:r>
      <w:r w:rsidR="000D6AEC" w:rsidRPr="002D6DCC">
        <w:rPr>
          <w:rFonts w:ascii="Times New Roman" w:eastAsia="Times New Roman" w:hAnsi="Times New Roman"/>
          <w:sz w:val="28"/>
          <w:szCs w:val="28"/>
          <w:lang w:eastAsia="ru-RU"/>
        </w:rPr>
        <w:t xml:space="preserve"> Авторские определения «предпринимательский университет», «образовательный процесс в предпринимательском университете» разработаны на основе </w:t>
      </w:r>
      <w:r w:rsidR="00F7319D" w:rsidRPr="002D6DCC">
        <w:rPr>
          <w:rFonts w:ascii="Times New Roman" w:eastAsia="Times New Roman" w:hAnsi="Times New Roman"/>
          <w:sz w:val="28"/>
          <w:szCs w:val="28"/>
          <w:lang w:eastAsia="ru-RU"/>
        </w:rPr>
        <w:t>анализа научной литературы и опыта отечественных и зарубежных университетов</w:t>
      </w:r>
      <w:r w:rsidRPr="002D6DCC">
        <w:rPr>
          <w:rFonts w:ascii="Times New Roman" w:hAnsi="Times New Roman"/>
          <w:sz w:val="28"/>
          <w:szCs w:val="28"/>
        </w:rPr>
        <w:t>;</w:t>
      </w:r>
    </w:p>
    <w:p w14:paraId="65D2EB1D" w14:textId="48E6B80B" w:rsidR="00682549" w:rsidRPr="002D6DCC" w:rsidRDefault="000F1F4B" w:rsidP="00682549">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2</w:t>
      </w:r>
      <w:r w:rsidR="00682549" w:rsidRPr="002D6DCC">
        <w:rPr>
          <w:rFonts w:ascii="Times New Roman" w:eastAsia="Times New Roman" w:hAnsi="Times New Roman"/>
          <w:sz w:val="28"/>
          <w:szCs w:val="28"/>
          <w:lang w:eastAsia="ru-RU"/>
        </w:rPr>
        <w:t xml:space="preserve">. </w:t>
      </w:r>
      <w:r w:rsidR="00795573" w:rsidRPr="002D6DCC">
        <w:rPr>
          <w:rFonts w:ascii="Times New Roman" w:eastAsia="Times New Roman" w:hAnsi="Times New Roman"/>
          <w:sz w:val="28"/>
          <w:szCs w:val="28"/>
          <w:lang w:eastAsia="ru-RU"/>
        </w:rPr>
        <w:t>Л</w:t>
      </w:r>
      <w:r w:rsidR="00682549" w:rsidRPr="002D6DCC">
        <w:rPr>
          <w:rFonts w:ascii="Times New Roman" w:eastAsia="Times New Roman" w:hAnsi="Times New Roman"/>
          <w:sz w:val="28"/>
          <w:szCs w:val="28"/>
          <w:lang w:eastAsia="ru-RU"/>
        </w:rPr>
        <w:t>идерско-предпринимательск</w:t>
      </w:r>
      <w:r w:rsidR="00F53F29" w:rsidRPr="002D6DCC">
        <w:rPr>
          <w:rFonts w:ascii="Times New Roman" w:eastAsia="Times New Roman" w:hAnsi="Times New Roman"/>
          <w:sz w:val="28"/>
          <w:szCs w:val="28"/>
          <w:lang w:eastAsia="ru-RU"/>
        </w:rPr>
        <w:t>ий</w:t>
      </w:r>
      <w:r w:rsidR="00682549" w:rsidRPr="002D6DCC">
        <w:rPr>
          <w:rFonts w:ascii="Times New Roman" w:eastAsia="Times New Roman" w:hAnsi="Times New Roman"/>
          <w:sz w:val="28"/>
          <w:szCs w:val="28"/>
          <w:lang w:eastAsia="ru-RU"/>
        </w:rPr>
        <w:t xml:space="preserve"> потенциал обучающ</w:t>
      </w:r>
      <w:r w:rsidR="00F53F29" w:rsidRPr="002D6DCC">
        <w:rPr>
          <w:rFonts w:ascii="Times New Roman" w:eastAsia="Times New Roman" w:hAnsi="Times New Roman"/>
          <w:sz w:val="28"/>
          <w:szCs w:val="28"/>
          <w:lang w:eastAsia="ru-RU"/>
        </w:rPr>
        <w:t>егося</w:t>
      </w:r>
      <w:r w:rsidR="00682549" w:rsidRPr="002D6DCC">
        <w:rPr>
          <w:rFonts w:ascii="Times New Roman" w:eastAsia="Times New Roman" w:hAnsi="Times New Roman"/>
          <w:sz w:val="28"/>
          <w:szCs w:val="28"/>
          <w:lang w:eastAsia="ru-RU"/>
        </w:rPr>
        <w:t xml:space="preserve"> </w:t>
      </w:r>
      <w:r w:rsidR="00795573" w:rsidRPr="002D6DCC">
        <w:rPr>
          <w:rFonts w:ascii="Times New Roman" w:eastAsia="Times New Roman" w:hAnsi="Times New Roman"/>
          <w:sz w:val="28"/>
          <w:szCs w:val="28"/>
          <w:lang w:eastAsia="ru-RU"/>
        </w:rPr>
        <w:t>является</w:t>
      </w:r>
      <w:r w:rsidR="00682549" w:rsidRPr="002D6DCC">
        <w:rPr>
          <w:rFonts w:ascii="Times New Roman" w:eastAsia="Times New Roman" w:hAnsi="Times New Roman"/>
          <w:sz w:val="28"/>
          <w:szCs w:val="28"/>
          <w:lang w:eastAsia="ru-RU"/>
        </w:rPr>
        <w:t xml:space="preserve"> интегративн</w:t>
      </w:r>
      <w:r w:rsidR="00795573" w:rsidRPr="002D6DCC">
        <w:rPr>
          <w:rFonts w:ascii="Times New Roman" w:eastAsia="Times New Roman" w:hAnsi="Times New Roman"/>
          <w:sz w:val="28"/>
          <w:szCs w:val="28"/>
          <w:lang w:eastAsia="ru-RU"/>
        </w:rPr>
        <w:t>ой</w:t>
      </w:r>
      <w:r w:rsidR="00682549" w:rsidRPr="002D6DCC">
        <w:rPr>
          <w:rFonts w:ascii="Times New Roman" w:eastAsia="Times New Roman" w:hAnsi="Times New Roman"/>
          <w:sz w:val="28"/>
          <w:szCs w:val="28"/>
          <w:lang w:eastAsia="ru-RU"/>
        </w:rPr>
        <w:t xml:space="preserve"> характеристик</w:t>
      </w:r>
      <w:r w:rsidR="00795573" w:rsidRPr="002D6DCC">
        <w:rPr>
          <w:rFonts w:ascii="Times New Roman" w:eastAsia="Times New Roman" w:hAnsi="Times New Roman"/>
          <w:sz w:val="28"/>
          <w:szCs w:val="28"/>
          <w:lang w:eastAsia="ru-RU"/>
        </w:rPr>
        <w:t>ой</w:t>
      </w:r>
      <w:r w:rsidR="00682549" w:rsidRPr="002D6DCC">
        <w:rPr>
          <w:rFonts w:ascii="Times New Roman" w:eastAsia="Times New Roman" w:hAnsi="Times New Roman"/>
          <w:sz w:val="28"/>
          <w:szCs w:val="28"/>
          <w:lang w:eastAsia="ru-RU"/>
        </w:rPr>
        <w:t xml:space="preserve">, которая включает в себя мотивационно-ресурсный компонент, связанный с наличием мотивации на успех и эмоционального интеллекта, когнитивный компонент как способность к </w:t>
      </w:r>
      <w:r w:rsidR="00682549" w:rsidRPr="002D6DCC">
        <w:rPr>
          <w:rFonts w:ascii="Times New Roman" w:eastAsia="Times New Roman" w:hAnsi="Times New Roman"/>
          <w:sz w:val="28"/>
          <w:szCs w:val="28"/>
          <w:lang w:eastAsia="ru-RU"/>
        </w:rPr>
        <w:lastRenderedPageBreak/>
        <w:t>саморазвитию и личностно-деятельностный компонент, проявляющийся в готовности к риску и коммуникативных умениях,</w:t>
      </w:r>
      <w:r w:rsidR="00682549"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p>
    <w:p w14:paraId="6792921F" w14:textId="711000FF" w:rsidR="00682549" w:rsidRPr="002D6DCC" w:rsidRDefault="000F1F4B" w:rsidP="00682549">
      <w:pPr>
        <w:ind w:firstLine="709"/>
        <w:jc w:val="both"/>
        <w:rPr>
          <w:rFonts w:ascii="Times New Roman" w:hAnsi="Times New Roman"/>
          <w:sz w:val="28"/>
          <w:szCs w:val="28"/>
        </w:rPr>
      </w:pPr>
      <w:r w:rsidRPr="002D6DCC">
        <w:rPr>
          <w:rFonts w:ascii="Times New Roman" w:eastAsia="Times New Roman" w:hAnsi="Times New Roman"/>
          <w:sz w:val="28"/>
          <w:szCs w:val="28"/>
          <w:lang w:eastAsia="ru-RU"/>
        </w:rPr>
        <w:t>3</w:t>
      </w:r>
      <w:r w:rsidR="00682549" w:rsidRPr="002D6DCC">
        <w:rPr>
          <w:rFonts w:ascii="Times New Roman" w:eastAsia="Times New Roman" w:hAnsi="Times New Roman"/>
          <w:sz w:val="28"/>
          <w:szCs w:val="28"/>
          <w:lang w:eastAsia="ru-RU"/>
        </w:rPr>
        <w:t xml:space="preserve">. </w:t>
      </w:r>
      <w:r w:rsidR="009C62C9" w:rsidRPr="002D6DCC">
        <w:rPr>
          <w:rFonts w:ascii="Times New Roman" w:eastAsia="Times New Roman" w:hAnsi="Times New Roman"/>
          <w:sz w:val="28"/>
          <w:szCs w:val="28"/>
          <w:lang w:eastAsia="ru-RU"/>
        </w:rPr>
        <w:t>Структурно-функциональная</w:t>
      </w:r>
      <w:r w:rsidR="00682549" w:rsidRPr="002D6DCC">
        <w:rPr>
          <w:rFonts w:ascii="Times New Roman" w:eastAsia="Times New Roman" w:hAnsi="Times New Roman"/>
          <w:sz w:val="28"/>
          <w:szCs w:val="28"/>
          <w:lang w:eastAsia="ru-RU"/>
        </w:rPr>
        <w:t xml:space="preserve"> модель развития лидерско-предпринимательского потенциала обучающихся в условиях предпринимательского университета</w:t>
      </w:r>
      <w:r w:rsidR="009C62C9" w:rsidRPr="002D6DCC">
        <w:rPr>
          <w:rFonts w:ascii="Times New Roman" w:hAnsi="Times New Roman"/>
          <w:sz w:val="28"/>
          <w:szCs w:val="28"/>
        </w:rPr>
        <w:t xml:space="preserve"> </w:t>
      </w:r>
      <w:r w:rsidR="00682549" w:rsidRPr="002D6DCC">
        <w:rPr>
          <w:rFonts w:ascii="Times New Roman" w:eastAsia="Times New Roman" w:hAnsi="Times New Roman"/>
          <w:sz w:val="28"/>
          <w:szCs w:val="28"/>
          <w:lang w:eastAsia="ru-RU"/>
        </w:rPr>
        <w:t>включа</w:t>
      </w:r>
      <w:r w:rsidR="009C62C9" w:rsidRPr="002D6DCC">
        <w:rPr>
          <w:rFonts w:ascii="Times New Roman" w:eastAsia="Times New Roman" w:hAnsi="Times New Roman"/>
          <w:sz w:val="28"/>
          <w:szCs w:val="28"/>
          <w:lang w:eastAsia="ru-RU"/>
        </w:rPr>
        <w:t>ет</w:t>
      </w:r>
      <w:r w:rsidR="00682549" w:rsidRPr="002D6DCC">
        <w:rPr>
          <w:rFonts w:ascii="Times New Roman" w:eastAsia="Times New Roman" w:hAnsi="Times New Roman"/>
          <w:sz w:val="28"/>
          <w:szCs w:val="28"/>
          <w:lang w:eastAsia="ru-RU"/>
        </w:rPr>
        <w:t xml:space="preserve"> теоретико-методологический, содержательный, организационно-деятельностный и результативный блоки. </w:t>
      </w:r>
      <w:r w:rsidR="00682549" w:rsidRPr="002D6DCC">
        <w:rPr>
          <w:rFonts w:ascii="Times New Roman" w:hAnsi="Times New Roman"/>
          <w:sz w:val="28"/>
          <w:szCs w:val="28"/>
        </w:rPr>
        <w:t xml:space="preserve">Модель учитывает как индивидуальные характеристики обучающегося, так </w:t>
      </w:r>
      <w:r w:rsidR="00FA4211" w:rsidRPr="002D6DCC">
        <w:rPr>
          <w:rFonts w:ascii="Times New Roman" w:hAnsi="Times New Roman"/>
          <w:sz w:val="28"/>
          <w:szCs w:val="28"/>
        </w:rPr>
        <w:t xml:space="preserve">и </w:t>
      </w:r>
      <w:r w:rsidR="00682549" w:rsidRPr="002D6DCC">
        <w:rPr>
          <w:rFonts w:ascii="Times New Roman" w:hAnsi="Times New Roman"/>
          <w:sz w:val="28"/>
          <w:szCs w:val="28"/>
        </w:rPr>
        <w:t>психолого-педагогические и организационные условия, необходимые для создания эффективного учебно-воспитательного процесса;</w:t>
      </w:r>
    </w:p>
    <w:p w14:paraId="2D24DECD" w14:textId="190975A8" w:rsidR="000F1F4B" w:rsidRPr="002D6DCC" w:rsidRDefault="000F1F4B" w:rsidP="00682549">
      <w:pPr>
        <w:ind w:firstLine="709"/>
        <w:jc w:val="both"/>
        <w:rPr>
          <w:rFonts w:ascii="Times New Roman" w:hAnsi="Times New Roman"/>
          <w:sz w:val="28"/>
          <w:szCs w:val="28"/>
        </w:rPr>
      </w:pPr>
      <w:r w:rsidRPr="002D6DCC">
        <w:rPr>
          <w:rFonts w:ascii="Times New Roman" w:hAnsi="Times New Roman"/>
          <w:sz w:val="28"/>
          <w:szCs w:val="28"/>
        </w:rPr>
        <w:t xml:space="preserve">4. Развитие лидерско-предпринимательского потенциала обеспечивается за счет комплекса следующих условий: педагогические – </w:t>
      </w:r>
      <w:r w:rsidR="005F0E2E" w:rsidRPr="002D6DCC">
        <w:rPr>
          <w:rFonts w:ascii="Times New Roman" w:hAnsi="Times New Roman"/>
          <w:sz w:val="28"/>
          <w:szCs w:val="28"/>
        </w:rPr>
        <w:t>реализация образовательных программ, включающих активные методы обучения, практико-ориентированные занятия и тренинги, направленные на интегративное развитие профессиональных, лидерских и предпринимательских компетенций обучающихся. Психологические – создание атмосферы, способствующей развитию внутренней мотивации и уверенности обучающихся, поддержке их инициатив и формированию установки на лидерство и предпринимательство. Организационные условия охватывают инфраструктуру, управление и институциональные механизмы, создающие благоприятную среду для развития лидерско-предпринимательского потенциала обучающихся.</w:t>
      </w:r>
    </w:p>
    <w:p w14:paraId="029CB429" w14:textId="08674C2D" w:rsidR="00682549" w:rsidRPr="002D6DCC" w:rsidRDefault="00682549" w:rsidP="00CB1130">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5. </w:t>
      </w:r>
      <w:r w:rsidR="00CB1130" w:rsidRPr="002D6DCC">
        <w:rPr>
          <w:rFonts w:ascii="Times New Roman" w:eastAsia="Times New Roman" w:hAnsi="Times New Roman"/>
          <w:sz w:val="28"/>
          <w:szCs w:val="28"/>
          <w:lang w:eastAsia="ru-RU"/>
        </w:rPr>
        <w:t xml:space="preserve">Поэтапная реализация комплексной программы развития лидерско-предпринимательского потенциала обучающихся, основанной на результатах НИР и включающей практические занятия в рамках дисциплины «Психология», а также комплекс </w:t>
      </w:r>
      <w:r w:rsidR="00945AE6" w:rsidRPr="002D6DCC">
        <w:rPr>
          <w:rFonts w:ascii="Times New Roman" w:eastAsia="Times New Roman" w:hAnsi="Times New Roman"/>
          <w:sz w:val="28"/>
          <w:szCs w:val="28"/>
          <w:lang w:eastAsia="ru-RU"/>
        </w:rPr>
        <w:t>авторски</w:t>
      </w:r>
      <w:r w:rsidR="00945AE6">
        <w:rPr>
          <w:rFonts w:ascii="Times New Roman" w:eastAsia="Times New Roman" w:hAnsi="Times New Roman"/>
          <w:sz w:val="28"/>
          <w:szCs w:val="28"/>
          <w:lang w:eastAsia="ru-RU"/>
        </w:rPr>
        <w:t>х</w:t>
      </w:r>
      <w:r w:rsidR="00945AE6" w:rsidRPr="002D6DCC">
        <w:rPr>
          <w:rFonts w:ascii="Times New Roman" w:eastAsia="Times New Roman" w:hAnsi="Times New Roman"/>
          <w:sz w:val="28"/>
          <w:szCs w:val="28"/>
          <w:lang w:eastAsia="ru-RU"/>
        </w:rPr>
        <w:t xml:space="preserve"> </w:t>
      </w:r>
      <w:r w:rsidR="00CB1130" w:rsidRPr="002D6DCC">
        <w:rPr>
          <w:rFonts w:ascii="Times New Roman" w:eastAsia="Times New Roman" w:hAnsi="Times New Roman"/>
          <w:sz w:val="28"/>
          <w:szCs w:val="28"/>
          <w:lang w:eastAsia="ru-RU"/>
        </w:rPr>
        <w:t>тренингов «Раскрой свой лидерско-предпринимательский потенциал», подтвердила их высокую эффективность в совершенствовании образовательного процесса предпринимательского университета и способствовала развитию предпринимательских и лидерских инициатив обучающихся</w:t>
      </w:r>
      <w:r w:rsidR="009C62C9" w:rsidRPr="002D6DCC">
        <w:rPr>
          <w:rFonts w:ascii="Times New Roman" w:eastAsia="Times New Roman" w:hAnsi="Times New Roman"/>
          <w:sz w:val="28"/>
          <w:szCs w:val="28"/>
          <w:lang w:eastAsia="ru-RU"/>
        </w:rPr>
        <w:t>.</w:t>
      </w:r>
    </w:p>
    <w:p w14:paraId="704D1A84" w14:textId="77777777"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Структура диссертации:</w:t>
      </w:r>
      <w:r w:rsidRPr="002D6DCC">
        <w:rPr>
          <w:rFonts w:ascii="Times New Roman" w:hAnsi="Times New Roman"/>
          <w:sz w:val="28"/>
          <w:szCs w:val="28"/>
        </w:rPr>
        <w:t xml:space="preserve"> диссертация состоит из введения, трёх глав, заключения, списка использованных источников и приложений.</w:t>
      </w:r>
    </w:p>
    <w:p w14:paraId="58FF3A27" w14:textId="68F9C5E5"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Во введении</w:t>
      </w:r>
      <w:r w:rsidRPr="002D6DCC">
        <w:rPr>
          <w:rFonts w:ascii="Times New Roman" w:hAnsi="Times New Roman"/>
          <w:sz w:val="28"/>
          <w:szCs w:val="28"/>
        </w:rPr>
        <w:t xml:space="preserve"> представлен научный аппарат исследования, обоснована актуальность темы, определены противоречия, цель, объект и предмет, сформулированы гипотеза и задачи научного исследования, указ</w:t>
      </w:r>
      <w:r w:rsidR="002A3765" w:rsidRPr="002D6DCC">
        <w:rPr>
          <w:rFonts w:ascii="Times New Roman" w:hAnsi="Times New Roman"/>
          <w:sz w:val="28"/>
          <w:szCs w:val="28"/>
        </w:rPr>
        <w:t>ана</w:t>
      </w:r>
      <w:r w:rsidRPr="002D6DCC">
        <w:rPr>
          <w:rFonts w:ascii="Times New Roman" w:hAnsi="Times New Roman"/>
          <w:sz w:val="28"/>
          <w:szCs w:val="28"/>
        </w:rPr>
        <w:t xml:space="preserve"> теоретико-методологическая база исследования, включая методы, этапы и базу исследования, обоснов</w:t>
      </w:r>
      <w:r w:rsidR="00EC2F7D" w:rsidRPr="002D6DCC">
        <w:rPr>
          <w:rFonts w:ascii="Times New Roman" w:hAnsi="Times New Roman"/>
          <w:sz w:val="28"/>
          <w:szCs w:val="28"/>
        </w:rPr>
        <w:t>ана</w:t>
      </w:r>
      <w:r w:rsidRPr="002D6DCC">
        <w:rPr>
          <w:rFonts w:ascii="Times New Roman" w:hAnsi="Times New Roman"/>
          <w:sz w:val="28"/>
          <w:szCs w:val="28"/>
        </w:rPr>
        <w:t xml:space="preserve"> новизна, теоретическая и практическая значимость, также представлены положения, выносимые на защиту и процесс апробации и внедрения результатов исследования. </w:t>
      </w:r>
    </w:p>
    <w:p w14:paraId="322861AC" w14:textId="2DA22A5D" w:rsidR="00E40ACE" w:rsidRPr="002D6DCC" w:rsidRDefault="00A613F0" w:rsidP="00E40ACE">
      <w:pPr>
        <w:ind w:firstLine="709"/>
        <w:jc w:val="both"/>
        <w:rPr>
          <w:rFonts w:ascii="Times New Roman" w:hAnsi="Times New Roman"/>
          <w:sz w:val="28"/>
          <w:szCs w:val="28"/>
        </w:rPr>
      </w:pPr>
      <w:r w:rsidRPr="002D6DCC">
        <w:rPr>
          <w:rFonts w:ascii="Times New Roman" w:hAnsi="Times New Roman"/>
          <w:b/>
          <w:bCs/>
          <w:sz w:val="28"/>
          <w:szCs w:val="28"/>
        </w:rPr>
        <w:t xml:space="preserve">В первой главе </w:t>
      </w:r>
      <w:r w:rsidRPr="002D6DCC">
        <w:rPr>
          <w:rFonts w:ascii="Times New Roman" w:hAnsi="Times New Roman"/>
          <w:sz w:val="28"/>
          <w:szCs w:val="28"/>
        </w:rPr>
        <w:t>«</w:t>
      </w:r>
      <w:r w:rsidR="000B0F2B" w:rsidRPr="002D6DCC">
        <w:rPr>
          <w:rFonts w:ascii="Times New Roman" w:hAnsi="Times New Roman"/>
          <w:sz w:val="28"/>
          <w:szCs w:val="28"/>
        </w:rPr>
        <w:t>Теоретико-методологические основы становления предпринимательского университета как инновационной модели развития лидерско-предпринимательского потенциала обучающихся</w:t>
      </w:r>
      <w:r w:rsidRPr="002D6DCC">
        <w:rPr>
          <w:rFonts w:ascii="Times New Roman" w:hAnsi="Times New Roman"/>
          <w:sz w:val="28"/>
          <w:szCs w:val="28"/>
        </w:rPr>
        <w:t xml:space="preserve">» раскрывается сущность предпринимательского университета как инновационного ответа на современные вызовы в сфере образования и экономики, акцентируется </w:t>
      </w:r>
      <w:r w:rsidRPr="002D6DCC">
        <w:rPr>
          <w:rFonts w:ascii="Times New Roman" w:hAnsi="Times New Roman"/>
          <w:sz w:val="28"/>
          <w:szCs w:val="28"/>
        </w:rPr>
        <w:lastRenderedPageBreak/>
        <w:t>внимание на его роли в организации образовательного процесса, способствующего развитию лидерско–предпринимательского потенциала обучающихся.</w:t>
      </w:r>
      <w:r w:rsidRPr="002D6DCC">
        <w:rPr>
          <w:rFonts w:ascii="Times New Roman" w:hAnsi="Times New Roman"/>
          <w:b/>
          <w:bCs/>
          <w:sz w:val="28"/>
          <w:szCs w:val="28"/>
        </w:rPr>
        <w:t xml:space="preserve"> </w:t>
      </w:r>
      <w:r w:rsidR="00E40ACE" w:rsidRPr="002D6DCC">
        <w:rPr>
          <w:rFonts w:ascii="Times New Roman" w:hAnsi="Times New Roman"/>
          <w:sz w:val="28"/>
          <w:szCs w:val="28"/>
        </w:rPr>
        <w:t>Представлена структура современного предпринимательского университета, включающая ключевые элементы, направленные на формирование лидерских и предпринимательских качеств обучающихся. Далее анализируется зарубежный опыт организации образовательного процесса, особое внимание уделяется целям, задачам, содержанию, формам и методам, способствующим развитию предпринимательских, инновационных и лидерских компетенций. Завершается глава рассмотрением актуальных тенденций развития предпринимательского образования и лидерства в университетах Республики Казахстан, что позволяет выделить особенности национальной модели и обозначить векторы её дальнейшего развития.</w:t>
      </w:r>
    </w:p>
    <w:p w14:paraId="50039E26" w14:textId="03A7795D"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Во второй главе</w:t>
      </w:r>
      <w:r w:rsidRPr="002D6DCC">
        <w:rPr>
          <w:rFonts w:ascii="Times New Roman" w:hAnsi="Times New Roman"/>
          <w:sz w:val="28"/>
          <w:szCs w:val="28"/>
        </w:rPr>
        <w:t xml:space="preserve"> «</w:t>
      </w:r>
      <w:r w:rsidR="000B0F2B" w:rsidRPr="002D6DCC">
        <w:rPr>
          <w:rFonts w:ascii="Times New Roman" w:hAnsi="Times New Roman"/>
          <w:sz w:val="28"/>
          <w:szCs w:val="28"/>
        </w:rPr>
        <w:t>Психолого-педагогические</w:t>
      </w:r>
      <w:r w:rsidRPr="002D6DCC">
        <w:rPr>
          <w:rFonts w:ascii="Times New Roman" w:hAnsi="Times New Roman"/>
          <w:sz w:val="28"/>
          <w:szCs w:val="28"/>
        </w:rPr>
        <w:t xml:space="preserve"> основы развития лидерско-предпринимательского потенциала обучающихся в условиях предпринимательского </w:t>
      </w:r>
      <w:r w:rsidR="00374D55" w:rsidRPr="002D6DCC">
        <w:rPr>
          <w:rFonts w:ascii="Times New Roman" w:hAnsi="Times New Roman"/>
          <w:sz w:val="28"/>
          <w:szCs w:val="28"/>
        </w:rPr>
        <w:t>университета</w:t>
      </w:r>
      <w:r w:rsidRPr="002D6DCC">
        <w:rPr>
          <w:rFonts w:ascii="Times New Roman" w:hAnsi="Times New Roman"/>
          <w:sz w:val="28"/>
          <w:szCs w:val="28"/>
        </w:rPr>
        <w:t xml:space="preserve">» рассматривается концептуальное содержание понятий «потенциал личности», «лидерско-предпринимательский потенциал обучающегося». На основе данного анализа разрабатывается </w:t>
      </w:r>
      <w:r w:rsidR="00350CF2" w:rsidRPr="002D6DCC">
        <w:rPr>
          <w:rFonts w:ascii="Times New Roman" w:hAnsi="Times New Roman"/>
          <w:sz w:val="28"/>
          <w:szCs w:val="28"/>
        </w:rPr>
        <w:t>структурно-функциональная</w:t>
      </w:r>
      <w:r w:rsidRPr="002D6DCC">
        <w:rPr>
          <w:rFonts w:ascii="Times New Roman" w:hAnsi="Times New Roman"/>
          <w:sz w:val="28"/>
          <w:szCs w:val="28"/>
        </w:rPr>
        <w:t xml:space="preserve"> модель, направленная на системное развитие лидерско-предпринимательского потенциала обучающихся в условиях предпринимательского университета. Детально описываются </w:t>
      </w:r>
      <w:r w:rsidR="00B96FC9" w:rsidRPr="002D6DCC">
        <w:rPr>
          <w:rFonts w:ascii="Times New Roman" w:hAnsi="Times New Roman"/>
          <w:sz w:val="28"/>
          <w:szCs w:val="28"/>
        </w:rPr>
        <w:t xml:space="preserve">психолого-педагогические и </w:t>
      </w:r>
      <w:r w:rsidRPr="002D6DCC">
        <w:rPr>
          <w:rFonts w:ascii="Times New Roman" w:hAnsi="Times New Roman"/>
          <w:sz w:val="28"/>
          <w:szCs w:val="28"/>
        </w:rPr>
        <w:t>организационн</w:t>
      </w:r>
      <w:r w:rsidR="00B96FC9" w:rsidRPr="002D6DCC">
        <w:rPr>
          <w:rFonts w:ascii="Times New Roman" w:hAnsi="Times New Roman"/>
          <w:sz w:val="28"/>
          <w:szCs w:val="28"/>
        </w:rPr>
        <w:t xml:space="preserve">ые </w:t>
      </w:r>
      <w:r w:rsidRPr="002D6DCC">
        <w:rPr>
          <w:rFonts w:ascii="Times New Roman" w:hAnsi="Times New Roman"/>
          <w:sz w:val="28"/>
          <w:szCs w:val="28"/>
        </w:rPr>
        <w:t>условия</w:t>
      </w:r>
      <w:r w:rsidR="003004CF" w:rsidRPr="002D6DCC">
        <w:rPr>
          <w:rFonts w:ascii="Times New Roman" w:hAnsi="Times New Roman"/>
          <w:sz w:val="28"/>
          <w:szCs w:val="28"/>
        </w:rPr>
        <w:t xml:space="preserve"> учебно-воспитательного процесса</w:t>
      </w:r>
      <w:r w:rsidRPr="002D6DCC">
        <w:rPr>
          <w:rFonts w:ascii="Times New Roman" w:hAnsi="Times New Roman"/>
          <w:sz w:val="28"/>
          <w:szCs w:val="28"/>
        </w:rPr>
        <w:t xml:space="preserve">, направленные на эффективное развитие </w:t>
      </w:r>
      <w:proofErr w:type="spellStart"/>
      <w:r w:rsidRPr="002D6DCC">
        <w:rPr>
          <w:rFonts w:ascii="Times New Roman" w:hAnsi="Times New Roman"/>
          <w:sz w:val="28"/>
          <w:szCs w:val="28"/>
        </w:rPr>
        <w:t>лидерско-предпринимательск</w:t>
      </w:r>
      <w:r w:rsidR="00B90768" w:rsidRPr="002D6DCC">
        <w:rPr>
          <w:rFonts w:ascii="Times New Roman" w:hAnsi="Times New Roman"/>
          <w:sz w:val="28"/>
          <w:szCs w:val="28"/>
          <w:lang w:val="kk-KZ"/>
        </w:rPr>
        <w:t>ого</w:t>
      </w:r>
      <w:proofErr w:type="spellEnd"/>
      <w:r w:rsidRPr="002D6DCC">
        <w:rPr>
          <w:rFonts w:ascii="Times New Roman" w:hAnsi="Times New Roman"/>
          <w:sz w:val="28"/>
          <w:szCs w:val="28"/>
        </w:rPr>
        <w:t xml:space="preserve"> </w:t>
      </w:r>
      <w:proofErr w:type="spellStart"/>
      <w:r w:rsidR="00B90768" w:rsidRPr="002D6DCC">
        <w:rPr>
          <w:rFonts w:ascii="Times New Roman" w:hAnsi="Times New Roman"/>
          <w:sz w:val="28"/>
          <w:szCs w:val="28"/>
          <w:lang w:val="kk-KZ"/>
        </w:rPr>
        <w:t>потенциала</w:t>
      </w:r>
      <w:proofErr w:type="spellEnd"/>
      <w:r w:rsidRPr="002D6DCC">
        <w:rPr>
          <w:rFonts w:ascii="Times New Roman" w:hAnsi="Times New Roman"/>
          <w:sz w:val="28"/>
          <w:szCs w:val="28"/>
        </w:rPr>
        <w:t xml:space="preserve"> обучающихся, включая создание необходимой среды.</w:t>
      </w:r>
    </w:p>
    <w:p w14:paraId="35D70846" w14:textId="1CE123AC"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третьей главе</w:t>
      </w:r>
      <w:r w:rsidRPr="002D6DCC">
        <w:rPr>
          <w:rFonts w:ascii="Times New Roman" w:hAnsi="Times New Roman"/>
          <w:sz w:val="28"/>
          <w:szCs w:val="28"/>
        </w:rPr>
        <w:t xml:space="preserve"> «Опытно-экспериментальное исследование по развитию лидерско-предпринимательского потенциала обучающихся в условиях предпринимательского университета» </w:t>
      </w:r>
      <w:r w:rsidR="00A36ADC" w:rsidRPr="002D6DCC">
        <w:rPr>
          <w:rFonts w:ascii="Times New Roman" w:hAnsi="Times New Roman"/>
          <w:sz w:val="28"/>
          <w:szCs w:val="28"/>
        </w:rPr>
        <w:t>описывается</w:t>
      </w:r>
      <w:r w:rsidRPr="002D6DCC">
        <w:rPr>
          <w:rFonts w:ascii="Times New Roman" w:hAnsi="Times New Roman"/>
          <w:sz w:val="28"/>
          <w:szCs w:val="28"/>
        </w:rPr>
        <w:t xml:space="preserve"> ход и логика организации опытно-экспериментальной работы, включая выборку, диагностику, методы и этапы работы; представл</w:t>
      </w:r>
      <w:r w:rsidR="00A36ADC" w:rsidRPr="002D6DCC">
        <w:rPr>
          <w:rFonts w:ascii="Times New Roman" w:hAnsi="Times New Roman"/>
          <w:sz w:val="28"/>
          <w:szCs w:val="28"/>
        </w:rPr>
        <w:t>яются</w:t>
      </w:r>
      <w:r w:rsidRPr="002D6DCC">
        <w:rPr>
          <w:rFonts w:ascii="Times New Roman" w:hAnsi="Times New Roman"/>
          <w:sz w:val="28"/>
          <w:szCs w:val="28"/>
        </w:rPr>
        <w:t xml:space="preserve"> результаты эксперимента, их количественная и качественная интерпретация, что позволяет выявить динамику изменений уровня развития лидерско-предпринимательского </w:t>
      </w:r>
      <w:r w:rsidR="003004CF" w:rsidRPr="002D6DCC">
        <w:rPr>
          <w:rFonts w:ascii="Times New Roman" w:hAnsi="Times New Roman"/>
          <w:sz w:val="28"/>
          <w:szCs w:val="28"/>
        </w:rPr>
        <w:t>потенциала</w:t>
      </w:r>
      <w:r w:rsidRPr="002D6DCC">
        <w:rPr>
          <w:rFonts w:ascii="Times New Roman" w:hAnsi="Times New Roman"/>
          <w:sz w:val="28"/>
          <w:szCs w:val="28"/>
        </w:rPr>
        <w:t xml:space="preserve"> обучающихся и оценить эффективность внедренной модели</w:t>
      </w:r>
      <w:r w:rsidR="00797500" w:rsidRPr="002D6DCC">
        <w:rPr>
          <w:rFonts w:ascii="Times New Roman" w:hAnsi="Times New Roman"/>
          <w:sz w:val="28"/>
          <w:szCs w:val="28"/>
        </w:rPr>
        <w:t xml:space="preserve"> и комплексной программы</w:t>
      </w:r>
      <w:r w:rsidRPr="002D6DCC">
        <w:rPr>
          <w:rFonts w:ascii="Times New Roman" w:hAnsi="Times New Roman"/>
          <w:sz w:val="28"/>
          <w:szCs w:val="28"/>
        </w:rPr>
        <w:t>.</w:t>
      </w:r>
    </w:p>
    <w:p w14:paraId="1565318F" w14:textId="77777777"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заключении</w:t>
      </w:r>
      <w:r w:rsidRPr="002D6DCC">
        <w:rPr>
          <w:rFonts w:ascii="Times New Roman" w:hAnsi="Times New Roman"/>
          <w:sz w:val="28"/>
          <w:szCs w:val="28"/>
        </w:rPr>
        <w:t xml:space="preserve"> обобщены теоретические и практические результаты проведённого исследования, сформулированы основные выводы.</w:t>
      </w:r>
    </w:p>
    <w:p w14:paraId="21A5F276" w14:textId="725E94DA" w:rsidR="00050196" w:rsidRPr="002D6DCC" w:rsidRDefault="00050196" w:rsidP="003004CF">
      <w:pPr>
        <w:ind w:firstLine="709"/>
        <w:jc w:val="both"/>
        <w:rPr>
          <w:rFonts w:ascii="Times New Roman" w:hAnsi="Times New Roman"/>
          <w:sz w:val="28"/>
          <w:szCs w:val="28"/>
        </w:rPr>
      </w:pPr>
      <w:r w:rsidRPr="002D6DCC">
        <w:rPr>
          <w:rFonts w:ascii="Times New Roman" w:hAnsi="Times New Roman"/>
          <w:b/>
          <w:bCs/>
          <w:sz w:val="28"/>
          <w:szCs w:val="28"/>
        </w:rPr>
        <w:t>Список использованных источников</w:t>
      </w:r>
      <w:r w:rsidRPr="002D6DCC">
        <w:rPr>
          <w:rFonts w:ascii="Times New Roman" w:hAnsi="Times New Roman"/>
          <w:sz w:val="28"/>
          <w:szCs w:val="28"/>
        </w:rPr>
        <w:t xml:space="preserve"> включает 253 наименования.</w:t>
      </w:r>
    </w:p>
    <w:p w14:paraId="662B0367" w14:textId="77777777"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приложении</w:t>
      </w:r>
      <w:r w:rsidRPr="002D6DCC">
        <w:rPr>
          <w:rFonts w:ascii="Times New Roman" w:hAnsi="Times New Roman"/>
          <w:sz w:val="28"/>
          <w:szCs w:val="28"/>
        </w:rPr>
        <w:t xml:space="preserve"> представлены дополнительные материалы исследования.</w:t>
      </w:r>
    </w:p>
    <w:p w14:paraId="1B2E7910" w14:textId="77777777" w:rsidR="0012104D" w:rsidRPr="002D6DCC" w:rsidRDefault="0012104D" w:rsidP="003004CF">
      <w:pPr>
        <w:ind w:firstLine="709"/>
      </w:pPr>
    </w:p>
    <w:p w14:paraId="60E70AD7" w14:textId="77777777" w:rsidR="0012104D" w:rsidRPr="002D6DCC" w:rsidRDefault="0012104D" w:rsidP="003004CF">
      <w:pPr>
        <w:ind w:firstLine="709"/>
      </w:pPr>
    </w:p>
    <w:p w14:paraId="2B17AC56" w14:textId="77777777" w:rsidR="008231DD" w:rsidRPr="002D6DCC" w:rsidRDefault="008231DD" w:rsidP="003004CF">
      <w:pPr>
        <w:ind w:firstLine="709"/>
      </w:pPr>
    </w:p>
    <w:p w14:paraId="463B20A8" w14:textId="77777777" w:rsidR="008231DD" w:rsidRPr="002D6DCC" w:rsidRDefault="008231DD" w:rsidP="003004CF">
      <w:pPr>
        <w:ind w:firstLine="709"/>
      </w:pPr>
    </w:p>
    <w:p w14:paraId="7ABDB3D5" w14:textId="77777777" w:rsidR="008231DD" w:rsidRPr="002D6DCC" w:rsidRDefault="008231DD" w:rsidP="003004CF">
      <w:pPr>
        <w:ind w:firstLine="709"/>
      </w:pPr>
    </w:p>
    <w:p w14:paraId="5AA8E265" w14:textId="77777777" w:rsidR="008813E1" w:rsidRPr="002D6DCC" w:rsidRDefault="008813E1">
      <w:pPr>
        <w:sectPr w:rsidR="008813E1" w:rsidRPr="002D6DCC" w:rsidSect="004D43B2">
          <w:pgSz w:w="11906" w:h="16838"/>
          <w:pgMar w:top="1134" w:right="567" w:bottom="1134" w:left="1701" w:header="709" w:footer="709" w:gutter="0"/>
          <w:cols w:space="708"/>
          <w:docGrid w:linePitch="360"/>
        </w:sectPr>
      </w:pPr>
    </w:p>
    <w:p w14:paraId="1A578C5A" w14:textId="3F0109DC" w:rsidR="00B37464" w:rsidRPr="002D6DCC" w:rsidRDefault="00B37464" w:rsidP="00B365BD">
      <w:pPr>
        <w:ind w:firstLine="709"/>
        <w:jc w:val="both"/>
        <w:rPr>
          <w:rFonts w:ascii="Times New Roman" w:hAnsi="Times New Roman"/>
          <w:b/>
          <w:sz w:val="28"/>
          <w:szCs w:val="28"/>
          <w:shd w:val="clear" w:color="auto" w:fill="FFFFFF"/>
          <w:lang w:val="kk-KZ"/>
        </w:rPr>
      </w:pPr>
      <w:r w:rsidRPr="002D6DCC">
        <w:rPr>
          <w:rFonts w:ascii="Times New Roman" w:hAnsi="Times New Roman"/>
          <w:b/>
          <w:sz w:val="28"/>
          <w:szCs w:val="28"/>
        </w:rPr>
        <w:lastRenderedPageBreak/>
        <w:t xml:space="preserve">1 </w:t>
      </w:r>
      <w:proofErr w:type="spellStart"/>
      <w:r w:rsidR="000B0F2B" w:rsidRPr="002D6DCC">
        <w:rPr>
          <w:rFonts w:ascii="Times New Roman" w:hAnsi="Times New Roman"/>
          <w:b/>
          <w:sz w:val="28"/>
          <w:szCs w:val="28"/>
          <w:shd w:val="clear" w:color="auto" w:fill="FFFFFF"/>
          <w:lang w:val="kk-KZ"/>
        </w:rPr>
        <w:t>Теоретико-методологические</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основы</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становления</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предпринимательского</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университета</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как</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инновационной</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модели</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развития</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лидерско-предпринимательского</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потенциала</w:t>
      </w:r>
      <w:proofErr w:type="spellEnd"/>
      <w:r w:rsidR="000B0F2B" w:rsidRPr="002D6DCC">
        <w:rPr>
          <w:rFonts w:ascii="Times New Roman" w:hAnsi="Times New Roman"/>
          <w:b/>
          <w:sz w:val="28"/>
          <w:szCs w:val="28"/>
          <w:shd w:val="clear" w:color="auto" w:fill="FFFFFF"/>
          <w:lang w:val="kk-KZ"/>
        </w:rPr>
        <w:t xml:space="preserve"> </w:t>
      </w:r>
      <w:proofErr w:type="spellStart"/>
      <w:r w:rsidR="000B0F2B" w:rsidRPr="002D6DCC">
        <w:rPr>
          <w:rFonts w:ascii="Times New Roman" w:hAnsi="Times New Roman"/>
          <w:b/>
          <w:sz w:val="28"/>
          <w:szCs w:val="28"/>
          <w:shd w:val="clear" w:color="auto" w:fill="FFFFFF"/>
          <w:lang w:val="kk-KZ"/>
        </w:rPr>
        <w:t>обучающихся</w:t>
      </w:r>
      <w:proofErr w:type="spellEnd"/>
    </w:p>
    <w:p w14:paraId="553AD532" w14:textId="77777777" w:rsidR="000B0F2B" w:rsidRPr="002D6DCC" w:rsidRDefault="000B0F2B" w:rsidP="00B365BD">
      <w:pPr>
        <w:ind w:firstLine="709"/>
        <w:jc w:val="both"/>
        <w:rPr>
          <w:rFonts w:ascii="Times New Roman" w:hAnsi="Times New Roman"/>
          <w:b/>
          <w:bCs/>
          <w:sz w:val="28"/>
          <w:szCs w:val="28"/>
        </w:rPr>
      </w:pPr>
    </w:p>
    <w:p w14:paraId="6FFD81F4" w14:textId="74E1AAE3" w:rsidR="00544CD9" w:rsidRPr="002D6DCC" w:rsidRDefault="00544CD9" w:rsidP="00544CD9">
      <w:pPr>
        <w:ind w:firstLine="709"/>
        <w:jc w:val="both"/>
        <w:rPr>
          <w:rFonts w:ascii="Times New Roman" w:hAnsi="Times New Roman"/>
          <w:b/>
          <w:bCs/>
          <w:sz w:val="28"/>
          <w:szCs w:val="28"/>
        </w:rPr>
      </w:pPr>
      <w:r w:rsidRPr="002D6DCC">
        <w:rPr>
          <w:rFonts w:ascii="Times New Roman" w:hAnsi="Times New Roman"/>
          <w:b/>
          <w:bCs/>
          <w:sz w:val="28"/>
          <w:szCs w:val="28"/>
        </w:rPr>
        <w:t>1.</w:t>
      </w:r>
      <w:r w:rsidR="00255696" w:rsidRPr="002D6DCC">
        <w:rPr>
          <w:rFonts w:ascii="Times New Roman" w:hAnsi="Times New Roman"/>
          <w:b/>
          <w:bCs/>
          <w:sz w:val="28"/>
          <w:szCs w:val="28"/>
        </w:rPr>
        <w:t>1</w:t>
      </w:r>
      <w:r w:rsidRPr="002D6DCC">
        <w:rPr>
          <w:rFonts w:ascii="Times New Roman" w:hAnsi="Times New Roman"/>
          <w:b/>
          <w:bCs/>
          <w:sz w:val="28"/>
          <w:szCs w:val="28"/>
        </w:rPr>
        <w:t xml:space="preserve"> Структура современного предпринимательского университета</w:t>
      </w:r>
    </w:p>
    <w:p w14:paraId="48A01797" w14:textId="2136FDAA" w:rsidR="00C03E70" w:rsidRPr="002D6DCC" w:rsidRDefault="00C03E70" w:rsidP="00C03E70">
      <w:pPr>
        <w:ind w:firstLine="709"/>
        <w:jc w:val="both"/>
        <w:rPr>
          <w:rFonts w:ascii="Times New Roman" w:eastAsia="Times New Roman" w:hAnsi="Times New Roman"/>
          <w:color w:val="0563C1" w:themeColor="hyperlink"/>
          <w:sz w:val="28"/>
          <w:szCs w:val="28"/>
          <w:u w:val="single"/>
          <w:lang w:eastAsia="ru-RU"/>
        </w:rPr>
      </w:pPr>
      <w:proofErr w:type="spellStart"/>
      <w:r w:rsidRPr="002D6DCC">
        <w:rPr>
          <w:rFonts w:ascii="Times New Roman" w:hAnsi="Times New Roman"/>
          <w:bCs/>
          <w:sz w:val="28"/>
          <w:szCs w:val="28"/>
          <w:lang w:val="kk-KZ"/>
        </w:rPr>
        <w:t>Актуальность</w:t>
      </w:r>
      <w:proofErr w:type="spellEnd"/>
      <w:r w:rsidRPr="002D6DCC">
        <w:rPr>
          <w:rFonts w:ascii="Times New Roman" w:hAnsi="Times New Roman"/>
          <w:bCs/>
          <w:sz w:val="28"/>
          <w:szCs w:val="28"/>
          <w:lang w:val="kk-KZ"/>
        </w:rPr>
        <w:t xml:space="preserve"> </w:t>
      </w:r>
      <w:proofErr w:type="spellStart"/>
      <w:r w:rsidRPr="002D6DCC">
        <w:rPr>
          <w:rFonts w:ascii="Times New Roman" w:hAnsi="Times New Roman"/>
          <w:bCs/>
          <w:sz w:val="28"/>
          <w:szCs w:val="28"/>
          <w:lang w:val="kk-KZ"/>
        </w:rPr>
        <w:t>диссертационого</w:t>
      </w:r>
      <w:proofErr w:type="spellEnd"/>
      <w:r w:rsidRPr="002D6DCC">
        <w:rPr>
          <w:rFonts w:ascii="Times New Roman" w:hAnsi="Times New Roman"/>
          <w:bCs/>
          <w:sz w:val="28"/>
          <w:szCs w:val="28"/>
          <w:lang w:val="kk-KZ"/>
        </w:rPr>
        <w:t xml:space="preserve"> </w:t>
      </w:r>
      <w:proofErr w:type="spellStart"/>
      <w:r w:rsidRPr="002D6DCC">
        <w:rPr>
          <w:rFonts w:ascii="Times New Roman" w:hAnsi="Times New Roman"/>
          <w:bCs/>
          <w:sz w:val="28"/>
          <w:szCs w:val="28"/>
          <w:lang w:val="kk-KZ"/>
        </w:rPr>
        <w:t>исследования</w:t>
      </w:r>
      <w:proofErr w:type="spellEnd"/>
      <w:r w:rsidRPr="002D6DCC">
        <w:rPr>
          <w:rFonts w:ascii="Times New Roman" w:hAnsi="Times New Roman"/>
          <w:bCs/>
          <w:sz w:val="28"/>
          <w:szCs w:val="28"/>
        </w:rPr>
        <w:t>, соответственно выбор темы, продиктованы «Программой развития НАО «</w:t>
      </w:r>
      <w:proofErr w:type="spellStart"/>
      <w:r w:rsidRPr="002D6DCC">
        <w:rPr>
          <w:rFonts w:ascii="Times New Roman" w:hAnsi="Times New Roman"/>
          <w:bCs/>
          <w:sz w:val="28"/>
          <w:szCs w:val="28"/>
        </w:rPr>
        <w:t>Торайгыров</w:t>
      </w:r>
      <w:proofErr w:type="spellEnd"/>
      <w:r w:rsidRPr="002D6DCC">
        <w:rPr>
          <w:rFonts w:ascii="Times New Roman" w:hAnsi="Times New Roman"/>
          <w:bCs/>
          <w:sz w:val="28"/>
          <w:szCs w:val="28"/>
        </w:rPr>
        <w:t xml:space="preserve"> университет» на 2023-2029 годы», где отмечено, что «в связи с переходом на некоммерческое акционерное общество в 2020 году университет получил академическую и управленческую свободу в своей деятельности, что позволяет самостоятельно определять вектор развития вуза, развивать собственные образовательные программы. Мы выбрали для себя предпринимательский тип вуза». Перспектива этой идеи заложена во втором стратегическом направлении «Развитие научно-исследовательской деятельности», где среди основных целей выделяются «увеличение доли коммерциализируемых проектов научно-исследовательской деятельности» и «увеличение стартап проектов, реализуемых работниками, обучающимися вуза от общего количества научных проектов» [6</w:t>
      </w:r>
      <w:r w:rsidR="00D56961" w:rsidRPr="002D6DCC">
        <w:rPr>
          <w:rFonts w:ascii="Times New Roman" w:hAnsi="Times New Roman"/>
          <w:bCs/>
          <w:sz w:val="28"/>
          <w:szCs w:val="28"/>
        </w:rPr>
        <w:t>5</w:t>
      </w:r>
      <w:r w:rsidRPr="002D6DCC">
        <w:rPr>
          <w:rFonts w:ascii="Times New Roman" w:hAnsi="Times New Roman"/>
          <w:bCs/>
          <w:sz w:val="28"/>
          <w:szCs w:val="28"/>
        </w:rPr>
        <w:t>]. Это побудило нас изучить опыт и основные тенденции развития предпринимательского университета как инновационной модели высшего образования.</w:t>
      </w:r>
    </w:p>
    <w:p w14:paraId="0A7086A5" w14:textId="13B7408A" w:rsidR="00C03E70" w:rsidRPr="002D6DCC" w:rsidRDefault="00C03E70" w:rsidP="00C03E70">
      <w:pPr>
        <w:ind w:firstLine="709"/>
        <w:jc w:val="both"/>
        <w:rPr>
          <w:rFonts w:ascii="Times New Roman" w:hAnsi="Times New Roman"/>
          <w:bCs/>
          <w:sz w:val="28"/>
          <w:szCs w:val="28"/>
        </w:rPr>
      </w:pPr>
      <w:r w:rsidRPr="002D6DCC">
        <w:rPr>
          <w:rFonts w:ascii="Times New Roman" w:hAnsi="Times New Roman"/>
          <w:bCs/>
          <w:sz w:val="28"/>
          <w:szCs w:val="28"/>
        </w:rPr>
        <w:t>Кроме того, выбранный вектор развития университета соответствует основным принципам Конституции Республики Казахстан, в частности, гарантированным правам на образование и развитие инновационной экономики. В 30 статье Конституции Республики Казахстан закрепляется право каждого гражданина на образование, что в свою очередь, подразумевает необходимость подготовки специалистов, способных способствовать развитию общества и экономики, в том числе через предпринимательскую деятельность [6</w:t>
      </w:r>
      <w:r w:rsidR="00D56961" w:rsidRPr="002D6DCC">
        <w:rPr>
          <w:rFonts w:ascii="Times New Roman" w:hAnsi="Times New Roman"/>
          <w:bCs/>
          <w:sz w:val="28"/>
          <w:szCs w:val="28"/>
        </w:rPr>
        <w:t>6</w:t>
      </w:r>
      <w:r w:rsidRPr="002D6DCC">
        <w:rPr>
          <w:rFonts w:ascii="Times New Roman" w:hAnsi="Times New Roman"/>
          <w:bCs/>
          <w:sz w:val="28"/>
          <w:szCs w:val="28"/>
        </w:rPr>
        <w:t xml:space="preserve">]. </w:t>
      </w:r>
    </w:p>
    <w:p w14:paraId="40B5CCC7" w14:textId="530CE6A0" w:rsidR="00C03E70" w:rsidRPr="002D6DCC" w:rsidRDefault="00C03E70" w:rsidP="00C03E70">
      <w:pPr>
        <w:ind w:firstLine="709"/>
        <w:jc w:val="both"/>
        <w:rPr>
          <w:rFonts w:ascii="Times New Roman" w:hAnsi="Times New Roman"/>
          <w:bCs/>
          <w:sz w:val="28"/>
          <w:szCs w:val="28"/>
        </w:rPr>
      </w:pPr>
      <w:r w:rsidRPr="002D6DCC">
        <w:rPr>
          <w:rFonts w:ascii="Times New Roman" w:hAnsi="Times New Roman"/>
          <w:bCs/>
          <w:sz w:val="28"/>
          <w:szCs w:val="28"/>
        </w:rPr>
        <w:t>Предпринимательство как деятельность играет важную роль в стимулировании экономического роста региона. Тем не менее, на протяжении долгого времени исследователи игнорировали его значение. В последние пятьдесят лет предпринимательство стало объектом глубокого анализа в разных академических областях, что обусловлено осознанием того, что предпринимательская активность является ключевым фактором в развитии инноваций и устойчивом росте как отдельных отраслей, так и экономики в целом [6</w:t>
      </w:r>
      <w:r w:rsidR="00D56961" w:rsidRPr="002D6DCC">
        <w:rPr>
          <w:rFonts w:ascii="Times New Roman" w:hAnsi="Times New Roman"/>
          <w:bCs/>
          <w:sz w:val="28"/>
          <w:szCs w:val="28"/>
        </w:rPr>
        <w:t>7</w:t>
      </w:r>
      <w:r w:rsidRPr="002D6DCC">
        <w:rPr>
          <w:rFonts w:ascii="Times New Roman" w:hAnsi="Times New Roman"/>
          <w:bCs/>
          <w:sz w:val="28"/>
          <w:szCs w:val="28"/>
        </w:rPr>
        <w:t>].</w:t>
      </w:r>
    </w:p>
    <w:p w14:paraId="1CC75B4A" w14:textId="34A6FFA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Фундаментом университетского предпринимательства является университет предпринимательского типа, который играет ключевую роль в формировании экосистемы инноваций и предпринимательства. В таком университете особое внимание уделяется не только обучению студентов предпринимательским и лидерским навыкам, но и созданию условий для практической реализации их идей, что способствует интеграции научных исследований с реальной экономикой и бизнес-практиками [</w:t>
      </w:r>
      <w:r w:rsidR="00D56961" w:rsidRPr="002D6DCC">
        <w:rPr>
          <w:rFonts w:ascii="Times New Roman" w:hAnsi="Times New Roman"/>
          <w:sz w:val="28"/>
          <w:szCs w:val="28"/>
        </w:rPr>
        <w:t>68</w:t>
      </w:r>
      <w:r w:rsidRPr="002D6DCC">
        <w:rPr>
          <w:rFonts w:ascii="Times New Roman" w:hAnsi="Times New Roman"/>
          <w:sz w:val="28"/>
          <w:szCs w:val="28"/>
        </w:rPr>
        <w:t>].</w:t>
      </w:r>
    </w:p>
    <w:p w14:paraId="2705DBFC" w14:textId="3AA7919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1998 году Б. Кларк ввел термин «предпринимательский университет» и охарактеризовал его следующими отличительными чертами: усиление </w:t>
      </w:r>
      <w:r w:rsidRPr="002D6DCC">
        <w:rPr>
          <w:rFonts w:ascii="Times New Roman" w:hAnsi="Times New Roman"/>
          <w:sz w:val="28"/>
          <w:szCs w:val="28"/>
        </w:rPr>
        <w:lastRenderedPageBreak/>
        <w:t>управленческого ядра университета, расширение связей с внешними группами и организациями, многообразие источников финансирования, поощрение предпринимательской инициативы в рамках университетских подразделений и формирование интегрированной предпринимательской культуры [</w:t>
      </w:r>
      <w:r w:rsidR="00D56961" w:rsidRPr="002D6DCC">
        <w:rPr>
          <w:rFonts w:ascii="Times New Roman" w:hAnsi="Times New Roman"/>
          <w:sz w:val="28"/>
          <w:szCs w:val="28"/>
        </w:rPr>
        <w:t>69</w:t>
      </w:r>
      <w:r w:rsidRPr="002D6DCC">
        <w:rPr>
          <w:rFonts w:ascii="Times New Roman" w:hAnsi="Times New Roman"/>
          <w:sz w:val="28"/>
          <w:szCs w:val="28"/>
        </w:rPr>
        <w:t xml:space="preserve">]. </w:t>
      </w:r>
    </w:p>
    <w:p w14:paraId="26D50B92" w14:textId="2E4D4C9B" w:rsidR="00544CD9" w:rsidRPr="002D6DCC" w:rsidRDefault="00945AE6" w:rsidP="00544CD9">
      <w:pPr>
        <w:ind w:firstLine="709"/>
        <w:jc w:val="both"/>
        <w:rPr>
          <w:rFonts w:ascii="Times New Roman" w:hAnsi="Times New Roman"/>
          <w:sz w:val="28"/>
          <w:szCs w:val="28"/>
        </w:rPr>
      </w:pPr>
      <w:r>
        <w:rPr>
          <w:rFonts w:ascii="Times New Roman" w:hAnsi="Times New Roman"/>
          <w:sz w:val="28"/>
          <w:szCs w:val="28"/>
        </w:rPr>
        <w:t xml:space="preserve">Г. </w:t>
      </w:r>
      <w:proofErr w:type="spellStart"/>
      <w:r w:rsidR="00544CD9" w:rsidRPr="002D6DCC">
        <w:rPr>
          <w:rFonts w:ascii="Times New Roman" w:hAnsi="Times New Roman"/>
          <w:sz w:val="28"/>
          <w:szCs w:val="28"/>
        </w:rPr>
        <w:t>Ицковиц</w:t>
      </w:r>
      <w:proofErr w:type="spellEnd"/>
      <w:r w:rsidR="00544CD9" w:rsidRPr="002D6DCC">
        <w:rPr>
          <w:rFonts w:ascii="Times New Roman" w:hAnsi="Times New Roman"/>
          <w:sz w:val="28"/>
          <w:szCs w:val="28"/>
        </w:rPr>
        <w:t xml:space="preserve"> дает следующее определение предпринимательскому университету: «Предпринимательский университет интегрирует экономическое развитие в университет как академическую функцию наряду с обучением и исследованиями». В данной концепции особое внимание уделяется «капитализации знаний», что представляет собой создание новой миссии университета для его превращения в активный экономический субъект [</w:t>
      </w:r>
      <w:r w:rsidR="00D56961" w:rsidRPr="002D6DCC">
        <w:rPr>
          <w:rFonts w:ascii="Times New Roman" w:hAnsi="Times New Roman"/>
          <w:sz w:val="28"/>
          <w:szCs w:val="28"/>
        </w:rPr>
        <w:t>70</w:t>
      </w:r>
      <w:r w:rsidR="00544CD9" w:rsidRPr="002D6DCC">
        <w:rPr>
          <w:rFonts w:ascii="Times New Roman" w:hAnsi="Times New Roman"/>
          <w:sz w:val="28"/>
          <w:szCs w:val="28"/>
        </w:rPr>
        <w:t>].</w:t>
      </w:r>
    </w:p>
    <w:p w14:paraId="56299C48"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Это определение акцентирует внимание на важности перехода от чисто теоретических исследований к более практическим, ориентированным на реальные потребности общества и экономики. Фокус на прикладных исследованиях предполагает, что университеты должны не только генерировать знания, но и активно искать пути для их применения. Более того, такой подход ведет к тесной интеграции университетов с индустрией и государством, что способствует созданию новых продуктов, технологий и компаний, основанных на результатах исследований. Это может вдохновить не только ученых, но и обучающихся на разработку и реализацию собственных проектов, что способствует росту инновационной экономики и развитию предпринимательского потенциала.</w:t>
      </w:r>
    </w:p>
    <w:p w14:paraId="574A08E7" w14:textId="3E0C11A7" w:rsidR="00255696" w:rsidRPr="002D6DCC" w:rsidRDefault="00255696" w:rsidP="00255696">
      <w:pPr>
        <w:ind w:firstLine="709"/>
        <w:jc w:val="both"/>
        <w:rPr>
          <w:rFonts w:ascii="Times New Roman" w:hAnsi="Times New Roman"/>
          <w:sz w:val="28"/>
          <w:szCs w:val="28"/>
        </w:rPr>
      </w:pPr>
      <w:r w:rsidRPr="002D6DCC">
        <w:rPr>
          <w:rFonts w:ascii="Times New Roman" w:hAnsi="Times New Roman"/>
          <w:sz w:val="28"/>
          <w:szCs w:val="28"/>
        </w:rPr>
        <w:t>По мнению Г.Н. Константинова и С.Р. Филоновича «предпринимательский университет – это высшее учебное заведение, которое систематически прилагает усилия по преодолению ограничений в трех сферах – генерации знаний, преподавании и преобразовании знаний в практику – путем инициирования новых видов деятельности, трансформации внутренней среды и модификации взаимодействия с внешней средой» [2</w:t>
      </w:r>
      <w:r w:rsidR="007F10A1" w:rsidRPr="002D6DCC">
        <w:rPr>
          <w:rFonts w:ascii="Times New Roman" w:hAnsi="Times New Roman"/>
          <w:sz w:val="28"/>
          <w:szCs w:val="28"/>
        </w:rPr>
        <w:t>6</w:t>
      </w:r>
      <w:r w:rsidRPr="002D6DCC">
        <w:rPr>
          <w:rFonts w:ascii="Times New Roman" w:hAnsi="Times New Roman"/>
          <w:sz w:val="28"/>
          <w:szCs w:val="28"/>
        </w:rPr>
        <w:t>].</w:t>
      </w:r>
    </w:p>
    <w:p w14:paraId="056657CF" w14:textId="218E7BCF" w:rsidR="00255696" w:rsidRPr="002D6DCC" w:rsidRDefault="00255696" w:rsidP="00255696">
      <w:pPr>
        <w:ind w:firstLine="709"/>
        <w:jc w:val="both"/>
        <w:rPr>
          <w:rFonts w:ascii="Times New Roman" w:hAnsi="Times New Roman"/>
          <w:sz w:val="28"/>
          <w:szCs w:val="28"/>
        </w:rPr>
      </w:pPr>
      <w:r w:rsidRPr="002D6DCC">
        <w:rPr>
          <w:rFonts w:ascii="Times New Roman" w:hAnsi="Times New Roman"/>
          <w:sz w:val="28"/>
          <w:szCs w:val="28"/>
        </w:rPr>
        <w:t xml:space="preserve">Данное определение позволяет рассматривать предпринимательский университет как динамическую образовательную организацию, в которой формируются условия для развития не только академической, но и инновационно-предпринимательской активности обучающихся и преподавателей. На наш взгляд, важным акцентов в подходе авторов является идея системного преодоления ограничений – это подчеркивает необходимость постоянного обновления образовательного процесса, организационных механизмов и форм взаимодействия с внешней средой. Такой университет не просто реагирует на вызовы времени а становится их активным источником, выстраивая культуру изменений, саморазвития и предпринимательского лидерства. В современных условиях глобальной нестабильности и трансформации рынков труда именно такой тип </w:t>
      </w:r>
      <w:r w:rsidR="00502C8A" w:rsidRPr="002D6DCC">
        <w:rPr>
          <w:rFonts w:ascii="Times New Roman" w:hAnsi="Times New Roman"/>
          <w:sz w:val="28"/>
          <w:szCs w:val="28"/>
        </w:rPr>
        <w:t>университета</w:t>
      </w:r>
      <w:r w:rsidRPr="002D6DCC">
        <w:rPr>
          <w:rFonts w:ascii="Times New Roman" w:hAnsi="Times New Roman"/>
          <w:sz w:val="28"/>
          <w:szCs w:val="28"/>
        </w:rPr>
        <w:t xml:space="preserve"> способен формировать у обучающихся</w:t>
      </w:r>
      <w:r w:rsidR="00502C8A" w:rsidRPr="002D6DCC">
        <w:rPr>
          <w:rFonts w:ascii="Times New Roman" w:hAnsi="Times New Roman"/>
          <w:sz w:val="28"/>
          <w:szCs w:val="28"/>
        </w:rPr>
        <w:t xml:space="preserve"> лидерский и предпринимательский потенциал как стратегически важную составляющую их профессионального и личностного становления. </w:t>
      </w:r>
    </w:p>
    <w:p w14:paraId="155D517F" w14:textId="75647DA1" w:rsidR="00544CD9" w:rsidRPr="002D6DCC" w:rsidRDefault="00502C8A"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свою очередь, </w:t>
      </w:r>
      <w:r w:rsidR="00544CD9" w:rsidRPr="002D6DCC">
        <w:rPr>
          <w:rFonts w:ascii="Times New Roman" w:hAnsi="Times New Roman"/>
          <w:sz w:val="28"/>
          <w:szCs w:val="28"/>
          <w:lang w:val="en-US"/>
        </w:rPr>
        <w:t>M</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Yusof</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K</w:t>
      </w:r>
      <w:r w:rsidR="00544CD9" w:rsidRPr="002D6DCC">
        <w:rPr>
          <w:rFonts w:ascii="Times New Roman" w:hAnsi="Times New Roman"/>
          <w:sz w:val="28"/>
          <w:szCs w:val="28"/>
        </w:rPr>
        <w:t>.</w:t>
      </w:r>
      <w:r w:rsidR="00544CD9" w:rsidRPr="002D6DCC">
        <w:rPr>
          <w:rFonts w:ascii="Times New Roman" w:hAnsi="Times New Roman"/>
          <w:sz w:val="28"/>
          <w:szCs w:val="28"/>
          <w:lang w:val="en-US"/>
        </w:rPr>
        <w:t>K</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Jain</w:t>
      </w:r>
      <w:r w:rsidR="00544CD9" w:rsidRPr="002D6DCC">
        <w:rPr>
          <w:rFonts w:ascii="Times New Roman" w:hAnsi="Times New Roman"/>
          <w:sz w:val="28"/>
          <w:szCs w:val="28"/>
        </w:rPr>
        <w:t xml:space="preserve"> дают следующее определение: «предпринимательский университет – это университет, широко практикующий академическое предпринимательство» [</w:t>
      </w:r>
      <w:r w:rsidR="00D56961" w:rsidRPr="002D6DCC">
        <w:rPr>
          <w:rFonts w:ascii="Times New Roman" w:hAnsi="Times New Roman"/>
          <w:sz w:val="28"/>
          <w:szCs w:val="28"/>
        </w:rPr>
        <w:t>71</w:t>
      </w:r>
      <w:r w:rsidR="00544CD9" w:rsidRPr="002D6DCC">
        <w:rPr>
          <w:rFonts w:ascii="Times New Roman" w:hAnsi="Times New Roman"/>
          <w:sz w:val="28"/>
          <w:szCs w:val="28"/>
        </w:rPr>
        <w:t>].</w:t>
      </w:r>
    </w:p>
    <w:p w14:paraId="380C38B9"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нашем понимании это означает, что университет такого типа занимается не только образовательной и научной деятельностью, но и активно вовлекается в предпринимательские процессы, связанные с коммерциализацией знаний. Авторы хотя и не используют термин «академическое предпринимательство», в своих работах объясняют, что оно включает различные виды деятельности, направленные на использование университетского потенциала в экономической и промышленной сфере.</w:t>
      </w:r>
    </w:p>
    <w:p w14:paraId="47E8E4E7" w14:textId="4C92DF89"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таблице </w:t>
      </w:r>
      <w:r w:rsidR="00184163" w:rsidRPr="002D6DCC">
        <w:rPr>
          <w:rFonts w:ascii="Times New Roman" w:hAnsi="Times New Roman"/>
          <w:sz w:val="28"/>
          <w:szCs w:val="28"/>
        </w:rPr>
        <w:t>1</w:t>
      </w:r>
      <w:r w:rsidRPr="002D6DCC">
        <w:rPr>
          <w:rFonts w:ascii="Times New Roman" w:hAnsi="Times New Roman"/>
          <w:sz w:val="28"/>
          <w:szCs w:val="28"/>
        </w:rPr>
        <w:t xml:space="preserve"> представлены виды деятельности, которые относятся к академическому предпринимательству согласно </w:t>
      </w:r>
      <w:r w:rsidRPr="002D6DCC">
        <w:rPr>
          <w:rFonts w:ascii="Times New Roman" w:hAnsi="Times New Roman"/>
          <w:sz w:val="28"/>
          <w:szCs w:val="28"/>
          <w:lang w:val="en-US"/>
        </w:rPr>
        <w:t>M</w:t>
      </w:r>
      <w:r w:rsidRPr="002D6DCC">
        <w:rPr>
          <w:rFonts w:ascii="Times New Roman" w:hAnsi="Times New Roman"/>
          <w:sz w:val="28"/>
          <w:szCs w:val="28"/>
        </w:rPr>
        <w:t xml:space="preserve">. </w:t>
      </w:r>
      <w:r w:rsidRPr="002D6DCC">
        <w:rPr>
          <w:rFonts w:ascii="Times New Roman" w:hAnsi="Times New Roman"/>
          <w:sz w:val="28"/>
          <w:szCs w:val="28"/>
          <w:lang w:val="en-US"/>
        </w:rPr>
        <w:t>Yusof</w:t>
      </w:r>
      <w:r w:rsidRPr="002D6DCC">
        <w:rPr>
          <w:rFonts w:ascii="Times New Roman" w:hAnsi="Times New Roman"/>
          <w:sz w:val="28"/>
          <w:szCs w:val="28"/>
        </w:rPr>
        <w:t xml:space="preserve"> и </w:t>
      </w:r>
      <w:r w:rsidRPr="002D6DCC">
        <w:rPr>
          <w:rFonts w:ascii="Times New Roman" w:hAnsi="Times New Roman"/>
          <w:sz w:val="28"/>
          <w:szCs w:val="28"/>
          <w:lang w:val="en-US"/>
        </w:rPr>
        <w:t>K</w:t>
      </w:r>
      <w:r w:rsidRPr="002D6DCC">
        <w:rPr>
          <w:rFonts w:ascii="Times New Roman" w:hAnsi="Times New Roman"/>
          <w:sz w:val="28"/>
          <w:szCs w:val="28"/>
        </w:rPr>
        <w:t>.</w:t>
      </w:r>
      <w:r w:rsidRPr="002D6DCC">
        <w:rPr>
          <w:rFonts w:ascii="Times New Roman" w:hAnsi="Times New Roman"/>
          <w:sz w:val="28"/>
          <w:szCs w:val="28"/>
          <w:lang w:val="en-US"/>
        </w:rPr>
        <w:t>K</w:t>
      </w:r>
      <w:r w:rsidRPr="002D6DCC">
        <w:rPr>
          <w:rFonts w:ascii="Times New Roman" w:hAnsi="Times New Roman"/>
          <w:sz w:val="28"/>
          <w:szCs w:val="28"/>
        </w:rPr>
        <w:t xml:space="preserve">. </w:t>
      </w:r>
      <w:r w:rsidRPr="002D6DCC">
        <w:rPr>
          <w:rFonts w:ascii="Times New Roman" w:hAnsi="Times New Roman"/>
          <w:sz w:val="28"/>
          <w:szCs w:val="28"/>
          <w:lang w:val="en-US"/>
        </w:rPr>
        <w:t>Jain</w:t>
      </w:r>
      <w:r w:rsidRPr="002D6DCC">
        <w:rPr>
          <w:rFonts w:ascii="Times New Roman" w:hAnsi="Times New Roman"/>
          <w:sz w:val="28"/>
          <w:szCs w:val="28"/>
        </w:rPr>
        <w:t xml:space="preserve"> [</w:t>
      </w:r>
      <w:r w:rsidR="00D56961" w:rsidRPr="002D6DCC">
        <w:rPr>
          <w:rFonts w:ascii="Times New Roman" w:hAnsi="Times New Roman"/>
          <w:sz w:val="28"/>
          <w:szCs w:val="28"/>
        </w:rPr>
        <w:t>71</w:t>
      </w:r>
      <w:r w:rsidRPr="002D6DCC">
        <w:rPr>
          <w:rFonts w:ascii="Times New Roman" w:hAnsi="Times New Roman"/>
          <w:sz w:val="28"/>
          <w:szCs w:val="28"/>
        </w:rPr>
        <w:t>].</w:t>
      </w:r>
    </w:p>
    <w:p w14:paraId="4CA247A3" w14:textId="77777777" w:rsidR="00544CD9" w:rsidRPr="002D6DCC" w:rsidRDefault="00544CD9" w:rsidP="00544CD9">
      <w:pPr>
        <w:ind w:firstLine="709"/>
        <w:jc w:val="both"/>
        <w:rPr>
          <w:rFonts w:ascii="Times New Roman" w:hAnsi="Times New Roman"/>
          <w:sz w:val="28"/>
          <w:szCs w:val="28"/>
        </w:rPr>
      </w:pPr>
    </w:p>
    <w:p w14:paraId="08A30A44" w14:textId="6F27BFD7" w:rsidR="00544CD9" w:rsidRPr="002D6DCC" w:rsidRDefault="00544CD9" w:rsidP="00544CD9">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1</w:t>
      </w:r>
      <w:r w:rsidRPr="002D6DCC">
        <w:rPr>
          <w:rFonts w:ascii="Times New Roman" w:hAnsi="Times New Roman"/>
          <w:sz w:val="28"/>
          <w:szCs w:val="28"/>
        </w:rPr>
        <w:t xml:space="preserve"> – Виды деятельности, которые относятся к академическому предпринимательству (</w:t>
      </w:r>
      <w:r w:rsidRPr="002D6DCC">
        <w:rPr>
          <w:rFonts w:ascii="Times New Roman" w:hAnsi="Times New Roman"/>
          <w:sz w:val="28"/>
          <w:szCs w:val="28"/>
          <w:lang w:val="en-US"/>
        </w:rPr>
        <w:t>M</w:t>
      </w:r>
      <w:r w:rsidRPr="002D6DCC">
        <w:rPr>
          <w:rFonts w:ascii="Times New Roman" w:hAnsi="Times New Roman"/>
          <w:sz w:val="28"/>
          <w:szCs w:val="28"/>
        </w:rPr>
        <w:t xml:space="preserve">. </w:t>
      </w:r>
      <w:r w:rsidRPr="002D6DCC">
        <w:rPr>
          <w:rFonts w:ascii="Times New Roman" w:hAnsi="Times New Roman"/>
          <w:sz w:val="28"/>
          <w:szCs w:val="28"/>
          <w:lang w:val="en-US"/>
        </w:rPr>
        <w:t>Yusof</w:t>
      </w:r>
      <w:r w:rsidRPr="002D6DCC">
        <w:rPr>
          <w:rFonts w:ascii="Times New Roman" w:hAnsi="Times New Roman"/>
          <w:sz w:val="28"/>
          <w:szCs w:val="28"/>
        </w:rPr>
        <w:t xml:space="preserve">, </w:t>
      </w:r>
      <w:r w:rsidRPr="002D6DCC">
        <w:rPr>
          <w:rFonts w:ascii="Times New Roman" w:hAnsi="Times New Roman"/>
          <w:sz w:val="28"/>
          <w:szCs w:val="28"/>
          <w:lang w:val="en-US"/>
        </w:rPr>
        <w:t>K</w:t>
      </w:r>
      <w:r w:rsidRPr="002D6DCC">
        <w:rPr>
          <w:rFonts w:ascii="Times New Roman" w:hAnsi="Times New Roman"/>
          <w:sz w:val="28"/>
          <w:szCs w:val="28"/>
        </w:rPr>
        <w:t>.</w:t>
      </w:r>
      <w:r w:rsidRPr="002D6DCC">
        <w:rPr>
          <w:rFonts w:ascii="Times New Roman" w:hAnsi="Times New Roman"/>
          <w:sz w:val="28"/>
          <w:szCs w:val="28"/>
          <w:lang w:val="en-US"/>
        </w:rPr>
        <w:t>K</w:t>
      </w:r>
      <w:r w:rsidRPr="002D6DCC">
        <w:rPr>
          <w:rFonts w:ascii="Times New Roman" w:hAnsi="Times New Roman"/>
          <w:sz w:val="28"/>
          <w:szCs w:val="28"/>
        </w:rPr>
        <w:t xml:space="preserve">. </w:t>
      </w:r>
      <w:r w:rsidRPr="002D6DCC">
        <w:rPr>
          <w:rFonts w:ascii="Times New Roman" w:hAnsi="Times New Roman"/>
          <w:sz w:val="28"/>
          <w:szCs w:val="28"/>
          <w:lang w:val="en-US"/>
        </w:rPr>
        <w:t>Jain</w:t>
      </w:r>
      <w:r w:rsidRPr="002D6DCC">
        <w:rPr>
          <w:rFonts w:ascii="Times New Roman" w:hAnsi="Times New Roman"/>
          <w:sz w:val="28"/>
          <w:szCs w:val="28"/>
        </w:rPr>
        <w:t>)</w:t>
      </w:r>
    </w:p>
    <w:p w14:paraId="71CD8234" w14:textId="77777777" w:rsidR="00544CD9" w:rsidRPr="002D6DCC" w:rsidRDefault="00544CD9" w:rsidP="00544CD9">
      <w:pPr>
        <w:jc w:val="both"/>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567"/>
        <w:gridCol w:w="2835"/>
        <w:gridCol w:w="6061"/>
      </w:tblGrid>
      <w:tr w:rsidR="00544CD9" w:rsidRPr="002D6DCC" w14:paraId="75D80F74" w14:textId="77777777" w:rsidTr="00D42B38">
        <w:tc>
          <w:tcPr>
            <w:tcW w:w="567" w:type="dxa"/>
          </w:tcPr>
          <w:p w14:paraId="74090B3C"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w:t>
            </w:r>
          </w:p>
        </w:tc>
        <w:tc>
          <w:tcPr>
            <w:tcW w:w="2835" w:type="dxa"/>
          </w:tcPr>
          <w:p w14:paraId="1A00F0DD"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Вид деятельности</w:t>
            </w:r>
          </w:p>
        </w:tc>
        <w:tc>
          <w:tcPr>
            <w:tcW w:w="6061" w:type="dxa"/>
          </w:tcPr>
          <w:p w14:paraId="31250FB3"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Характеристика</w:t>
            </w:r>
          </w:p>
        </w:tc>
      </w:tr>
      <w:tr w:rsidR="00544CD9" w:rsidRPr="002D6DCC" w14:paraId="4809B0E4" w14:textId="77777777" w:rsidTr="00D42B38">
        <w:tc>
          <w:tcPr>
            <w:tcW w:w="567" w:type="dxa"/>
          </w:tcPr>
          <w:p w14:paraId="7CD5D5A4"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1</w:t>
            </w:r>
          </w:p>
        </w:tc>
        <w:tc>
          <w:tcPr>
            <w:tcW w:w="2835" w:type="dxa"/>
          </w:tcPr>
          <w:p w14:paraId="3271E233"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Консультирование</w:t>
            </w:r>
          </w:p>
        </w:tc>
        <w:tc>
          <w:tcPr>
            <w:tcW w:w="6061" w:type="dxa"/>
          </w:tcPr>
          <w:p w14:paraId="55FF8E7A" w14:textId="719FC11F"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продажа научных знаний, направленных на решение специфических проблем</w:t>
            </w:r>
            <w:r w:rsidR="00D56961" w:rsidRPr="002D6DCC">
              <w:rPr>
                <w:rFonts w:ascii="Times New Roman" w:hAnsi="Times New Roman"/>
                <w:sz w:val="24"/>
                <w:szCs w:val="24"/>
              </w:rPr>
              <w:t>.</w:t>
            </w:r>
          </w:p>
        </w:tc>
      </w:tr>
      <w:tr w:rsidR="00544CD9" w:rsidRPr="002D6DCC" w14:paraId="480A8C74" w14:textId="77777777" w:rsidTr="00D42B38">
        <w:tc>
          <w:tcPr>
            <w:tcW w:w="567" w:type="dxa"/>
          </w:tcPr>
          <w:p w14:paraId="36D3FB1D"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2</w:t>
            </w:r>
          </w:p>
        </w:tc>
        <w:tc>
          <w:tcPr>
            <w:tcW w:w="2835" w:type="dxa"/>
          </w:tcPr>
          <w:p w14:paraId="7D554AAB"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Контрактные исследования</w:t>
            </w:r>
          </w:p>
        </w:tc>
        <w:tc>
          <w:tcPr>
            <w:tcW w:w="6061" w:type="dxa"/>
          </w:tcPr>
          <w:p w14:paraId="4C1E78BB" w14:textId="18C0AB3D"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реализация исследовательских проектов через университет как ресурс для внешних заказчиков</w:t>
            </w:r>
            <w:r w:rsidR="00D56961" w:rsidRPr="002D6DCC">
              <w:rPr>
                <w:rFonts w:ascii="Times New Roman" w:hAnsi="Times New Roman"/>
                <w:sz w:val="24"/>
                <w:szCs w:val="24"/>
              </w:rPr>
              <w:t>.</w:t>
            </w:r>
          </w:p>
        </w:tc>
      </w:tr>
      <w:tr w:rsidR="00544CD9" w:rsidRPr="002D6DCC" w14:paraId="3838F331" w14:textId="77777777" w:rsidTr="00D42B38">
        <w:tc>
          <w:tcPr>
            <w:tcW w:w="567" w:type="dxa"/>
          </w:tcPr>
          <w:p w14:paraId="57BB14E8"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3</w:t>
            </w:r>
          </w:p>
        </w:tc>
        <w:tc>
          <w:tcPr>
            <w:tcW w:w="2835" w:type="dxa"/>
          </w:tcPr>
          <w:p w14:paraId="3F1DEF28"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Крупномасштабные научные проекты</w:t>
            </w:r>
          </w:p>
        </w:tc>
        <w:tc>
          <w:tcPr>
            <w:tcW w:w="6061" w:type="dxa"/>
          </w:tcPr>
          <w:p w14:paraId="7A6CBA6D" w14:textId="32760912"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привлечение крупных исследовательских грантов и финансирования из внешних источников, включая государственных и частных инвесторов</w:t>
            </w:r>
            <w:r w:rsidR="00D56961" w:rsidRPr="002D6DCC">
              <w:rPr>
                <w:rFonts w:ascii="Times New Roman" w:hAnsi="Times New Roman"/>
                <w:sz w:val="24"/>
                <w:szCs w:val="24"/>
              </w:rPr>
              <w:t>.</w:t>
            </w:r>
          </w:p>
        </w:tc>
      </w:tr>
      <w:tr w:rsidR="00544CD9" w:rsidRPr="002D6DCC" w14:paraId="76F93859" w14:textId="77777777" w:rsidTr="00D42B38">
        <w:tc>
          <w:tcPr>
            <w:tcW w:w="567" w:type="dxa"/>
          </w:tcPr>
          <w:p w14:paraId="7BD6618F"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4</w:t>
            </w:r>
          </w:p>
        </w:tc>
        <w:tc>
          <w:tcPr>
            <w:tcW w:w="2835" w:type="dxa"/>
          </w:tcPr>
          <w:p w14:paraId="6A69A514"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Внешнее обучение</w:t>
            </w:r>
          </w:p>
        </w:tc>
        <w:tc>
          <w:tcPr>
            <w:tcW w:w="6061" w:type="dxa"/>
          </w:tcPr>
          <w:p w14:paraId="71EEF350" w14:textId="7546BD12"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организация краткосрочных курсов и тренингов для сотрудников организаций, не являющихся частью университета</w:t>
            </w:r>
            <w:r w:rsidR="00D56961" w:rsidRPr="002D6DCC">
              <w:rPr>
                <w:rFonts w:ascii="Times New Roman" w:hAnsi="Times New Roman"/>
                <w:sz w:val="24"/>
                <w:szCs w:val="24"/>
              </w:rPr>
              <w:t>.</w:t>
            </w:r>
          </w:p>
        </w:tc>
      </w:tr>
      <w:tr w:rsidR="00544CD9" w:rsidRPr="002D6DCC" w14:paraId="672D0C6F" w14:textId="77777777" w:rsidTr="00D42B38">
        <w:tc>
          <w:tcPr>
            <w:tcW w:w="567" w:type="dxa"/>
          </w:tcPr>
          <w:p w14:paraId="51F3AAF0"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5</w:t>
            </w:r>
          </w:p>
        </w:tc>
        <w:tc>
          <w:tcPr>
            <w:tcW w:w="2835" w:type="dxa"/>
          </w:tcPr>
          <w:p w14:paraId="0BF195BA"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Тестирование</w:t>
            </w:r>
          </w:p>
        </w:tc>
        <w:tc>
          <w:tcPr>
            <w:tcW w:w="6061" w:type="dxa"/>
          </w:tcPr>
          <w:p w14:paraId="4E09C08F" w14:textId="12D876BE"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предоставление ресурсов и инфраструктуры университета для тестирования и калибровки продукции внешними компаниями</w:t>
            </w:r>
            <w:r w:rsidR="00D56961" w:rsidRPr="002D6DCC">
              <w:rPr>
                <w:rFonts w:ascii="Times New Roman" w:hAnsi="Times New Roman"/>
                <w:sz w:val="24"/>
                <w:szCs w:val="24"/>
              </w:rPr>
              <w:t>.</w:t>
            </w:r>
          </w:p>
        </w:tc>
      </w:tr>
      <w:tr w:rsidR="00544CD9" w:rsidRPr="002D6DCC" w14:paraId="636E197D" w14:textId="77777777" w:rsidTr="00D42B38">
        <w:tc>
          <w:tcPr>
            <w:tcW w:w="567" w:type="dxa"/>
          </w:tcPr>
          <w:p w14:paraId="4642DA09"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6</w:t>
            </w:r>
          </w:p>
        </w:tc>
        <w:tc>
          <w:tcPr>
            <w:tcW w:w="2835" w:type="dxa"/>
          </w:tcPr>
          <w:p w14:paraId="0DB371B3"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Патентование/</w:t>
            </w:r>
            <w:r w:rsidRPr="002D6DCC">
              <w:rPr>
                <w:rFonts w:ascii="Times New Roman" w:hAnsi="Times New Roman"/>
                <w:sz w:val="24"/>
                <w:szCs w:val="24"/>
              </w:rPr>
              <w:br/>
              <w:t>лицензирование</w:t>
            </w:r>
          </w:p>
        </w:tc>
        <w:tc>
          <w:tcPr>
            <w:tcW w:w="6061" w:type="dxa"/>
          </w:tcPr>
          <w:p w14:paraId="381D9F1E" w14:textId="1550136B"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коммерциализация научных открытий через продажу патентов и лицензий, полученных в результате университетских исследований</w:t>
            </w:r>
            <w:r w:rsidR="00D56961" w:rsidRPr="002D6DCC">
              <w:rPr>
                <w:rFonts w:ascii="Times New Roman" w:hAnsi="Times New Roman"/>
                <w:sz w:val="24"/>
                <w:szCs w:val="24"/>
              </w:rPr>
              <w:t>.</w:t>
            </w:r>
          </w:p>
        </w:tc>
      </w:tr>
      <w:tr w:rsidR="00544CD9" w:rsidRPr="002D6DCC" w14:paraId="61A8C1ED" w14:textId="77777777" w:rsidTr="00D42B38">
        <w:tc>
          <w:tcPr>
            <w:tcW w:w="567" w:type="dxa"/>
          </w:tcPr>
          <w:p w14:paraId="11D4B737"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7</w:t>
            </w:r>
          </w:p>
        </w:tc>
        <w:tc>
          <w:tcPr>
            <w:tcW w:w="2835" w:type="dxa"/>
          </w:tcPr>
          <w:p w14:paraId="2885748D"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Спин-офф</w:t>
            </w:r>
          </w:p>
        </w:tc>
        <w:tc>
          <w:tcPr>
            <w:tcW w:w="6061" w:type="dxa"/>
          </w:tcPr>
          <w:p w14:paraId="22D50836" w14:textId="3C05B2C8"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создание новых предприятий, которые основаны на результатах университетских исследований и инновационных разработок</w:t>
            </w:r>
            <w:r w:rsidR="00D56961" w:rsidRPr="002D6DCC">
              <w:rPr>
                <w:rFonts w:ascii="Times New Roman" w:hAnsi="Times New Roman"/>
                <w:sz w:val="24"/>
                <w:szCs w:val="24"/>
              </w:rPr>
              <w:t>.</w:t>
            </w:r>
          </w:p>
        </w:tc>
      </w:tr>
      <w:tr w:rsidR="00544CD9" w:rsidRPr="002D6DCC" w14:paraId="0A83C05B" w14:textId="77777777" w:rsidTr="00D42B38">
        <w:tc>
          <w:tcPr>
            <w:tcW w:w="567" w:type="dxa"/>
          </w:tcPr>
          <w:p w14:paraId="222497C9" w14:textId="77777777" w:rsidR="00544CD9" w:rsidRPr="002D6DCC" w:rsidRDefault="00544CD9" w:rsidP="00C7753D">
            <w:pPr>
              <w:jc w:val="center"/>
              <w:rPr>
                <w:rFonts w:ascii="Times New Roman" w:hAnsi="Times New Roman"/>
                <w:sz w:val="24"/>
                <w:szCs w:val="24"/>
              </w:rPr>
            </w:pPr>
            <w:r w:rsidRPr="002D6DCC">
              <w:rPr>
                <w:rFonts w:ascii="Times New Roman" w:hAnsi="Times New Roman"/>
                <w:sz w:val="24"/>
                <w:szCs w:val="24"/>
              </w:rPr>
              <w:t>8</w:t>
            </w:r>
          </w:p>
        </w:tc>
        <w:tc>
          <w:tcPr>
            <w:tcW w:w="2835" w:type="dxa"/>
          </w:tcPr>
          <w:p w14:paraId="70DFC911" w14:textId="77777777" w:rsidR="00544CD9" w:rsidRPr="002D6DCC" w:rsidRDefault="00544CD9" w:rsidP="00C7753D">
            <w:pPr>
              <w:jc w:val="both"/>
              <w:rPr>
                <w:rFonts w:ascii="Times New Roman" w:hAnsi="Times New Roman"/>
                <w:sz w:val="24"/>
                <w:szCs w:val="24"/>
              </w:rPr>
            </w:pPr>
            <w:r w:rsidRPr="002D6DCC">
              <w:rPr>
                <w:rFonts w:ascii="Times New Roman" w:hAnsi="Times New Roman"/>
                <w:sz w:val="24"/>
                <w:szCs w:val="24"/>
              </w:rPr>
              <w:t>Продажи</w:t>
            </w:r>
          </w:p>
        </w:tc>
        <w:tc>
          <w:tcPr>
            <w:tcW w:w="6061" w:type="dxa"/>
          </w:tcPr>
          <w:p w14:paraId="54318337" w14:textId="3E17A1B4" w:rsidR="002D6DCC" w:rsidRPr="002D6DCC" w:rsidRDefault="00544CD9" w:rsidP="00C7753D">
            <w:pPr>
              <w:jc w:val="both"/>
              <w:rPr>
                <w:rFonts w:ascii="Times New Roman" w:hAnsi="Times New Roman"/>
                <w:sz w:val="24"/>
                <w:szCs w:val="24"/>
              </w:rPr>
            </w:pPr>
            <w:r w:rsidRPr="002D6DCC">
              <w:rPr>
                <w:rFonts w:ascii="Times New Roman" w:hAnsi="Times New Roman"/>
                <w:sz w:val="24"/>
                <w:szCs w:val="24"/>
              </w:rPr>
              <w:t>коммерческая продажа продуктов или технологий, разработанных в стенах университета</w:t>
            </w:r>
            <w:r w:rsidR="00D56961" w:rsidRPr="002D6DCC">
              <w:rPr>
                <w:rFonts w:ascii="Times New Roman" w:hAnsi="Times New Roman"/>
                <w:sz w:val="24"/>
                <w:szCs w:val="24"/>
              </w:rPr>
              <w:t>.</w:t>
            </w:r>
          </w:p>
        </w:tc>
      </w:tr>
    </w:tbl>
    <w:p w14:paraId="7B7721B2" w14:textId="77777777" w:rsidR="00544CD9" w:rsidRPr="002D6DCC" w:rsidRDefault="00544CD9" w:rsidP="00544CD9">
      <w:pPr>
        <w:ind w:firstLine="709"/>
        <w:jc w:val="both"/>
        <w:rPr>
          <w:rFonts w:ascii="Times New Roman" w:hAnsi="Times New Roman"/>
          <w:sz w:val="28"/>
          <w:szCs w:val="28"/>
        </w:rPr>
      </w:pPr>
    </w:p>
    <w:p w14:paraId="2454A42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Перечисленные виды деятельности подчеркивают то, что предпринимательский университет не ограничивается исключительно обучением и исследованиями, но и активно способствует созданию инноваций. Руководство университетов по всему миру пытается создавать </w:t>
      </w:r>
      <w:proofErr w:type="spellStart"/>
      <w:r w:rsidRPr="002D6DCC">
        <w:rPr>
          <w:rFonts w:ascii="Times New Roman" w:hAnsi="Times New Roman"/>
          <w:sz w:val="28"/>
          <w:szCs w:val="28"/>
        </w:rPr>
        <w:t>высокоинновационные</w:t>
      </w:r>
      <w:proofErr w:type="spellEnd"/>
      <w:r w:rsidRPr="002D6DCC">
        <w:rPr>
          <w:rFonts w:ascii="Times New Roman" w:hAnsi="Times New Roman"/>
          <w:sz w:val="28"/>
          <w:szCs w:val="28"/>
        </w:rPr>
        <w:t xml:space="preserve"> научные парки, в которых молодые предприниматели смогут раскрыть свой лидерско-предпринимательский потенциал путем создания новых продуктов, что, в конечном итоге, приведет к экономическому росту.</w:t>
      </w:r>
    </w:p>
    <w:p w14:paraId="5E2B0539" w14:textId="3B3E2C6F"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В одной из своих работ команда ученых из университета Пердью утверждает, что некоторые университеты в отличии от других образовательных учреждений активно развивают обучение предпринимательству на уровне всего кампуса, выходя за рамки традиционного предложения бизнес-курсов только для обучающихся в сфере бизнеса. В университетах такого типа предпринимательские программы часто охватывают широкий спектр обучающихся, включая и тех, кто не связан с темой бизнеса по своей образовательной программе. В ряде колледжей бизнес-школы создавали два отдельных потока: первый – для обучающихся бизнес-направления и второй – для тех, кто изучает другие области знаний, что позволяет прививать предпринимательские навыки и мышление широкому кругу обучающихся [</w:t>
      </w:r>
      <w:r w:rsidR="009B777C" w:rsidRPr="002D6DCC">
        <w:rPr>
          <w:rFonts w:ascii="Times New Roman" w:hAnsi="Times New Roman"/>
          <w:sz w:val="28"/>
          <w:szCs w:val="28"/>
        </w:rPr>
        <w:t>72</w:t>
      </w:r>
      <w:r w:rsidRPr="002D6DCC">
        <w:rPr>
          <w:rFonts w:ascii="Times New Roman" w:hAnsi="Times New Roman"/>
          <w:sz w:val="28"/>
          <w:szCs w:val="28"/>
        </w:rPr>
        <w:t>].</w:t>
      </w:r>
    </w:p>
    <w:p w14:paraId="3374425C" w14:textId="4CAB7CF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Университеты, внедряющие предпринимательские программы на уровне всего кампуса, создают более широкие возможности для обучающихся, независимо от их стартовой образовательной программы, для развития предпринимательского мышления и лидерских качеств. При этом важно, чтобы университеты не ограничивались только теоретическим обучением предпринимательству, но и давали возможности обучающимся реализовывать проекты, стартапы и бизнес-инкубаторы практически [</w:t>
      </w:r>
      <w:r w:rsidR="009B777C" w:rsidRPr="002D6DCC">
        <w:rPr>
          <w:rFonts w:ascii="Times New Roman" w:hAnsi="Times New Roman"/>
          <w:sz w:val="28"/>
          <w:szCs w:val="28"/>
        </w:rPr>
        <w:t>73</w:t>
      </w:r>
      <w:r w:rsidRPr="002D6DCC">
        <w:rPr>
          <w:rFonts w:ascii="Times New Roman" w:hAnsi="Times New Roman"/>
          <w:sz w:val="28"/>
          <w:szCs w:val="28"/>
        </w:rPr>
        <w:t xml:space="preserve">]. </w:t>
      </w:r>
    </w:p>
    <w:p w14:paraId="0E22976B" w14:textId="19F9BBD4"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За последние годы университеты по всему миру начали активно развивать предпринимательские инициативы и лидерское мышление, что можно объяснить несколькими причинами. Первая причина заключается в растущем социальном давлении, которое ощущают университеты из-за необходимости расширения традиционных миссий для усиления их роли в экономическом развитии регионов. Вторая причина – растущая взаимосвязь между наукой и технологиями в различных областях, таких как информационные технологии, биотехнологии и инженерия. Эти изменения стимулируют тесное сотрудничество между университетами и промышленностью, способствуя созданию новых инновационных продуктов и стартапов. Третья причина заключается в сокращении доли государственного финансирования для традиционных академических программ, что заставляет университеты искать альтернативные источники финансирования. Находясь в таких условиях, университеты начинают искать пути для создания инновационных продуктов, стартапов и проектов, которые могут приносить доход, а также привлекать частные инвестиции, гранты и спонсорскую поддержку. Все это побуждает университеты внедрять предпринимательские подходы и развивать экосистему, поддерживающую лидерство, инновации и стартапы [</w:t>
      </w:r>
      <w:r w:rsidR="009B777C" w:rsidRPr="002D6DCC">
        <w:rPr>
          <w:rFonts w:ascii="Times New Roman" w:hAnsi="Times New Roman"/>
          <w:sz w:val="28"/>
          <w:szCs w:val="28"/>
        </w:rPr>
        <w:t>23</w:t>
      </w:r>
      <w:r w:rsidRPr="002D6DCC">
        <w:rPr>
          <w:rFonts w:ascii="Times New Roman" w:hAnsi="Times New Roman"/>
          <w:sz w:val="28"/>
          <w:szCs w:val="28"/>
        </w:rPr>
        <w:t>].</w:t>
      </w:r>
    </w:p>
    <w:p w14:paraId="6017AF19"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Со временем эти причины, а также примеры университетов по всему миру, изменили отношение университетов к предпринимательству и коммерческой деятельности в целом.</w:t>
      </w:r>
    </w:p>
    <w:p w14:paraId="07A53A03" w14:textId="5BA803F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Фокус на предпринимательство становится все более привлекательным для университетов, и связано это не только с точки зрения финансовой выгоды посредством коммерциализации собственных исследований, но и с экономическим преимуществом для региона в целом. Коммерциализация </w:t>
      </w:r>
      <w:r w:rsidRPr="002D6DCC">
        <w:rPr>
          <w:rFonts w:ascii="Times New Roman" w:hAnsi="Times New Roman"/>
          <w:sz w:val="28"/>
          <w:szCs w:val="28"/>
        </w:rPr>
        <w:lastRenderedPageBreak/>
        <w:t>исследований дает возможность генерировать дополнительные доходы, привлекать инвестиции и создавать устойчивые источники финансирования для дальнейших академических и инновационных инициатив [</w:t>
      </w:r>
      <w:r w:rsidR="009B777C" w:rsidRPr="002D6DCC">
        <w:rPr>
          <w:rFonts w:ascii="Times New Roman" w:hAnsi="Times New Roman"/>
          <w:sz w:val="28"/>
          <w:szCs w:val="28"/>
        </w:rPr>
        <w:t>74-76</w:t>
      </w:r>
      <w:r w:rsidRPr="002D6DCC">
        <w:rPr>
          <w:rFonts w:ascii="Times New Roman" w:hAnsi="Times New Roman"/>
          <w:sz w:val="28"/>
          <w:szCs w:val="28"/>
        </w:rPr>
        <w:t>].</w:t>
      </w:r>
    </w:p>
    <w:p w14:paraId="68AF3617" w14:textId="3FF36F8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Д.Х. Картер дает следующие рекомендации для университетов, стремящихся успешно внедрить программы обучения предпринимательству и лидерству:</w:t>
      </w:r>
    </w:p>
    <w:p w14:paraId="24BB089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1) программы, ориентированные на традиционный малый бизнес или технологическое предпринимательство, способствуют подготовке большего числа студентов в области предпринимательства по сравнению с программами, фокусирующимися на социальном предпринимательстве. Это связано с тем, что программы дают обучающимся более конкретные и прикладные навыки, которые непосредственно влияют на создание новых бизнес-проектов;</w:t>
      </w:r>
    </w:p>
    <w:p w14:paraId="36465D55" w14:textId="1F95A98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2) программы, реализуемые в отдельных центрах управления и предпринимательства, оказываются менее эффективными в создании студенческих предприятий по сравнению с программами, интегрированными в различные факультеты и колледжи университета. Так, более успешной является модель распространения предпринимательского образования по всему университету, что способствует большему вовлечению обучающихся и расширению возможностей для их участия в лидерской и предпринимательской деятельности;</w:t>
      </w:r>
    </w:p>
    <w:p w14:paraId="447747BE" w14:textId="37EA09D2"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3) стартап-инкубаторы играют значительную роль в поддержке и ускорению создания студенческих предприятий. Их наличие и активное функционирование значительно повышают шансы обучающихся на успешное развитие бизнес-идей и продвижение инновационных проектов. Инкубаторы обеспечивают доступ к менторской поддержке, финансированию и связям с возможными инвесторами [</w:t>
      </w:r>
      <w:r w:rsidR="009B777C" w:rsidRPr="002D6DCC">
        <w:rPr>
          <w:rFonts w:ascii="Times New Roman" w:hAnsi="Times New Roman"/>
          <w:sz w:val="28"/>
          <w:szCs w:val="28"/>
        </w:rPr>
        <w:t>77</w:t>
      </w:r>
      <w:r w:rsidRPr="002D6DCC">
        <w:rPr>
          <w:rFonts w:ascii="Times New Roman" w:hAnsi="Times New Roman"/>
          <w:sz w:val="28"/>
          <w:szCs w:val="28"/>
        </w:rPr>
        <w:t>].</w:t>
      </w:r>
    </w:p>
    <w:p w14:paraId="2F0810E7" w14:textId="3500C70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некоторых странах широко применяется практика привлечения специалистов-практиков к разработке образовательных программ по востребованным на рынке труда специальностям с последующей ориентацией на формирование необходимых компетенций, что на сегодняшний день успешно практикуется и в Республике Казахстан. Стейкхолдеры принимают активное участие в разработке модульных образовательных программ, определяя необходимые им компетенции, которыми должны овладеть обучающиеся к завершающему моменту обучения [</w:t>
      </w:r>
      <w:r w:rsidR="009B777C" w:rsidRPr="002D6DCC">
        <w:rPr>
          <w:rFonts w:ascii="Times New Roman" w:hAnsi="Times New Roman"/>
          <w:sz w:val="28"/>
          <w:szCs w:val="28"/>
        </w:rPr>
        <w:t>78</w:t>
      </w:r>
      <w:r w:rsidRPr="002D6DCC">
        <w:rPr>
          <w:rFonts w:ascii="Times New Roman" w:hAnsi="Times New Roman"/>
          <w:sz w:val="28"/>
          <w:szCs w:val="28"/>
        </w:rPr>
        <w:t xml:space="preserve">]. </w:t>
      </w:r>
    </w:p>
    <w:p w14:paraId="637D2F54"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нашем понимании, стейкхолдеры – это университет в целом, его подразделения, а также ресурсы, интегрированные в местное сообщество. К числу таких стейкхолдеров можно отнести инвесторов, обладающих финансовыми ресурсами, которые могут поддерживать стартапы и инновационные проекты; рынок труда, который характеризует потребности в кадрах и предпринимательских инициативах; база знаний, которая формируется не только в университете, но и в местных компаниях. Большое значение имеют юристы и консультанты, которые предоставляют специальные знания в областях, связанных с предпринимательством, таких </w:t>
      </w:r>
      <w:r w:rsidRPr="002D6DCC">
        <w:rPr>
          <w:rFonts w:ascii="Times New Roman" w:hAnsi="Times New Roman"/>
          <w:sz w:val="28"/>
          <w:szCs w:val="28"/>
        </w:rPr>
        <w:lastRenderedPageBreak/>
        <w:t>как интеллектуальная собственность, создание юридических лиц, бизнес-операции, финансирование и т. д.</w:t>
      </w:r>
    </w:p>
    <w:p w14:paraId="548D994F" w14:textId="25F7706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Примеры инновационного подхода к обучению лидерству и предпринимательству в России рассматривались следующими авторами: А.О. Грудзинский, Е.В. </w:t>
      </w:r>
      <w:proofErr w:type="spellStart"/>
      <w:r w:rsidRPr="002D6DCC">
        <w:rPr>
          <w:rFonts w:ascii="Times New Roman" w:hAnsi="Times New Roman"/>
          <w:sz w:val="28"/>
          <w:szCs w:val="28"/>
        </w:rPr>
        <w:t>Долженикова</w:t>
      </w:r>
      <w:proofErr w:type="spellEnd"/>
      <w:r w:rsidRPr="002D6DCC">
        <w:rPr>
          <w:rFonts w:ascii="Times New Roman" w:hAnsi="Times New Roman"/>
          <w:sz w:val="28"/>
          <w:szCs w:val="28"/>
        </w:rPr>
        <w:t>, И.Н. Маврина, М.Г. Масленников, С.В. Паникарова, А.А.</w:t>
      </w:r>
      <w:r w:rsidRPr="002D6DCC">
        <w:rPr>
          <w:rFonts w:ascii="Times New Roman" w:hAnsi="Times New Roman"/>
          <w:sz w:val="28"/>
          <w:szCs w:val="28"/>
          <w:lang w:val="en-US"/>
        </w:rPr>
        <w:t> </w:t>
      </w:r>
      <w:r w:rsidRPr="002D6DCC">
        <w:rPr>
          <w:rFonts w:ascii="Times New Roman" w:hAnsi="Times New Roman"/>
          <w:sz w:val="28"/>
          <w:szCs w:val="28"/>
        </w:rPr>
        <w:t xml:space="preserve">Сидорова, Н.А. Румянцев, Е.П. Щербакова, С.В. </w:t>
      </w:r>
      <w:proofErr w:type="spellStart"/>
      <w:r w:rsidRPr="002D6DCC">
        <w:rPr>
          <w:rFonts w:ascii="Times New Roman" w:hAnsi="Times New Roman"/>
          <w:sz w:val="28"/>
          <w:szCs w:val="28"/>
        </w:rPr>
        <w:t>Хачин</w:t>
      </w:r>
      <w:proofErr w:type="spellEnd"/>
      <w:r w:rsidRPr="002D6DCC">
        <w:rPr>
          <w:rFonts w:ascii="Times New Roman" w:hAnsi="Times New Roman"/>
          <w:sz w:val="28"/>
          <w:szCs w:val="28"/>
        </w:rPr>
        <w:t xml:space="preserve"> и др. В России актуализируется значение предпринимательского образования как важного фактора экономического роста, хотя российская образовательная система все еще не имеет четкого и структурированного подхода к обучению предпринимательству, что необходимо для развития эффективной предпринимательской экосистемы. По мнению М.Г. Масленникова, Россия отстает от сран с хорошо развитыми экосистемами предпринимательства. Автор подчеркивает, что требуется финансовая поддержка и менторство для стимулирования роста молодых предпринимателей [</w:t>
      </w:r>
      <w:r w:rsidR="009B777C" w:rsidRPr="002D6DCC">
        <w:rPr>
          <w:rFonts w:ascii="Times New Roman" w:hAnsi="Times New Roman"/>
          <w:sz w:val="28"/>
          <w:szCs w:val="28"/>
        </w:rPr>
        <w:t>79</w:t>
      </w:r>
      <w:r w:rsidRPr="002D6DCC">
        <w:rPr>
          <w:rFonts w:ascii="Times New Roman" w:hAnsi="Times New Roman"/>
          <w:sz w:val="28"/>
          <w:szCs w:val="28"/>
        </w:rPr>
        <w:t xml:space="preserve">]. </w:t>
      </w:r>
    </w:p>
    <w:p w14:paraId="573F45D6" w14:textId="38F2F8E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свою очередь, такие авторы, как А.Г. </w:t>
      </w:r>
      <w:proofErr w:type="spellStart"/>
      <w:r w:rsidRPr="002D6DCC">
        <w:rPr>
          <w:rFonts w:ascii="Times New Roman" w:hAnsi="Times New Roman"/>
          <w:sz w:val="28"/>
          <w:szCs w:val="28"/>
        </w:rPr>
        <w:t>Мокроносов</w:t>
      </w:r>
      <w:proofErr w:type="spellEnd"/>
      <w:r w:rsidRPr="002D6DCC">
        <w:rPr>
          <w:rFonts w:ascii="Times New Roman" w:hAnsi="Times New Roman"/>
          <w:sz w:val="28"/>
          <w:szCs w:val="28"/>
        </w:rPr>
        <w:t>, Е.В.</w:t>
      </w:r>
      <w:r w:rsidRPr="002D6DCC">
        <w:rPr>
          <w:rFonts w:ascii="Times New Roman" w:hAnsi="Times New Roman"/>
          <w:sz w:val="28"/>
          <w:szCs w:val="28"/>
          <w:lang w:val="en-US"/>
        </w:rPr>
        <w:t> </w:t>
      </w:r>
      <w:proofErr w:type="spellStart"/>
      <w:r w:rsidRPr="002D6DCC">
        <w:rPr>
          <w:rFonts w:ascii="Times New Roman" w:hAnsi="Times New Roman"/>
          <w:sz w:val="28"/>
          <w:szCs w:val="28"/>
        </w:rPr>
        <w:t>Долженикова</w:t>
      </w:r>
      <w:proofErr w:type="spellEnd"/>
      <w:r w:rsidRPr="002D6DCC">
        <w:rPr>
          <w:rFonts w:ascii="Times New Roman" w:hAnsi="Times New Roman"/>
          <w:sz w:val="28"/>
          <w:szCs w:val="28"/>
        </w:rPr>
        <w:t>, И.Н. Маврина, соглашаясь с тем, что предпринимательская стратегия становится важным инструментом для обеспечения долгосрочной конкурентоспособности университетов, предлагают создавать малые инновационные предприятия и развивать научно-учебно-производственные кластеры. Они подчеркивают важность интеграции научных исследований с реальным сектором экономики и расширения стратегических партнерств для успешного развития в условиях новой инновационной экономики [</w:t>
      </w:r>
      <w:r w:rsidR="009B777C" w:rsidRPr="002D6DCC">
        <w:rPr>
          <w:rFonts w:ascii="Times New Roman" w:hAnsi="Times New Roman"/>
          <w:sz w:val="28"/>
          <w:szCs w:val="28"/>
        </w:rPr>
        <w:t>80</w:t>
      </w:r>
      <w:r w:rsidRPr="002D6DCC">
        <w:rPr>
          <w:rFonts w:ascii="Times New Roman" w:hAnsi="Times New Roman"/>
          <w:sz w:val="28"/>
          <w:szCs w:val="28"/>
        </w:rPr>
        <w:t>].</w:t>
      </w:r>
    </w:p>
    <w:p w14:paraId="3167104A" w14:textId="2A8664DA"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А.О. Грудзинский считает, что инновационные предпринимательские университеты эффективно справляются с основными задачами высшего образования, включая массовое обучение и проведение научных исследований. Кроме того, такие университеты активно взаимодействуют с регионами, способствуя их социально-экономическому развитию [</w:t>
      </w:r>
      <w:r w:rsidR="009B777C" w:rsidRPr="002D6DCC">
        <w:rPr>
          <w:rFonts w:ascii="Times New Roman" w:hAnsi="Times New Roman"/>
          <w:sz w:val="28"/>
          <w:szCs w:val="28"/>
        </w:rPr>
        <w:t>81</w:t>
      </w:r>
      <w:r w:rsidRPr="002D6DCC">
        <w:rPr>
          <w:rFonts w:ascii="Times New Roman" w:hAnsi="Times New Roman"/>
          <w:sz w:val="28"/>
          <w:szCs w:val="28"/>
        </w:rPr>
        <w:t>].</w:t>
      </w:r>
    </w:p>
    <w:p w14:paraId="59E8AFC9" w14:textId="4105207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Согласно исследованию «Лучшие практики обучения предпринимательству: возможности использования в России», обучение предпринимательству в ведущих университетах обычно носит комплексный характер. Для развития лидерских и предпринимательских навыков необходимо следующее: </w:t>
      </w:r>
    </w:p>
    <w:p w14:paraId="4EACA81B" w14:textId="1B9B9A8A"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приобретение предпринимательских знаний и лидерских навыков в процессе обучения, что предполагает внедрение специализированных курсов и практик;</w:t>
      </w:r>
    </w:p>
    <w:p w14:paraId="50B9F7D6"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стимулирование предпринимательской деятельности через создание и развитие инфраструктуры, включая бизнес-инкубаторы, технопарки и акселераторы;</w:t>
      </w:r>
    </w:p>
    <w:p w14:paraId="0965B964" w14:textId="4A534216"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осуществление научных исследований, которые способствуют генерации инновационных решений, развитию управленческого мышления, повышению конкурентоспособности и выработке рекомендаций для улучшения предпринимательской среды;</w:t>
      </w:r>
    </w:p>
    <w:p w14:paraId="1E85F358" w14:textId="0C859B9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 развитие сетевого коммуникационного пространства, которое включает взаимодействие между университетами, бизнесом и </w:t>
      </w:r>
      <w:r w:rsidRPr="002D6DCC">
        <w:rPr>
          <w:rFonts w:ascii="Times New Roman" w:hAnsi="Times New Roman"/>
          <w:sz w:val="28"/>
          <w:szCs w:val="28"/>
        </w:rPr>
        <w:lastRenderedPageBreak/>
        <w:t>государственными структурами, а также способствует обмену опытом, идеями и ресурсами [</w:t>
      </w:r>
      <w:r w:rsidR="009B777C" w:rsidRPr="002D6DCC">
        <w:rPr>
          <w:rFonts w:ascii="Times New Roman" w:hAnsi="Times New Roman"/>
          <w:sz w:val="28"/>
          <w:szCs w:val="28"/>
        </w:rPr>
        <w:t>82</w:t>
      </w:r>
      <w:r w:rsidRPr="002D6DCC">
        <w:rPr>
          <w:rFonts w:ascii="Times New Roman" w:hAnsi="Times New Roman"/>
          <w:sz w:val="28"/>
          <w:szCs w:val="28"/>
        </w:rPr>
        <w:t>].</w:t>
      </w:r>
    </w:p>
    <w:p w14:paraId="13D52B6C"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Для выявления структуры современного предпринимательского университета и обобщения опыта реализации предпринимательской деятельности в высших учебных заведения, мы решили рассмотреть и изучить деятельность некоторых успешно функционирующих предпринимательских университетов.</w:t>
      </w:r>
    </w:p>
    <w:p w14:paraId="73EF8767" w14:textId="7B9C7DD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По словам </w:t>
      </w:r>
      <w:r w:rsidR="00945AE6">
        <w:rPr>
          <w:rFonts w:ascii="Times New Roman" w:hAnsi="Times New Roman"/>
          <w:sz w:val="28"/>
          <w:szCs w:val="28"/>
        </w:rPr>
        <w:t xml:space="preserve">Г. </w:t>
      </w:r>
      <w:proofErr w:type="spellStart"/>
      <w:r w:rsidRPr="002D6DCC">
        <w:rPr>
          <w:rFonts w:ascii="Times New Roman" w:hAnsi="Times New Roman"/>
          <w:sz w:val="28"/>
          <w:szCs w:val="28"/>
        </w:rPr>
        <w:t>Ицковица</w:t>
      </w:r>
      <w:proofErr w:type="spellEnd"/>
      <w:r w:rsidRPr="002D6DCC">
        <w:rPr>
          <w:rFonts w:ascii="Times New Roman" w:hAnsi="Times New Roman"/>
          <w:sz w:val="28"/>
          <w:szCs w:val="28"/>
        </w:rPr>
        <w:t>, первым по-настоящему предпринимательским университетом был Массачусетский технологический институт, поскольку он был специально основан как научно-исследовательский университет, приверженный промышленному развитию своего региона [</w:t>
      </w:r>
      <w:r w:rsidR="009B777C" w:rsidRPr="002D6DCC">
        <w:rPr>
          <w:rFonts w:ascii="Times New Roman" w:hAnsi="Times New Roman"/>
          <w:sz w:val="28"/>
          <w:szCs w:val="28"/>
        </w:rPr>
        <w:t>83</w:t>
      </w:r>
      <w:r w:rsidRPr="002D6DCC">
        <w:rPr>
          <w:rFonts w:ascii="Times New Roman" w:hAnsi="Times New Roman"/>
          <w:sz w:val="28"/>
          <w:szCs w:val="28"/>
        </w:rPr>
        <w:t>]. Согласно Академическому рейтингу университетов мира 2020, Массачусетский технологический институт занял 4 место [</w:t>
      </w:r>
      <w:r w:rsidR="009B777C" w:rsidRPr="002D6DCC">
        <w:rPr>
          <w:rFonts w:ascii="Times New Roman" w:hAnsi="Times New Roman"/>
          <w:sz w:val="28"/>
          <w:szCs w:val="28"/>
        </w:rPr>
        <w:t>84</w:t>
      </w:r>
      <w:r w:rsidRPr="002D6DCC">
        <w:rPr>
          <w:rFonts w:ascii="Times New Roman" w:hAnsi="Times New Roman"/>
          <w:sz w:val="28"/>
          <w:szCs w:val="28"/>
        </w:rPr>
        <w:t xml:space="preserve">]. Университет уделяет особое внимание информационным технологиям, и на его территории уже создана благоприятная предпринимательская среда. </w:t>
      </w:r>
    </w:p>
    <w:p w14:paraId="472A6AF6" w14:textId="1919EFC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Массачусетский технологический институт (</w:t>
      </w:r>
      <w:r w:rsidRPr="002D6DCC">
        <w:rPr>
          <w:rFonts w:ascii="Times New Roman" w:hAnsi="Times New Roman"/>
          <w:sz w:val="28"/>
          <w:szCs w:val="28"/>
          <w:lang w:val="en-US"/>
        </w:rPr>
        <w:t>MIT</w:t>
      </w:r>
      <w:r w:rsidRPr="002D6DCC">
        <w:rPr>
          <w:rFonts w:ascii="Times New Roman" w:hAnsi="Times New Roman"/>
          <w:sz w:val="28"/>
          <w:szCs w:val="28"/>
        </w:rPr>
        <w:t xml:space="preserve">) заслужено пользуется репутацией предпринимательского учебного заведения, и это не случайно. Вероятно, по причине того, что можно перечислить ряд известных компаний, основанных его выпускниками. Среди наиболее известных компаний, зародившихся в стенах </w:t>
      </w:r>
      <w:r w:rsidRPr="002D6DCC">
        <w:rPr>
          <w:rFonts w:ascii="Times New Roman" w:hAnsi="Times New Roman"/>
          <w:sz w:val="28"/>
          <w:szCs w:val="28"/>
          <w:lang w:val="en-US"/>
        </w:rPr>
        <w:t>MIT</w:t>
      </w:r>
      <w:r w:rsidRPr="002D6DCC">
        <w:rPr>
          <w:rFonts w:ascii="Times New Roman" w:hAnsi="Times New Roman"/>
          <w:sz w:val="28"/>
          <w:szCs w:val="28"/>
        </w:rPr>
        <w:t xml:space="preserve">, можно назвать таких мировых лидеров, как </w:t>
      </w:r>
      <w:r w:rsidRPr="002D6DCC">
        <w:rPr>
          <w:rFonts w:ascii="Times New Roman" w:hAnsi="Times New Roman"/>
          <w:sz w:val="28"/>
          <w:szCs w:val="28"/>
          <w:lang w:val="en-US"/>
        </w:rPr>
        <w:t>Intel</w:t>
      </w:r>
      <w:r w:rsidRPr="002D6DCC">
        <w:rPr>
          <w:rFonts w:ascii="Times New Roman" w:hAnsi="Times New Roman"/>
          <w:sz w:val="28"/>
          <w:szCs w:val="28"/>
        </w:rPr>
        <w:t xml:space="preserve">, </w:t>
      </w:r>
      <w:r w:rsidRPr="002D6DCC">
        <w:rPr>
          <w:rFonts w:ascii="Times New Roman" w:hAnsi="Times New Roman"/>
          <w:sz w:val="28"/>
          <w:szCs w:val="28"/>
          <w:lang w:val="en-US"/>
        </w:rPr>
        <w:t>Texas</w:t>
      </w:r>
      <w:r w:rsidRPr="002D6DCC">
        <w:rPr>
          <w:rFonts w:ascii="Times New Roman" w:hAnsi="Times New Roman"/>
          <w:sz w:val="28"/>
          <w:szCs w:val="28"/>
        </w:rPr>
        <w:t xml:space="preserve"> </w:t>
      </w:r>
      <w:r w:rsidRPr="002D6DCC">
        <w:rPr>
          <w:rFonts w:ascii="Times New Roman" w:hAnsi="Times New Roman"/>
          <w:sz w:val="28"/>
          <w:szCs w:val="28"/>
          <w:lang w:val="en-US"/>
        </w:rPr>
        <w:t>Instruments</w:t>
      </w:r>
      <w:r w:rsidRPr="002D6DCC">
        <w:rPr>
          <w:rFonts w:ascii="Times New Roman" w:hAnsi="Times New Roman"/>
          <w:sz w:val="28"/>
          <w:szCs w:val="28"/>
        </w:rPr>
        <w:t>, 3</w:t>
      </w:r>
      <w:r w:rsidRPr="002D6DCC">
        <w:rPr>
          <w:rFonts w:ascii="Times New Roman" w:hAnsi="Times New Roman"/>
          <w:sz w:val="28"/>
          <w:szCs w:val="28"/>
          <w:lang w:val="en-US"/>
        </w:rPr>
        <w:t>Com</w:t>
      </w:r>
      <w:r w:rsidRPr="002D6DCC">
        <w:rPr>
          <w:rFonts w:ascii="Times New Roman" w:hAnsi="Times New Roman"/>
          <w:sz w:val="28"/>
          <w:szCs w:val="28"/>
        </w:rPr>
        <w:t xml:space="preserve">, </w:t>
      </w:r>
      <w:r w:rsidRPr="002D6DCC">
        <w:rPr>
          <w:rFonts w:ascii="Times New Roman" w:hAnsi="Times New Roman"/>
          <w:sz w:val="28"/>
          <w:szCs w:val="28"/>
          <w:lang w:val="en-US"/>
        </w:rPr>
        <w:t>Qualcomm</w:t>
      </w:r>
      <w:r w:rsidRPr="002D6DCC">
        <w:rPr>
          <w:rFonts w:ascii="Times New Roman" w:hAnsi="Times New Roman"/>
          <w:sz w:val="28"/>
          <w:szCs w:val="28"/>
        </w:rPr>
        <w:t xml:space="preserve">, </w:t>
      </w:r>
      <w:r w:rsidRPr="002D6DCC">
        <w:rPr>
          <w:rFonts w:ascii="Times New Roman" w:hAnsi="Times New Roman"/>
          <w:sz w:val="28"/>
          <w:szCs w:val="28"/>
          <w:lang w:val="en-US"/>
        </w:rPr>
        <w:t>Bose</w:t>
      </w:r>
      <w:r w:rsidRPr="002D6DCC">
        <w:rPr>
          <w:rFonts w:ascii="Times New Roman" w:hAnsi="Times New Roman"/>
          <w:sz w:val="28"/>
          <w:szCs w:val="28"/>
        </w:rPr>
        <w:t xml:space="preserve">, </w:t>
      </w:r>
      <w:r w:rsidRPr="002D6DCC">
        <w:rPr>
          <w:rFonts w:ascii="Times New Roman" w:hAnsi="Times New Roman"/>
          <w:sz w:val="28"/>
          <w:szCs w:val="28"/>
          <w:lang w:val="en-US"/>
        </w:rPr>
        <w:t>Genentech</w:t>
      </w:r>
      <w:r w:rsidRPr="002D6DCC">
        <w:rPr>
          <w:rFonts w:ascii="Times New Roman" w:hAnsi="Times New Roman"/>
          <w:sz w:val="28"/>
          <w:szCs w:val="28"/>
        </w:rPr>
        <w:t xml:space="preserve">, </w:t>
      </w:r>
      <w:r w:rsidRPr="002D6DCC">
        <w:rPr>
          <w:rFonts w:ascii="Times New Roman" w:hAnsi="Times New Roman"/>
          <w:sz w:val="28"/>
          <w:szCs w:val="28"/>
          <w:lang w:val="en-US"/>
        </w:rPr>
        <w:t>Dropbox</w:t>
      </w:r>
      <w:r w:rsidRPr="002D6DCC">
        <w:rPr>
          <w:rFonts w:ascii="Times New Roman" w:hAnsi="Times New Roman"/>
          <w:sz w:val="28"/>
          <w:szCs w:val="28"/>
        </w:rPr>
        <w:t xml:space="preserve"> и </w:t>
      </w:r>
      <w:r w:rsidRPr="002D6DCC">
        <w:rPr>
          <w:rFonts w:ascii="Times New Roman" w:hAnsi="Times New Roman"/>
          <w:sz w:val="28"/>
          <w:szCs w:val="28"/>
          <w:lang w:val="en-US"/>
        </w:rPr>
        <w:t>Campbell</w:t>
      </w:r>
      <w:r w:rsidRPr="002D6DCC">
        <w:rPr>
          <w:rFonts w:ascii="Times New Roman" w:hAnsi="Times New Roman"/>
          <w:sz w:val="28"/>
          <w:szCs w:val="28"/>
        </w:rPr>
        <w:t xml:space="preserve"> </w:t>
      </w:r>
      <w:r w:rsidRPr="002D6DCC">
        <w:rPr>
          <w:rFonts w:ascii="Times New Roman" w:hAnsi="Times New Roman"/>
          <w:sz w:val="28"/>
          <w:szCs w:val="28"/>
          <w:lang w:val="en-US"/>
        </w:rPr>
        <w:t>Soup</w:t>
      </w:r>
      <w:r w:rsidRPr="002D6DCC">
        <w:rPr>
          <w:rFonts w:ascii="Times New Roman" w:hAnsi="Times New Roman"/>
          <w:sz w:val="28"/>
          <w:szCs w:val="28"/>
        </w:rPr>
        <w:t>. Эти компании не только стали основными игроками в своих отраслях, но и активно способствовали развитию технологий и создали тысячи рабочих мест по всему миру [</w:t>
      </w:r>
      <w:r w:rsidR="007F10A1" w:rsidRPr="002D6DCC">
        <w:rPr>
          <w:rFonts w:ascii="Times New Roman" w:hAnsi="Times New Roman"/>
          <w:sz w:val="28"/>
          <w:szCs w:val="28"/>
        </w:rPr>
        <w:t>31</w:t>
      </w:r>
      <w:r w:rsidRPr="002D6DCC">
        <w:rPr>
          <w:rFonts w:ascii="Times New Roman" w:hAnsi="Times New Roman"/>
          <w:sz w:val="28"/>
          <w:szCs w:val="28"/>
        </w:rPr>
        <w:t xml:space="preserve">]. </w:t>
      </w:r>
    </w:p>
    <w:p w14:paraId="41563277" w14:textId="1CA6168A"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Репутация </w:t>
      </w:r>
      <w:r w:rsidRPr="002D6DCC">
        <w:rPr>
          <w:rFonts w:ascii="Times New Roman" w:hAnsi="Times New Roman"/>
          <w:sz w:val="28"/>
          <w:szCs w:val="28"/>
          <w:lang w:val="en-US"/>
        </w:rPr>
        <w:t>MIT</w:t>
      </w:r>
      <w:r w:rsidRPr="002D6DCC">
        <w:rPr>
          <w:rFonts w:ascii="Times New Roman" w:hAnsi="Times New Roman"/>
          <w:sz w:val="28"/>
          <w:szCs w:val="28"/>
        </w:rPr>
        <w:t xml:space="preserve"> как предпринимательского института обусловлена не только высокими академическими стандартами, но и уникальной экосистемой, поддерживающей инновационные стартапы и бизнес-инициативы. В Массачусетском технологическом институте предоставляются необходимые ресурсы и поддержка для запуска новых технологических и научных предприятий через системы бизнес-инкубаторов, акселераторов и венчурных фондов. Более того, руководство </w:t>
      </w:r>
      <w:r w:rsidRPr="002D6DCC">
        <w:rPr>
          <w:rFonts w:ascii="Times New Roman" w:hAnsi="Times New Roman"/>
          <w:sz w:val="28"/>
          <w:szCs w:val="28"/>
          <w:lang w:val="en-US"/>
        </w:rPr>
        <w:t>MIT</w:t>
      </w:r>
      <w:r w:rsidRPr="002D6DCC">
        <w:rPr>
          <w:rFonts w:ascii="Times New Roman" w:hAnsi="Times New Roman"/>
          <w:sz w:val="28"/>
          <w:szCs w:val="28"/>
        </w:rPr>
        <w:t xml:space="preserve"> активно развивает культуру предпринимательства среди своих обучающихся и профессорско-преподавательского состава, предлагая различные обучающие курсы, тренинги и возможности для практического применения знаний в реальном бизнес-сообществе [</w:t>
      </w:r>
      <w:r w:rsidR="00A96E25" w:rsidRPr="002D6DCC">
        <w:rPr>
          <w:rFonts w:ascii="Times New Roman" w:hAnsi="Times New Roman"/>
          <w:sz w:val="28"/>
          <w:szCs w:val="28"/>
        </w:rPr>
        <w:t>85</w:t>
      </w:r>
      <w:r w:rsidRPr="002D6DCC">
        <w:rPr>
          <w:rFonts w:ascii="Times New Roman" w:hAnsi="Times New Roman"/>
          <w:sz w:val="28"/>
          <w:szCs w:val="28"/>
        </w:rPr>
        <w:t xml:space="preserve">]. </w:t>
      </w:r>
    </w:p>
    <w:p w14:paraId="22DAC391" w14:textId="154E6A2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w:t>
      </w:r>
      <w:r w:rsidRPr="002D6DCC">
        <w:rPr>
          <w:rFonts w:ascii="Times New Roman" w:hAnsi="Times New Roman"/>
          <w:sz w:val="28"/>
          <w:szCs w:val="28"/>
          <w:lang w:val="en-US"/>
        </w:rPr>
        <w:t>MIT</w:t>
      </w:r>
      <w:r w:rsidRPr="002D6DCC">
        <w:rPr>
          <w:rFonts w:ascii="Times New Roman" w:hAnsi="Times New Roman"/>
          <w:sz w:val="28"/>
          <w:szCs w:val="28"/>
        </w:rPr>
        <w:t xml:space="preserve"> ключевую роль в поддержке предпринимательских инициатив играет центр предпринимательства имени Мартина Траста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w:t>
      </w:r>
      <w:r w:rsidRPr="002D6DCC">
        <w:rPr>
          <w:rFonts w:ascii="Times New Roman" w:hAnsi="Times New Roman"/>
          <w:sz w:val="28"/>
          <w:szCs w:val="28"/>
          <w:lang w:val="en-US"/>
        </w:rPr>
        <w:t>for</w:t>
      </w:r>
      <w:r w:rsidRPr="002D6DCC">
        <w:rPr>
          <w:rFonts w:ascii="Times New Roman" w:hAnsi="Times New Roman"/>
          <w:sz w:val="28"/>
          <w:szCs w:val="28"/>
        </w:rPr>
        <w:t xml:space="preserve"> </w:t>
      </w:r>
      <w:r w:rsidRPr="002D6DCC">
        <w:rPr>
          <w:rFonts w:ascii="Times New Roman" w:hAnsi="Times New Roman"/>
          <w:sz w:val="28"/>
          <w:szCs w:val="28"/>
          <w:lang w:val="en-US"/>
        </w:rPr>
        <w:t>MIT</w:t>
      </w:r>
      <w:r w:rsidRPr="002D6DCC">
        <w:rPr>
          <w:rFonts w:ascii="Times New Roman" w:hAnsi="Times New Roman"/>
          <w:sz w:val="28"/>
          <w:szCs w:val="28"/>
        </w:rPr>
        <w:t xml:space="preserve"> </w:t>
      </w:r>
      <w:r w:rsidRPr="002D6DCC">
        <w:rPr>
          <w:rFonts w:ascii="Times New Roman" w:hAnsi="Times New Roman"/>
          <w:sz w:val="28"/>
          <w:szCs w:val="28"/>
          <w:lang w:val="en-US"/>
        </w:rPr>
        <w:t>Entrepreneurship</w:t>
      </w:r>
      <w:r w:rsidRPr="002D6DCC">
        <w:rPr>
          <w:rFonts w:ascii="Times New Roman" w:hAnsi="Times New Roman"/>
          <w:sz w:val="28"/>
          <w:szCs w:val="28"/>
        </w:rPr>
        <w:t xml:space="preserve">). Создание данного центра связано со стремлением интегрировать предпринимательскую деятельность в образовательный процесс, исследовательскую деятельность и общественную жизнь </w:t>
      </w:r>
      <w:r w:rsidRPr="002D6DCC">
        <w:rPr>
          <w:rFonts w:ascii="Times New Roman" w:hAnsi="Times New Roman"/>
          <w:sz w:val="28"/>
          <w:szCs w:val="28"/>
          <w:lang w:val="en-US"/>
        </w:rPr>
        <w:t>MIT</w:t>
      </w:r>
      <w:r w:rsidRPr="002D6DCC">
        <w:rPr>
          <w:rFonts w:ascii="Times New Roman" w:hAnsi="Times New Roman"/>
          <w:sz w:val="28"/>
          <w:szCs w:val="28"/>
        </w:rPr>
        <w:t>, предоставляя обучающимся, выпускникам и преподавателям ресурсы и возможности для генерации и развития собственных стартапов [</w:t>
      </w:r>
      <w:r w:rsidR="00A96E25" w:rsidRPr="002D6DCC">
        <w:rPr>
          <w:rFonts w:ascii="Times New Roman" w:hAnsi="Times New Roman"/>
          <w:sz w:val="28"/>
          <w:szCs w:val="28"/>
        </w:rPr>
        <w:t>86</w:t>
      </w:r>
      <w:r w:rsidRPr="002D6DCC">
        <w:rPr>
          <w:rFonts w:ascii="Times New Roman" w:hAnsi="Times New Roman"/>
          <w:sz w:val="28"/>
          <w:szCs w:val="28"/>
        </w:rPr>
        <w:t>].</w:t>
      </w:r>
    </w:p>
    <w:p w14:paraId="3D8D5E54" w14:textId="5F7A860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Управляющий директор Центра предпринимательства Мартина Траста при </w:t>
      </w:r>
      <w:r w:rsidRPr="002D6DCC">
        <w:rPr>
          <w:rFonts w:ascii="Times New Roman" w:hAnsi="Times New Roman"/>
          <w:sz w:val="28"/>
          <w:szCs w:val="28"/>
          <w:lang w:val="en-US"/>
        </w:rPr>
        <w:t>MIT</w:t>
      </w:r>
      <w:r w:rsidRPr="002D6DCC">
        <w:rPr>
          <w:rFonts w:ascii="Times New Roman" w:hAnsi="Times New Roman"/>
          <w:sz w:val="28"/>
          <w:szCs w:val="28"/>
        </w:rPr>
        <w:t xml:space="preserve"> Bill </w:t>
      </w:r>
      <w:proofErr w:type="spellStart"/>
      <w:r w:rsidRPr="002D6DCC">
        <w:rPr>
          <w:rFonts w:ascii="Times New Roman" w:hAnsi="Times New Roman"/>
          <w:sz w:val="28"/>
          <w:szCs w:val="28"/>
        </w:rPr>
        <w:t>Aulet</w:t>
      </w:r>
      <w:proofErr w:type="spellEnd"/>
      <w:r w:rsidRPr="002D6DCC">
        <w:rPr>
          <w:rFonts w:ascii="Times New Roman" w:hAnsi="Times New Roman"/>
          <w:sz w:val="28"/>
          <w:szCs w:val="28"/>
        </w:rPr>
        <w:t xml:space="preserve"> говорит о том, что центр «обучает, воспитывает, </w:t>
      </w:r>
      <w:r w:rsidRPr="002D6DCC">
        <w:rPr>
          <w:rFonts w:ascii="Times New Roman" w:hAnsi="Times New Roman"/>
          <w:sz w:val="28"/>
          <w:szCs w:val="28"/>
        </w:rPr>
        <w:lastRenderedPageBreak/>
        <w:t xml:space="preserve">объединяет и прославляет предпринимателей», создавая условия для их дальнейшего успеха. Миссия данного центра заключается в том, чтобы создавать возможности и вдохновлять обучающихся и выпускников на создание нового поколения лидеров-предпринимателей, способных открывать успешные инновационные стартапы по всему миру.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является важным катализатором для обучающихся </w:t>
      </w:r>
      <w:r w:rsidRPr="002D6DCC">
        <w:rPr>
          <w:rFonts w:ascii="Times New Roman" w:hAnsi="Times New Roman"/>
          <w:sz w:val="28"/>
          <w:szCs w:val="28"/>
          <w:lang w:val="en-US"/>
        </w:rPr>
        <w:t>MIT</w:t>
      </w:r>
      <w:r w:rsidRPr="002D6DCC">
        <w:rPr>
          <w:rFonts w:ascii="Times New Roman" w:hAnsi="Times New Roman"/>
          <w:sz w:val="28"/>
          <w:szCs w:val="28"/>
        </w:rPr>
        <w:t>, предоставляя им необходимые знания, ресурсы и поддержку для запуска стартапов и выхода на мировую арену предпринимательства [</w:t>
      </w:r>
      <w:r w:rsidR="00A96E25" w:rsidRPr="002D6DCC">
        <w:rPr>
          <w:rFonts w:ascii="Times New Roman" w:hAnsi="Times New Roman"/>
          <w:sz w:val="28"/>
          <w:szCs w:val="28"/>
        </w:rPr>
        <w:t>87</w:t>
      </w:r>
      <w:r w:rsidRPr="002D6DCC">
        <w:rPr>
          <w:rFonts w:ascii="Times New Roman" w:hAnsi="Times New Roman"/>
          <w:sz w:val="28"/>
          <w:szCs w:val="28"/>
        </w:rPr>
        <w:t xml:space="preserve">]. </w:t>
      </w:r>
    </w:p>
    <w:p w14:paraId="73688F62" w14:textId="5C53472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Центр состоит из элементов, которые создают уникальную экосистему, поддерживающую лидерскую и предпринимательскую деятельность обучающихся </w:t>
      </w:r>
      <w:r w:rsidRPr="002D6DCC">
        <w:rPr>
          <w:rFonts w:ascii="Times New Roman" w:hAnsi="Times New Roman"/>
          <w:sz w:val="28"/>
          <w:szCs w:val="28"/>
          <w:lang w:val="en-US"/>
        </w:rPr>
        <w:t>MIT</w:t>
      </w:r>
      <w:r w:rsidRPr="002D6DCC">
        <w:rPr>
          <w:rFonts w:ascii="Times New Roman" w:hAnsi="Times New Roman"/>
          <w:sz w:val="28"/>
          <w:szCs w:val="28"/>
        </w:rPr>
        <w:t xml:space="preserve"> и способствующую развитию их бизнес-идей (рисунок </w:t>
      </w:r>
      <w:r w:rsidR="00184163" w:rsidRPr="002D6DCC">
        <w:rPr>
          <w:rFonts w:ascii="Times New Roman" w:hAnsi="Times New Roman"/>
          <w:sz w:val="28"/>
          <w:szCs w:val="28"/>
        </w:rPr>
        <w:t>1</w:t>
      </w:r>
      <w:r w:rsidRPr="002D6DCC">
        <w:rPr>
          <w:rFonts w:ascii="Times New Roman" w:hAnsi="Times New Roman"/>
          <w:sz w:val="28"/>
          <w:szCs w:val="28"/>
        </w:rPr>
        <w:t>).</w:t>
      </w:r>
    </w:p>
    <w:p w14:paraId="0D519EC3" w14:textId="77777777" w:rsidR="00544CD9" w:rsidRPr="002D6DCC" w:rsidRDefault="00544CD9" w:rsidP="00544CD9">
      <w:pPr>
        <w:jc w:val="both"/>
        <w:rPr>
          <w:rFonts w:ascii="Times New Roman" w:hAnsi="Times New Roman"/>
          <w:sz w:val="28"/>
          <w:szCs w:val="28"/>
        </w:rPr>
      </w:pPr>
    </w:p>
    <w:p w14:paraId="0F445192" w14:textId="77777777" w:rsidR="00544CD9" w:rsidRPr="002D6DCC" w:rsidRDefault="00544CD9" w:rsidP="00544CD9">
      <w:pPr>
        <w:jc w:val="both"/>
        <w:rPr>
          <w:rFonts w:ascii="Times New Roman" w:hAnsi="Times New Roman"/>
          <w:sz w:val="28"/>
          <w:szCs w:val="28"/>
        </w:rPr>
      </w:pPr>
      <w:r w:rsidRPr="002D6DCC">
        <w:rPr>
          <w:rFonts w:ascii="Times New Roman" w:hAnsi="Times New Roman"/>
          <w:noProof/>
          <w:sz w:val="28"/>
          <w:szCs w:val="28"/>
        </w:rPr>
        <w:drawing>
          <wp:inline distT="0" distB="0" distL="0" distR="0" wp14:anchorId="4D123CEA" wp14:editId="4FB7CE39">
            <wp:extent cx="5940425" cy="3517900"/>
            <wp:effectExtent l="0" t="0" r="0" b="0"/>
            <wp:docPr id="1661039326" name="Схема 1">
              <a:extLst xmlns:a="http://schemas.openxmlformats.org/drawingml/2006/main">
                <a:ext uri="{FF2B5EF4-FFF2-40B4-BE49-F238E27FC236}">
                  <a16:creationId xmlns:a16="http://schemas.microsoft.com/office/drawing/2014/main" id="{7A672646-A98B-7735-46BE-FD681018386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AFA0064" w14:textId="77777777" w:rsidR="00544CD9" w:rsidRPr="002D6DCC" w:rsidRDefault="00544CD9" w:rsidP="00544CD9">
      <w:pPr>
        <w:jc w:val="both"/>
        <w:rPr>
          <w:rFonts w:ascii="Times New Roman" w:hAnsi="Times New Roman"/>
          <w:sz w:val="16"/>
          <w:szCs w:val="16"/>
        </w:rPr>
      </w:pPr>
    </w:p>
    <w:p w14:paraId="73EDD890" w14:textId="77777777"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3 – Характеристики «Martin Trust Center» при </w:t>
      </w:r>
      <w:r w:rsidRPr="002D6DCC">
        <w:rPr>
          <w:rFonts w:ascii="Times New Roman" w:hAnsi="Times New Roman"/>
          <w:sz w:val="28"/>
          <w:szCs w:val="28"/>
          <w:lang w:val="en-US"/>
        </w:rPr>
        <w:t>MIT</w:t>
      </w:r>
    </w:p>
    <w:p w14:paraId="0699FD29" w14:textId="77777777" w:rsidR="00544CD9" w:rsidRPr="002D6DCC" w:rsidRDefault="00544CD9" w:rsidP="00544CD9">
      <w:pPr>
        <w:rPr>
          <w:rFonts w:ascii="Times New Roman" w:hAnsi="Times New Roman"/>
          <w:sz w:val="28"/>
          <w:szCs w:val="28"/>
        </w:rPr>
      </w:pPr>
    </w:p>
    <w:p w14:paraId="5C91B023" w14:textId="4C22938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Согласно рисунку </w:t>
      </w:r>
      <w:r w:rsidR="00184163" w:rsidRPr="002D6DCC">
        <w:rPr>
          <w:rFonts w:ascii="Times New Roman" w:hAnsi="Times New Roman"/>
          <w:sz w:val="28"/>
          <w:szCs w:val="28"/>
        </w:rPr>
        <w:t>1</w:t>
      </w:r>
      <w:r w:rsidRPr="002D6DCC">
        <w:rPr>
          <w:rFonts w:ascii="Times New Roman" w:hAnsi="Times New Roman"/>
          <w:sz w:val="28"/>
          <w:szCs w:val="28"/>
        </w:rPr>
        <w:t>, можно выделить следующие ключевые аспекты центра:</w:t>
      </w:r>
    </w:p>
    <w:p w14:paraId="5C1F08E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пространство для встреч – комфортная и неформальная среда для работы и взаимодействия с другими предпринимателями;</w:t>
      </w:r>
    </w:p>
    <w:p w14:paraId="2DA6609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офисные помещения – отдельные офисы для команд, конференц-залы, которые могут быть использованы не только для работы над собственными стартапами, но и для выполнения групповых учебных и внеклассных заданий;</w:t>
      </w:r>
    </w:p>
    <w:p w14:paraId="62D52BD1" w14:textId="53252C5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образовательные программы – лидерские и предпринимательские навыки обучающиеся развивают как через учебные планы (курсы, внедренные в программы), так и через различные внеклассные мероприятия;</w:t>
      </w:r>
    </w:p>
    <w:p w14:paraId="26FEE764"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 наставничество – консультирование с опытными предпринимателями. Обучающиеся могут обратиться к менеджеру программы, который направит </w:t>
      </w:r>
      <w:r w:rsidRPr="002D6DCC">
        <w:rPr>
          <w:rFonts w:ascii="Times New Roman" w:hAnsi="Times New Roman"/>
          <w:sz w:val="28"/>
          <w:szCs w:val="28"/>
        </w:rPr>
        <w:lastRenderedPageBreak/>
        <w:t>их к нужным специалистам и опытным предпринимателям для получения практических советов. Помимо этого, местные предприниматели проводят время в центре, делясь своими знаниями и помогая обучающимся;</w:t>
      </w:r>
    </w:p>
    <w:p w14:paraId="1BFFA17A" w14:textId="7EA20D9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конкурсы бизнес-планов и студенческие клубы – обучающиеся организуют конкурсы самостоятельно, заручаясь организационной поддержкой со стороны сотрудников центра. На базе центра проводится конкурс бизнес-планов с призовым фондом в 100 тысяч долларов и соревнования, связанные с реальными проектами в области устойчивой энергетики [</w:t>
      </w:r>
      <w:r w:rsidR="00A96E25" w:rsidRPr="002D6DCC">
        <w:rPr>
          <w:rFonts w:ascii="Times New Roman" w:hAnsi="Times New Roman"/>
          <w:sz w:val="28"/>
          <w:szCs w:val="28"/>
        </w:rPr>
        <w:t>89</w:t>
      </w:r>
      <w:r w:rsidRPr="002D6DCC">
        <w:rPr>
          <w:rFonts w:ascii="Times New Roman" w:hAnsi="Times New Roman"/>
          <w:sz w:val="28"/>
          <w:szCs w:val="28"/>
        </w:rPr>
        <w:t>].</w:t>
      </w:r>
    </w:p>
    <w:p w14:paraId="38E27700" w14:textId="45C6BCE2"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контексте этого центра, любой стартап должен достигнуть «трамплина» – уровня устойчивости и скорости роста, достаточного для того, чтобы продолжить развитие и добиться экономического успеха, не полагаясь на дальнейшую поддержку со стороны центра. На рисунке ниже можно увидеть ключевые фазы, которые проходят стартапы на пути от начальной стадии и до момента, когда они становятся достаточно самостоятельными (рисунок </w:t>
      </w:r>
      <w:r w:rsidR="00184163" w:rsidRPr="002D6DCC">
        <w:rPr>
          <w:rFonts w:ascii="Times New Roman" w:hAnsi="Times New Roman"/>
          <w:sz w:val="28"/>
          <w:szCs w:val="28"/>
        </w:rPr>
        <w:t>2</w:t>
      </w:r>
      <w:r w:rsidRPr="002D6DCC">
        <w:rPr>
          <w:rFonts w:ascii="Times New Roman" w:hAnsi="Times New Roman"/>
          <w:sz w:val="28"/>
          <w:szCs w:val="28"/>
        </w:rPr>
        <w:t xml:space="preserve">). </w:t>
      </w:r>
    </w:p>
    <w:p w14:paraId="62FBFEE2" w14:textId="77777777" w:rsidR="00544CD9" w:rsidRPr="002D6DCC" w:rsidRDefault="00544CD9" w:rsidP="00544CD9">
      <w:pPr>
        <w:ind w:firstLine="709"/>
        <w:jc w:val="both"/>
        <w:rPr>
          <w:rFonts w:ascii="Times New Roman" w:hAnsi="Times New Roman"/>
          <w:sz w:val="28"/>
          <w:szCs w:val="28"/>
        </w:rPr>
      </w:pPr>
    </w:p>
    <w:p w14:paraId="786E13AB" w14:textId="77777777" w:rsidR="00544CD9" w:rsidRPr="002D6DCC" w:rsidRDefault="00121F9E" w:rsidP="00544CD9">
      <w:pPr>
        <w:jc w:val="both"/>
        <w:rPr>
          <w:rFonts w:ascii="Times New Roman" w:hAnsi="Times New Roman"/>
          <w:sz w:val="28"/>
          <w:szCs w:val="28"/>
        </w:rPr>
      </w:pPr>
      <w:r>
        <w:rPr>
          <w:noProof/>
        </w:rPr>
        <w:pict w14:anchorId="40149848">
          <v:shape id="Полилиния 136" o:spid="_x0000_s2072" alt="" style="position:absolute;left:0;text-align:left;margin-left:366.95pt;margin-top:57.5pt;width:16.5pt;height:19pt;z-index:25170636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path="m37561,56783l63096,25573r41679,34101l146454,25573r25535,31210l136615,85725r35374,28942l146454,145877,104775,111776,63096,145877,37561,114667,72935,85725,37561,56783xe" strokeweight="1pt">
            <v:stroke joinstyle="miter"/>
            <v:path arrowok="t" o:connecttype="custom" o:connectlocs="37561,2147483646;63096,2147483646;104775,2147483646;146454,2147483646;171989,2147483646;136615,2147483646;171989,2147483646;146454,2147483646;104775,2147483646;63096,2147483646;37561,2147483646;72935,2147483646;37561,2147483646" o:connectangles="0,0,0,0,0,0,0,0,0,0,0,0,0"/>
          </v:shape>
        </w:pict>
      </w:r>
      <w:r>
        <w:rPr>
          <w:noProof/>
        </w:rPr>
        <w:pict w14:anchorId="673B768C">
          <v:shape id="Полилиния 9" o:spid="_x0000_s2071" style="position:absolute;left:0;text-align:left;margin-left:286.95pt;margin-top:76.5pt;width:16.5pt;height:1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" path="m37561,56783l63096,25573r41679,34101l146454,25573r25535,31210l136615,85725r35374,28942l146454,145877,104775,111776,63096,145877,37561,114667,72935,85725,37561,56783xe" strokeweight="1pt">
            <v:stroke joinstyle="miter"/>
            <v:path arrowok="t" o:connecttype="custom" o:connectlocs="37561,56783;63096,25573;104775,59674;146454,25573;171989,56783;136615,85725;171989,114667;146454,145877;104775,111776;63096,145877;37561,114667;72935,85725;37561,56783" o:connectangles="0,0,0,0,0,0,0,0,0,0,0,0,0"/>
          </v:shape>
        </w:pict>
      </w:r>
      <w:r>
        <w:rPr>
          <w:noProof/>
        </w:rPr>
        <w:pict w14:anchorId="2F2CACCB">
          <v:shape id="Полилиния 7" o:spid="_x0000_s2070" style="position:absolute;left:0;text-align:left;margin-left:208.95pt;margin-top:102.5pt;width:16.5pt;height:1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" path="m37561,56783l63096,25573r41679,34101l146454,25573r25535,31210l136615,85725r35374,28942l146454,145877,104775,111776,63096,145877,37561,114667,72935,85725,37561,56783xe" strokeweight="1pt">
            <v:stroke joinstyle="miter"/>
            <v:path arrowok="t" o:connecttype="custom" o:connectlocs="37561,56783;63096,25573;104775,59674;146454,25573;171989,56783;136615,85725;171989,114667;146454,145877;104775,111776;63096,145877;37561,114667;72935,85725;37561,56783" o:connectangles="0,0,0,0,0,0,0,0,0,0,0,0,0"/>
          </v:shape>
        </w:pict>
      </w:r>
      <w:r w:rsidR="00544CD9" w:rsidRPr="002D6DCC">
        <w:rPr>
          <w:b/>
          <w:noProof/>
        </w:rPr>
        <w:drawing>
          <wp:inline distT="0" distB="0" distL="0" distR="0" wp14:anchorId="3E09E437" wp14:editId="1C84EBD2">
            <wp:extent cx="5775960" cy="3200400"/>
            <wp:effectExtent l="0" t="0" r="2540" b="0"/>
            <wp:docPr id="1252667056" name="Схема 12526670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1F572B8" w14:textId="77777777" w:rsidR="00544CD9" w:rsidRPr="002D6DCC" w:rsidRDefault="00544CD9" w:rsidP="00544CD9">
      <w:pPr>
        <w:ind w:firstLine="567"/>
        <w:jc w:val="center"/>
        <w:rPr>
          <w:rFonts w:ascii="Times New Roman" w:hAnsi="Times New Roman"/>
          <w:sz w:val="16"/>
          <w:szCs w:val="16"/>
          <w:lang w:val="en-US"/>
        </w:rPr>
      </w:pPr>
    </w:p>
    <w:p w14:paraId="303ED064" w14:textId="2E85591B"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w:t>
      </w:r>
      <w:r w:rsidR="00184163" w:rsidRPr="002D6DCC">
        <w:rPr>
          <w:rFonts w:ascii="Times New Roman" w:hAnsi="Times New Roman"/>
          <w:sz w:val="28"/>
          <w:szCs w:val="28"/>
        </w:rPr>
        <w:t>2</w:t>
      </w:r>
      <w:r w:rsidRPr="002D6DCC">
        <w:rPr>
          <w:rFonts w:ascii="Times New Roman" w:hAnsi="Times New Roman"/>
          <w:sz w:val="28"/>
          <w:szCs w:val="28"/>
        </w:rPr>
        <w:t xml:space="preserve"> – Предпринимательский трамплин</w:t>
      </w:r>
    </w:p>
    <w:p w14:paraId="74CD541B" w14:textId="77777777" w:rsidR="00544CD9" w:rsidRPr="002D6DCC" w:rsidRDefault="00544CD9" w:rsidP="00544CD9">
      <w:pPr>
        <w:ind w:firstLine="567"/>
        <w:rPr>
          <w:rFonts w:ascii="Times New Roman" w:hAnsi="Times New Roman"/>
          <w:sz w:val="28"/>
          <w:szCs w:val="28"/>
        </w:rPr>
      </w:pPr>
    </w:p>
    <w:p w14:paraId="04209077" w14:textId="4C9CC2FF"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Каждая фаза требует определенной работы от команды. Например, фаза генерации идей или вдохновения дает возможность понять может ли идея перерасти в жизнеспособный бизнес, здесь происходит формирование первоначальной концепции. Фаза валидации или проверки соответствия – получение консультаций от менеджеров программы и встречи с опытными предпринимателями. Важно на этом этапе проверить, есть ли реальный потенциал у идеи и готов ли предприниматель посвятить себя этому бизнесу. Кроме того, здесь можно участвовать в ежемесячных </w:t>
      </w:r>
      <w:proofErr w:type="spellStart"/>
      <w:r w:rsidRPr="002D6DCC">
        <w:rPr>
          <w:rFonts w:ascii="Times New Roman" w:hAnsi="Times New Roman"/>
          <w:sz w:val="28"/>
          <w:szCs w:val="28"/>
        </w:rPr>
        <w:t>хакатонах</w:t>
      </w:r>
      <w:proofErr w:type="spellEnd"/>
      <w:r w:rsidRPr="002D6DCC">
        <w:rPr>
          <w:rFonts w:ascii="Times New Roman" w:hAnsi="Times New Roman"/>
          <w:sz w:val="28"/>
          <w:szCs w:val="28"/>
        </w:rPr>
        <w:t xml:space="preserve"> «</w:t>
      </w:r>
      <w:r w:rsidRPr="002D6DCC">
        <w:rPr>
          <w:rFonts w:ascii="Times New Roman" w:hAnsi="Times New Roman"/>
          <w:sz w:val="28"/>
          <w:szCs w:val="28"/>
          <w:lang w:val="en-US"/>
        </w:rPr>
        <w:t>Venture</w:t>
      </w:r>
      <w:r w:rsidRPr="002D6DCC">
        <w:rPr>
          <w:rFonts w:ascii="Times New Roman" w:hAnsi="Times New Roman"/>
          <w:sz w:val="28"/>
          <w:szCs w:val="28"/>
        </w:rPr>
        <w:t xml:space="preserve"> </w:t>
      </w:r>
      <w:r w:rsidRPr="002D6DCC">
        <w:rPr>
          <w:rFonts w:ascii="Times New Roman" w:hAnsi="Times New Roman"/>
          <w:sz w:val="28"/>
          <w:szCs w:val="28"/>
          <w:lang w:val="en-US"/>
        </w:rPr>
        <w:t>Creation</w:t>
      </w:r>
      <w:r w:rsidRPr="002D6DCC">
        <w:rPr>
          <w:rFonts w:ascii="Times New Roman" w:hAnsi="Times New Roman"/>
          <w:sz w:val="28"/>
          <w:szCs w:val="28"/>
        </w:rPr>
        <w:t xml:space="preserve">», чтобы протестировать свою идею на жизнеспособность. Фаза бизнес-планирования дает возможность разработать подробный бизнес-план </w:t>
      </w:r>
      <w:r w:rsidRPr="002D6DCC">
        <w:rPr>
          <w:rFonts w:ascii="Times New Roman" w:hAnsi="Times New Roman"/>
          <w:sz w:val="28"/>
          <w:szCs w:val="28"/>
        </w:rPr>
        <w:lastRenderedPageBreak/>
        <w:t xml:space="preserve">и спланировать реализацию своего бизнес-проекта. Это время для анализа рынка и потенциальных клиентов, а также для проверки интереса со стороны потребителей. Следующая фаза – фаза конкурса – команды принимают участие в различных соревнованиях. Команды получают критическую, но очень ценную, обратную связь, встречаются с наставниками и налаживают полезные контакты. Примерами таких соревнований являются </w:t>
      </w:r>
      <w:r w:rsidRPr="002D6DCC">
        <w:rPr>
          <w:rFonts w:ascii="Times New Roman" w:hAnsi="Times New Roman"/>
          <w:sz w:val="28"/>
          <w:szCs w:val="28"/>
          <w:lang w:val="en-US"/>
        </w:rPr>
        <w:t>MIT</w:t>
      </w:r>
      <w:r w:rsidRPr="002D6DCC">
        <w:rPr>
          <w:rFonts w:ascii="Times New Roman" w:hAnsi="Times New Roman"/>
          <w:sz w:val="28"/>
          <w:szCs w:val="28"/>
        </w:rPr>
        <w:t xml:space="preserve"> 100</w:t>
      </w:r>
      <w:r w:rsidRPr="002D6DCC">
        <w:rPr>
          <w:rFonts w:ascii="Times New Roman" w:hAnsi="Times New Roman"/>
          <w:sz w:val="28"/>
          <w:szCs w:val="28"/>
          <w:lang w:val="en-US"/>
        </w:rPr>
        <w:t>k</w:t>
      </w:r>
      <w:r w:rsidRPr="002D6DCC">
        <w:rPr>
          <w:rFonts w:ascii="Times New Roman" w:hAnsi="Times New Roman"/>
          <w:sz w:val="28"/>
          <w:szCs w:val="28"/>
        </w:rPr>
        <w:t xml:space="preserve"> и </w:t>
      </w:r>
      <w:r w:rsidRPr="002D6DCC">
        <w:rPr>
          <w:rFonts w:ascii="Times New Roman" w:hAnsi="Times New Roman"/>
          <w:sz w:val="28"/>
          <w:szCs w:val="28"/>
          <w:lang w:val="en-US"/>
        </w:rPr>
        <w:t>Energy</w:t>
      </w:r>
      <w:r w:rsidRPr="002D6DCC">
        <w:rPr>
          <w:rFonts w:ascii="Times New Roman" w:hAnsi="Times New Roman"/>
          <w:sz w:val="28"/>
          <w:szCs w:val="28"/>
        </w:rPr>
        <w:t xml:space="preserve"> </w:t>
      </w:r>
      <w:r w:rsidRPr="002D6DCC">
        <w:rPr>
          <w:rFonts w:ascii="Times New Roman" w:hAnsi="Times New Roman"/>
          <w:sz w:val="28"/>
          <w:szCs w:val="28"/>
          <w:lang w:val="en-US"/>
        </w:rPr>
        <w:t>Prize</w:t>
      </w:r>
      <w:r w:rsidRPr="002D6DCC">
        <w:rPr>
          <w:rFonts w:ascii="Times New Roman" w:hAnsi="Times New Roman"/>
          <w:sz w:val="28"/>
          <w:szCs w:val="28"/>
        </w:rPr>
        <w:t>. Заключительная фаза – фаза акселерации, на которой предлагаются программы бизнес-акселераторов. Это позволяет участникам работать над развитием своих стартапов в профессиональной среде под руководством опытных наставников. Программа предоставляет офисные помещения, наставничество и финансирование в виде стипендий для покрытия аренды и других расходов в летние месяцы. Пометки на рисунке обозначают ключевые моменты процесса, который создает динамичную и гибкую систему. Каждый шаг направлен на усиление предпринимательской концепции и поддержки стартапов [</w:t>
      </w:r>
      <w:r w:rsidR="00A96E25" w:rsidRPr="002D6DCC">
        <w:rPr>
          <w:rFonts w:ascii="Times New Roman" w:hAnsi="Times New Roman"/>
          <w:sz w:val="28"/>
          <w:szCs w:val="28"/>
        </w:rPr>
        <w:t>90</w:t>
      </w:r>
      <w:r w:rsidRPr="002D6DCC">
        <w:rPr>
          <w:rFonts w:ascii="Times New Roman" w:hAnsi="Times New Roman"/>
          <w:sz w:val="28"/>
          <w:szCs w:val="28"/>
        </w:rPr>
        <w:t>].</w:t>
      </w:r>
    </w:p>
    <w:p w14:paraId="7052D40F" w14:textId="4ECA3F8E"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осуществляет координацию всего обучения предпринимательству в Массачусетском технологическом институте, предлагая обучающимся различные курсы, направленные на развитие предпринимательского мышления, бизнес-навыков и создание бизнес-планов. Несмотря на широкий спектр курсов в институте, большинство из них схожи по содержанию и фокусируются на специальных областях предпринимательской деятельности</w:t>
      </w:r>
      <w:r w:rsidR="00592711" w:rsidRPr="002D6DCC">
        <w:rPr>
          <w:rFonts w:ascii="Times New Roman" w:hAnsi="Times New Roman"/>
          <w:sz w:val="28"/>
          <w:szCs w:val="28"/>
        </w:rPr>
        <w:t xml:space="preserve"> </w:t>
      </w:r>
      <w:r w:rsidR="00592711" w:rsidRPr="002D6DCC">
        <w:rPr>
          <w:rFonts w:ascii="Times New Roman" w:hAnsi="Times New Roman"/>
          <w:bCs/>
          <w:sz w:val="28"/>
          <w:szCs w:val="28"/>
        </w:rPr>
        <w:t>[</w:t>
      </w:r>
      <w:r w:rsidR="00192EBF" w:rsidRPr="002D6DCC">
        <w:rPr>
          <w:rFonts w:ascii="Times New Roman" w:hAnsi="Times New Roman"/>
          <w:bCs/>
          <w:sz w:val="28"/>
          <w:szCs w:val="28"/>
        </w:rPr>
        <w:t>68</w:t>
      </w:r>
      <w:r w:rsidR="00592711" w:rsidRPr="002D6DCC">
        <w:rPr>
          <w:rFonts w:ascii="Times New Roman" w:hAnsi="Times New Roman"/>
          <w:bCs/>
          <w:sz w:val="28"/>
          <w:szCs w:val="28"/>
        </w:rPr>
        <w:t>]</w:t>
      </w:r>
      <w:r w:rsidR="00592711" w:rsidRPr="002D6DCC">
        <w:rPr>
          <w:rFonts w:ascii="Times New Roman" w:hAnsi="Times New Roman"/>
          <w:sz w:val="28"/>
          <w:szCs w:val="28"/>
        </w:rPr>
        <w:t>.</w:t>
      </w:r>
    </w:p>
    <w:p w14:paraId="12A89C61" w14:textId="59679DEB" w:rsidR="00592711" w:rsidRPr="002D6DCC" w:rsidRDefault="00592711" w:rsidP="00592711">
      <w:pPr>
        <w:ind w:firstLine="709"/>
        <w:jc w:val="both"/>
        <w:rPr>
          <w:rFonts w:ascii="Times New Roman" w:hAnsi="Times New Roman"/>
          <w:sz w:val="28"/>
          <w:szCs w:val="28"/>
        </w:rPr>
      </w:pPr>
      <w:r w:rsidRPr="002D6DCC">
        <w:rPr>
          <w:rFonts w:ascii="Times New Roman" w:hAnsi="Times New Roman"/>
          <w:sz w:val="28"/>
          <w:szCs w:val="28"/>
        </w:rPr>
        <w:t xml:space="preserve">В целом, деятельность Массачусетского технологического института демонстрирует системный и продуманный подход к развитию лидерских и предпринимательских навыков среди обучающихся. Развитая инфраструктура поддержки стартапов, интеграция образовательных, исследовательских и практико-ориентированных компонентов, а также акцент на формировании предпринимательского мышления через участие в реальных проектах и акселерационных программах создают условия для выращивания нового поколения лидеров-новаторов. Экосистема </w:t>
      </w:r>
      <w:r w:rsidRPr="002D6DCC">
        <w:rPr>
          <w:rFonts w:ascii="Times New Roman" w:hAnsi="Times New Roman"/>
          <w:sz w:val="28"/>
          <w:szCs w:val="28"/>
          <w:lang w:val="en-US"/>
        </w:rPr>
        <w:t>MIT</w:t>
      </w:r>
      <w:r w:rsidRPr="002D6DCC">
        <w:rPr>
          <w:rFonts w:ascii="Times New Roman" w:hAnsi="Times New Roman"/>
          <w:sz w:val="28"/>
          <w:szCs w:val="28"/>
        </w:rPr>
        <w:t xml:space="preserve">, в центре которой находится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позволяет не только инициировать идеи, но и доводить их до устойчивого бизнес-результата, способствуя развитию экономики знаний и укреплению статуса университета как глобального предпринимательского хаба.</w:t>
      </w:r>
    </w:p>
    <w:p w14:paraId="33DBAEC4" w14:textId="1B4DBF52"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lang w:val="kk-KZ"/>
        </w:rPr>
        <w:t xml:space="preserve">В США, </w:t>
      </w:r>
      <w:proofErr w:type="spellStart"/>
      <w:r w:rsidRPr="002D6DCC">
        <w:rPr>
          <w:rFonts w:ascii="Times New Roman" w:hAnsi="Times New Roman"/>
          <w:sz w:val="28"/>
          <w:szCs w:val="28"/>
          <w:lang w:val="kk-KZ"/>
        </w:rPr>
        <w:t>помимо</w:t>
      </w:r>
      <w:proofErr w:type="spellEnd"/>
      <w:r w:rsidRPr="002D6DCC">
        <w:rPr>
          <w:rFonts w:ascii="Times New Roman" w:hAnsi="Times New Roman"/>
          <w:sz w:val="28"/>
          <w:szCs w:val="28"/>
          <w:lang w:val="kk-KZ"/>
        </w:rPr>
        <w:t xml:space="preserve"> </w:t>
      </w:r>
      <w:r w:rsidRPr="002D6DCC">
        <w:rPr>
          <w:rFonts w:ascii="Times New Roman" w:hAnsi="Times New Roman"/>
          <w:sz w:val="28"/>
          <w:szCs w:val="28"/>
          <w:lang w:val="en-US"/>
        </w:rPr>
        <w:t>MIT</w:t>
      </w:r>
      <w:r w:rsidRPr="002D6DCC">
        <w:rPr>
          <w:rFonts w:ascii="Times New Roman" w:hAnsi="Times New Roman"/>
          <w:sz w:val="28"/>
          <w:szCs w:val="28"/>
        </w:rPr>
        <w:t xml:space="preserve">, одним из ведущих предпринимательских университетов является Стэнфордский университет, который занимает лидирующие позиции преимущественно в области информационных технологий, биотехнологий и инженерии. Стэнфорд всячески поддерживает </w:t>
      </w:r>
      <w:r w:rsidR="00592711" w:rsidRPr="002D6DCC">
        <w:rPr>
          <w:rFonts w:ascii="Times New Roman" w:hAnsi="Times New Roman"/>
          <w:sz w:val="28"/>
          <w:szCs w:val="28"/>
        </w:rPr>
        <w:t xml:space="preserve">лидерскую и </w:t>
      </w:r>
      <w:r w:rsidRPr="002D6DCC">
        <w:rPr>
          <w:rFonts w:ascii="Times New Roman" w:hAnsi="Times New Roman"/>
          <w:sz w:val="28"/>
          <w:szCs w:val="28"/>
        </w:rPr>
        <w:t xml:space="preserve">предпринимательскую деятельность через множество программ, например,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Technology</w:t>
      </w:r>
      <w:r w:rsidRPr="002D6DCC">
        <w:rPr>
          <w:rFonts w:ascii="Times New Roman" w:hAnsi="Times New Roman"/>
          <w:sz w:val="28"/>
          <w:szCs w:val="28"/>
        </w:rPr>
        <w:t xml:space="preserve"> </w:t>
      </w:r>
      <w:r w:rsidRPr="002D6DCC">
        <w:rPr>
          <w:rFonts w:ascii="Times New Roman" w:hAnsi="Times New Roman"/>
          <w:sz w:val="28"/>
          <w:szCs w:val="28"/>
          <w:lang w:val="en-US"/>
        </w:rPr>
        <w:t>Ventures</w:t>
      </w:r>
      <w:r w:rsidRPr="002D6DCC">
        <w:rPr>
          <w:rFonts w:ascii="Times New Roman" w:hAnsi="Times New Roman"/>
          <w:sz w:val="28"/>
          <w:szCs w:val="28"/>
        </w:rPr>
        <w:t xml:space="preserve"> </w:t>
      </w:r>
      <w:r w:rsidRPr="002D6DCC">
        <w:rPr>
          <w:rFonts w:ascii="Times New Roman" w:hAnsi="Times New Roman"/>
          <w:sz w:val="28"/>
          <w:szCs w:val="28"/>
          <w:lang w:val="en-US"/>
        </w:rPr>
        <w:t>Program</w:t>
      </w:r>
      <w:r w:rsidRPr="002D6DCC">
        <w:rPr>
          <w:rFonts w:ascii="Times New Roman" w:hAnsi="Times New Roman"/>
          <w:sz w:val="28"/>
          <w:szCs w:val="28"/>
        </w:rPr>
        <w:t xml:space="preserve"> (</w:t>
      </w:r>
      <w:r w:rsidRPr="002D6DCC">
        <w:rPr>
          <w:rFonts w:ascii="Times New Roman" w:hAnsi="Times New Roman"/>
          <w:sz w:val="28"/>
          <w:szCs w:val="28"/>
          <w:lang w:val="en-US"/>
        </w:rPr>
        <w:t>STVP</w:t>
      </w:r>
      <w:r w:rsidRPr="002D6DCC">
        <w:rPr>
          <w:rFonts w:ascii="Times New Roman" w:hAnsi="Times New Roman"/>
          <w:sz w:val="28"/>
          <w:szCs w:val="28"/>
        </w:rPr>
        <w:t xml:space="preserve">),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Graduate</w:t>
      </w:r>
      <w:r w:rsidRPr="002D6DCC">
        <w:rPr>
          <w:rFonts w:ascii="Times New Roman" w:hAnsi="Times New Roman"/>
          <w:sz w:val="28"/>
          <w:szCs w:val="28"/>
        </w:rPr>
        <w:t xml:space="preserve"> </w:t>
      </w:r>
      <w:r w:rsidRPr="002D6DCC">
        <w:rPr>
          <w:rFonts w:ascii="Times New Roman" w:hAnsi="Times New Roman"/>
          <w:sz w:val="28"/>
          <w:szCs w:val="28"/>
          <w:lang w:val="en-US"/>
        </w:rPr>
        <w:t>School</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Business</w:t>
      </w:r>
      <w:r w:rsidRPr="002D6DCC">
        <w:rPr>
          <w:rFonts w:ascii="Times New Roman" w:hAnsi="Times New Roman"/>
          <w:sz w:val="28"/>
          <w:szCs w:val="28"/>
        </w:rPr>
        <w:t xml:space="preserve">, </w:t>
      </w:r>
      <w:r w:rsidRPr="002D6DCC">
        <w:rPr>
          <w:rFonts w:ascii="Times New Roman" w:hAnsi="Times New Roman"/>
          <w:sz w:val="28"/>
          <w:szCs w:val="28"/>
          <w:lang w:val="en-US"/>
        </w:rPr>
        <w:t>Stanford</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StartX</w:t>
      </w:r>
      <w:proofErr w:type="spellEnd"/>
      <w:r w:rsidRPr="002D6DCC">
        <w:rPr>
          <w:rFonts w:ascii="Times New Roman" w:hAnsi="Times New Roman"/>
          <w:sz w:val="28"/>
          <w:szCs w:val="28"/>
        </w:rPr>
        <w:t xml:space="preserve"> и др. Эти примеры программ стартап-акселераторов ориентированы на поддержку обучающихся, выпускников и преподавателей, работающих над инновационными проектами [</w:t>
      </w:r>
      <w:r w:rsidR="00A96E25" w:rsidRPr="002D6DCC">
        <w:rPr>
          <w:rFonts w:ascii="Times New Roman" w:hAnsi="Times New Roman"/>
          <w:sz w:val="28"/>
          <w:szCs w:val="28"/>
        </w:rPr>
        <w:t>89</w:t>
      </w:r>
      <w:r w:rsidRPr="002D6DCC">
        <w:rPr>
          <w:rFonts w:ascii="Times New Roman" w:hAnsi="Times New Roman"/>
          <w:sz w:val="28"/>
          <w:szCs w:val="28"/>
        </w:rPr>
        <w:t xml:space="preserve">]. </w:t>
      </w:r>
    </w:p>
    <w:p w14:paraId="0DCC7291"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Стэнфордский университет связан с Кремниевой долиной, что создает уникальные возможности для взаимодействия с венчурными капиталистами, </w:t>
      </w:r>
      <w:r w:rsidRPr="002D6DCC">
        <w:rPr>
          <w:rFonts w:ascii="Times New Roman" w:hAnsi="Times New Roman"/>
          <w:sz w:val="28"/>
          <w:szCs w:val="28"/>
        </w:rPr>
        <w:lastRenderedPageBreak/>
        <w:t xml:space="preserve">инновационными компаниями и стартапами. Ключевыми особенностями, которые делают Стэнфорд таким успешным в предпринимательской деятельности, являются: </w:t>
      </w:r>
    </w:p>
    <w:p w14:paraId="7753E496"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сетевое взаимодействие и инновационная экосистема (университет расположен в самом центре Кремниевой долины, что делает его эпицентром стартапов и инноваций);</w:t>
      </w:r>
    </w:p>
    <w:p w14:paraId="68754C5F" w14:textId="6EF30A3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 предпринимательские центры (такие центры, как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Technology</w:t>
      </w:r>
      <w:r w:rsidRPr="002D6DCC">
        <w:rPr>
          <w:rFonts w:ascii="Times New Roman" w:hAnsi="Times New Roman"/>
          <w:sz w:val="28"/>
          <w:szCs w:val="28"/>
        </w:rPr>
        <w:t xml:space="preserve"> </w:t>
      </w:r>
      <w:r w:rsidRPr="002D6DCC">
        <w:rPr>
          <w:rFonts w:ascii="Times New Roman" w:hAnsi="Times New Roman"/>
          <w:sz w:val="28"/>
          <w:szCs w:val="28"/>
          <w:lang w:val="en-US"/>
        </w:rPr>
        <w:t>Ventures</w:t>
      </w:r>
      <w:r w:rsidRPr="002D6DCC">
        <w:rPr>
          <w:rFonts w:ascii="Times New Roman" w:hAnsi="Times New Roman"/>
          <w:sz w:val="28"/>
          <w:szCs w:val="28"/>
        </w:rPr>
        <w:t xml:space="preserve"> </w:t>
      </w:r>
      <w:r w:rsidRPr="002D6DCC">
        <w:rPr>
          <w:rFonts w:ascii="Times New Roman" w:hAnsi="Times New Roman"/>
          <w:sz w:val="28"/>
          <w:szCs w:val="28"/>
          <w:lang w:val="en-US"/>
        </w:rPr>
        <w:t>Program</w:t>
      </w:r>
      <w:r w:rsidRPr="002D6DCC">
        <w:rPr>
          <w:rFonts w:ascii="Times New Roman" w:hAnsi="Times New Roman"/>
          <w:sz w:val="28"/>
          <w:szCs w:val="28"/>
        </w:rPr>
        <w:t xml:space="preserve"> (</w:t>
      </w:r>
      <w:r w:rsidRPr="002D6DCC">
        <w:rPr>
          <w:rFonts w:ascii="Times New Roman" w:hAnsi="Times New Roman"/>
          <w:sz w:val="28"/>
          <w:szCs w:val="28"/>
          <w:lang w:val="en-US"/>
        </w:rPr>
        <w:t>STVP</w:t>
      </w:r>
      <w:r w:rsidRPr="002D6DCC">
        <w:rPr>
          <w:rFonts w:ascii="Times New Roman" w:hAnsi="Times New Roman"/>
          <w:sz w:val="28"/>
          <w:szCs w:val="28"/>
        </w:rPr>
        <w:t xml:space="preserve">) и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w:t>
      </w:r>
      <w:r w:rsidRPr="002D6DCC">
        <w:rPr>
          <w:rFonts w:ascii="Times New Roman" w:hAnsi="Times New Roman"/>
          <w:sz w:val="28"/>
          <w:szCs w:val="28"/>
          <w:lang w:val="en-US"/>
        </w:rPr>
        <w:t>for</w:t>
      </w:r>
      <w:r w:rsidRPr="002D6DCC">
        <w:rPr>
          <w:rFonts w:ascii="Times New Roman" w:hAnsi="Times New Roman"/>
          <w:sz w:val="28"/>
          <w:szCs w:val="28"/>
        </w:rPr>
        <w:t xml:space="preserve"> </w:t>
      </w:r>
      <w:r w:rsidRPr="002D6DCC">
        <w:rPr>
          <w:rFonts w:ascii="Times New Roman" w:hAnsi="Times New Roman"/>
          <w:sz w:val="28"/>
          <w:szCs w:val="28"/>
          <w:lang w:val="en-US"/>
        </w:rPr>
        <w:t>Entrepreneurial</w:t>
      </w:r>
      <w:r w:rsidRPr="002D6DCC">
        <w:rPr>
          <w:rFonts w:ascii="Times New Roman" w:hAnsi="Times New Roman"/>
          <w:sz w:val="28"/>
          <w:szCs w:val="28"/>
        </w:rPr>
        <w:t xml:space="preserve"> </w:t>
      </w:r>
      <w:r w:rsidRPr="002D6DCC">
        <w:rPr>
          <w:rFonts w:ascii="Times New Roman" w:hAnsi="Times New Roman"/>
          <w:sz w:val="28"/>
          <w:szCs w:val="28"/>
          <w:lang w:val="en-US"/>
        </w:rPr>
        <w:t>Studies</w:t>
      </w:r>
      <w:r w:rsidRPr="002D6DCC">
        <w:rPr>
          <w:rFonts w:ascii="Times New Roman" w:hAnsi="Times New Roman"/>
          <w:sz w:val="28"/>
          <w:szCs w:val="28"/>
        </w:rPr>
        <w:t xml:space="preserve"> (</w:t>
      </w:r>
      <w:r w:rsidRPr="002D6DCC">
        <w:rPr>
          <w:rFonts w:ascii="Times New Roman" w:hAnsi="Times New Roman"/>
          <w:sz w:val="28"/>
          <w:szCs w:val="28"/>
          <w:lang w:val="en-US"/>
        </w:rPr>
        <w:t>CES</w:t>
      </w:r>
      <w:r w:rsidRPr="002D6DCC">
        <w:rPr>
          <w:rFonts w:ascii="Times New Roman" w:hAnsi="Times New Roman"/>
          <w:sz w:val="28"/>
          <w:szCs w:val="28"/>
        </w:rPr>
        <w:t xml:space="preserve">), сфокусированы на поддержке </w:t>
      </w:r>
      <w:r w:rsidR="00592711" w:rsidRPr="002D6DCC">
        <w:rPr>
          <w:rFonts w:ascii="Times New Roman" w:hAnsi="Times New Roman"/>
          <w:sz w:val="28"/>
          <w:szCs w:val="28"/>
        </w:rPr>
        <w:t xml:space="preserve">лидерского </w:t>
      </w:r>
      <w:r w:rsidRPr="002D6DCC">
        <w:rPr>
          <w:rFonts w:ascii="Times New Roman" w:hAnsi="Times New Roman"/>
          <w:sz w:val="28"/>
          <w:szCs w:val="28"/>
        </w:rPr>
        <w:t>предпринимательства и предлагают образовательные программы, ресурсы для стартапов, менторство и венчурные инвестиции для обучающихся и выпускников);</w:t>
      </w:r>
    </w:p>
    <w:p w14:paraId="76FFB858"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гибкая образовательная система (очень развита проектная работа и стартапы с упором на реальные практические навыки);</w:t>
      </w:r>
    </w:p>
    <w:p w14:paraId="4B4FEE0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культура предпринимательства (акцентируется роль предпринимательства, как на уровне преподавания, так и на уровне различных университетских мероприятий);</w:t>
      </w:r>
    </w:p>
    <w:p w14:paraId="546B1ECA"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программы акселерации и инкубации (активно поддерживаются обучающиеся через различные акселерационные программы и инкубаторы, например, студенческая стартап-</w:t>
      </w:r>
      <w:proofErr w:type="spellStart"/>
      <w:r w:rsidRPr="002D6DCC">
        <w:rPr>
          <w:rFonts w:ascii="Times New Roman" w:hAnsi="Times New Roman"/>
          <w:sz w:val="28"/>
          <w:szCs w:val="28"/>
        </w:rPr>
        <w:t>акселераторская</w:t>
      </w:r>
      <w:proofErr w:type="spellEnd"/>
      <w:r w:rsidRPr="002D6DCC">
        <w:rPr>
          <w:rFonts w:ascii="Times New Roman" w:hAnsi="Times New Roman"/>
          <w:sz w:val="28"/>
          <w:szCs w:val="28"/>
        </w:rPr>
        <w:t xml:space="preserve"> программа </w:t>
      </w:r>
      <w:r w:rsidRPr="002D6DCC">
        <w:rPr>
          <w:rFonts w:ascii="Times New Roman" w:hAnsi="Times New Roman"/>
          <w:sz w:val="28"/>
          <w:szCs w:val="28"/>
          <w:lang w:val="en-US"/>
        </w:rPr>
        <w:t>Stanford</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StartX</w:t>
      </w:r>
      <w:proofErr w:type="spellEnd"/>
      <w:r w:rsidRPr="002D6DCC">
        <w:rPr>
          <w:rFonts w:ascii="Times New Roman" w:hAnsi="Times New Roman"/>
          <w:sz w:val="28"/>
          <w:szCs w:val="28"/>
        </w:rPr>
        <w:t>);</w:t>
      </w:r>
    </w:p>
    <w:p w14:paraId="2C89179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взаимодействие с индустрией и венчурным капиталом (сотрудничество предоставляет обучающимся доступ к капиталу и профессиональным контактам);</w:t>
      </w:r>
    </w:p>
    <w:p w14:paraId="225A6DB2" w14:textId="5778666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 </w:t>
      </w:r>
      <w:proofErr w:type="spellStart"/>
      <w:r w:rsidRPr="002D6DCC">
        <w:rPr>
          <w:rFonts w:ascii="Times New Roman" w:hAnsi="Times New Roman"/>
          <w:sz w:val="28"/>
          <w:szCs w:val="28"/>
        </w:rPr>
        <w:t>интердисциплинарный</w:t>
      </w:r>
      <w:proofErr w:type="spellEnd"/>
      <w:r w:rsidRPr="002D6DCC">
        <w:rPr>
          <w:rFonts w:ascii="Times New Roman" w:hAnsi="Times New Roman"/>
          <w:sz w:val="28"/>
          <w:szCs w:val="28"/>
        </w:rPr>
        <w:t xml:space="preserve"> подход (университет поощряет междисциплинарный подход в исследованиях и совместную работу студентов и преподавателей из различных областей</w:t>
      </w:r>
      <w:r w:rsidR="00592711" w:rsidRPr="002D6DCC">
        <w:rPr>
          <w:rFonts w:ascii="Times New Roman" w:hAnsi="Times New Roman"/>
          <w:sz w:val="28"/>
          <w:szCs w:val="28"/>
        </w:rPr>
        <w:t>) [</w:t>
      </w:r>
      <w:r w:rsidR="00A96E25" w:rsidRPr="002D6DCC">
        <w:rPr>
          <w:rFonts w:ascii="Times New Roman" w:hAnsi="Times New Roman"/>
          <w:sz w:val="28"/>
          <w:szCs w:val="28"/>
        </w:rPr>
        <w:t>90</w:t>
      </w:r>
      <w:r w:rsidR="00592711" w:rsidRPr="002D6DCC">
        <w:rPr>
          <w:rFonts w:ascii="Times New Roman" w:hAnsi="Times New Roman"/>
          <w:sz w:val="28"/>
          <w:szCs w:val="28"/>
        </w:rPr>
        <w:t>].</w:t>
      </w:r>
    </w:p>
    <w:p w14:paraId="022F12D8" w14:textId="09D041AE" w:rsidR="00544CD9" w:rsidRPr="002D6DCC" w:rsidRDefault="00592711" w:rsidP="00544CD9">
      <w:pPr>
        <w:ind w:firstLine="709"/>
        <w:jc w:val="both"/>
        <w:rPr>
          <w:rFonts w:ascii="Times New Roman" w:hAnsi="Times New Roman"/>
          <w:sz w:val="28"/>
          <w:szCs w:val="28"/>
        </w:rPr>
      </w:pPr>
      <w:r w:rsidRPr="002D6DCC">
        <w:rPr>
          <w:rFonts w:ascii="Times New Roman" w:hAnsi="Times New Roman"/>
          <w:sz w:val="28"/>
          <w:szCs w:val="28"/>
        </w:rPr>
        <w:t xml:space="preserve">Опыт Стэнфордского университета демонстрирует, насколько важен системный, междисциплинарный и экосистемный подход к развитию лидерско-предпринимательского потенциала обучающихся. Благодаря стратегическому положению в инновационном центре мира – Кремниевой долине – и мощной образовательной и организационной поддержке, университет формирует среду, в которой предпринимательство становится не просто направлением обучения, а частью академической культуры. Такая модель способствует не только созданию успешных стартапов, но и подготовке выпускников, способных управлять изменениями и предлагать инновационные решения в ответ на вызовы современности. </w:t>
      </w:r>
    </w:p>
    <w:p w14:paraId="62F29F64" w14:textId="77777777" w:rsidR="00544CD9" w:rsidRPr="002D6DCC" w:rsidRDefault="00544CD9" w:rsidP="00544CD9">
      <w:pPr>
        <w:ind w:firstLine="709"/>
        <w:jc w:val="both"/>
        <w:rPr>
          <w:rFonts w:ascii="Times New Roman" w:hAnsi="Times New Roman"/>
          <w:sz w:val="28"/>
          <w:szCs w:val="28"/>
        </w:rPr>
      </w:pPr>
      <w:proofErr w:type="spellStart"/>
      <w:r w:rsidRPr="002D6DCC">
        <w:rPr>
          <w:rFonts w:ascii="Times New Roman" w:hAnsi="Times New Roman"/>
          <w:sz w:val="28"/>
          <w:szCs w:val="28"/>
          <w:lang w:val="kk-KZ"/>
        </w:rPr>
        <w:t>Некоторые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ведущие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российские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реализуют</w:t>
      </w:r>
      <w:proofErr w:type="spellEnd"/>
      <w:r w:rsidRPr="002D6DCC">
        <w:rPr>
          <w:rFonts w:ascii="Times New Roman" w:hAnsi="Times New Roman"/>
          <w:sz w:val="28"/>
          <w:szCs w:val="28"/>
          <w:lang w:val="kk-KZ"/>
        </w:rPr>
        <w:t xml:space="preserve"> модель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путем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бизнеса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шагом</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стратегическом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развитии</w:t>
      </w:r>
      <w:proofErr w:type="spellEnd"/>
      <w:r w:rsidRPr="002D6DCC">
        <w:rPr>
          <w:rFonts w:ascii="Times New Roman" w:hAnsi="Times New Roman"/>
          <w:sz w:val="28"/>
          <w:szCs w:val="28"/>
          <w:lang w:val="kk-KZ"/>
        </w:rPr>
        <w:t>.</w:t>
      </w:r>
      <w:r w:rsidRPr="002D6DCC">
        <w:rPr>
          <w:rFonts w:ascii="Times New Roman" w:hAnsi="Times New Roman"/>
          <w:sz w:val="28"/>
          <w:szCs w:val="28"/>
        </w:rPr>
        <w:t xml:space="preserve"> </w:t>
      </w:r>
      <w:proofErr w:type="spellStart"/>
      <w:r w:rsidRPr="002D6DCC">
        <w:rPr>
          <w:rFonts w:ascii="Times New Roman" w:hAnsi="Times New Roman"/>
          <w:sz w:val="28"/>
          <w:szCs w:val="28"/>
          <w:lang w:val="kk-KZ"/>
        </w:rPr>
        <w:t>Применение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российских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вузах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включает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аспектов</w:t>
      </w:r>
      <w:proofErr w:type="spellEnd"/>
      <w:r w:rsidRPr="002D6DCC">
        <w:rPr>
          <w:rFonts w:ascii="Times New Roman" w:hAnsi="Times New Roman"/>
          <w:sz w:val="28"/>
          <w:szCs w:val="28"/>
        </w:rPr>
        <w:t>:</w:t>
      </w:r>
    </w:p>
    <w:p w14:paraId="10D99EA4"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развитие инновационных центров;</w:t>
      </w:r>
    </w:p>
    <w:p w14:paraId="07A7C5DC"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партнерство с бизнес-сообществом;</w:t>
      </w:r>
    </w:p>
    <w:p w14:paraId="4A5E38F3"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внедрение программ по предпринимательскому обучению;</w:t>
      </w:r>
    </w:p>
    <w:p w14:paraId="1BBBACA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стимулирование и поддержка стартапов и научных проектов;</w:t>
      </w:r>
    </w:p>
    <w:p w14:paraId="09DC3FF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научно-производственная интеграция;</w:t>
      </w:r>
    </w:p>
    <w:p w14:paraId="618FB043"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региональное развитие.</w:t>
      </w:r>
    </w:p>
    <w:p w14:paraId="6069F4FF" w14:textId="7E0F7EA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Одним из ярких примеров университета такого типа является МГУ</w:t>
      </w:r>
      <w:r w:rsidRPr="002D6DCC">
        <w:rPr>
          <w:rFonts w:ascii="Times New Roman" w:hAnsi="Times New Roman"/>
          <w:sz w:val="28"/>
          <w:szCs w:val="28"/>
          <w:lang w:val="en-US"/>
        </w:rPr>
        <w:t> </w:t>
      </w:r>
      <w:r w:rsidRPr="002D6DCC">
        <w:rPr>
          <w:rFonts w:ascii="Times New Roman" w:hAnsi="Times New Roman"/>
          <w:sz w:val="28"/>
          <w:szCs w:val="28"/>
        </w:rPr>
        <w:t>имени М.В. Ломоносова. МГУ по праву является крупнейшим образовательным и научным центром России, активно внедряя предпринимательские элементы в свою образовательную и научную деятельность. Университет включает в себя 15 научно-исследовательских институтов, 43 факультета, более 300 кафедр и семь филиалов, что создает уникальные условия для развития междисциплинарных исследований и предпринимательских инициатив [</w:t>
      </w:r>
      <w:r w:rsidR="00A96E25" w:rsidRPr="002D6DCC">
        <w:rPr>
          <w:rFonts w:ascii="Times New Roman" w:hAnsi="Times New Roman"/>
          <w:sz w:val="28"/>
          <w:szCs w:val="28"/>
        </w:rPr>
        <w:t>91</w:t>
      </w:r>
      <w:r w:rsidRPr="002D6DCC">
        <w:rPr>
          <w:rFonts w:ascii="Times New Roman" w:hAnsi="Times New Roman"/>
          <w:sz w:val="28"/>
          <w:szCs w:val="28"/>
        </w:rPr>
        <w:t xml:space="preserve">]. Получив статус университета государственной важности, МГУ стимулирует развитие инновационной деятельности и активное вовлечение обучающихся и преподавателей в научные и предпринимательские проекты. </w:t>
      </w:r>
    </w:p>
    <w:p w14:paraId="5BE8C1BD" w14:textId="467D06A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1990 году на базе МГУ был основан Научный парк, который стал первым университетским технологическим парком в России, и с тех пор он активно развивает инфраструктуру для поддержания научных и предпринимательских инициатив. Более того, Научный парк Московского государственного университета имени М.В. Ломоносова – это одна из ведущих инновационных площадок в России, играющая ключевую роль в коммерциализации научных разработок и интеграции науки и бизнеса [</w:t>
      </w:r>
      <w:r w:rsidR="00A96E25" w:rsidRPr="002D6DCC">
        <w:rPr>
          <w:rFonts w:ascii="Times New Roman" w:hAnsi="Times New Roman"/>
          <w:sz w:val="28"/>
          <w:szCs w:val="28"/>
        </w:rPr>
        <w:t>92</w:t>
      </w:r>
      <w:r w:rsidRPr="002D6DCC">
        <w:rPr>
          <w:rFonts w:ascii="Times New Roman" w:hAnsi="Times New Roman"/>
          <w:sz w:val="28"/>
          <w:szCs w:val="28"/>
        </w:rPr>
        <w:t xml:space="preserve">]. </w:t>
      </w:r>
    </w:p>
    <w:p w14:paraId="0B5D471B" w14:textId="1072D8F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Целью научного парка является стимулирование инновационной деятельности и создание благоприятных условий для научных исследований, проектов и стартапов. Он предоставляет широкий спектр услуг для ученых, обучающихся и предпринимателей, включая офисные помещения, лаборатории, коворкинги, а также доступ к современному оборудованию и технологическим платформам. Инкубационные программы и стратегическое сотрудничество с крупными и малыми компаниями, включая спин-офф стартапы, играют ключевую роль в стимулировании предпринимательской активности [</w:t>
      </w:r>
      <w:r w:rsidR="00A96E25" w:rsidRPr="002D6DCC">
        <w:rPr>
          <w:rFonts w:ascii="Times New Roman" w:hAnsi="Times New Roman"/>
          <w:sz w:val="28"/>
          <w:szCs w:val="28"/>
        </w:rPr>
        <w:t>9</w:t>
      </w:r>
      <w:r w:rsidRPr="002D6DCC">
        <w:rPr>
          <w:rFonts w:ascii="Times New Roman" w:hAnsi="Times New Roman"/>
          <w:sz w:val="28"/>
          <w:szCs w:val="28"/>
        </w:rPr>
        <w:t>3].</w:t>
      </w:r>
    </w:p>
    <w:p w14:paraId="147D8950" w14:textId="3F96A81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Среди достижений Научного парка можно отметить следующее: более 140 высокотехнологичных компаний резидентов, более 2,5 тысяч рабочих мест, более 500 созданных стартапов, более 4 тысяч выпускников акселерационных программ, 5 заводов в различных областях России, более 1 миллиарда привлеченных за 5 лет грантов [</w:t>
      </w:r>
      <w:r w:rsidR="00A96E25" w:rsidRPr="002D6DCC">
        <w:rPr>
          <w:rFonts w:ascii="Times New Roman" w:hAnsi="Times New Roman"/>
          <w:sz w:val="28"/>
          <w:szCs w:val="28"/>
        </w:rPr>
        <w:t>9</w:t>
      </w:r>
      <w:r w:rsidRPr="002D6DCC">
        <w:rPr>
          <w:rFonts w:ascii="Times New Roman" w:hAnsi="Times New Roman"/>
          <w:sz w:val="28"/>
          <w:szCs w:val="28"/>
        </w:rPr>
        <w:t xml:space="preserve">4]. </w:t>
      </w:r>
    </w:p>
    <w:p w14:paraId="71175611" w14:textId="7BE733AC" w:rsidR="005355CF" w:rsidRPr="002D6DCC" w:rsidRDefault="005355CF" w:rsidP="00544CD9">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МГУ имени М.В. Ломоносова демонстрирует успешную реализацию модели предпринимательского </w:t>
      </w:r>
      <w:r w:rsidR="009A0EAC" w:rsidRPr="002D6DCC">
        <w:rPr>
          <w:rFonts w:ascii="Times New Roman" w:hAnsi="Times New Roman"/>
          <w:sz w:val="28"/>
          <w:szCs w:val="28"/>
        </w:rPr>
        <w:t>университета</w:t>
      </w:r>
      <w:r w:rsidRPr="002D6DCC">
        <w:rPr>
          <w:rFonts w:ascii="Times New Roman" w:hAnsi="Times New Roman"/>
          <w:sz w:val="28"/>
          <w:szCs w:val="28"/>
        </w:rPr>
        <w:t>, в которой развитие лидерства и предпринимательства среди обучающихся осуществляется через развитие инфраструктуры, интеграцию науки и бизнеса, а также поддержку инновационной и проектной деятельности обучающихся. Научный парк МГУ выступает в роли катализатора этих процессов, обеспечивая условия для трансформации исследовательских идей в коммерчески успешные продукты и компании. Такая экосистема позволяет готовить не только квалифицированных специалистов, но и инициативных лидеров, способных быть драйверами инновационного развития в различных областях.</w:t>
      </w:r>
    </w:p>
    <w:p w14:paraId="2F0985E0" w14:textId="0371BBC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Еще одним примером среди российских предпринимательских университетов является Томский государственный университет систем управления и радиоэлектроники (ТУСУР), который активно развивает инновационную экосистему. В основе своей деятельности ТУСУР использует подходы «Тройной спирали», связывая университет, бизнес и государственные органы для успешного взаимодействия и развития региона [</w:t>
      </w:r>
      <w:r w:rsidR="00A96E25" w:rsidRPr="002D6DCC">
        <w:rPr>
          <w:rFonts w:ascii="Times New Roman" w:hAnsi="Times New Roman"/>
          <w:sz w:val="28"/>
          <w:szCs w:val="28"/>
        </w:rPr>
        <w:t>9</w:t>
      </w:r>
      <w:r w:rsidRPr="002D6DCC">
        <w:rPr>
          <w:rFonts w:ascii="Times New Roman" w:hAnsi="Times New Roman"/>
          <w:sz w:val="28"/>
          <w:szCs w:val="28"/>
        </w:rPr>
        <w:t>5].</w:t>
      </w:r>
    </w:p>
    <w:p w14:paraId="1B61A49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последнее время ТУСУР активно работает над коммерциализацией научных разработок, вовлекая обучающихся, преподавателей и выпускников в предпринимательскую деятельность, создавая стартапы и высокотехнологические компании. Основными направлениями развития ТУСУР как предпринимательского университета стали:</w:t>
      </w:r>
    </w:p>
    <w:p w14:paraId="0BF4E46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вовлечение обучающихся в инновационные проекты через групповое проектное обучение и создание студенческих бизнес-инкубаторов;</w:t>
      </w:r>
    </w:p>
    <w:p w14:paraId="4CEAA380"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развитие партнерства с бизнес-сообществом для подготовки специалистов, востребованных в реальном секторе экономики;</w:t>
      </w:r>
    </w:p>
    <w:p w14:paraId="608F30CD" w14:textId="7EF08DD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создание и поддержка инновационного бизнеса через тесное взаимодействие с предприятиями и бизнес-структурами, а также расширение международного сотрудничества [</w:t>
      </w:r>
      <w:r w:rsidR="00A96E25" w:rsidRPr="002D6DCC">
        <w:rPr>
          <w:rFonts w:ascii="Times New Roman" w:hAnsi="Times New Roman"/>
          <w:sz w:val="28"/>
          <w:szCs w:val="28"/>
        </w:rPr>
        <w:t>9</w:t>
      </w:r>
      <w:r w:rsidRPr="002D6DCC">
        <w:rPr>
          <w:rFonts w:ascii="Times New Roman" w:hAnsi="Times New Roman"/>
          <w:sz w:val="28"/>
          <w:szCs w:val="28"/>
        </w:rPr>
        <w:t>6].</w:t>
      </w:r>
    </w:p>
    <w:p w14:paraId="5B33B575" w14:textId="5EDE38F1" w:rsidR="009A0EAC" w:rsidRPr="002D6DCC" w:rsidRDefault="005355CF" w:rsidP="009A0EAC">
      <w:pPr>
        <w:ind w:firstLine="709"/>
        <w:jc w:val="both"/>
        <w:rPr>
          <w:rFonts w:ascii="Times New Roman" w:hAnsi="Times New Roman"/>
          <w:sz w:val="28"/>
          <w:szCs w:val="28"/>
        </w:rPr>
      </w:pPr>
      <w:r w:rsidRPr="002D6DCC">
        <w:rPr>
          <w:rFonts w:ascii="Times New Roman" w:hAnsi="Times New Roman"/>
          <w:sz w:val="28"/>
          <w:szCs w:val="28"/>
        </w:rPr>
        <w:t xml:space="preserve">ТУСУР активно применяет проектно-ориентированный подход в обучении, способствующий формированию навыков командной работы, инициативности и ответственности. Обучающиеся вовлекаются в реальные кейсы и задачи от индустриальных партнеров, что позволяет им не только применять теоретические знания на практике, но и развивать уверенность в себе, коммуникативные и презентационные навыки. Психолого-педагогическая поддержка реализуется через менторство, тренинги по развитию гибких навыков, консультирование и работу </w:t>
      </w:r>
      <w:proofErr w:type="spellStart"/>
      <w:r w:rsidRPr="002D6DCC">
        <w:rPr>
          <w:rFonts w:ascii="Times New Roman" w:hAnsi="Times New Roman"/>
          <w:sz w:val="28"/>
          <w:szCs w:val="28"/>
        </w:rPr>
        <w:t>тьютеров</w:t>
      </w:r>
      <w:proofErr w:type="spellEnd"/>
      <w:r w:rsidRPr="002D6DCC">
        <w:rPr>
          <w:rFonts w:ascii="Times New Roman" w:hAnsi="Times New Roman"/>
          <w:sz w:val="28"/>
          <w:szCs w:val="28"/>
        </w:rPr>
        <w:t>, что обеспечивает эмоциональную устойчивость, формирует мотивацию на успех и готовность к принятию рисков [</w:t>
      </w:r>
      <w:r w:rsidR="00A96E25" w:rsidRPr="002D6DCC">
        <w:rPr>
          <w:rFonts w:ascii="Times New Roman" w:hAnsi="Times New Roman"/>
          <w:sz w:val="28"/>
          <w:szCs w:val="28"/>
        </w:rPr>
        <w:t>9</w:t>
      </w:r>
      <w:r w:rsidRPr="002D6DCC">
        <w:rPr>
          <w:rFonts w:ascii="Times New Roman" w:hAnsi="Times New Roman"/>
          <w:sz w:val="28"/>
          <w:szCs w:val="28"/>
        </w:rPr>
        <w:t xml:space="preserve">5]. Таким образом, в </w:t>
      </w:r>
      <w:proofErr w:type="spellStart"/>
      <w:r w:rsidRPr="002D6DCC">
        <w:rPr>
          <w:rFonts w:ascii="Times New Roman" w:hAnsi="Times New Roman"/>
          <w:sz w:val="28"/>
          <w:szCs w:val="28"/>
        </w:rPr>
        <w:t>ТУСУРе</w:t>
      </w:r>
      <w:proofErr w:type="spellEnd"/>
      <w:r w:rsidRPr="002D6DCC">
        <w:rPr>
          <w:rFonts w:ascii="Times New Roman" w:hAnsi="Times New Roman"/>
          <w:sz w:val="28"/>
          <w:szCs w:val="28"/>
        </w:rPr>
        <w:t xml:space="preserve"> создаются условия для целостного формирования личностных</w:t>
      </w:r>
      <w:r w:rsidR="00BA5198" w:rsidRPr="002D6DCC">
        <w:rPr>
          <w:rFonts w:ascii="Times New Roman" w:hAnsi="Times New Roman"/>
          <w:sz w:val="28"/>
          <w:szCs w:val="28"/>
        </w:rPr>
        <w:t xml:space="preserve">, </w:t>
      </w:r>
      <w:r w:rsidRPr="002D6DCC">
        <w:rPr>
          <w:rFonts w:ascii="Times New Roman" w:hAnsi="Times New Roman"/>
          <w:sz w:val="28"/>
          <w:szCs w:val="28"/>
        </w:rPr>
        <w:t xml:space="preserve">профессиональных </w:t>
      </w:r>
      <w:r w:rsidR="00BA5198" w:rsidRPr="002D6DCC">
        <w:rPr>
          <w:rFonts w:ascii="Times New Roman" w:hAnsi="Times New Roman"/>
          <w:sz w:val="28"/>
          <w:szCs w:val="28"/>
        </w:rPr>
        <w:t>и предпринимательских компетенций обучающихся.</w:t>
      </w:r>
    </w:p>
    <w:p w14:paraId="03D301CB" w14:textId="70F86720"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Развитие предпринимательских университетов в странах Азии также демонстрирует значительные достижения, отражающие специфику регионального контекста и стратегическое внимание к подготовке инновационно мыслящих специалистов. В этом отношении особого внимания заслуживает опыт Университета Токио, где предпринимательское образование интегрировано в систему подготовки кадров нового поколения, способных к самостоятельному принятию решений и реализации собственных проектов в условиях высокой неопределенности.</w:t>
      </w:r>
    </w:p>
    <w:p w14:paraId="43272EC8" w14:textId="0F29A17B"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Университет Токио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University</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Tokyo</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UTokyo</w:t>
      </w:r>
      <w:proofErr w:type="spellEnd"/>
      <w:r w:rsidRPr="002D6DCC">
        <w:rPr>
          <w:rFonts w:ascii="Times New Roman" w:hAnsi="Times New Roman"/>
          <w:sz w:val="28"/>
          <w:szCs w:val="28"/>
        </w:rPr>
        <w:t>) является одним из ведущих университетов Японии и активно позиционирует себя как университет предпринимательского типа, целенаправленно формируя инновационную экосистему, ориентированную на поддержку лидерских инициатив, стартапов и коммерциализацию исследований. Подобно Массачусетскому технологическому институту (</w:t>
      </w:r>
      <w:r w:rsidRPr="002D6DCC">
        <w:rPr>
          <w:rFonts w:ascii="Times New Roman" w:hAnsi="Times New Roman"/>
          <w:sz w:val="28"/>
          <w:szCs w:val="28"/>
          <w:lang w:val="en-US"/>
        </w:rPr>
        <w:t>MIT</w:t>
      </w:r>
      <w:r w:rsidRPr="002D6DCC">
        <w:rPr>
          <w:rFonts w:ascii="Times New Roman" w:hAnsi="Times New Roman"/>
          <w:sz w:val="28"/>
          <w:szCs w:val="28"/>
        </w:rPr>
        <w:t xml:space="preserve">), Университет Токио </w:t>
      </w:r>
      <w:r w:rsidRPr="002D6DCC">
        <w:rPr>
          <w:rFonts w:ascii="Times New Roman" w:hAnsi="Times New Roman"/>
          <w:sz w:val="28"/>
          <w:szCs w:val="28"/>
        </w:rPr>
        <w:lastRenderedPageBreak/>
        <w:t>создал собственную уникальную инфраструктуру, способствующую развитию предпринимательского потенциала студентов и сотрудников [</w:t>
      </w:r>
      <w:r w:rsidR="00A96E25" w:rsidRPr="002D6DCC">
        <w:rPr>
          <w:rFonts w:ascii="Times New Roman" w:hAnsi="Times New Roman"/>
          <w:sz w:val="28"/>
          <w:szCs w:val="28"/>
        </w:rPr>
        <w:t>97</w:t>
      </w:r>
      <w:r w:rsidRPr="002D6DCC">
        <w:rPr>
          <w:rFonts w:ascii="Times New Roman" w:hAnsi="Times New Roman"/>
          <w:sz w:val="28"/>
          <w:szCs w:val="28"/>
        </w:rPr>
        <w:t>].</w:t>
      </w:r>
    </w:p>
    <w:p w14:paraId="258EB5CE" w14:textId="0F9D6FDD"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Ключевым элементов предпринимательской экосистемы Университета Токио является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xml:space="preserve">», функционирующая с 2007 года на кампусе </w:t>
      </w:r>
      <w:proofErr w:type="spellStart"/>
      <w:r w:rsidRPr="002D6DCC">
        <w:rPr>
          <w:rFonts w:ascii="Times New Roman" w:hAnsi="Times New Roman"/>
          <w:sz w:val="28"/>
          <w:szCs w:val="28"/>
        </w:rPr>
        <w:t>Хонго</w:t>
      </w:r>
      <w:proofErr w:type="spellEnd"/>
      <w:r w:rsidRPr="002D6DCC">
        <w:rPr>
          <w:rFonts w:ascii="Times New Roman" w:hAnsi="Times New Roman"/>
          <w:sz w:val="28"/>
          <w:szCs w:val="28"/>
        </w:rPr>
        <w:t>. Эта структура представляет собой бизнес-инкубатор, основная миссия которого заключается в оказании поддержки инновационным компаниям на ранних этапах их развития, а также в активизации совместной работы ученых и предпринимателей.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предоставляет стартапам доступ к современным лабораториям и оборудованию, необходимому для биотехнологических, медицинских и инженерных исследований, а также к офисным помещениям и консультационной поддержке по вопросам запуска бизнеса и привлечения инвестиций. Таким образом,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xml:space="preserve">» выступает как стартовая площадка для превращения научных открытий и технологических инноваций в коммерчески успешные проекты и продукты, что подтверждается наличием множества действующих стартапов, успешно развивающихся при поддержке университета (источник: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University</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Tokyo</w:t>
      </w:r>
      <w:r w:rsidRPr="002D6DCC">
        <w:rPr>
          <w:rFonts w:ascii="Times New Roman" w:hAnsi="Times New Roman"/>
          <w:sz w:val="28"/>
          <w:szCs w:val="28"/>
        </w:rPr>
        <w:t xml:space="preserve">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w:t>
      </w:r>
      <w:r w:rsidR="00A96E25" w:rsidRPr="002D6DCC">
        <w:rPr>
          <w:rFonts w:ascii="Times New Roman" w:hAnsi="Times New Roman"/>
          <w:sz w:val="28"/>
          <w:szCs w:val="28"/>
        </w:rPr>
        <w:t>98</w:t>
      </w:r>
      <w:r w:rsidRPr="002D6DCC">
        <w:rPr>
          <w:rFonts w:ascii="Times New Roman" w:hAnsi="Times New Roman"/>
          <w:sz w:val="28"/>
          <w:szCs w:val="28"/>
        </w:rPr>
        <w:t>].</w:t>
      </w:r>
    </w:p>
    <w:p w14:paraId="446F6862" w14:textId="6AB356BF"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Дополнительно к инфраструктурной поддержке, Университет Токио развивает образовательные инициативы, направленные на воспитание предпринимательского мышления и лидерских компетенций у студентов и исследователей. В частности, университетом реализуется специальная образовательная программа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Dojo</w:t>
      </w:r>
      <w:r w:rsidRPr="002D6DCC">
        <w:rPr>
          <w:rFonts w:ascii="Times New Roman" w:hAnsi="Times New Roman"/>
          <w:sz w:val="28"/>
          <w:szCs w:val="28"/>
        </w:rPr>
        <w:t>» (Предпринимательское Додзё), задачей которой является последовательная подготовка обучающихся бакалавриата, магистратуры и докторантуры к созданию и развитию стартапов. В рамках программы предлагаются специализированные курсы по лидерству, предпринимательству, мастер-классы, тренинги, встречи с успешными предпринимателями и венчурными инвесторами, а также индивидуальное наставничество и практическое сопровождение бизнес-проектов участников. Целью программы является не только формирование практических навыков в области предпринимательства, но и содействие созданию реальных технологических компаний, что позволяет максимально использовать интеллектуальный потенциал университета [</w:t>
      </w:r>
      <w:r w:rsidR="00A96E25" w:rsidRPr="002D6DCC">
        <w:rPr>
          <w:rFonts w:ascii="Times New Roman" w:hAnsi="Times New Roman"/>
          <w:sz w:val="28"/>
          <w:szCs w:val="28"/>
        </w:rPr>
        <w:t>99</w:t>
      </w:r>
      <w:r w:rsidRPr="002D6DCC">
        <w:rPr>
          <w:rFonts w:ascii="Times New Roman" w:hAnsi="Times New Roman"/>
          <w:sz w:val="28"/>
          <w:szCs w:val="28"/>
        </w:rPr>
        <w:t>].</w:t>
      </w:r>
    </w:p>
    <w:p w14:paraId="2D0888AE" w14:textId="4290E7E4" w:rsidR="009A0EAC" w:rsidRPr="002D6DCC" w:rsidRDefault="009A0EAC" w:rsidP="009A0EAC">
      <w:pPr>
        <w:ind w:firstLine="709"/>
        <w:jc w:val="both"/>
        <w:rPr>
          <w:rFonts w:ascii="Times New Roman" w:hAnsi="Times New Roman"/>
          <w:sz w:val="28"/>
          <w:szCs w:val="28"/>
          <w:lang w:val="kk-KZ"/>
        </w:rPr>
      </w:pPr>
      <w:r w:rsidRPr="002D6DCC">
        <w:rPr>
          <w:rFonts w:ascii="Times New Roman" w:hAnsi="Times New Roman"/>
          <w:sz w:val="28"/>
          <w:szCs w:val="28"/>
        </w:rPr>
        <w:t>Высокая эффективность данной предпринимательской стратегии подтверждается количественными показателями. По состоянию на март 2024 года, количество стартапов, созданных при непосредственной поддержке и участии Университета Токио, достигло 577 компаний. Эти стартапы охватывают такие перспективные направления, как биотехнологии, робототехника, искусственный интеллект, медицина и новые материалы, внося значительный вклад не только в экономическое развитие Японии, но и способствуя международному признанию университета как центра инноваций и предпринимательства [</w:t>
      </w:r>
      <w:r w:rsidR="00A96E25" w:rsidRPr="002D6DCC">
        <w:rPr>
          <w:rFonts w:ascii="Times New Roman" w:hAnsi="Times New Roman"/>
          <w:sz w:val="28"/>
          <w:szCs w:val="28"/>
        </w:rPr>
        <w:t>100</w:t>
      </w:r>
      <w:r w:rsidRPr="002D6DCC">
        <w:rPr>
          <w:rFonts w:ascii="Times New Roman" w:hAnsi="Times New Roman"/>
          <w:sz w:val="28"/>
          <w:szCs w:val="28"/>
        </w:rPr>
        <w:t>].</w:t>
      </w:r>
    </w:p>
    <w:p w14:paraId="4B93F908" w14:textId="77777777"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lang w:val="kk-KZ"/>
        </w:rPr>
        <w:t>Таким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образом</w:t>
      </w:r>
      <w:proofErr w:type="spellEnd"/>
      <w:r w:rsidRPr="002D6DCC">
        <w:rPr>
          <w:rFonts w:ascii="Times New Roman" w:hAnsi="Times New Roman"/>
          <w:sz w:val="28"/>
          <w:szCs w:val="28"/>
        </w:rPr>
        <w:t xml:space="preserve">, комплексный подход, который включает создание специализированной инфраструктуры, активное содействие коммерциализации исследований и целенаправленную образовательную политику в области лидерства и предпринимательства, позволил </w:t>
      </w:r>
      <w:r w:rsidRPr="002D6DCC">
        <w:rPr>
          <w:rFonts w:ascii="Times New Roman" w:hAnsi="Times New Roman"/>
          <w:sz w:val="28"/>
          <w:szCs w:val="28"/>
        </w:rPr>
        <w:lastRenderedPageBreak/>
        <w:t>Университету Токио заслуженно обрести статус одного из ведущих предпринимательских университетов Азии.</w:t>
      </w:r>
    </w:p>
    <w:p w14:paraId="63B73046" w14:textId="213EDE48"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Наряду с Японией, в Китае также активно формируется модель предпринимательского университета, отражающая национальные приоритеты в сфере образования и инновационного развития [</w:t>
      </w:r>
      <w:r w:rsidR="00A96E25" w:rsidRPr="002D6DCC">
        <w:rPr>
          <w:rFonts w:ascii="Times New Roman" w:hAnsi="Times New Roman"/>
          <w:sz w:val="28"/>
          <w:szCs w:val="28"/>
        </w:rPr>
        <w:t>101</w:t>
      </w:r>
      <w:r w:rsidRPr="002D6DCC">
        <w:rPr>
          <w:rFonts w:ascii="Times New Roman" w:hAnsi="Times New Roman"/>
          <w:sz w:val="28"/>
          <w:szCs w:val="28"/>
        </w:rPr>
        <w:t xml:space="preserve">]. Ярким примером в этом контексте является </w:t>
      </w:r>
      <w:proofErr w:type="spellStart"/>
      <w:r w:rsidRPr="002D6DCC">
        <w:rPr>
          <w:rFonts w:ascii="Times New Roman" w:hAnsi="Times New Roman"/>
          <w:sz w:val="28"/>
          <w:szCs w:val="28"/>
        </w:rPr>
        <w:t>Сианьский</w:t>
      </w:r>
      <w:proofErr w:type="spellEnd"/>
      <w:r w:rsidRPr="002D6DCC">
        <w:rPr>
          <w:rFonts w:ascii="Times New Roman" w:hAnsi="Times New Roman"/>
          <w:sz w:val="28"/>
          <w:szCs w:val="28"/>
        </w:rPr>
        <w:t xml:space="preserve"> международный университет (</w:t>
      </w:r>
      <w:r w:rsidRPr="002D6DCC">
        <w:rPr>
          <w:rFonts w:ascii="Times New Roman" w:hAnsi="Times New Roman"/>
          <w:sz w:val="28"/>
          <w:szCs w:val="28"/>
          <w:lang w:val="en-US"/>
        </w:rPr>
        <w:t>XAIU</w:t>
      </w:r>
      <w:r w:rsidRPr="002D6DCC">
        <w:rPr>
          <w:rFonts w:ascii="Times New Roman" w:hAnsi="Times New Roman"/>
          <w:sz w:val="28"/>
          <w:szCs w:val="28"/>
        </w:rPr>
        <w:t>), который заслуженно признан одним из ведущих учебных заведений Китая, ориентированных на развитие предпринимательского потенциала обучающихся.</w:t>
      </w:r>
    </w:p>
    <w:p w14:paraId="7B7B30AA" w14:textId="77777777"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rPr>
        <w:t>Сианьский</w:t>
      </w:r>
      <w:proofErr w:type="spellEnd"/>
      <w:r w:rsidRPr="002D6DCC">
        <w:rPr>
          <w:rFonts w:ascii="Times New Roman" w:hAnsi="Times New Roman"/>
          <w:sz w:val="28"/>
          <w:szCs w:val="28"/>
        </w:rPr>
        <w:t xml:space="preserve"> международный университет (</w:t>
      </w:r>
      <w:r w:rsidRPr="002D6DCC">
        <w:rPr>
          <w:rFonts w:ascii="Times New Roman" w:hAnsi="Times New Roman"/>
          <w:sz w:val="28"/>
          <w:szCs w:val="28"/>
          <w:lang w:val="en-US"/>
        </w:rPr>
        <w:t>XAIU</w:t>
      </w:r>
      <w:r w:rsidRPr="002D6DCC">
        <w:rPr>
          <w:rFonts w:ascii="Times New Roman" w:hAnsi="Times New Roman"/>
          <w:sz w:val="28"/>
          <w:szCs w:val="28"/>
        </w:rPr>
        <w:t xml:space="preserve">) заслуженно пользуется репутацией предпринимательского учебного заведения, и это не случайно. В 2009 году </w:t>
      </w:r>
      <w:r w:rsidRPr="002D6DCC">
        <w:rPr>
          <w:rFonts w:ascii="Times New Roman" w:hAnsi="Times New Roman"/>
          <w:sz w:val="28"/>
          <w:szCs w:val="28"/>
          <w:lang w:val="en-US"/>
        </w:rPr>
        <w:t>XAIU</w:t>
      </w:r>
      <w:r w:rsidRPr="002D6DCC">
        <w:rPr>
          <w:rFonts w:ascii="Times New Roman" w:hAnsi="Times New Roman"/>
          <w:sz w:val="28"/>
          <w:szCs w:val="28"/>
        </w:rPr>
        <w:t xml:space="preserve"> был выбран Гарвардской школой бизнеса в качестве представительного примера модели развития высшего образования в Китае.</w:t>
      </w:r>
    </w:p>
    <w:p w14:paraId="00EF43E5" w14:textId="77777777"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Репутация </w:t>
      </w:r>
      <w:r w:rsidRPr="002D6DCC">
        <w:rPr>
          <w:rFonts w:ascii="Times New Roman" w:hAnsi="Times New Roman"/>
          <w:sz w:val="28"/>
          <w:szCs w:val="28"/>
          <w:lang w:val="en-US"/>
        </w:rPr>
        <w:t>XAIU</w:t>
      </w:r>
      <w:r w:rsidRPr="002D6DCC">
        <w:rPr>
          <w:rFonts w:ascii="Times New Roman" w:hAnsi="Times New Roman"/>
          <w:sz w:val="28"/>
          <w:szCs w:val="28"/>
        </w:rPr>
        <w:t xml:space="preserve"> как предпринимательского института обусловлена не только высокими академическими стандартами, но и уникальной экосистемой, поддерживающей инновационные стартапы и бизнес-инициативы. В университете предоставляются необходимые ресурсы и поддержка для запуска новых предприятий через систему бизнес-инкубаторов и акселераторов. Более того, руководство </w:t>
      </w:r>
      <w:r w:rsidRPr="002D6DCC">
        <w:rPr>
          <w:rFonts w:ascii="Times New Roman" w:hAnsi="Times New Roman"/>
          <w:sz w:val="28"/>
          <w:szCs w:val="28"/>
          <w:lang w:val="en-US"/>
        </w:rPr>
        <w:t>XAIU</w:t>
      </w:r>
      <w:r w:rsidRPr="002D6DCC">
        <w:rPr>
          <w:rFonts w:ascii="Times New Roman" w:hAnsi="Times New Roman"/>
          <w:sz w:val="28"/>
          <w:szCs w:val="28"/>
        </w:rPr>
        <w:t xml:space="preserve"> активно развивает культуру предпринимательства среди своих студентов и преподавателей, предлагая различные обучающие курсы, тренинги и возможности для практического применения знаний в реальном бизнес-сообществе.</w:t>
      </w:r>
    </w:p>
    <w:p w14:paraId="414B3682" w14:textId="63925C64"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В </w:t>
      </w:r>
      <w:r w:rsidRPr="002D6DCC">
        <w:rPr>
          <w:rFonts w:ascii="Times New Roman" w:hAnsi="Times New Roman"/>
          <w:sz w:val="28"/>
          <w:szCs w:val="28"/>
          <w:lang w:val="en-US"/>
        </w:rPr>
        <w:t>XAIU</w:t>
      </w:r>
      <w:r w:rsidRPr="002D6DCC">
        <w:rPr>
          <w:rFonts w:ascii="Times New Roman" w:hAnsi="Times New Roman"/>
          <w:sz w:val="28"/>
          <w:szCs w:val="28"/>
        </w:rPr>
        <w:t xml:space="preserve"> ключевую роль в поддержке предпринимательских инициатив играет Колледж предпринимательства, созданный в мае 2009 года. Это первый колледж предпринимательства, основанный частным университетом в Китае. Создание данного колледжа связано со стремлением интегрировать предпринимательскую деятельность в образовательный процесс, исследовательскую деятельность и общественную жизнь </w:t>
      </w:r>
      <w:r w:rsidRPr="002D6DCC">
        <w:rPr>
          <w:rFonts w:ascii="Times New Roman" w:hAnsi="Times New Roman"/>
          <w:sz w:val="28"/>
          <w:szCs w:val="28"/>
          <w:lang w:val="en-US"/>
        </w:rPr>
        <w:t>XAIU</w:t>
      </w:r>
      <w:r w:rsidRPr="002D6DCC">
        <w:rPr>
          <w:rFonts w:ascii="Times New Roman" w:hAnsi="Times New Roman"/>
          <w:sz w:val="28"/>
          <w:szCs w:val="28"/>
        </w:rPr>
        <w:t>, предоставляя студентам, выпускникам и преподавателям ресурсы и возможности для генерации и развития собственных стартапов.</w:t>
      </w:r>
    </w:p>
    <w:p w14:paraId="580FF139" w14:textId="3789E95D"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Колледж предпринимательства осуществляет координацию всего обучения предпринимательству в </w:t>
      </w:r>
      <w:proofErr w:type="spellStart"/>
      <w:r w:rsidRPr="002D6DCC">
        <w:rPr>
          <w:rFonts w:ascii="Times New Roman" w:hAnsi="Times New Roman"/>
          <w:sz w:val="28"/>
          <w:szCs w:val="28"/>
        </w:rPr>
        <w:t>Сианьском</w:t>
      </w:r>
      <w:proofErr w:type="spellEnd"/>
      <w:r w:rsidRPr="002D6DCC">
        <w:rPr>
          <w:rFonts w:ascii="Times New Roman" w:hAnsi="Times New Roman"/>
          <w:sz w:val="28"/>
          <w:szCs w:val="28"/>
        </w:rPr>
        <w:t xml:space="preserve"> международном университете, предлагая студентам различные курсы, направленные на развитие предпринимательского мышления, бизнес-навыков и создание бизнес-планов. Несмотря на широкий спектр курсов в университете, большинство из них схожи по содержанию и фокусируются на специальных областях предпринимательской деятельности [</w:t>
      </w:r>
      <w:r w:rsidR="00A96E25" w:rsidRPr="002D6DCC">
        <w:rPr>
          <w:rFonts w:ascii="Times New Roman" w:hAnsi="Times New Roman"/>
          <w:sz w:val="28"/>
          <w:szCs w:val="28"/>
        </w:rPr>
        <w:t>102</w:t>
      </w:r>
      <w:r w:rsidRPr="002D6DCC">
        <w:rPr>
          <w:rFonts w:ascii="Times New Roman" w:hAnsi="Times New Roman"/>
          <w:sz w:val="28"/>
          <w:szCs w:val="28"/>
        </w:rPr>
        <w:t>].</w:t>
      </w:r>
    </w:p>
    <w:p w14:paraId="58297B68" w14:textId="6882EFD9"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говорить</w:t>
      </w:r>
      <w:proofErr w:type="spellEnd"/>
      <w:r w:rsidRPr="002D6DCC">
        <w:rPr>
          <w:rFonts w:ascii="Times New Roman" w:hAnsi="Times New Roman"/>
          <w:sz w:val="28"/>
          <w:szCs w:val="28"/>
          <w:lang w:val="kk-KZ"/>
        </w:rPr>
        <w:t xml:space="preserve"> о том,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rPr>
        <w:t xml:space="preserve"> вокруг </w:t>
      </w:r>
      <w:proofErr w:type="spellStart"/>
      <w:r w:rsidRPr="002D6DCC">
        <w:rPr>
          <w:rFonts w:ascii="Times New Roman" w:hAnsi="Times New Roman"/>
          <w:sz w:val="28"/>
          <w:szCs w:val="28"/>
        </w:rPr>
        <w:t>Сианьского</w:t>
      </w:r>
      <w:proofErr w:type="spellEnd"/>
      <w:r w:rsidRPr="002D6DCC">
        <w:rPr>
          <w:rFonts w:ascii="Times New Roman" w:hAnsi="Times New Roman"/>
          <w:sz w:val="28"/>
          <w:szCs w:val="28"/>
        </w:rPr>
        <w:t xml:space="preserve"> международного университета возникло активное предпринимательское сообщество, состоящее из венчурных капиталистов, действующих предпринимателей, инкубаторов, акселераторов и других университетов.</w:t>
      </w:r>
    </w:p>
    <w:p w14:paraId="4B9D4465" w14:textId="0B597B6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Изучив опыт предпринимательских университетов, а также проанализировав ключевые теоретические и практические подходы, </w:t>
      </w:r>
      <w:r w:rsidRPr="002D6DCC">
        <w:rPr>
          <w:rFonts w:ascii="Times New Roman" w:hAnsi="Times New Roman"/>
          <w:sz w:val="28"/>
          <w:szCs w:val="28"/>
        </w:rPr>
        <w:lastRenderedPageBreak/>
        <w:t xml:space="preserve">представленные в научной литературе, нами было выведено авторское определение предпринимательского университета и его структура. </w:t>
      </w:r>
    </w:p>
    <w:p w14:paraId="09771F43" w14:textId="1009D70B" w:rsidR="00BA5198"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Предпринимательский университет – 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 </w:t>
      </w:r>
      <w:r w:rsidR="00BA5198" w:rsidRPr="002D6DCC">
        <w:rPr>
          <w:rFonts w:ascii="Times New Roman" w:hAnsi="Times New Roman"/>
          <w:sz w:val="28"/>
          <w:szCs w:val="28"/>
        </w:rPr>
        <w:t>Для эффективной реализации данной миссии предпринимательский университет должен быть основан на ряде методологических подходов, обеспечивающих развитие лидерско-предпринимательского потенциала обучающихся.</w:t>
      </w:r>
    </w:p>
    <w:p w14:paraId="548FFCAC" w14:textId="17B5FFAB" w:rsidR="00BA5198" w:rsidRPr="002D6DCC" w:rsidRDefault="00BA5198" w:rsidP="00544CD9">
      <w:pPr>
        <w:ind w:firstLine="709"/>
        <w:jc w:val="both"/>
        <w:rPr>
          <w:rFonts w:ascii="Times New Roman" w:hAnsi="Times New Roman"/>
          <w:sz w:val="28"/>
          <w:szCs w:val="28"/>
        </w:rPr>
      </w:pPr>
      <w:r w:rsidRPr="002D6DCC">
        <w:rPr>
          <w:rFonts w:ascii="Times New Roman" w:hAnsi="Times New Roman"/>
          <w:sz w:val="28"/>
          <w:szCs w:val="28"/>
        </w:rPr>
        <w:t>Во-первых, необходим системный подход, пред</w:t>
      </w:r>
      <w:r w:rsidR="0001411E" w:rsidRPr="002D6DCC">
        <w:rPr>
          <w:rFonts w:ascii="Times New Roman" w:hAnsi="Times New Roman"/>
          <w:sz w:val="28"/>
          <w:szCs w:val="28"/>
        </w:rPr>
        <w:t>полагающий целостную организацию всех элементов университетской среды – от образовательных программ до инфраструктурной поддержки – с акцентом на интеграцию научной, инновационной и предпринимательской деятельности. Во-вторых, методологической основой должен выступать личностно-ориентированный подход, обеспечивающий учет индивидуальных особенностей, мотиваций и образовательных траекторий обучающихся, создавая условия для раскрытия их личностного и предпринимательского потенциала. В-третьих, важную роль играет деятельностный подход, предполагающий активное вовлечение обучающихся в проектную и стартап-деятельность, в ходе которой формируются ключевые лидерские и предпринимательские компетенции – инициатива, ответственность, готовность к риску, мотивация к достижению. Немаловажным является междисциплинарность, которая позволяет формировать предпринимательское мышление не в рамках узкой профессиональной подготовки, а на стыке различных наук, что отражает современный характер реальных инновационных процессов. По нашему мнению, предпринимательский университет должен опираться на принципы</w:t>
      </w:r>
      <w:r w:rsidR="002A0873" w:rsidRPr="002D6DCC">
        <w:rPr>
          <w:rFonts w:ascii="Times New Roman" w:hAnsi="Times New Roman"/>
          <w:sz w:val="28"/>
          <w:szCs w:val="28"/>
        </w:rPr>
        <w:t xml:space="preserve"> концепции предпринимательского образования, где обучение строится не только вокруг передачи знаний, но и на формировании опыта создания ценности, а также на идеях сетевого взаимодействия, предполагающих устойчивое партнерство с бизнесом, государственными структурами и другими образовательными учреждениями. Представленное основание позволяет сформировать гибкую образовательную среду, способную адаптироваться к изменениям и готовить лидеров и предпринимателей нового поколения.</w:t>
      </w:r>
    </w:p>
    <w:p w14:paraId="6B55A909" w14:textId="50CBD9B4" w:rsidR="00544CD9" w:rsidRPr="002D6DCC" w:rsidRDefault="002A0873" w:rsidP="00544CD9">
      <w:pPr>
        <w:ind w:firstLine="709"/>
        <w:jc w:val="both"/>
        <w:rPr>
          <w:rFonts w:ascii="Times New Roman" w:hAnsi="Times New Roman"/>
          <w:sz w:val="28"/>
          <w:szCs w:val="28"/>
        </w:rPr>
      </w:pPr>
      <w:r w:rsidRPr="002D6DCC">
        <w:rPr>
          <w:rFonts w:ascii="Times New Roman" w:hAnsi="Times New Roman"/>
          <w:sz w:val="28"/>
          <w:szCs w:val="28"/>
        </w:rPr>
        <w:t>Предпринимательский</w:t>
      </w:r>
      <w:r w:rsidR="00544CD9" w:rsidRPr="002D6DCC">
        <w:rPr>
          <w:rFonts w:ascii="Times New Roman" w:hAnsi="Times New Roman"/>
          <w:sz w:val="28"/>
          <w:szCs w:val="28"/>
        </w:rPr>
        <w:t xml:space="preserve"> университет</w:t>
      </w:r>
      <w:r w:rsidRPr="002D6DCC">
        <w:rPr>
          <w:rFonts w:ascii="Times New Roman" w:hAnsi="Times New Roman"/>
          <w:sz w:val="28"/>
          <w:szCs w:val="28"/>
        </w:rPr>
        <w:t xml:space="preserve">, по нашему мнению, </w:t>
      </w:r>
      <w:r w:rsidR="00544CD9" w:rsidRPr="002D6DCC">
        <w:rPr>
          <w:rFonts w:ascii="Times New Roman" w:hAnsi="Times New Roman"/>
          <w:sz w:val="28"/>
          <w:szCs w:val="28"/>
        </w:rPr>
        <w:t xml:space="preserve"> имеет структуру, включающую в себя три ключевых ресурса, направленных на развитие лидерско-предпринимательского потенциала обучающихся (рисунок </w:t>
      </w:r>
      <w:r w:rsidR="00184163" w:rsidRPr="002D6DCC">
        <w:rPr>
          <w:rFonts w:ascii="Times New Roman" w:hAnsi="Times New Roman"/>
          <w:sz w:val="28"/>
          <w:szCs w:val="28"/>
        </w:rPr>
        <w:t>3</w:t>
      </w:r>
      <w:r w:rsidR="00544CD9" w:rsidRPr="002D6DCC">
        <w:rPr>
          <w:rFonts w:ascii="Times New Roman" w:hAnsi="Times New Roman"/>
          <w:sz w:val="28"/>
          <w:szCs w:val="28"/>
        </w:rPr>
        <w:t>):</w:t>
      </w:r>
    </w:p>
    <w:p w14:paraId="5042B003"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мотивационный ресурс;</w:t>
      </w:r>
    </w:p>
    <w:p w14:paraId="29673297"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когнитивный ресурс;</w:t>
      </w:r>
    </w:p>
    <w:p w14:paraId="770C99FA"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личностно-деятельностный.</w:t>
      </w:r>
    </w:p>
    <w:p w14:paraId="379C507F" w14:textId="77777777" w:rsidR="00D42B38" w:rsidRPr="002D6DCC" w:rsidRDefault="00D42B38" w:rsidP="00544CD9">
      <w:pPr>
        <w:ind w:firstLine="709"/>
        <w:jc w:val="both"/>
        <w:rPr>
          <w:rFonts w:ascii="Times New Roman" w:hAnsi="Times New Roman"/>
          <w:sz w:val="28"/>
          <w:szCs w:val="28"/>
        </w:rPr>
      </w:pPr>
    </w:p>
    <w:p w14:paraId="6E268176" w14:textId="77777777" w:rsidR="00D42B38" w:rsidRPr="002D6DCC" w:rsidRDefault="00D42B38" w:rsidP="00544CD9">
      <w:pPr>
        <w:ind w:firstLine="709"/>
        <w:jc w:val="both"/>
        <w:rPr>
          <w:rFonts w:ascii="Times New Roman" w:hAnsi="Times New Roman"/>
          <w:sz w:val="28"/>
          <w:szCs w:val="28"/>
        </w:rPr>
      </w:pPr>
    </w:p>
    <w:p w14:paraId="397C04D5" w14:textId="77777777" w:rsidR="00544CD9" w:rsidRPr="002D6DCC" w:rsidRDefault="00544CD9" w:rsidP="00544CD9">
      <w:pPr>
        <w:jc w:val="both"/>
        <w:rPr>
          <w:rFonts w:ascii="Times New Roman" w:hAnsi="Times New Roman"/>
          <w:sz w:val="24"/>
          <w:szCs w:val="24"/>
        </w:rPr>
      </w:pPr>
    </w:p>
    <w:p w14:paraId="65D22057" w14:textId="77777777" w:rsidR="00544CD9" w:rsidRPr="002D6DCC" w:rsidRDefault="00121F9E" w:rsidP="00544CD9">
      <w:pPr>
        <w:ind w:firstLine="567"/>
        <w:jc w:val="both"/>
        <w:rPr>
          <w:rFonts w:ascii="Times New Roman" w:hAnsi="Times New Roman"/>
          <w:sz w:val="24"/>
          <w:szCs w:val="24"/>
        </w:rPr>
      </w:pPr>
      <w:r>
        <w:rPr>
          <w:noProof/>
        </w:rPr>
        <w:lastRenderedPageBreak/>
        <w:pict w14:anchorId="73658202">
          <v:shapetype id="_x0000_t202" coordsize="21600,21600" o:spt="202" path="m,l,21600r21600,l21600,xe">
            <v:stroke joinstyle="miter"/>
            <v:path gradientshapeok="t" o:connecttype="rect"/>
          </v:shapetype>
          <v:shape id="Надпись 1717" o:spid="_x0000_s2069" type="#_x0000_t202" alt="" style="position:absolute;left:0;text-align:left;margin-left:.3pt;margin-top:2.25pt;width:470.5pt;height:25.95pt;z-index:25170329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fillcolor="#5b9bd5" stroked="f" strokeweight="1pt">
            <v:textbox>
              <w:txbxContent>
                <w:p w14:paraId="79B6AC50" w14:textId="77777777" w:rsidR="00544CD9" w:rsidRPr="005F1EDA" w:rsidRDefault="00544CD9" w:rsidP="00544CD9">
                  <w:pPr>
                    <w:jc w:val="center"/>
                    <w:rPr>
                      <w:sz w:val="21"/>
                      <w:szCs w:val="21"/>
                    </w:rPr>
                  </w:pPr>
                  <w:r w:rsidRPr="005F1EDA">
                    <w:rPr>
                      <w:rFonts w:ascii="Times New Roman" w:hAnsi="Times New Roman"/>
                      <w:b/>
                      <w:sz w:val="32"/>
                      <w:szCs w:val="24"/>
                    </w:rPr>
                    <w:t>Предпринимательский университет</w:t>
                  </w:r>
                </w:p>
              </w:txbxContent>
            </v:textbox>
          </v:shape>
        </w:pict>
      </w:r>
    </w:p>
    <w:tbl>
      <w:tblPr>
        <w:tblStyle w:val="a3"/>
        <w:tblW w:w="0" w:type="auto"/>
        <w:tblInd w:w="108" w:type="dxa"/>
        <w:tblLook w:val="04A0" w:firstRow="1" w:lastRow="0" w:firstColumn="1" w:lastColumn="0" w:noHBand="0" w:noVBand="1"/>
      </w:tblPr>
      <w:tblGrid>
        <w:gridCol w:w="2716"/>
        <w:gridCol w:w="3531"/>
        <w:gridCol w:w="3216"/>
      </w:tblGrid>
      <w:tr w:rsidR="00544CD9" w:rsidRPr="002D6DCC" w14:paraId="41987E25" w14:textId="77777777" w:rsidTr="00C7753D">
        <w:trPr>
          <w:trHeight w:val="299"/>
        </w:trPr>
        <w:tc>
          <w:tcPr>
            <w:tcW w:w="9463" w:type="dxa"/>
            <w:gridSpan w:val="3"/>
            <w:tcBorders>
              <w:top w:val="nil"/>
              <w:left w:val="nil"/>
              <w:right w:val="nil"/>
            </w:tcBorders>
          </w:tcPr>
          <w:p w14:paraId="492F95F4" w14:textId="77777777" w:rsidR="00544CD9" w:rsidRPr="002D6DCC" w:rsidRDefault="00544CD9" w:rsidP="00C7753D">
            <w:pPr>
              <w:jc w:val="center"/>
              <w:rPr>
                <w:rFonts w:ascii="Times New Roman" w:hAnsi="Times New Roman"/>
                <w:b/>
                <w:sz w:val="24"/>
                <w:szCs w:val="24"/>
              </w:rPr>
            </w:pPr>
          </w:p>
        </w:tc>
      </w:tr>
      <w:tr w:rsidR="00544CD9" w:rsidRPr="002D6DCC" w14:paraId="4F82E487" w14:textId="77777777" w:rsidTr="00C7753D">
        <w:trPr>
          <w:trHeight w:val="288"/>
        </w:trPr>
        <w:tc>
          <w:tcPr>
            <w:tcW w:w="2552" w:type="dxa"/>
            <w:shd w:val="clear" w:color="auto" w:fill="E7E6E6" w:themeFill="background2"/>
          </w:tcPr>
          <w:p w14:paraId="122C1661" w14:textId="77777777" w:rsidR="00544CD9" w:rsidRPr="002D6DCC" w:rsidRDefault="00544CD9" w:rsidP="00C7753D">
            <w:pPr>
              <w:jc w:val="center"/>
              <w:rPr>
                <w:rFonts w:ascii="Times New Roman" w:hAnsi="Times New Roman"/>
                <w:b/>
                <w:i/>
                <w:sz w:val="24"/>
                <w:szCs w:val="24"/>
              </w:rPr>
            </w:pPr>
            <w:r w:rsidRPr="002D6DCC">
              <w:rPr>
                <w:rFonts w:ascii="Times New Roman" w:hAnsi="Times New Roman"/>
                <w:b/>
                <w:i/>
                <w:sz w:val="24"/>
                <w:szCs w:val="24"/>
              </w:rPr>
              <w:t>Мотивационный ресурс</w:t>
            </w:r>
          </w:p>
        </w:tc>
        <w:tc>
          <w:tcPr>
            <w:tcW w:w="3646" w:type="dxa"/>
            <w:shd w:val="clear" w:color="auto" w:fill="DEEAF6" w:themeFill="accent1" w:themeFillTint="33"/>
          </w:tcPr>
          <w:p w14:paraId="40633EE9" w14:textId="77777777" w:rsidR="00544CD9" w:rsidRPr="002D6DCC" w:rsidRDefault="00544CD9" w:rsidP="00C7753D">
            <w:pPr>
              <w:jc w:val="center"/>
              <w:rPr>
                <w:rFonts w:ascii="Times New Roman" w:hAnsi="Times New Roman"/>
                <w:b/>
                <w:i/>
                <w:sz w:val="24"/>
                <w:szCs w:val="24"/>
              </w:rPr>
            </w:pPr>
            <w:r w:rsidRPr="002D6DCC">
              <w:rPr>
                <w:rFonts w:ascii="Times New Roman" w:hAnsi="Times New Roman"/>
                <w:b/>
                <w:i/>
                <w:sz w:val="24"/>
                <w:szCs w:val="24"/>
              </w:rPr>
              <w:t xml:space="preserve">Когнитивный </w:t>
            </w:r>
          </w:p>
          <w:p w14:paraId="3A7148E9" w14:textId="77777777" w:rsidR="00544CD9" w:rsidRPr="002D6DCC" w:rsidRDefault="00544CD9" w:rsidP="00C7753D">
            <w:pPr>
              <w:jc w:val="center"/>
              <w:rPr>
                <w:rFonts w:ascii="Times New Roman" w:hAnsi="Times New Roman"/>
                <w:b/>
                <w:i/>
                <w:sz w:val="24"/>
                <w:szCs w:val="24"/>
              </w:rPr>
            </w:pPr>
            <w:r w:rsidRPr="002D6DCC">
              <w:rPr>
                <w:rFonts w:ascii="Times New Roman" w:hAnsi="Times New Roman"/>
                <w:b/>
                <w:i/>
                <w:sz w:val="24"/>
                <w:szCs w:val="24"/>
              </w:rPr>
              <w:t>ресурс</w:t>
            </w:r>
          </w:p>
        </w:tc>
        <w:tc>
          <w:tcPr>
            <w:tcW w:w="3265" w:type="dxa"/>
            <w:shd w:val="clear" w:color="auto" w:fill="B4C6E7" w:themeFill="accent5" w:themeFillTint="66"/>
          </w:tcPr>
          <w:p w14:paraId="2706EB70" w14:textId="77777777" w:rsidR="00544CD9" w:rsidRPr="002D6DCC" w:rsidRDefault="00544CD9" w:rsidP="00C7753D">
            <w:pPr>
              <w:jc w:val="center"/>
              <w:rPr>
                <w:rFonts w:ascii="Times New Roman" w:hAnsi="Times New Roman"/>
                <w:b/>
                <w:i/>
                <w:sz w:val="24"/>
                <w:szCs w:val="24"/>
              </w:rPr>
            </w:pPr>
            <w:r w:rsidRPr="002D6DCC">
              <w:rPr>
                <w:rFonts w:ascii="Times New Roman" w:hAnsi="Times New Roman"/>
                <w:b/>
                <w:i/>
                <w:sz w:val="24"/>
                <w:szCs w:val="24"/>
              </w:rPr>
              <w:t>Личностно-деятельностный ресурс</w:t>
            </w:r>
          </w:p>
        </w:tc>
      </w:tr>
      <w:tr w:rsidR="00544CD9" w:rsidRPr="002D6DCC" w14:paraId="37D78BFB" w14:textId="77777777" w:rsidTr="00C7753D">
        <w:trPr>
          <w:trHeight w:val="3277"/>
        </w:trPr>
        <w:tc>
          <w:tcPr>
            <w:tcW w:w="2552" w:type="dxa"/>
            <w:shd w:val="clear" w:color="auto" w:fill="E7E6E6" w:themeFill="background2"/>
          </w:tcPr>
          <w:p w14:paraId="6B85FBC3"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1. Поддерживающий профессорско-преподавательский состав</w:t>
            </w:r>
          </w:p>
          <w:p w14:paraId="0E185730"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2. Примеры успешных предпринимателей и их история успеха</w:t>
            </w:r>
          </w:p>
          <w:p w14:paraId="56D57CC4"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3. Тренинги, коуч-сессии и мастер-классы</w:t>
            </w:r>
          </w:p>
          <w:p w14:paraId="57204B1C"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4. Ознакомительные курсы</w:t>
            </w:r>
          </w:p>
        </w:tc>
        <w:tc>
          <w:tcPr>
            <w:tcW w:w="3646" w:type="dxa"/>
            <w:shd w:val="clear" w:color="auto" w:fill="DEEAF6" w:themeFill="accent1" w:themeFillTint="33"/>
          </w:tcPr>
          <w:p w14:paraId="0CEE5E32"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1. Формирование команды</w:t>
            </w:r>
          </w:p>
          <w:p w14:paraId="2FA062A8"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2. Представление идеи</w:t>
            </w:r>
          </w:p>
          <w:p w14:paraId="36F58D3D"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3. Валидация идеи</w:t>
            </w:r>
          </w:p>
          <w:p w14:paraId="05383E92"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4. Проектирование бизнес-плана</w:t>
            </w:r>
          </w:p>
          <w:p w14:paraId="59C51F9C"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5. Разработка, тестирование и улучшение прототипа</w:t>
            </w:r>
          </w:p>
        </w:tc>
        <w:tc>
          <w:tcPr>
            <w:tcW w:w="3265" w:type="dxa"/>
            <w:shd w:val="clear" w:color="auto" w:fill="B4C6E7" w:themeFill="accent5" w:themeFillTint="66"/>
          </w:tcPr>
          <w:p w14:paraId="7A5A82D4"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1. Сотрудничество с предпринимательским сообществом</w:t>
            </w:r>
          </w:p>
          <w:p w14:paraId="7D59F313"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2. Рабочие пространства</w:t>
            </w:r>
          </w:p>
          <w:p w14:paraId="7ECF2E0A"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3. Профессиональное наставничество</w:t>
            </w:r>
          </w:p>
          <w:p w14:paraId="6D262580"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4. Нетворкинг</w:t>
            </w:r>
          </w:p>
          <w:p w14:paraId="6B7980AE"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5. Соревнования для стартапов</w:t>
            </w:r>
          </w:p>
          <w:p w14:paraId="2F4A83AE"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6. Программы акселерации</w:t>
            </w:r>
          </w:p>
          <w:p w14:paraId="58AA7669"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7. Поиск финансовых ресурсов</w:t>
            </w:r>
          </w:p>
          <w:p w14:paraId="1E8D8FEF" w14:textId="77777777" w:rsidR="00544CD9" w:rsidRPr="002D6DCC" w:rsidRDefault="00544CD9" w:rsidP="00C7753D">
            <w:pPr>
              <w:rPr>
                <w:rFonts w:ascii="Times New Roman" w:hAnsi="Times New Roman"/>
                <w:sz w:val="24"/>
                <w:szCs w:val="24"/>
              </w:rPr>
            </w:pPr>
            <w:r w:rsidRPr="002D6DCC">
              <w:rPr>
                <w:rFonts w:ascii="Times New Roman" w:hAnsi="Times New Roman"/>
                <w:sz w:val="24"/>
                <w:szCs w:val="24"/>
              </w:rPr>
              <w:t>8. Коммерциализация проектов и внедрение результатов научных исследований в бизнес практику</w:t>
            </w:r>
          </w:p>
        </w:tc>
      </w:tr>
      <w:tr w:rsidR="00544CD9" w:rsidRPr="002D6DCC" w14:paraId="55C4E167" w14:textId="77777777" w:rsidTr="00C7753D">
        <w:trPr>
          <w:trHeight w:val="1488"/>
        </w:trPr>
        <w:tc>
          <w:tcPr>
            <w:tcW w:w="2552" w:type="dxa"/>
            <w:shd w:val="clear" w:color="auto" w:fill="E7E6E6" w:themeFill="background2"/>
          </w:tcPr>
          <w:p w14:paraId="6321F2F3" w14:textId="77777777" w:rsidR="00544CD9" w:rsidRPr="002D6DCC" w:rsidRDefault="00121F9E" w:rsidP="00C7753D">
            <w:pPr>
              <w:jc w:val="center"/>
              <w:rPr>
                <w:rFonts w:ascii="Times New Roman" w:hAnsi="Times New Roman"/>
                <w:b/>
                <w:i/>
                <w:sz w:val="24"/>
                <w:szCs w:val="24"/>
              </w:rPr>
            </w:pPr>
            <w:r>
              <w:rPr>
                <w:noProof/>
              </w:rPr>
              <w:pict w14:anchorId="2B1DBCA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2068" type="#_x0000_t13" style="position:absolute;left:0;text-align:left;margin-left:113.35pt;margin-top:43.75pt;width:37.5pt;height:3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" adj="12312" fillcolor="#5b9bd5" strokecolor="#41719c" strokeweight="1pt"/>
              </w:pict>
            </w:r>
            <w:r w:rsidR="00544CD9" w:rsidRPr="002D6DCC">
              <w:rPr>
                <w:rFonts w:ascii="Times New Roman" w:hAnsi="Times New Roman"/>
                <w:b/>
                <w:i/>
                <w:sz w:val="24"/>
                <w:szCs w:val="24"/>
              </w:rPr>
              <w:t>Стимулирование и пробуждение предпринимательского потенциала</w:t>
            </w:r>
          </w:p>
        </w:tc>
        <w:tc>
          <w:tcPr>
            <w:tcW w:w="3646" w:type="dxa"/>
            <w:shd w:val="clear" w:color="auto" w:fill="DEEAF6" w:themeFill="accent1" w:themeFillTint="33"/>
          </w:tcPr>
          <w:p w14:paraId="28723B28" w14:textId="77777777" w:rsidR="00544CD9" w:rsidRPr="002D6DCC" w:rsidRDefault="00544CD9" w:rsidP="00C7753D">
            <w:pPr>
              <w:jc w:val="center"/>
              <w:rPr>
                <w:rFonts w:ascii="Times New Roman" w:hAnsi="Times New Roman"/>
                <w:b/>
                <w:i/>
                <w:sz w:val="24"/>
                <w:szCs w:val="24"/>
              </w:rPr>
            </w:pPr>
            <w:r w:rsidRPr="002D6DCC">
              <w:rPr>
                <w:rFonts w:ascii="Times New Roman" w:hAnsi="Times New Roman"/>
                <w:b/>
                <w:i/>
                <w:sz w:val="24"/>
                <w:szCs w:val="24"/>
              </w:rPr>
              <w:t>Сопровождение процесса от зарождения идеи до бизнес-плана</w:t>
            </w:r>
          </w:p>
        </w:tc>
        <w:tc>
          <w:tcPr>
            <w:tcW w:w="3265" w:type="dxa"/>
            <w:shd w:val="clear" w:color="auto" w:fill="B4C6E7" w:themeFill="accent5" w:themeFillTint="66"/>
          </w:tcPr>
          <w:p w14:paraId="41543011" w14:textId="77777777" w:rsidR="00544CD9" w:rsidRPr="002D6DCC" w:rsidRDefault="00121F9E" w:rsidP="00C7753D">
            <w:pPr>
              <w:jc w:val="center"/>
              <w:rPr>
                <w:rFonts w:ascii="Times New Roman" w:hAnsi="Times New Roman"/>
                <w:b/>
                <w:i/>
                <w:sz w:val="24"/>
                <w:szCs w:val="24"/>
              </w:rPr>
            </w:pPr>
            <w:r>
              <w:rPr>
                <w:noProof/>
              </w:rPr>
              <w:pict w14:anchorId="3D4CCB25">
                <v:shape id="Стрелка вправо 1109" o:spid="_x0000_s2067" type="#_x0000_t13" alt="" style="position:absolute;left:0;text-align:left;margin-left:-18.3pt;margin-top:44.05pt;width:37.5pt;height:32.25pt;z-index:25170227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dj="12312" fillcolor="#5b9bd5" strokecolor="#41719c" strokeweight="1pt"/>
              </w:pict>
            </w:r>
            <w:r w:rsidR="00544CD9" w:rsidRPr="002D6DCC">
              <w:rPr>
                <w:rFonts w:ascii="Times New Roman" w:hAnsi="Times New Roman"/>
                <w:b/>
                <w:i/>
                <w:sz w:val="24"/>
                <w:szCs w:val="24"/>
              </w:rPr>
              <w:t>Инкубация начинающей компании до самодостаточного бизнеса</w:t>
            </w:r>
          </w:p>
        </w:tc>
      </w:tr>
    </w:tbl>
    <w:p w14:paraId="7D081577" w14:textId="77777777" w:rsidR="00544CD9" w:rsidRPr="002D6DCC" w:rsidRDefault="00544CD9" w:rsidP="00544CD9">
      <w:pPr>
        <w:jc w:val="both"/>
        <w:rPr>
          <w:rFonts w:ascii="Times New Roman" w:hAnsi="Times New Roman"/>
          <w:sz w:val="16"/>
          <w:szCs w:val="16"/>
        </w:rPr>
      </w:pPr>
    </w:p>
    <w:p w14:paraId="3A2C6965" w14:textId="38556EC7"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w:t>
      </w:r>
      <w:r w:rsidR="00184163" w:rsidRPr="002D6DCC">
        <w:rPr>
          <w:rFonts w:ascii="Times New Roman" w:hAnsi="Times New Roman"/>
          <w:sz w:val="28"/>
          <w:szCs w:val="28"/>
        </w:rPr>
        <w:t>3</w:t>
      </w:r>
      <w:r w:rsidRPr="002D6DCC">
        <w:rPr>
          <w:rFonts w:ascii="Times New Roman" w:hAnsi="Times New Roman"/>
          <w:sz w:val="28"/>
          <w:szCs w:val="28"/>
        </w:rPr>
        <w:t xml:space="preserve"> – Структура современного предпринимательского университета</w:t>
      </w:r>
    </w:p>
    <w:p w14:paraId="54D42893" w14:textId="77777777" w:rsidR="00544CD9" w:rsidRPr="002D6DCC" w:rsidRDefault="00544CD9" w:rsidP="00544CD9">
      <w:pPr>
        <w:jc w:val="center"/>
        <w:rPr>
          <w:rFonts w:ascii="Times New Roman" w:hAnsi="Times New Roman"/>
          <w:sz w:val="28"/>
          <w:szCs w:val="28"/>
        </w:rPr>
      </w:pPr>
    </w:p>
    <w:p w14:paraId="6A2563EB"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Мотивационный ресурс направлен на активацию и стимулирование лидерско-предпринимательского потенциала обучающихся. Важными фигурами здесь являются преподаватели, обладающие предпринимательским опытом, которые становятся вдохновителями для обучающихся, подталкивая их к развитию предпринимательских и лидерских качеств. Помимо этого, проводя тренинги, коуч-сессии и мастер-классы, которые помогают обучающимся развивать уверенность, мотивацию на успех, эмоциональный интеллект, способность к саморазвитию, готовность рисковать, стрессоустойчивость и коммуникативные навыки. Ознакомительные курсы и программы по предпринимательству и инновациям предоставляют обучающимся теоретические знания и развивают креативный подход к решению проблем, направленный на поиск рыночных возможностей. Эти мероприятия создают необходимую основу для развития лидерства и предпринимательского мышления, а также к подготовке обучающихся к реализации собственных идей. Это создает психоэмоциональный климат для развития самодостаточных и успешных лидеров-предпринимателей.</w:t>
      </w:r>
    </w:p>
    <w:p w14:paraId="37772A61"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Когнитивный ресурс в предпринимательском университете направлен на преобразование идей обучающихся в четкие бизнес-планы и включает психолого-педагогическую поддержку этого процесса. Важным элементом </w:t>
      </w:r>
      <w:r w:rsidRPr="002D6DCC">
        <w:rPr>
          <w:rFonts w:ascii="Times New Roman" w:hAnsi="Times New Roman"/>
          <w:sz w:val="28"/>
          <w:szCs w:val="28"/>
        </w:rPr>
        <w:lastRenderedPageBreak/>
        <w:t>является формирование команд для совместной работы, что способствует развитию коммуникационных и лидерских навыков. Валидация идей через исследование рынка и потребностей клиентов, а также создание детализированного бизнес-плана, помогает обучающимся структурировать свои проекты и повысить уверенность в их жизнеспособности.</w:t>
      </w:r>
    </w:p>
    <w:p w14:paraId="71A19650"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Кроме того, на этом этапе проводятся тренинги для улучшения навыков публичных выступлений и представления своих идей инвесторам. Психолого-педагогическая поддержка направлена на развитие стрессоустойчивости, гибкости мышления, стремления к саморазвитию и способности адаптироваться к предпринимательскому процессу, что помогает обучающимся эффективно реализовывать свои бизнес-идеи и стартапы.</w:t>
      </w:r>
    </w:p>
    <w:p w14:paraId="5F107B6A" w14:textId="15130E0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Личностно-деятельностный ресурс включает все необходимые элементы для инкубации и развития стартапов, и тут важную роль играет не только практическое обучение, но и организационные мероприятия для профессионального роста и личностного развития. Активное сотрудничество с предпринимательским сообществом, участие в бизнес-инкубаторах и стартап-акселераторах способствует расширению профессиональных контактов и обмену опытом. Важным элементом этого ресурса является создание комфортных рабочих пространств, стимулирующих креативность и позволяющих сосредоточиться на решении бизнес-задач. Профессиональное наставничество, включающего не только экспертную помощь в бизнес-вопросах, но и психолого-педагогическую поддержку, помогает обучающимся развивать лидерские качества, уверенность в себе, а также способность к принятию решений в условиях неопределенности. Участие в конференциях, стартап-соревнованиях и акселерационных программах способствует нетворкингу и приобретению ценных контактов для дальнейшего развития бизнеса. Поиск финансовых ресурсов через различные каналы, включая венчурные инвестиции и государственные гранты, открывает дополнительные возможности для реализации бизнес-идей. </w:t>
      </w:r>
      <w:bookmarkStart w:id="4" w:name="OLE_LINK3"/>
      <w:r w:rsidRPr="002D6DCC">
        <w:rPr>
          <w:rFonts w:ascii="Times New Roman" w:hAnsi="Times New Roman"/>
          <w:sz w:val="28"/>
          <w:szCs w:val="28"/>
        </w:rPr>
        <w:t xml:space="preserve">Важным элементом личностно-деятельностного ресурса выступает коммерциализация проектов и внедрение результатов </w:t>
      </w:r>
      <w:r w:rsidR="002943BD" w:rsidRPr="002D6DCC">
        <w:rPr>
          <w:rFonts w:ascii="Times New Roman" w:hAnsi="Times New Roman"/>
          <w:sz w:val="28"/>
          <w:szCs w:val="28"/>
        </w:rPr>
        <w:t>научных</w:t>
      </w:r>
      <w:r w:rsidRPr="002D6DCC">
        <w:rPr>
          <w:rFonts w:ascii="Times New Roman" w:hAnsi="Times New Roman"/>
          <w:sz w:val="28"/>
          <w:szCs w:val="28"/>
        </w:rPr>
        <w:t xml:space="preserve"> исследований в реальную бизнес-практику. Это позволяет обучающимся не только реализовывать свои инновационные разработки, но и проверить их востребованность на рынке, обеспечивая интеграцию </w:t>
      </w:r>
      <w:r w:rsidR="002943BD" w:rsidRPr="002D6DCC">
        <w:rPr>
          <w:rFonts w:ascii="Times New Roman" w:hAnsi="Times New Roman"/>
          <w:sz w:val="28"/>
          <w:szCs w:val="28"/>
        </w:rPr>
        <w:t>теоретических</w:t>
      </w:r>
      <w:r w:rsidRPr="002D6DCC">
        <w:rPr>
          <w:rFonts w:ascii="Times New Roman" w:hAnsi="Times New Roman"/>
          <w:sz w:val="28"/>
          <w:szCs w:val="28"/>
        </w:rPr>
        <w:t xml:space="preserve"> знаний с практическими потребностями общества и экономики. Данный процесс способствует повышению конкурентоспособности проектов, развитию устойчивых бизнес-моделей и созданию новых </w:t>
      </w:r>
      <w:r w:rsidR="002943BD" w:rsidRPr="002D6DCC">
        <w:rPr>
          <w:rFonts w:ascii="Times New Roman" w:hAnsi="Times New Roman"/>
          <w:sz w:val="28"/>
          <w:szCs w:val="28"/>
        </w:rPr>
        <w:t>коммерчески</w:t>
      </w:r>
      <w:r w:rsidRPr="002D6DCC">
        <w:rPr>
          <w:rFonts w:ascii="Times New Roman" w:hAnsi="Times New Roman"/>
          <w:sz w:val="28"/>
          <w:szCs w:val="28"/>
        </w:rPr>
        <w:t xml:space="preserve"> успешных стартапов, что является значимым этапом на пути от </w:t>
      </w:r>
      <w:r w:rsidR="002943BD" w:rsidRPr="002D6DCC">
        <w:rPr>
          <w:rFonts w:ascii="Times New Roman" w:hAnsi="Times New Roman"/>
          <w:sz w:val="28"/>
          <w:szCs w:val="28"/>
        </w:rPr>
        <w:t>университетской</w:t>
      </w:r>
      <w:r w:rsidRPr="002D6DCC">
        <w:rPr>
          <w:rFonts w:ascii="Times New Roman" w:hAnsi="Times New Roman"/>
          <w:sz w:val="28"/>
          <w:szCs w:val="28"/>
        </w:rPr>
        <w:t xml:space="preserve"> разработки к самостоятельному бизнесу. Программы, направленные на развитие личностных и предпринимательских компетенций обучающихся, дополняются организационными структурами, которые поддерживают их на всех этапах стартапа – от идеи до самостоятельного бизнеса.</w:t>
      </w:r>
    </w:p>
    <w:bookmarkEnd w:id="4"/>
    <w:p w14:paraId="165B7132" w14:textId="6D60008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предпринимательский университет представляет собой инновационную модель высшего образования, ориентированную на </w:t>
      </w:r>
      <w:r w:rsidRPr="002D6DCC">
        <w:rPr>
          <w:rFonts w:ascii="Times New Roman" w:hAnsi="Times New Roman"/>
          <w:sz w:val="28"/>
          <w:szCs w:val="28"/>
        </w:rPr>
        <w:lastRenderedPageBreak/>
        <w:t xml:space="preserve">комплексное развитие лидерско-предпринимательского потенциала обучающихся. Интеграция мотивационного, когнитивного и личностно-деятельностного ресурсов позволяет обеспечить системный подход к развитию предпринимательских и лидерских навыков, сочетая теоретическую подготовку с практическими инициативами и поддержкой на всех этапах становления бизнес-идеи. Такой подход позволяет формировать у обучающихся устойчивую мотивацию к предпринимательской деятельности, </w:t>
      </w:r>
      <w:r w:rsidR="002943BD" w:rsidRPr="002D6DCC">
        <w:rPr>
          <w:rFonts w:ascii="Times New Roman" w:hAnsi="Times New Roman"/>
          <w:sz w:val="28"/>
          <w:szCs w:val="28"/>
        </w:rPr>
        <w:t>лидерс</w:t>
      </w:r>
      <w:r w:rsidR="00795573" w:rsidRPr="002D6DCC">
        <w:rPr>
          <w:rFonts w:ascii="Times New Roman" w:hAnsi="Times New Roman"/>
          <w:sz w:val="28"/>
          <w:szCs w:val="28"/>
        </w:rPr>
        <w:t>кий дух</w:t>
      </w:r>
      <w:r w:rsidR="002943BD" w:rsidRPr="002D6DCC">
        <w:rPr>
          <w:rFonts w:ascii="Times New Roman" w:hAnsi="Times New Roman"/>
          <w:sz w:val="28"/>
          <w:szCs w:val="28"/>
        </w:rPr>
        <w:t xml:space="preserve">, </w:t>
      </w:r>
      <w:r w:rsidRPr="002D6DCC">
        <w:rPr>
          <w:rFonts w:ascii="Times New Roman" w:hAnsi="Times New Roman"/>
          <w:sz w:val="28"/>
          <w:szCs w:val="28"/>
        </w:rPr>
        <w:t xml:space="preserve">навыки создания и коммерциализации инновационных проектов, а также готовность к эффективному взаимодействию с бизнес-сообществом. Это способствует подготовке конкурентоспособных специалистов, способных не только адаптироваться к изменяющимся условиям рынка, но и активно влиять на его развитие. </w:t>
      </w:r>
    </w:p>
    <w:p w14:paraId="04929B23" w14:textId="77777777" w:rsidR="00544CD9" w:rsidRPr="002D6DCC" w:rsidRDefault="00544CD9" w:rsidP="00B00872">
      <w:pPr>
        <w:ind w:firstLine="709"/>
        <w:jc w:val="both"/>
        <w:rPr>
          <w:rFonts w:ascii="Times New Roman" w:hAnsi="Times New Roman"/>
          <w:b/>
          <w:bCs/>
          <w:sz w:val="28"/>
          <w:szCs w:val="28"/>
        </w:rPr>
      </w:pPr>
    </w:p>
    <w:p w14:paraId="1E92E5D8" w14:textId="29931570" w:rsidR="006F03DB" w:rsidRPr="002D6DCC" w:rsidRDefault="00B37464" w:rsidP="00B00872">
      <w:pPr>
        <w:ind w:firstLine="709"/>
        <w:jc w:val="both"/>
        <w:rPr>
          <w:rFonts w:ascii="Times New Roman" w:hAnsi="Times New Roman"/>
          <w:bCs/>
          <w:sz w:val="28"/>
          <w:szCs w:val="28"/>
        </w:rPr>
      </w:pPr>
      <w:r w:rsidRPr="002D6DCC">
        <w:rPr>
          <w:rFonts w:ascii="Times New Roman" w:hAnsi="Times New Roman"/>
          <w:b/>
          <w:bCs/>
          <w:sz w:val="28"/>
          <w:szCs w:val="28"/>
        </w:rPr>
        <w:t>1.</w:t>
      </w:r>
      <w:r w:rsidR="00544CD9" w:rsidRPr="002D6DCC">
        <w:rPr>
          <w:rFonts w:ascii="Times New Roman" w:hAnsi="Times New Roman"/>
          <w:b/>
          <w:bCs/>
          <w:sz w:val="28"/>
          <w:szCs w:val="28"/>
        </w:rPr>
        <w:t>2</w:t>
      </w:r>
      <w:r w:rsidRPr="002D6DCC">
        <w:rPr>
          <w:rFonts w:ascii="Times New Roman" w:hAnsi="Times New Roman"/>
          <w:b/>
          <w:bCs/>
          <w:sz w:val="28"/>
          <w:szCs w:val="28"/>
        </w:rPr>
        <w:t xml:space="preserve"> </w:t>
      </w:r>
      <w:r w:rsidR="00C03E70" w:rsidRPr="002D6DCC">
        <w:rPr>
          <w:rFonts w:ascii="Times New Roman" w:hAnsi="Times New Roman"/>
          <w:b/>
          <w:sz w:val="28"/>
          <w:szCs w:val="28"/>
        </w:rPr>
        <w:t>Зарубежные практики организации образовательного процесса в предпринимательском университете</w:t>
      </w:r>
      <w:r w:rsidR="00C03E70" w:rsidRPr="002D6DCC">
        <w:rPr>
          <w:rFonts w:ascii="Times New Roman" w:hAnsi="Times New Roman"/>
          <w:bCs/>
          <w:sz w:val="28"/>
          <w:szCs w:val="28"/>
        </w:rPr>
        <w:t xml:space="preserve">  </w:t>
      </w:r>
    </w:p>
    <w:p w14:paraId="22A99447" w14:textId="69B7D6F4" w:rsidR="002943BD" w:rsidRPr="002D6DCC" w:rsidRDefault="002943BD" w:rsidP="00B00872">
      <w:pPr>
        <w:ind w:firstLine="709"/>
        <w:jc w:val="both"/>
        <w:rPr>
          <w:rFonts w:ascii="Times New Roman" w:hAnsi="Times New Roman"/>
          <w:b/>
          <w:bCs/>
          <w:sz w:val="28"/>
          <w:szCs w:val="28"/>
        </w:rPr>
      </w:pPr>
      <w:r w:rsidRPr="002D6DCC">
        <w:rPr>
          <w:rFonts w:ascii="Times New Roman" w:hAnsi="Times New Roman"/>
          <w:bCs/>
          <w:sz w:val="28"/>
          <w:szCs w:val="28"/>
        </w:rPr>
        <w:t xml:space="preserve">В условиях стремительных трансформаций глобальной экономики и растущей потребности в инновационных решениях все большую значимость приобретает предпринимательское образование как важнейшее направление подготовки специалистов нового поколения. В этом контексте университеты предпринимательского типа становятся не только носителями академических знаний, но и центрами развития лидерских и предпринимательских навыков. Их задача заключается не просто в передаче знаний о ведении бизнеса, а в формировании у обучающихся устойчивого предпринимательского мышления, способности к самостоятельному принятию решений в условиях неопределенности и готовности реализовывать собственные инициативы. Как нами было отмечено в предыдущем параграфе, зарубежная практика доказывает, что образовательный процесс в таких университетах строится на </w:t>
      </w:r>
      <w:r w:rsidR="00336FBD" w:rsidRPr="002D6DCC">
        <w:rPr>
          <w:rFonts w:ascii="Times New Roman" w:hAnsi="Times New Roman"/>
          <w:bCs/>
          <w:sz w:val="28"/>
          <w:szCs w:val="28"/>
        </w:rPr>
        <w:t>интеграции теоретических основ с практической деятельностью, активным взаимодействием с внешней средой и применением современных педагогических подходов. Рассмотрение этих практик позволяет выявить эффективные модели организации образовательного процесса, направленные на развитие лидерского и предпринимательского потенциала обучающихся, что особенно актуально для стран, находящихся на пути модернизации высшего образования.</w:t>
      </w:r>
    </w:p>
    <w:p w14:paraId="6D35E046" w14:textId="16DF7079" w:rsidR="00B77BA3" w:rsidRPr="002D6DCC" w:rsidRDefault="00B77BA3" w:rsidP="00B3025E">
      <w:pPr>
        <w:ind w:firstLine="709"/>
        <w:jc w:val="both"/>
        <w:rPr>
          <w:rFonts w:ascii="Times New Roman" w:hAnsi="Times New Roman"/>
          <w:sz w:val="28"/>
          <w:szCs w:val="28"/>
        </w:rPr>
      </w:pPr>
      <w:r w:rsidRPr="002D6DCC">
        <w:rPr>
          <w:rFonts w:ascii="Times New Roman" w:hAnsi="Times New Roman"/>
          <w:bCs/>
          <w:sz w:val="28"/>
          <w:szCs w:val="28"/>
        </w:rPr>
        <w:t>Изуч</w:t>
      </w:r>
      <w:r w:rsidR="00AB4B96" w:rsidRPr="002D6DCC">
        <w:rPr>
          <w:rFonts w:ascii="Times New Roman" w:hAnsi="Times New Roman"/>
          <w:bCs/>
          <w:sz w:val="28"/>
          <w:szCs w:val="28"/>
        </w:rPr>
        <w:t>ение</w:t>
      </w:r>
      <w:r w:rsidRPr="002D6DCC">
        <w:rPr>
          <w:rFonts w:ascii="Times New Roman" w:hAnsi="Times New Roman"/>
          <w:bCs/>
          <w:sz w:val="28"/>
          <w:szCs w:val="28"/>
        </w:rPr>
        <w:t xml:space="preserve"> опыт</w:t>
      </w:r>
      <w:r w:rsidR="00AB4B96" w:rsidRPr="002D6DCC">
        <w:rPr>
          <w:rFonts w:ascii="Times New Roman" w:hAnsi="Times New Roman"/>
          <w:bCs/>
          <w:sz w:val="28"/>
          <w:szCs w:val="28"/>
        </w:rPr>
        <w:t>а</w:t>
      </w:r>
      <w:r w:rsidRPr="002D6DCC">
        <w:rPr>
          <w:rFonts w:ascii="Times New Roman" w:hAnsi="Times New Roman"/>
          <w:bCs/>
          <w:sz w:val="28"/>
          <w:szCs w:val="28"/>
        </w:rPr>
        <w:t xml:space="preserve"> ведущих стран</w:t>
      </w:r>
      <w:r w:rsidR="00AB4B96" w:rsidRPr="002D6DCC">
        <w:rPr>
          <w:rFonts w:ascii="Times New Roman" w:hAnsi="Times New Roman"/>
          <w:bCs/>
          <w:sz w:val="28"/>
          <w:szCs w:val="28"/>
        </w:rPr>
        <w:t xml:space="preserve"> позволило </w:t>
      </w:r>
      <w:r w:rsidRPr="002D6DCC">
        <w:rPr>
          <w:rFonts w:ascii="Times New Roman" w:hAnsi="Times New Roman"/>
          <w:bCs/>
          <w:sz w:val="28"/>
          <w:szCs w:val="28"/>
        </w:rPr>
        <w:t xml:space="preserve">определить одно из ключевых условий успешного внедрения инноваций, и это активизация роли университетов. Многие исследователи утверждают, что это возможно только при соблюдении концепции «тройной спирали», предложенной Генри </w:t>
      </w:r>
      <w:proofErr w:type="spellStart"/>
      <w:r w:rsidRPr="002D6DCC">
        <w:rPr>
          <w:rFonts w:ascii="Times New Roman" w:hAnsi="Times New Roman"/>
          <w:bCs/>
          <w:sz w:val="28"/>
          <w:szCs w:val="28"/>
        </w:rPr>
        <w:t>Ицковицем</w:t>
      </w:r>
      <w:proofErr w:type="spellEnd"/>
      <w:r w:rsidRPr="002D6DCC">
        <w:rPr>
          <w:rFonts w:ascii="Times New Roman" w:hAnsi="Times New Roman"/>
          <w:bCs/>
          <w:sz w:val="28"/>
          <w:szCs w:val="28"/>
        </w:rPr>
        <w:t xml:space="preserve">. Согласно данной концепции, университеты должны занимать центральное место в процессе генерации и внедрения новых идей и технологий. В своей книге </w:t>
      </w:r>
      <w:r w:rsidRPr="002D6DCC">
        <w:rPr>
          <w:rFonts w:ascii="Times New Roman" w:hAnsi="Times New Roman"/>
          <w:sz w:val="28"/>
          <w:szCs w:val="28"/>
        </w:rPr>
        <w:t>«Тройная спираль</w:t>
      </w:r>
      <w:r w:rsidR="00285414" w:rsidRPr="002D6DCC">
        <w:rPr>
          <w:rFonts w:ascii="Times New Roman" w:hAnsi="Times New Roman"/>
          <w:sz w:val="28"/>
          <w:szCs w:val="28"/>
        </w:rPr>
        <w:t>.</w:t>
      </w:r>
      <w:r w:rsidRPr="002D6DCC">
        <w:rPr>
          <w:rFonts w:ascii="Times New Roman" w:hAnsi="Times New Roman"/>
          <w:sz w:val="28"/>
          <w:szCs w:val="28"/>
        </w:rPr>
        <w:t xml:space="preserve"> </w:t>
      </w:r>
      <w:r w:rsidR="00285414" w:rsidRPr="002D6DCC">
        <w:rPr>
          <w:rFonts w:ascii="Times New Roman" w:hAnsi="Times New Roman"/>
          <w:sz w:val="28"/>
          <w:szCs w:val="28"/>
        </w:rPr>
        <w:t>У</w:t>
      </w:r>
      <w:r w:rsidRPr="002D6DCC">
        <w:rPr>
          <w:rFonts w:ascii="Times New Roman" w:hAnsi="Times New Roman"/>
          <w:sz w:val="28"/>
          <w:szCs w:val="28"/>
        </w:rPr>
        <w:t xml:space="preserve">ниверситеты – предприятия – государство. Инновации в действии» </w:t>
      </w:r>
      <w:r w:rsidR="00945AE6">
        <w:rPr>
          <w:rFonts w:ascii="Times New Roman" w:hAnsi="Times New Roman"/>
          <w:sz w:val="28"/>
          <w:szCs w:val="28"/>
        </w:rPr>
        <w:t xml:space="preserve">Г. </w:t>
      </w:r>
      <w:proofErr w:type="spellStart"/>
      <w:r w:rsidRPr="002D6DCC">
        <w:rPr>
          <w:rFonts w:ascii="Times New Roman" w:hAnsi="Times New Roman"/>
          <w:sz w:val="28"/>
          <w:szCs w:val="28"/>
        </w:rPr>
        <w:t>Ицковиц</w:t>
      </w:r>
      <w:proofErr w:type="spellEnd"/>
      <w:r w:rsidRPr="002D6DCC">
        <w:rPr>
          <w:rFonts w:ascii="Times New Roman" w:hAnsi="Times New Roman"/>
          <w:sz w:val="28"/>
          <w:szCs w:val="28"/>
        </w:rPr>
        <w:t xml:space="preserve"> подчеркивает, что именно «предпринимательский университет» выступает катализатором для промышленного подъема, формирования новых производств и рабочих мест, а также достижения экономической стабильности</w:t>
      </w:r>
      <w:r w:rsidR="00787B1C" w:rsidRPr="002D6DCC">
        <w:rPr>
          <w:rFonts w:ascii="Times New Roman" w:hAnsi="Times New Roman"/>
          <w:sz w:val="28"/>
          <w:szCs w:val="28"/>
        </w:rPr>
        <w:t xml:space="preserve"> [</w:t>
      </w:r>
      <w:r w:rsidR="00E74FA3" w:rsidRPr="002D6DCC">
        <w:rPr>
          <w:rFonts w:ascii="Times New Roman" w:hAnsi="Times New Roman"/>
          <w:sz w:val="28"/>
          <w:szCs w:val="28"/>
        </w:rPr>
        <w:t>2</w:t>
      </w:r>
      <w:r w:rsidR="00192EBF" w:rsidRPr="002D6DCC">
        <w:rPr>
          <w:rFonts w:ascii="Times New Roman" w:hAnsi="Times New Roman"/>
          <w:sz w:val="28"/>
          <w:szCs w:val="28"/>
        </w:rPr>
        <w:t>7</w:t>
      </w:r>
      <w:r w:rsidR="00787B1C" w:rsidRPr="002D6DCC">
        <w:rPr>
          <w:rFonts w:ascii="Times New Roman" w:hAnsi="Times New Roman"/>
          <w:sz w:val="28"/>
          <w:szCs w:val="28"/>
        </w:rPr>
        <w:t>]</w:t>
      </w:r>
      <w:r w:rsidRPr="002D6DCC">
        <w:rPr>
          <w:rFonts w:ascii="Times New Roman" w:hAnsi="Times New Roman"/>
          <w:sz w:val="28"/>
          <w:szCs w:val="28"/>
        </w:rPr>
        <w:t xml:space="preserve">. </w:t>
      </w:r>
    </w:p>
    <w:p w14:paraId="1AADF3A8" w14:textId="0E49EB2F" w:rsidR="001E0E94" w:rsidRPr="002D6DCC" w:rsidRDefault="00787B1C" w:rsidP="001E0E94">
      <w:pPr>
        <w:ind w:firstLine="709"/>
        <w:jc w:val="both"/>
        <w:rPr>
          <w:rFonts w:ascii="Times New Roman" w:hAnsi="Times New Roman"/>
          <w:sz w:val="28"/>
          <w:szCs w:val="28"/>
        </w:rPr>
      </w:pPr>
      <w:r w:rsidRPr="002D6DCC">
        <w:rPr>
          <w:rFonts w:ascii="Times New Roman" w:hAnsi="Times New Roman"/>
          <w:sz w:val="28"/>
          <w:szCs w:val="28"/>
        </w:rPr>
        <w:lastRenderedPageBreak/>
        <w:t>Предпринимательство как академическая дисциплина приобретает все большее значение в условиях современного общества, где инновации и адаптация к изменениям станов</w:t>
      </w:r>
      <w:r w:rsidR="009A0D36" w:rsidRPr="002D6DCC">
        <w:rPr>
          <w:rFonts w:ascii="Times New Roman" w:hAnsi="Times New Roman"/>
          <w:sz w:val="28"/>
          <w:szCs w:val="28"/>
        </w:rPr>
        <w:t>я</w:t>
      </w:r>
      <w:r w:rsidRPr="002D6DCC">
        <w:rPr>
          <w:rFonts w:ascii="Times New Roman" w:hAnsi="Times New Roman"/>
          <w:sz w:val="28"/>
          <w:szCs w:val="28"/>
        </w:rPr>
        <w:t>тся ключевыми факторами успеха. В контексте образования это направление не только мотивирует обучающихся развивать свои предпринимательские навыки, но и способствует приобретению необходимых лидерских качеств, которые высоко оцениваются в любой профессиональной деятельности</w:t>
      </w:r>
      <w:r w:rsidR="00F11F1C" w:rsidRPr="002D6DCC">
        <w:rPr>
          <w:rFonts w:ascii="Times New Roman" w:hAnsi="Times New Roman"/>
          <w:sz w:val="28"/>
          <w:szCs w:val="28"/>
        </w:rPr>
        <w:t xml:space="preserve"> </w:t>
      </w:r>
      <w:r w:rsidR="00DB7853" w:rsidRPr="002D6DCC">
        <w:rPr>
          <w:rFonts w:ascii="Times New Roman" w:hAnsi="Times New Roman"/>
          <w:sz w:val="28"/>
          <w:szCs w:val="28"/>
        </w:rPr>
        <w:t>[</w:t>
      </w:r>
      <w:r w:rsidR="00CC2EED" w:rsidRPr="002D6DCC">
        <w:rPr>
          <w:rFonts w:ascii="Times New Roman" w:hAnsi="Times New Roman"/>
          <w:sz w:val="28"/>
          <w:szCs w:val="28"/>
        </w:rPr>
        <w:t>103</w:t>
      </w:r>
      <w:r w:rsidR="00DB7853" w:rsidRPr="002D6DCC">
        <w:rPr>
          <w:rFonts w:ascii="Times New Roman" w:hAnsi="Times New Roman"/>
          <w:sz w:val="28"/>
          <w:szCs w:val="28"/>
        </w:rPr>
        <w:t>]</w:t>
      </w:r>
      <w:r w:rsidRPr="002D6DCC">
        <w:rPr>
          <w:rFonts w:ascii="Times New Roman" w:hAnsi="Times New Roman"/>
          <w:sz w:val="28"/>
          <w:szCs w:val="28"/>
        </w:rPr>
        <w:t xml:space="preserve">. </w:t>
      </w:r>
      <w:r w:rsidR="00F11F1C" w:rsidRPr="002D6DCC">
        <w:rPr>
          <w:rFonts w:ascii="Times New Roman" w:hAnsi="Times New Roman"/>
          <w:sz w:val="28"/>
          <w:szCs w:val="28"/>
        </w:rPr>
        <w:t xml:space="preserve">В контексте сегодняшней неопределенности и динамичности современного рынка труда обучающиеся с развитыми навыками предприимчивости оказываются более подготовленными к решению сложных задач и принятию обоснованных решений </w:t>
      </w:r>
      <w:r w:rsidR="00C030EE" w:rsidRPr="002D6DCC">
        <w:rPr>
          <w:rFonts w:ascii="Times New Roman" w:hAnsi="Times New Roman"/>
          <w:sz w:val="28"/>
          <w:szCs w:val="28"/>
        </w:rPr>
        <w:t>[</w:t>
      </w:r>
      <w:r w:rsidR="00192EBF" w:rsidRPr="002D6DCC">
        <w:rPr>
          <w:rFonts w:ascii="Times New Roman" w:hAnsi="Times New Roman"/>
          <w:sz w:val="28"/>
          <w:szCs w:val="28"/>
        </w:rPr>
        <w:t>30</w:t>
      </w:r>
      <w:r w:rsidR="00C030EE" w:rsidRPr="002D6DCC">
        <w:rPr>
          <w:rFonts w:ascii="Times New Roman" w:hAnsi="Times New Roman"/>
          <w:sz w:val="28"/>
          <w:szCs w:val="28"/>
        </w:rPr>
        <w:t>]</w:t>
      </w:r>
      <w:r w:rsidR="00F11F1C" w:rsidRPr="002D6DCC">
        <w:rPr>
          <w:rFonts w:ascii="Times New Roman" w:hAnsi="Times New Roman"/>
          <w:sz w:val="28"/>
          <w:szCs w:val="28"/>
        </w:rPr>
        <w:t>.</w:t>
      </w:r>
    </w:p>
    <w:p w14:paraId="38E9C86A" w14:textId="5680C44F" w:rsidR="00336FBD" w:rsidRPr="002D6DCC" w:rsidRDefault="00336FBD" w:rsidP="001E0E94">
      <w:pPr>
        <w:ind w:firstLine="709"/>
        <w:jc w:val="both"/>
        <w:rPr>
          <w:rFonts w:ascii="Times New Roman" w:hAnsi="Times New Roman"/>
          <w:sz w:val="28"/>
          <w:szCs w:val="28"/>
        </w:rPr>
      </w:pPr>
      <w:r w:rsidRPr="002D6DCC">
        <w:rPr>
          <w:rFonts w:ascii="Times New Roman" w:hAnsi="Times New Roman"/>
          <w:sz w:val="28"/>
          <w:szCs w:val="28"/>
        </w:rPr>
        <w:t xml:space="preserve">Для изучения успешных </w:t>
      </w:r>
      <w:r w:rsidR="00927D0B" w:rsidRPr="002D6DCC">
        <w:rPr>
          <w:rFonts w:ascii="Times New Roman" w:hAnsi="Times New Roman"/>
          <w:sz w:val="28"/>
          <w:szCs w:val="28"/>
        </w:rPr>
        <w:t xml:space="preserve">зарубежных </w:t>
      </w:r>
      <w:r w:rsidRPr="002D6DCC">
        <w:rPr>
          <w:rFonts w:ascii="Times New Roman" w:hAnsi="Times New Roman"/>
          <w:sz w:val="28"/>
          <w:szCs w:val="28"/>
        </w:rPr>
        <w:t xml:space="preserve">практик организации образовательного процесса в предпринимательском университете </w:t>
      </w:r>
      <w:r w:rsidR="00927D0B" w:rsidRPr="002D6DCC">
        <w:rPr>
          <w:rFonts w:ascii="Times New Roman" w:hAnsi="Times New Roman"/>
          <w:sz w:val="28"/>
          <w:szCs w:val="28"/>
        </w:rPr>
        <w:t>целесообразно начать с рассмотрения</w:t>
      </w:r>
      <w:r w:rsidRPr="002D6DCC">
        <w:rPr>
          <w:rFonts w:ascii="Times New Roman" w:hAnsi="Times New Roman"/>
          <w:sz w:val="28"/>
          <w:szCs w:val="28"/>
        </w:rPr>
        <w:t xml:space="preserve"> базовы</w:t>
      </w:r>
      <w:r w:rsidR="00927D0B" w:rsidRPr="002D6DCC">
        <w:rPr>
          <w:rFonts w:ascii="Times New Roman" w:hAnsi="Times New Roman"/>
          <w:sz w:val="28"/>
          <w:szCs w:val="28"/>
        </w:rPr>
        <w:t>х</w:t>
      </w:r>
      <w:r w:rsidRPr="002D6DCC">
        <w:rPr>
          <w:rFonts w:ascii="Times New Roman" w:hAnsi="Times New Roman"/>
          <w:sz w:val="28"/>
          <w:szCs w:val="28"/>
        </w:rPr>
        <w:t xml:space="preserve"> </w:t>
      </w:r>
      <w:r w:rsidR="00927D0B" w:rsidRPr="002D6DCC">
        <w:rPr>
          <w:rFonts w:ascii="Times New Roman" w:hAnsi="Times New Roman"/>
          <w:sz w:val="28"/>
          <w:szCs w:val="28"/>
        </w:rPr>
        <w:t>научных представлений о сущности и структуре самого образовательного процесса.</w:t>
      </w:r>
      <w:r w:rsidR="00383A6D" w:rsidRPr="002D6DCC">
        <w:rPr>
          <w:rFonts w:ascii="Times New Roman" w:hAnsi="Times New Roman"/>
          <w:sz w:val="28"/>
          <w:szCs w:val="28"/>
        </w:rPr>
        <w:t xml:space="preserve"> </w:t>
      </w:r>
      <w:r w:rsidR="00927D0B" w:rsidRPr="002D6DCC">
        <w:rPr>
          <w:rFonts w:ascii="Times New Roman" w:hAnsi="Times New Roman"/>
          <w:sz w:val="28"/>
          <w:szCs w:val="28"/>
        </w:rPr>
        <w:t>Понимание данного феномена в классическом педагогическом контексте позволяет выстроить логическую основу для последующего анализа специфики его реализации в условиях предпринимательского образования.</w:t>
      </w:r>
    </w:p>
    <w:p w14:paraId="5571BA7C" w14:textId="1CB460C3" w:rsidR="00927D0B" w:rsidRPr="002D6DCC" w:rsidRDefault="00927D0B" w:rsidP="00B47E15">
      <w:pPr>
        <w:ind w:firstLine="709"/>
        <w:jc w:val="both"/>
        <w:rPr>
          <w:rFonts w:ascii="Times New Roman" w:hAnsi="Times New Roman"/>
          <w:sz w:val="28"/>
          <w:szCs w:val="28"/>
        </w:rPr>
      </w:pPr>
      <w:r w:rsidRPr="002D6DCC">
        <w:rPr>
          <w:rFonts w:ascii="Times New Roman" w:hAnsi="Times New Roman"/>
          <w:sz w:val="28"/>
          <w:szCs w:val="28"/>
        </w:rPr>
        <w:t xml:space="preserve">Образовательный процесс, по определению В.А. </w:t>
      </w:r>
      <w:proofErr w:type="spellStart"/>
      <w:r w:rsidRPr="002D6DCC">
        <w:rPr>
          <w:rFonts w:ascii="Times New Roman" w:hAnsi="Times New Roman"/>
          <w:sz w:val="28"/>
          <w:szCs w:val="28"/>
        </w:rPr>
        <w:t>Сластенина</w:t>
      </w:r>
      <w:proofErr w:type="spellEnd"/>
      <w:r w:rsidRPr="002D6DCC">
        <w:rPr>
          <w:rFonts w:ascii="Times New Roman" w:hAnsi="Times New Roman"/>
          <w:sz w:val="28"/>
          <w:szCs w:val="28"/>
        </w:rPr>
        <w:t xml:space="preserve"> и Г.И. </w:t>
      </w:r>
      <w:proofErr w:type="spellStart"/>
      <w:r w:rsidRPr="002D6DCC">
        <w:rPr>
          <w:rFonts w:ascii="Times New Roman" w:hAnsi="Times New Roman"/>
          <w:sz w:val="28"/>
          <w:szCs w:val="28"/>
        </w:rPr>
        <w:t>Чижаковой</w:t>
      </w:r>
      <w:proofErr w:type="spellEnd"/>
      <w:r w:rsidRPr="002D6DCC">
        <w:rPr>
          <w:rFonts w:ascii="Times New Roman" w:hAnsi="Times New Roman"/>
          <w:sz w:val="28"/>
          <w:szCs w:val="28"/>
        </w:rPr>
        <w:t>, представляет собой целенаправленное взаимодействие преподавателей и обучающихся, направленное на формирование личности обучающегося, его когнитивных, деятельностных и ценностных характеристик, необходимых для успешной социализации и профессиональной самореализации [</w:t>
      </w:r>
      <w:r w:rsidR="00CC2EED" w:rsidRPr="002D6DCC">
        <w:rPr>
          <w:rFonts w:ascii="Times New Roman" w:hAnsi="Times New Roman"/>
          <w:sz w:val="28"/>
          <w:szCs w:val="28"/>
        </w:rPr>
        <w:t>104</w:t>
      </w:r>
      <w:r w:rsidRPr="002D6DCC">
        <w:rPr>
          <w:rFonts w:ascii="Times New Roman" w:hAnsi="Times New Roman"/>
          <w:sz w:val="28"/>
          <w:szCs w:val="28"/>
        </w:rPr>
        <w:t>].</w:t>
      </w:r>
      <w:r w:rsidR="00B47E15" w:rsidRPr="002D6DCC">
        <w:rPr>
          <w:rFonts w:ascii="Times New Roman" w:hAnsi="Times New Roman"/>
          <w:sz w:val="28"/>
          <w:szCs w:val="28"/>
        </w:rPr>
        <w:t xml:space="preserve"> В.И. </w:t>
      </w:r>
      <w:proofErr w:type="spellStart"/>
      <w:r w:rsidR="00B47E15" w:rsidRPr="002D6DCC">
        <w:rPr>
          <w:rFonts w:ascii="Times New Roman" w:hAnsi="Times New Roman"/>
          <w:sz w:val="28"/>
          <w:szCs w:val="28"/>
        </w:rPr>
        <w:t>Загвязинский</w:t>
      </w:r>
      <w:proofErr w:type="spellEnd"/>
      <w:r w:rsidR="00B47E15" w:rsidRPr="002D6DCC">
        <w:rPr>
          <w:rFonts w:ascii="Times New Roman" w:hAnsi="Times New Roman"/>
          <w:sz w:val="28"/>
          <w:szCs w:val="28"/>
        </w:rPr>
        <w:t>, в свою очередь, трактует образовательный процесс как целостную систему, в которой взаимосвязаны цели, содержание, формы, методы и средства, объединенные в единую логическую и организационно-педагогическую структуру, способствующую обучению, воспитанию и развитию личности обучающегося [</w:t>
      </w:r>
      <w:r w:rsidR="00CC2EED" w:rsidRPr="002D6DCC">
        <w:rPr>
          <w:rFonts w:ascii="Times New Roman" w:hAnsi="Times New Roman"/>
          <w:sz w:val="28"/>
          <w:szCs w:val="28"/>
        </w:rPr>
        <w:t>105</w:t>
      </w:r>
      <w:r w:rsidR="00B47E15" w:rsidRPr="002D6DCC">
        <w:rPr>
          <w:rFonts w:ascii="Times New Roman" w:hAnsi="Times New Roman"/>
          <w:sz w:val="28"/>
          <w:szCs w:val="28"/>
        </w:rPr>
        <w:t>].</w:t>
      </w:r>
    </w:p>
    <w:p w14:paraId="45A3F66D" w14:textId="53B91A7D" w:rsidR="00B47E15" w:rsidRPr="002D6DCC" w:rsidRDefault="00B47E15" w:rsidP="00115445">
      <w:pPr>
        <w:ind w:firstLine="709"/>
        <w:jc w:val="both"/>
        <w:rPr>
          <w:rFonts w:ascii="Times New Roman" w:hAnsi="Times New Roman"/>
          <w:sz w:val="28"/>
          <w:szCs w:val="28"/>
        </w:rPr>
      </w:pPr>
      <w:r w:rsidRPr="002D6DCC">
        <w:rPr>
          <w:rFonts w:ascii="Times New Roman" w:hAnsi="Times New Roman"/>
          <w:sz w:val="28"/>
          <w:szCs w:val="28"/>
        </w:rPr>
        <w:t xml:space="preserve">М.И. </w:t>
      </w:r>
      <w:proofErr w:type="spellStart"/>
      <w:r w:rsidRPr="002D6DCC">
        <w:rPr>
          <w:rFonts w:ascii="Times New Roman" w:hAnsi="Times New Roman"/>
          <w:sz w:val="28"/>
          <w:szCs w:val="28"/>
        </w:rPr>
        <w:t>Махмутов</w:t>
      </w:r>
      <w:proofErr w:type="spellEnd"/>
      <w:r w:rsidRPr="002D6DCC">
        <w:rPr>
          <w:rFonts w:ascii="Times New Roman" w:hAnsi="Times New Roman"/>
          <w:sz w:val="28"/>
          <w:szCs w:val="28"/>
        </w:rPr>
        <w:t xml:space="preserve"> акцентирует внимание на том, что образовательный процесс есть специально организованное взаимодействие преподавателя и студента, в котором осуществляется освоение учебного содержания, развития мышления, формирования нравственных установок и умений творчески действовать в изменяющихся условиях [</w:t>
      </w:r>
      <w:r w:rsidR="00CC2EED" w:rsidRPr="002D6DCC">
        <w:rPr>
          <w:rFonts w:ascii="Times New Roman" w:hAnsi="Times New Roman"/>
          <w:sz w:val="28"/>
          <w:szCs w:val="28"/>
        </w:rPr>
        <w:t>106</w:t>
      </w:r>
      <w:r w:rsidRPr="002D6DCC">
        <w:rPr>
          <w:rFonts w:ascii="Times New Roman" w:hAnsi="Times New Roman"/>
          <w:sz w:val="28"/>
          <w:szCs w:val="28"/>
        </w:rPr>
        <w:t>]. Такое понимание позволяет рассматривать образовательный процесс не только как передачу знаний, но и как систему целенаправленного развития личности.</w:t>
      </w:r>
    </w:p>
    <w:p w14:paraId="5EAF1131" w14:textId="6A5A0B2E" w:rsidR="002C6119" w:rsidRPr="002D6DCC" w:rsidRDefault="002C6119" w:rsidP="002C6119">
      <w:pPr>
        <w:ind w:firstLine="709"/>
        <w:jc w:val="both"/>
        <w:rPr>
          <w:rFonts w:ascii="Times New Roman" w:hAnsi="Times New Roman"/>
          <w:sz w:val="28"/>
          <w:szCs w:val="28"/>
        </w:rPr>
      </w:pPr>
      <w:r w:rsidRPr="002D6DCC">
        <w:rPr>
          <w:rFonts w:ascii="Times New Roman" w:hAnsi="Times New Roman"/>
          <w:sz w:val="28"/>
          <w:szCs w:val="28"/>
        </w:rPr>
        <w:t>Таким образом, в педагогической науке образовательный процесс рассматривается как целенаправленное взаимодействие преподавателя и студента, направленное на передачу знаний, формирование умений и навыков, а также развитие компетенций, необходимых для будущей профессиональной деятельности. Н.Д. Хмель определяет сущность педагогического процесса высшей школы как активное взаимодействие двух его сторон: преподавателя и обучающегося, что обеспечивает достижение образовательных целей [</w:t>
      </w:r>
      <w:r w:rsidR="00CC2EED" w:rsidRPr="002D6DCC">
        <w:rPr>
          <w:rFonts w:ascii="Times New Roman" w:hAnsi="Times New Roman"/>
          <w:sz w:val="28"/>
          <w:szCs w:val="28"/>
        </w:rPr>
        <w:t>107</w:t>
      </w:r>
      <w:r w:rsidRPr="002D6DCC">
        <w:rPr>
          <w:rFonts w:ascii="Times New Roman" w:hAnsi="Times New Roman"/>
          <w:sz w:val="28"/>
          <w:szCs w:val="28"/>
        </w:rPr>
        <w:t>].</w:t>
      </w:r>
    </w:p>
    <w:p w14:paraId="577F74EF" w14:textId="4FBAE1AE" w:rsidR="00EE2E9C" w:rsidRPr="002D6DCC" w:rsidRDefault="00EE2E9C" w:rsidP="003A7FFB">
      <w:pPr>
        <w:ind w:firstLine="709"/>
        <w:jc w:val="both"/>
        <w:rPr>
          <w:rFonts w:ascii="Times New Roman" w:hAnsi="Times New Roman"/>
          <w:sz w:val="28"/>
          <w:szCs w:val="28"/>
        </w:rPr>
      </w:pPr>
      <w:r w:rsidRPr="002D6DCC">
        <w:rPr>
          <w:rFonts w:ascii="Times New Roman" w:hAnsi="Times New Roman"/>
          <w:sz w:val="28"/>
          <w:szCs w:val="28"/>
        </w:rPr>
        <w:lastRenderedPageBreak/>
        <w:t>А.К. Мынбаев</w:t>
      </w:r>
      <w:r w:rsidR="002C6119" w:rsidRPr="002D6DCC">
        <w:rPr>
          <w:rFonts w:ascii="Times New Roman" w:hAnsi="Times New Roman"/>
          <w:sz w:val="28"/>
          <w:szCs w:val="28"/>
        </w:rPr>
        <w:t>а расширяет это понимание, отмечая</w:t>
      </w:r>
      <w:r w:rsidRPr="002D6DCC">
        <w:rPr>
          <w:rFonts w:ascii="Times New Roman" w:hAnsi="Times New Roman"/>
          <w:sz w:val="28"/>
          <w:szCs w:val="28"/>
        </w:rPr>
        <w:t>,</w:t>
      </w:r>
      <w:r w:rsidR="002C6119" w:rsidRPr="002D6DCC">
        <w:rPr>
          <w:rFonts w:ascii="Times New Roman" w:hAnsi="Times New Roman"/>
          <w:sz w:val="28"/>
          <w:szCs w:val="28"/>
        </w:rPr>
        <w:t xml:space="preserve"> что</w:t>
      </w:r>
      <w:r w:rsidRPr="002D6DCC">
        <w:rPr>
          <w:rFonts w:ascii="Times New Roman" w:hAnsi="Times New Roman"/>
          <w:sz w:val="28"/>
          <w:szCs w:val="28"/>
        </w:rPr>
        <w:t xml:space="preserve"> образовательный процесс в вузе следует рассматривать не только как сугубо педагогическое взаимодействие, но как многосоставную систему, включающую одновременно обучение, воспитание, развитие и научно-исследовательскую деятельность. </w:t>
      </w:r>
      <w:r w:rsidR="002C6119" w:rsidRPr="002D6DCC">
        <w:rPr>
          <w:rFonts w:ascii="Times New Roman" w:hAnsi="Times New Roman"/>
          <w:sz w:val="28"/>
          <w:szCs w:val="28"/>
        </w:rPr>
        <w:t>Более того, как отмечает автор, высшее образование функционирует в рамках широкой социальной системы, поэтому к ядру образовательного процесса добавляются управленческие, правовые, экономические и организационные аспекты, без которых невозможно представить современный университет как целостный социальный институт</w:t>
      </w:r>
      <w:r w:rsidR="00F97B0B" w:rsidRPr="002D6DCC">
        <w:rPr>
          <w:rFonts w:ascii="Times New Roman" w:hAnsi="Times New Roman"/>
          <w:sz w:val="28"/>
          <w:szCs w:val="28"/>
        </w:rPr>
        <w:t> </w:t>
      </w:r>
      <w:r w:rsidR="002C6119" w:rsidRPr="002D6DCC">
        <w:rPr>
          <w:rFonts w:ascii="Times New Roman" w:hAnsi="Times New Roman"/>
          <w:sz w:val="28"/>
          <w:szCs w:val="28"/>
        </w:rPr>
        <w:t>[</w:t>
      </w:r>
      <w:r w:rsidR="00F97B0B" w:rsidRPr="002D6DCC">
        <w:rPr>
          <w:rFonts w:ascii="Times New Roman" w:hAnsi="Times New Roman"/>
          <w:sz w:val="28"/>
          <w:szCs w:val="28"/>
        </w:rPr>
        <w:t>108</w:t>
      </w:r>
      <w:r w:rsidR="002C6119" w:rsidRPr="002D6DCC">
        <w:rPr>
          <w:rFonts w:ascii="Times New Roman" w:hAnsi="Times New Roman"/>
          <w:sz w:val="28"/>
          <w:szCs w:val="28"/>
        </w:rPr>
        <w:t xml:space="preserve">]. </w:t>
      </w:r>
    </w:p>
    <w:p w14:paraId="370D1364" w14:textId="3673EA5C" w:rsidR="003A7FFB" w:rsidRPr="002D6DCC" w:rsidRDefault="003A7FFB" w:rsidP="003A7FFB">
      <w:pPr>
        <w:ind w:firstLine="709"/>
        <w:jc w:val="both"/>
        <w:rPr>
          <w:rFonts w:ascii="Times New Roman" w:hAnsi="Times New Roman"/>
          <w:sz w:val="28"/>
          <w:szCs w:val="28"/>
        </w:rPr>
      </w:pPr>
      <w:r w:rsidRPr="002D6DCC">
        <w:rPr>
          <w:rFonts w:ascii="Times New Roman" w:hAnsi="Times New Roman"/>
          <w:sz w:val="28"/>
          <w:szCs w:val="28"/>
        </w:rPr>
        <w:t>С этой позицией трудно не согласиться. Сегодня образовательный процесс в вузе – это не только передача знаний и формирование компетенций, но и целенаправленное создание среды, способствующей личностному росту, профессиональной социализации и развитию исследовательского, лидерского и предпринимательского потенциала обучающихся. Особенно это актуально для предпринимательского университета, где на первый план выходит не только академическая, но и инновационно-деятельностная составляющая образовательной системы.</w:t>
      </w:r>
    </w:p>
    <w:p w14:paraId="538403F5" w14:textId="7D4FCFCF" w:rsidR="003A7FFB" w:rsidRPr="002D6DCC" w:rsidRDefault="003A7FFB" w:rsidP="003A7FFB">
      <w:pPr>
        <w:ind w:firstLine="709"/>
        <w:jc w:val="both"/>
        <w:rPr>
          <w:rFonts w:ascii="Times New Roman" w:hAnsi="Times New Roman"/>
          <w:sz w:val="28"/>
          <w:szCs w:val="28"/>
        </w:rPr>
      </w:pPr>
      <w:r w:rsidRPr="002D6DCC">
        <w:rPr>
          <w:rFonts w:ascii="Times New Roman" w:hAnsi="Times New Roman"/>
          <w:sz w:val="28"/>
          <w:szCs w:val="28"/>
        </w:rPr>
        <w:t>В контексте предпринимательского университета образовательный процесс приобретает дополнительные характеристики. По мнению Г.Н.</w:t>
      </w:r>
      <w:r w:rsidR="00F97B0B" w:rsidRPr="002D6DCC">
        <w:rPr>
          <w:rFonts w:ascii="Times New Roman" w:hAnsi="Times New Roman"/>
          <w:sz w:val="28"/>
          <w:szCs w:val="28"/>
        </w:rPr>
        <w:t> </w:t>
      </w:r>
      <w:r w:rsidRPr="002D6DCC">
        <w:rPr>
          <w:rFonts w:ascii="Times New Roman" w:hAnsi="Times New Roman"/>
          <w:sz w:val="28"/>
          <w:szCs w:val="28"/>
        </w:rPr>
        <w:t>Константинова и С.Р. Филоновича, предпринимательский университет активно преодолевает ограничения в генерации знаний, преподавании и преобразовании знаний в практику, инициируя новые виды деятельности и трансформируя внутреннюю и внешнюю среду</w:t>
      </w:r>
      <w:r w:rsidR="00F97B0B" w:rsidRPr="002D6DCC">
        <w:rPr>
          <w:rFonts w:ascii="Times New Roman" w:hAnsi="Times New Roman"/>
          <w:sz w:val="28"/>
          <w:szCs w:val="28"/>
        </w:rPr>
        <w:t xml:space="preserve"> [2</w:t>
      </w:r>
      <w:r w:rsidR="00192EBF" w:rsidRPr="002D6DCC">
        <w:rPr>
          <w:rFonts w:ascii="Times New Roman" w:hAnsi="Times New Roman"/>
          <w:sz w:val="28"/>
          <w:szCs w:val="28"/>
        </w:rPr>
        <w:t>6</w:t>
      </w:r>
      <w:r w:rsidR="00F97B0B" w:rsidRPr="002D6DCC">
        <w:rPr>
          <w:rFonts w:ascii="Times New Roman" w:hAnsi="Times New Roman"/>
          <w:sz w:val="28"/>
          <w:szCs w:val="28"/>
        </w:rPr>
        <w:t>]</w:t>
      </w:r>
      <w:r w:rsidRPr="002D6DCC">
        <w:rPr>
          <w:rFonts w:ascii="Times New Roman" w:hAnsi="Times New Roman"/>
          <w:sz w:val="28"/>
          <w:szCs w:val="28"/>
        </w:rPr>
        <w:t xml:space="preserve">. Российские исследователи, такие как М.К. </w:t>
      </w:r>
      <w:proofErr w:type="spellStart"/>
      <w:r w:rsidRPr="002D6DCC">
        <w:rPr>
          <w:rFonts w:ascii="Times New Roman" w:hAnsi="Times New Roman"/>
          <w:sz w:val="28"/>
          <w:szCs w:val="28"/>
        </w:rPr>
        <w:t>Ибатов</w:t>
      </w:r>
      <w:proofErr w:type="spellEnd"/>
      <w:r w:rsidRPr="002D6DCC">
        <w:rPr>
          <w:rFonts w:ascii="Times New Roman" w:hAnsi="Times New Roman"/>
          <w:sz w:val="28"/>
          <w:szCs w:val="28"/>
        </w:rPr>
        <w:t>, Ю.Н. Пак и др., подчеркивают, что в условиях модернизации образования образовательный процесс должен быть ориентирован на формирование у обучающихся способности к инновационной деятельности и предпринимательского мышления</w:t>
      </w:r>
      <w:r w:rsidR="004365CD" w:rsidRPr="002D6DCC">
        <w:rPr>
          <w:rFonts w:ascii="Times New Roman" w:hAnsi="Times New Roman"/>
          <w:sz w:val="28"/>
          <w:szCs w:val="28"/>
        </w:rPr>
        <w:t xml:space="preserve"> [</w:t>
      </w:r>
      <w:r w:rsidR="00F97B0B" w:rsidRPr="002D6DCC">
        <w:rPr>
          <w:rFonts w:ascii="Times New Roman" w:hAnsi="Times New Roman"/>
          <w:sz w:val="28"/>
          <w:szCs w:val="28"/>
        </w:rPr>
        <w:t>109</w:t>
      </w:r>
      <w:r w:rsidR="004365CD" w:rsidRPr="002D6DCC">
        <w:rPr>
          <w:rFonts w:ascii="Times New Roman" w:hAnsi="Times New Roman"/>
          <w:sz w:val="28"/>
          <w:szCs w:val="28"/>
        </w:rPr>
        <w:t>]</w:t>
      </w:r>
      <w:r w:rsidRPr="002D6DCC">
        <w:rPr>
          <w:rFonts w:ascii="Times New Roman" w:hAnsi="Times New Roman"/>
          <w:sz w:val="28"/>
          <w:szCs w:val="28"/>
        </w:rPr>
        <w:t>.</w:t>
      </w:r>
    </w:p>
    <w:p w14:paraId="13FD9F27" w14:textId="2B55E6B6" w:rsidR="00383A6D" w:rsidRPr="002D6DCC" w:rsidRDefault="004365CD" w:rsidP="001E0E94">
      <w:pPr>
        <w:ind w:firstLine="709"/>
        <w:jc w:val="both"/>
        <w:rPr>
          <w:rFonts w:ascii="Times New Roman" w:hAnsi="Times New Roman"/>
          <w:sz w:val="28"/>
          <w:szCs w:val="28"/>
        </w:rPr>
      </w:pPr>
      <w:r w:rsidRPr="002D6DCC">
        <w:rPr>
          <w:rFonts w:ascii="Times New Roman" w:hAnsi="Times New Roman"/>
          <w:sz w:val="28"/>
          <w:szCs w:val="28"/>
        </w:rPr>
        <w:t>Дальнейшее развитие представлений о предпринимательском образовании связано с акцентом на формирование у обучающихся не только деловых, но и личностных качеств, таких как инициативность, ответственность, готовность к риску, способность к самореализации и саморазвитию. Исходя из позиции казахстанских исследователей</w:t>
      </w:r>
      <w:r w:rsidR="00383A6D" w:rsidRPr="002D6DCC">
        <w:rPr>
          <w:rFonts w:ascii="Times New Roman" w:hAnsi="Times New Roman"/>
          <w:sz w:val="28"/>
          <w:szCs w:val="28"/>
        </w:rPr>
        <w:t xml:space="preserve"> </w:t>
      </w:r>
      <w:r w:rsidRPr="002D6DCC">
        <w:rPr>
          <w:rFonts w:ascii="Times New Roman" w:hAnsi="Times New Roman"/>
          <w:sz w:val="28"/>
          <w:szCs w:val="28"/>
        </w:rPr>
        <w:t>Ш.М.</w:t>
      </w:r>
      <w:r w:rsidR="00F97B0B" w:rsidRPr="002D6DCC">
        <w:rPr>
          <w:rFonts w:ascii="Times New Roman" w:hAnsi="Times New Roman"/>
          <w:sz w:val="28"/>
          <w:szCs w:val="28"/>
          <w:lang w:val="en-US"/>
        </w:rPr>
        <w:t> </w:t>
      </w:r>
      <w:proofErr w:type="spellStart"/>
      <w:r w:rsidRPr="002D6DCC">
        <w:rPr>
          <w:rFonts w:ascii="Times New Roman" w:hAnsi="Times New Roman"/>
          <w:sz w:val="28"/>
          <w:szCs w:val="28"/>
        </w:rPr>
        <w:t>Маралбаевой</w:t>
      </w:r>
      <w:proofErr w:type="spellEnd"/>
      <w:r w:rsidRPr="002D6DCC">
        <w:rPr>
          <w:rFonts w:ascii="Times New Roman" w:hAnsi="Times New Roman"/>
          <w:sz w:val="28"/>
          <w:szCs w:val="28"/>
        </w:rPr>
        <w:t>, Н.В. Никифорова, И.Г. Хан, предпринимательское образование следует рассматривать как компонент целостной образовательной политики университета</w:t>
      </w:r>
      <w:r w:rsidR="002D3CEF" w:rsidRPr="002D6DCC">
        <w:rPr>
          <w:rFonts w:ascii="Times New Roman" w:hAnsi="Times New Roman"/>
          <w:sz w:val="28"/>
          <w:szCs w:val="28"/>
        </w:rPr>
        <w:t xml:space="preserve">, ориентированной на подготовку обучающихся к деятельности в условиях изменчивой, </w:t>
      </w:r>
      <w:proofErr w:type="spellStart"/>
      <w:r w:rsidR="002D3CEF" w:rsidRPr="002D6DCC">
        <w:rPr>
          <w:rFonts w:ascii="Times New Roman" w:hAnsi="Times New Roman"/>
          <w:sz w:val="28"/>
          <w:szCs w:val="28"/>
        </w:rPr>
        <w:t>рискоемкой</w:t>
      </w:r>
      <w:proofErr w:type="spellEnd"/>
      <w:r w:rsidR="002D3CEF" w:rsidRPr="002D6DCC">
        <w:rPr>
          <w:rFonts w:ascii="Times New Roman" w:hAnsi="Times New Roman"/>
          <w:sz w:val="28"/>
          <w:szCs w:val="28"/>
        </w:rPr>
        <w:t xml:space="preserve"> среды [</w:t>
      </w:r>
      <w:r w:rsidR="00192EBF" w:rsidRPr="002D6DCC">
        <w:rPr>
          <w:rFonts w:ascii="Times New Roman" w:hAnsi="Times New Roman"/>
          <w:sz w:val="28"/>
          <w:szCs w:val="28"/>
        </w:rPr>
        <w:t>20</w:t>
      </w:r>
      <w:r w:rsidR="002D3CEF" w:rsidRPr="002D6DCC">
        <w:rPr>
          <w:rFonts w:ascii="Times New Roman" w:hAnsi="Times New Roman"/>
          <w:sz w:val="28"/>
          <w:szCs w:val="28"/>
        </w:rPr>
        <w:t xml:space="preserve">]. При этом ключевой </w:t>
      </w:r>
      <w:r w:rsidRPr="002D6DCC">
        <w:rPr>
          <w:rFonts w:ascii="Times New Roman" w:hAnsi="Times New Roman"/>
          <w:sz w:val="28"/>
          <w:szCs w:val="28"/>
        </w:rPr>
        <w:t xml:space="preserve"> </w:t>
      </w:r>
      <w:r w:rsidR="002D3CEF" w:rsidRPr="002D6DCC">
        <w:rPr>
          <w:rFonts w:ascii="Times New Roman" w:hAnsi="Times New Roman"/>
          <w:sz w:val="28"/>
          <w:szCs w:val="28"/>
        </w:rPr>
        <w:t>задачей становится не просто передача знаний о предпринимательстве, а приобщение обучающихся к ценностям предпринимательской культуры и практическому опыту создания инновационных решений.</w:t>
      </w:r>
    </w:p>
    <w:p w14:paraId="479DF857" w14:textId="079BBA80" w:rsidR="00383A6D" w:rsidRPr="002D6DCC" w:rsidRDefault="002D3CEF" w:rsidP="001E0E94">
      <w:pPr>
        <w:ind w:firstLine="709"/>
        <w:jc w:val="both"/>
        <w:rPr>
          <w:rFonts w:ascii="Times New Roman" w:hAnsi="Times New Roman"/>
          <w:sz w:val="28"/>
          <w:szCs w:val="28"/>
        </w:rPr>
      </w:pPr>
      <w:r w:rsidRPr="002D6DCC">
        <w:rPr>
          <w:rFonts w:ascii="Times New Roman" w:hAnsi="Times New Roman"/>
          <w:sz w:val="28"/>
          <w:szCs w:val="28"/>
        </w:rPr>
        <w:t xml:space="preserve">Обобщая взгляды вышеупомянутых авторов, можно утверждать, что образовательный процесс – это многоуровневая, целостная система взаимодействия всех участников обучения, направленная на передачу и освоение знаний, формирование умений и компетенций, развитие личности и </w:t>
      </w:r>
      <w:r w:rsidRPr="002D6DCC">
        <w:rPr>
          <w:rFonts w:ascii="Times New Roman" w:hAnsi="Times New Roman"/>
          <w:sz w:val="28"/>
          <w:szCs w:val="28"/>
        </w:rPr>
        <w:lastRenderedPageBreak/>
        <w:t>подготовку к профессиональной деятельности. В условиях предпринимательского университета эта система дополняется акцентом на инновационность, междисциплинарность, практико-ориентированность и развитие предпринимательского мышления и лидерских качеств.</w:t>
      </w:r>
    </w:p>
    <w:p w14:paraId="2FA1B2AE" w14:textId="02036175" w:rsidR="00383A6D" w:rsidRPr="002D6DCC" w:rsidRDefault="002D3CEF" w:rsidP="001E0E94">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нами было сформулировано авторское определение: образовательный процесс в предпринимательском университете – это </w:t>
      </w:r>
      <w:r w:rsidR="00275586" w:rsidRPr="002D6DCC">
        <w:rPr>
          <w:rFonts w:ascii="Times New Roman" w:hAnsi="Times New Roman"/>
          <w:sz w:val="28"/>
          <w:szCs w:val="28"/>
        </w:rPr>
        <w:t>системно организованная, педагогически целенаправленная деятельность, обеспечивающая развитие профессиональных, предпринимательских и лидерских компетенций обучающихся в условиях интеграции образования, науки и бизнеса.</w:t>
      </w:r>
    </w:p>
    <w:p w14:paraId="75B6B1DF" w14:textId="5E597C72" w:rsidR="00E95E1F" w:rsidRPr="002D6DCC" w:rsidRDefault="00E95E1F" w:rsidP="001E0E94">
      <w:pPr>
        <w:ind w:firstLine="709"/>
        <w:jc w:val="both"/>
        <w:rPr>
          <w:rFonts w:ascii="Times New Roman" w:hAnsi="Times New Roman"/>
          <w:sz w:val="28"/>
          <w:szCs w:val="28"/>
        </w:rPr>
      </w:pPr>
      <w:r w:rsidRPr="002D6DCC">
        <w:rPr>
          <w:rFonts w:ascii="Times New Roman" w:hAnsi="Times New Roman"/>
          <w:sz w:val="28"/>
          <w:szCs w:val="28"/>
        </w:rPr>
        <w:t>Зарубежный опыт организации образовательного процесса в предпринимательских университетах демонстрирует системный подход к формированию ключевых компетенций обучающихся, начиная с целеполагания и заканчивая выбором эффективных методов обучения [</w:t>
      </w:r>
      <w:r w:rsidR="00192EBF" w:rsidRPr="002D6DCC">
        <w:rPr>
          <w:rFonts w:ascii="Times New Roman" w:hAnsi="Times New Roman"/>
          <w:sz w:val="28"/>
          <w:szCs w:val="28"/>
        </w:rPr>
        <w:t>25</w:t>
      </w:r>
      <w:r w:rsidRPr="002D6DCC">
        <w:rPr>
          <w:rFonts w:ascii="Times New Roman" w:hAnsi="Times New Roman"/>
          <w:sz w:val="28"/>
          <w:szCs w:val="28"/>
        </w:rPr>
        <w:t>]. Основной целью таких программ становится не только передача теоретических знаний о предпринимательстве, но и развитие у обучающихся способности к принятию решений, инициативности, ответственности, мотивации к достижению, креативности, управлению рисками и готовности к инновационной деятельности [</w:t>
      </w:r>
      <w:r w:rsidR="00F97B0B" w:rsidRPr="002D6DCC">
        <w:rPr>
          <w:rFonts w:ascii="Times New Roman" w:hAnsi="Times New Roman"/>
          <w:sz w:val="28"/>
          <w:szCs w:val="28"/>
        </w:rPr>
        <w:t>29</w:t>
      </w:r>
      <w:r w:rsidRPr="002D6DCC">
        <w:rPr>
          <w:rFonts w:ascii="Times New Roman" w:hAnsi="Times New Roman"/>
          <w:sz w:val="28"/>
          <w:szCs w:val="28"/>
        </w:rPr>
        <w:t>]. Например, использование методов активного обучения, таких как проектная деятельность и кейс-методы, стало распространенным подходом в преподавании и развитии лидерских и предпринимательских навыков [</w:t>
      </w:r>
      <w:r w:rsidR="00F97B0B" w:rsidRPr="002D6DCC">
        <w:rPr>
          <w:rFonts w:ascii="Times New Roman" w:hAnsi="Times New Roman"/>
          <w:sz w:val="28"/>
          <w:szCs w:val="28"/>
        </w:rPr>
        <w:t>110</w:t>
      </w:r>
      <w:r w:rsidRPr="002D6DCC">
        <w:rPr>
          <w:rFonts w:ascii="Times New Roman" w:hAnsi="Times New Roman"/>
          <w:sz w:val="28"/>
          <w:szCs w:val="28"/>
        </w:rPr>
        <w:t xml:space="preserve">, </w:t>
      </w:r>
      <w:r w:rsidR="00F97B0B" w:rsidRPr="002D6DCC">
        <w:rPr>
          <w:rFonts w:ascii="Times New Roman" w:hAnsi="Times New Roman"/>
          <w:sz w:val="28"/>
          <w:szCs w:val="28"/>
        </w:rPr>
        <w:t>111</w:t>
      </w:r>
      <w:r w:rsidRPr="002D6DCC">
        <w:rPr>
          <w:rFonts w:ascii="Times New Roman" w:hAnsi="Times New Roman"/>
          <w:sz w:val="28"/>
          <w:szCs w:val="28"/>
        </w:rPr>
        <w:t xml:space="preserve">]. </w:t>
      </w:r>
    </w:p>
    <w:p w14:paraId="747955FD" w14:textId="25DCBBF2" w:rsidR="006F03DB" w:rsidRPr="002D6DCC" w:rsidRDefault="006F03DB" w:rsidP="00B365BD">
      <w:pPr>
        <w:ind w:firstLine="709"/>
        <w:jc w:val="both"/>
        <w:rPr>
          <w:rFonts w:ascii="Times New Roman" w:hAnsi="Times New Roman"/>
          <w:sz w:val="28"/>
          <w:szCs w:val="28"/>
        </w:rPr>
      </w:pPr>
      <w:r w:rsidRPr="002D6DCC">
        <w:rPr>
          <w:rFonts w:ascii="Times New Roman" w:hAnsi="Times New Roman"/>
          <w:sz w:val="28"/>
          <w:szCs w:val="28"/>
        </w:rPr>
        <w:t xml:space="preserve">Анализ литературных источников по вопросам внедрения </w:t>
      </w:r>
      <w:r w:rsidR="00E95E1F" w:rsidRPr="002D6DCC">
        <w:rPr>
          <w:rFonts w:ascii="Times New Roman" w:hAnsi="Times New Roman"/>
          <w:sz w:val="28"/>
          <w:szCs w:val="28"/>
        </w:rPr>
        <w:t xml:space="preserve">лидерства и </w:t>
      </w:r>
      <w:r w:rsidRPr="002D6DCC">
        <w:rPr>
          <w:rFonts w:ascii="Times New Roman" w:hAnsi="Times New Roman"/>
          <w:sz w:val="28"/>
          <w:szCs w:val="28"/>
        </w:rPr>
        <w:t xml:space="preserve">предпринимательства в </w:t>
      </w:r>
      <w:r w:rsidR="00E95E1F" w:rsidRPr="002D6DCC">
        <w:rPr>
          <w:rFonts w:ascii="Times New Roman" w:hAnsi="Times New Roman"/>
          <w:sz w:val="28"/>
          <w:szCs w:val="28"/>
        </w:rPr>
        <w:t xml:space="preserve">образовательный </w:t>
      </w:r>
      <w:r w:rsidRPr="002D6DCC">
        <w:rPr>
          <w:rFonts w:ascii="Times New Roman" w:hAnsi="Times New Roman"/>
          <w:sz w:val="28"/>
          <w:szCs w:val="28"/>
        </w:rPr>
        <w:t>процесс университетов, а также точки зрения исследователей в области предпринимательского образования в хронологическом порядке представлен</w:t>
      </w:r>
      <w:r w:rsidR="002602B5" w:rsidRPr="002D6DCC">
        <w:rPr>
          <w:rFonts w:ascii="Times New Roman" w:hAnsi="Times New Roman"/>
          <w:sz w:val="28"/>
          <w:szCs w:val="28"/>
        </w:rPr>
        <w:t>ы</w:t>
      </w:r>
      <w:r w:rsidRPr="002D6DCC">
        <w:rPr>
          <w:rFonts w:ascii="Times New Roman" w:hAnsi="Times New Roman"/>
          <w:sz w:val="28"/>
          <w:szCs w:val="28"/>
        </w:rPr>
        <w:t xml:space="preserve"> в таблице </w:t>
      </w:r>
      <w:r w:rsidR="00184163" w:rsidRPr="002D6DCC">
        <w:rPr>
          <w:rFonts w:ascii="Times New Roman" w:hAnsi="Times New Roman"/>
          <w:sz w:val="28"/>
          <w:szCs w:val="28"/>
        </w:rPr>
        <w:t>2</w:t>
      </w:r>
      <w:r w:rsidRPr="002D6DCC">
        <w:rPr>
          <w:rFonts w:ascii="Times New Roman" w:hAnsi="Times New Roman"/>
          <w:sz w:val="28"/>
          <w:szCs w:val="28"/>
        </w:rPr>
        <w:t>.</w:t>
      </w:r>
    </w:p>
    <w:p w14:paraId="6DE4AE90" w14:textId="77777777" w:rsidR="006F03DB" w:rsidRPr="002D6DCC" w:rsidRDefault="006F03DB" w:rsidP="007F598D">
      <w:pPr>
        <w:jc w:val="both"/>
        <w:rPr>
          <w:rFonts w:ascii="Times New Roman" w:hAnsi="Times New Roman"/>
          <w:sz w:val="28"/>
          <w:szCs w:val="28"/>
        </w:rPr>
      </w:pPr>
    </w:p>
    <w:p w14:paraId="41484504" w14:textId="2EB44067" w:rsidR="007F598D" w:rsidRPr="002D6DCC" w:rsidRDefault="007F598D" w:rsidP="007F598D">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2</w:t>
      </w:r>
      <w:r w:rsidRPr="002D6DCC">
        <w:rPr>
          <w:rFonts w:ascii="Times New Roman" w:hAnsi="Times New Roman"/>
          <w:sz w:val="28"/>
          <w:szCs w:val="28"/>
        </w:rPr>
        <w:t xml:space="preserve"> – Анализ литературных источников по вопросам внедрения </w:t>
      </w:r>
      <w:r w:rsidR="00E95E1F" w:rsidRPr="002D6DCC">
        <w:rPr>
          <w:rFonts w:ascii="Times New Roman" w:hAnsi="Times New Roman"/>
          <w:sz w:val="28"/>
          <w:szCs w:val="28"/>
        </w:rPr>
        <w:t xml:space="preserve">лидерства и </w:t>
      </w:r>
      <w:r w:rsidRPr="002D6DCC">
        <w:rPr>
          <w:rFonts w:ascii="Times New Roman" w:hAnsi="Times New Roman"/>
          <w:sz w:val="28"/>
          <w:szCs w:val="28"/>
        </w:rPr>
        <w:t xml:space="preserve">предпринимательства в </w:t>
      </w:r>
      <w:proofErr w:type="spellStart"/>
      <w:r w:rsidR="00E95E1F" w:rsidRPr="002D6DCC">
        <w:rPr>
          <w:rFonts w:ascii="Times New Roman" w:hAnsi="Times New Roman"/>
          <w:sz w:val="28"/>
          <w:szCs w:val="28"/>
        </w:rPr>
        <w:t>образоваетльный</w:t>
      </w:r>
      <w:proofErr w:type="spellEnd"/>
      <w:r w:rsidRPr="002D6DCC">
        <w:rPr>
          <w:rFonts w:ascii="Times New Roman" w:hAnsi="Times New Roman"/>
          <w:sz w:val="28"/>
          <w:szCs w:val="28"/>
        </w:rPr>
        <w:t xml:space="preserve"> процесс университетов</w:t>
      </w:r>
    </w:p>
    <w:p w14:paraId="0E3EF343" w14:textId="77777777" w:rsidR="007F598D" w:rsidRPr="002D6DCC" w:rsidRDefault="007F598D" w:rsidP="007F598D">
      <w:pPr>
        <w:jc w:val="both"/>
        <w:rPr>
          <w:rFonts w:ascii="Times New Roman" w:hAnsi="Times New Roman"/>
          <w:sz w:val="16"/>
          <w:szCs w:val="16"/>
        </w:rPr>
      </w:pPr>
    </w:p>
    <w:tbl>
      <w:tblPr>
        <w:tblStyle w:val="a3"/>
        <w:tblW w:w="9468" w:type="dxa"/>
        <w:tblInd w:w="108" w:type="dxa"/>
        <w:tblLook w:val="04A0" w:firstRow="1" w:lastRow="0" w:firstColumn="1" w:lastColumn="0" w:noHBand="0" w:noVBand="1"/>
      </w:tblPr>
      <w:tblGrid>
        <w:gridCol w:w="458"/>
        <w:gridCol w:w="2944"/>
        <w:gridCol w:w="6066"/>
      </w:tblGrid>
      <w:tr w:rsidR="006F03DB" w:rsidRPr="002D6DCC" w14:paraId="27782EF4" w14:textId="77777777" w:rsidTr="00187FF3">
        <w:tc>
          <w:tcPr>
            <w:tcW w:w="458" w:type="dxa"/>
          </w:tcPr>
          <w:p w14:paraId="7909BAA0" w14:textId="77777777" w:rsidR="006F03DB" w:rsidRPr="002D6DCC" w:rsidRDefault="006F03DB" w:rsidP="00C16D0C">
            <w:pPr>
              <w:jc w:val="center"/>
              <w:rPr>
                <w:rFonts w:ascii="Times New Roman" w:hAnsi="Times New Roman"/>
                <w:b/>
                <w:sz w:val="24"/>
                <w:szCs w:val="24"/>
              </w:rPr>
            </w:pPr>
            <w:r w:rsidRPr="002D6DCC">
              <w:rPr>
                <w:rFonts w:ascii="Times New Roman" w:hAnsi="Times New Roman"/>
                <w:b/>
                <w:sz w:val="24"/>
                <w:szCs w:val="24"/>
              </w:rPr>
              <w:t>№</w:t>
            </w:r>
          </w:p>
        </w:tc>
        <w:tc>
          <w:tcPr>
            <w:tcW w:w="2944" w:type="dxa"/>
          </w:tcPr>
          <w:p w14:paraId="0549971F" w14:textId="77777777" w:rsidR="006F03DB" w:rsidRPr="002D6DCC" w:rsidRDefault="006F03DB" w:rsidP="00C16D0C">
            <w:pPr>
              <w:jc w:val="center"/>
              <w:rPr>
                <w:rFonts w:ascii="Times New Roman" w:hAnsi="Times New Roman"/>
                <w:b/>
                <w:sz w:val="24"/>
                <w:szCs w:val="24"/>
              </w:rPr>
            </w:pPr>
            <w:r w:rsidRPr="002D6DCC">
              <w:rPr>
                <w:rFonts w:ascii="Times New Roman" w:hAnsi="Times New Roman"/>
                <w:b/>
                <w:sz w:val="24"/>
                <w:szCs w:val="24"/>
              </w:rPr>
              <w:t>Автор, год и название источника</w:t>
            </w:r>
          </w:p>
        </w:tc>
        <w:tc>
          <w:tcPr>
            <w:tcW w:w="6066" w:type="dxa"/>
          </w:tcPr>
          <w:p w14:paraId="733731A3" w14:textId="77777777" w:rsidR="006F03DB" w:rsidRPr="002D6DCC" w:rsidRDefault="006F03DB" w:rsidP="00C16D0C">
            <w:pPr>
              <w:jc w:val="center"/>
              <w:rPr>
                <w:rFonts w:ascii="Times New Roman" w:hAnsi="Times New Roman"/>
                <w:b/>
                <w:sz w:val="24"/>
                <w:szCs w:val="24"/>
              </w:rPr>
            </w:pPr>
            <w:r w:rsidRPr="002D6DCC">
              <w:rPr>
                <w:rFonts w:ascii="Times New Roman" w:hAnsi="Times New Roman"/>
                <w:b/>
                <w:sz w:val="24"/>
                <w:szCs w:val="24"/>
              </w:rPr>
              <w:t>Полученные данные</w:t>
            </w:r>
          </w:p>
        </w:tc>
      </w:tr>
      <w:tr w:rsidR="00B00872" w:rsidRPr="002D6DCC" w14:paraId="50FD2515" w14:textId="77777777" w:rsidTr="002231D5">
        <w:tc>
          <w:tcPr>
            <w:tcW w:w="458" w:type="dxa"/>
            <w:tcBorders>
              <w:bottom w:val="single" w:sz="4" w:space="0" w:color="000000" w:themeColor="text1"/>
            </w:tcBorders>
          </w:tcPr>
          <w:p w14:paraId="5EC60371" w14:textId="1A847EA2" w:rsidR="00B00872" w:rsidRPr="002D6DCC" w:rsidRDefault="00B00872" w:rsidP="00C16D0C">
            <w:pPr>
              <w:jc w:val="center"/>
              <w:rPr>
                <w:rFonts w:ascii="Times New Roman" w:hAnsi="Times New Roman"/>
                <w:bCs/>
                <w:sz w:val="24"/>
                <w:szCs w:val="24"/>
              </w:rPr>
            </w:pPr>
            <w:r w:rsidRPr="002D6DCC">
              <w:rPr>
                <w:rFonts w:ascii="Times New Roman" w:hAnsi="Times New Roman"/>
                <w:bCs/>
                <w:sz w:val="24"/>
                <w:szCs w:val="24"/>
              </w:rPr>
              <w:t>1</w:t>
            </w:r>
          </w:p>
        </w:tc>
        <w:tc>
          <w:tcPr>
            <w:tcW w:w="2944" w:type="dxa"/>
            <w:tcBorders>
              <w:bottom w:val="single" w:sz="4" w:space="0" w:color="000000" w:themeColor="text1"/>
            </w:tcBorders>
          </w:tcPr>
          <w:p w14:paraId="6D7EF2FE" w14:textId="67FAC4D2" w:rsidR="00B00872" w:rsidRPr="002D6DCC" w:rsidRDefault="00B00872" w:rsidP="00C16D0C">
            <w:pPr>
              <w:jc w:val="center"/>
              <w:rPr>
                <w:rFonts w:ascii="Times New Roman" w:hAnsi="Times New Roman"/>
                <w:bCs/>
                <w:sz w:val="24"/>
                <w:szCs w:val="24"/>
              </w:rPr>
            </w:pPr>
            <w:r w:rsidRPr="002D6DCC">
              <w:rPr>
                <w:rFonts w:ascii="Times New Roman" w:hAnsi="Times New Roman"/>
                <w:bCs/>
                <w:sz w:val="24"/>
                <w:szCs w:val="24"/>
              </w:rPr>
              <w:t>2</w:t>
            </w:r>
          </w:p>
        </w:tc>
        <w:tc>
          <w:tcPr>
            <w:tcW w:w="6066" w:type="dxa"/>
            <w:tcBorders>
              <w:bottom w:val="single" w:sz="4" w:space="0" w:color="000000" w:themeColor="text1"/>
            </w:tcBorders>
          </w:tcPr>
          <w:p w14:paraId="3A3CFE86" w14:textId="1A5DA06E" w:rsidR="00B00872" w:rsidRPr="002D6DCC" w:rsidRDefault="00B00872" w:rsidP="00C16D0C">
            <w:pPr>
              <w:jc w:val="center"/>
              <w:rPr>
                <w:rFonts w:ascii="Times New Roman" w:hAnsi="Times New Roman"/>
                <w:bCs/>
                <w:sz w:val="24"/>
                <w:szCs w:val="24"/>
              </w:rPr>
            </w:pPr>
            <w:r w:rsidRPr="002D6DCC">
              <w:rPr>
                <w:rFonts w:ascii="Times New Roman" w:hAnsi="Times New Roman"/>
                <w:bCs/>
                <w:sz w:val="24"/>
                <w:szCs w:val="24"/>
              </w:rPr>
              <w:t>3</w:t>
            </w:r>
          </w:p>
        </w:tc>
      </w:tr>
      <w:tr w:rsidR="006F03DB" w:rsidRPr="002D6DCC" w14:paraId="5A6E501D" w14:textId="77777777" w:rsidTr="00D42B38">
        <w:tc>
          <w:tcPr>
            <w:tcW w:w="458" w:type="dxa"/>
            <w:tcBorders>
              <w:bottom w:val="single" w:sz="4" w:space="0" w:color="000000" w:themeColor="text1"/>
            </w:tcBorders>
          </w:tcPr>
          <w:p w14:paraId="48AE207B" w14:textId="07732813" w:rsidR="006F03DB" w:rsidRPr="002D6DCC" w:rsidRDefault="00087DC0" w:rsidP="00C16D0C">
            <w:pPr>
              <w:jc w:val="center"/>
              <w:rPr>
                <w:rFonts w:ascii="Times New Roman" w:hAnsi="Times New Roman"/>
                <w:bCs/>
                <w:sz w:val="24"/>
                <w:szCs w:val="24"/>
              </w:rPr>
            </w:pPr>
            <w:r w:rsidRPr="002D6DCC">
              <w:rPr>
                <w:rFonts w:ascii="Times New Roman" w:hAnsi="Times New Roman"/>
                <w:bCs/>
                <w:sz w:val="24"/>
                <w:szCs w:val="24"/>
              </w:rPr>
              <w:t>1</w:t>
            </w:r>
          </w:p>
        </w:tc>
        <w:tc>
          <w:tcPr>
            <w:tcW w:w="2944" w:type="dxa"/>
            <w:tcBorders>
              <w:bottom w:val="single" w:sz="4" w:space="0" w:color="000000" w:themeColor="text1"/>
            </w:tcBorders>
          </w:tcPr>
          <w:p w14:paraId="5B20E05B" w14:textId="1BEB4CD1"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R. </w:t>
            </w:r>
            <w:r w:rsidR="00DF79B8" w:rsidRPr="002D6DCC">
              <w:rPr>
                <w:rFonts w:ascii="Times New Roman" w:hAnsi="Times New Roman"/>
                <w:sz w:val="24"/>
                <w:szCs w:val="24"/>
                <w:lang w:val="en-US"/>
              </w:rPr>
              <w:t xml:space="preserve">Chia (1996) Teaching </w:t>
            </w:r>
            <w:r w:rsidR="00B00872" w:rsidRPr="002D6DCC">
              <w:rPr>
                <w:rFonts w:ascii="Times New Roman" w:hAnsi="Times New Roman"/>
                <w:sz w:val="24"/>
                <w:szCs w:val="24"/>
                <w:lang w:val="en-US"/>
              </w:rPr>
              <w:t xml:space="preserve">paradigm shifting in </w:t>
            </w:r>
            <w:r w:rsidR="00184163" w:rsidRPr="002D6DCC">
              <w:rPr>
                <w:rFonts w:ascii="Times New Roman" w:hAnsi="Times New Roman"/>
                <w:sz w:val="24"/>
                <w:szCs w:val="24"/>
                <w:lang w:val="en-US"/>
              </w:rPr>
              <w:t xml:space="preserve">management education: University business schools and the entrepreneurial </w:t>
            </w:r>
            <w:r w:rsidR="00D42B38" w:rsidRPr="002D6DCC">
              <w:rPr>
                <w:rFonts w:ascii="Times New Roman" w:hAnsi="Times New Roman"/>
                <w:sz w:val="24"/>
                <w:szCs w:val="24"/>
                <w:lang w:val="en-US"/>
              </w:rPr>
              <w:t>imagination </w:t>
            </w:r>
          </w:p>
        </w:tc>
        <w:tc>
          <w:tcPr>
            <w:tcW w:w="6066" w:type="dxa"/>
            <w:tcBorders>
              <w:bottom w:val="single" w:sz="4" w:space="0" w:color="000000" w:themeColor="text1"/>
            </w:tcBorders>
          </w:tcPr>
          <w:p w14:paraId="724173C6" w14:textId="77777777" w:rsidR="00D42B38" w:rsidRPr="002D6DCC" w:rsidRDefault="009109F6" w:rsidP="00D42B38">
            <w:pPr>
              <w:jc w:val="both"/>
              <w:rPr>
                <w:rFonts w:ascii="Times New Roman" w:hAnsi="Times New Roman"/>
                <w:sz w:val="24"/>
                <w:szCs w:val="24"/>
              </w:rPr>
            </w:pPr>
            <w:r w:rsidRPr="002D6DCC">
              <w:rPr>
                <w:rFonts w:ascii="Times New Roman" w:hAnsi="Times New Roman"/>
                <w:sz w:val="24"/>
                <w:szCs w:val="24"/>
              </w:rPr>
              <w:t xml:space="preserve">- </w:t>
            </w:r>
            <w:r w:rsidR="006E37F1" w:rsidRPr="002D6DCC">
              <w:rPr>
                <w:rFonts w:ascii="Times New Roman" w:hAnsi="Times New Roman"/>
                <w:sz w:val="24"/>
                <w:szCs w:val="24"/>
              </w:rPr>
              <w:t>Т</w:t>
            </w:r>
            <w:r w:rsidRPr="002D6DCC">
              <w:rPr>
                <w:rFonts w:ascii="Times New Roman" w:hAnsi="Times New Roman"/>
                <w:sz w:val="24"/>
                <w:szCs w:val="24"/>
              </w:rPr>
              <w:t xml:space="preserve">радиционные методы обучения часто упрощают </w:t>
            </w:r>
            <w:r w:rsidR="00B00872" w:rsidRPr="002D6DCC">
              <w:rPr>
                <w:rFonts w:ascii="Times New Roman" w:hAnsi="Times New Roman"/>
                <w:sz w:val="24"/>
                <w:szCs w:val="24"/>
              </w:rPr>
              <w:t xml:space="preserve">сложные аспекты управления, что затрудняет </w:t>
            </w:r>
            <w:r w:rsidR="00530F55" w:rsidRPr="002D6DCC">
              <w:rPr>
                <w:rFonts w:ascii="Times New Roman" w:hAnsi="Times New Roman"/>
                <w:sz w:val="24"/>
                <w:szCs w:val="24"/>
              </w:rPr>
              <w:t xml:space="preserve">понимание обучающихся о многогранности </w:t>
            </w:r>
            <w:r w:rsidR="00184163" w:rsidRPr="002D6DCC">
              <w:rPr>
                <w:rFonts w:ascii="Times New Roman" w:hAnsi="Times New Roman"/>
                <w:sz w:val="24"/>
                <w:szCs w:val="24"/>
              </w:rPr>
              <w:t xml:space="preserve">предпринимательства как деятельности. Университетам необходимо отходить от узкоспециализированных </w:t>
            </w:r>
            <w:r w:rsidR="00D42B38" w:rsidRPr="002D6DCC">
              <w:rPr>
                <w:rFonts w:ascii="Times New Roman" w:hAnsi="Times New Roman"/>
                <w:sz w:val="24"/>
                <w:szCs w:val="24"/>
              </w:rPr>
              <w:t xml:space="preserve">подходов и вместо этого фокусироваться на проектировании осознанных образовательных программ, которые будут способствовать развитию критического и креативного мышления. </w:t>
            </w:r>
          </w:p>
          <w:p w14:paraId="5454F600" w14:textId="5403663E" w:rsidR="00530F55" w:rsidRPr="002D6DCC" w:rsidRDefault="00D42B38" w:rsidP="00D42B38">
            <w:pPr>
              <w:jc w:val="both"/>
              <w:rPr>
                <w:rFonts w:ascii="Times New Roman" w:hAnsi="Times New Roman"/>
                <w:sz w:val="24"/>
                <w:szCs w:val="24"/>
              </w:rPr>
            </w:pPr>
            <w:r w:rsidRPr="002D6DCC">
              <w:rPr>
                <w:rFonts w:ascii="Times New Roman" w:hAnsi="Times New Roman"/>
                <w:sz w:val="24"/>
                <w:szCs w:val="24"/>
              </w:rPr>
              <w:t>- Значительным вкладом университетских бизнес-школ является создание среды, в которой обучающиеся могут экспериментировать с новыми идеями и концепциями [112].</w:t>
            </w:r>
          </w:p>
        </w:tc>
      </w:tr>
      <w:tr w:rsidR="006F03DB" w:rsidRPr="002D6DCC" w14:paraId="32F638CF" w14:textId="77777777" w:rsidTr="00D42B38">
        <w:tc>
          <w:tcPr>
            <w:tcW w:w="458" w:type="dxa"/>
            <w:tcBorders>
              <w:bottom w:val="nil"/>
            </w:tcBorders>
          </w:tcPr>
          <w:p w14:paraId="55045AE0" w14:textId="67D51EA4" w:rsidR="006F03DB" w:rsidRPr="002D6DCC" w:rsidRDefault="00087DC0" w:rsidP="00C16D0C">
            <w:pPr>
              <w:jc w:val="center"/>
              <w:rPr>
                <w:rFonts w:ascii="Times New Roman" w:hAnsi="Times New Roman"/>
                <w:bCs/>
                <w:sz w:val="24"/>
                <w:szCs w:val="24"/>
              </w:rPr>
            </w:pPr>
            <w:r w:rsidRPr="002D6DCC">
              <w:rPr>
                <w:rFonts w:ascii="Times New Roman" w:hAnsi="Times New Roman"/>
                <w:bCs/>
                <w:sz w:val="24"/>
                <w:szCs w:val="24"/>
              </w:rPr>
              <w:t>2</w:t>
            </w:r>
          </w:p>
        </w:tc>
        <w:tc>
          <w:tcPr>
            <w:tcW w:w="2944" w:type="dxa"/>
            <w:tcBorders>
              <w:bottom w:val="nil"/>
            </w:tcBorders>
          </w:tcPr>
          <w:p w14:paraId="231F2442" w14:textId="3D10478A"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D.F. </w:t>
            </w:r>
            <w:r w:rsidR="00DF79B8" w:rsidRPr="002D6DCC">
              <w:rPr>
                <w:rFonts w:ascii="Times New Roman" w:hAnsi="Times New Roman"/>
                <w:sz w:val="24"/>
                <w:szCs w:val="24"/>
                <w:lang w:val="en-US"/>
              </w:rPr>
              <w:t xml:space="preserve">Kuratko (2005). The Emergence of </w:t>
            </w:r>
          </w:p>
        </w:tc>
        <w:tc>
          <w:tcPr>
            <w:tcW w:w="6066" w:type="dxa"/>
            <w:tcBorders>
              <w:bottom w:val="nil"/>
            </w:tcBorders>
          </w:tcPr>
          <w:p w14:paraId="3EB7F9C8" w14:textId="5D63C5BC" w:rsidR="006F03DB" w:rsidRPr="002D6DCC" w:rsidRDefault="006F03DB" w:rsidP="00C16D0C">
            <w:pPr>
              <w:jc w:val="both"/>
              <w:rPr>
                <w:rFonts w:ascii="Times New Roman" w:hAnsi="Times New Roman"/>
                <w:sz w:val="24"/>
                <w:szCs w:val="24"/>
              </w:rPr>
            </w:pPr>
            <w:r w:rsidRPr="002D6DCC">
              <w:rPr>
                <w:rFonts w:ascii="Times New Roman" w:hAnsi="Times New Roman"/>
                <w:sz w:val="24"/>
                <w:szCs w:val="24"/>
              </w:rPr>
              <w:t>-</w:t>
            </w:r>
            <w:r w:rsidR="009109F6" w:rsidRPr="002D6DCC">
              <w:rPr>
                <w:rFonts w:ascii="Times New Roman" w:hAnsi="Times New Roman"/>
                <w:sz w:val="24"/>
                <w:szCs w:val="24"/>
              </w:rPr>
              <w:t xml:space="preserve"> </w:t>
            </w:r>
            <w:r w:rsidR="006E37F1" w:rsidRPr="002D6DCC">
              <w:rPr>
                <w:rFonts w:ascii="Times New Roman" w:hAnsi="Times New Roman"/>
                <w:sz w:val="24"/>
                <w:szCs w:val="24"/>
              </w:rPr>
              <w:t xml:space="preserve">Необходимо применять активные методы обучения, такие как кейс-метод, проектная работа и </w:t>
            </w:r>
          </w:p>
        </w:tc>
      </w:tr>
    </w:tbl>
    <w:p w14:paraId="081F5A52"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2</w:t>
      </w:r>
    </w:p>
    <w:p w14:paraId="35D8A7EC" w14:textId="77777777" w:rsidR="00D42B38" w:rsidRPr="002D6DCC" w:rsidRDefault="00D42B38" w:rsidP="00D42B38">
      <w:pPr>
        <w:rPr>
          <w:rFonts w:ascii="Times New Roman" w:hAnsi="Times New Roman"/>
          <w:sz w:val="16"/>
          <w:szCs w:val="16"/>
        </w:rPr>
      </w:pPr>
    </w:p>
    <w:tbl>
      <w:tblPr>
        <w:tblStyle w:val="a3"/>
        <w:tblW w:w="9468" w:type="dxa"/>
        <w:tblInd w:w="108" w:type="dxa"/>
        <w:tblLook w:val="04A0" w:firstRow="1" w:lastRow="0" w:firstColumn="1" w:lastColumn="0" w:noHBand="0" w:noVBand="1"/>
      </w:tblPr>
      <w:tblGrid>
        <w:gridCol w:w="458"/>
        <w:gridCol w:w="2944"/>
        <w:gridCol w:w="6066"/>
      </w:tblGrid>
      <w:tr w:rsidR="00D42B38" w:rsidRPr="002D6DCC" w14:paraId="25AD4F0E" w14:textId="77777777" w:rsidTr="00C7753D">
        <w:tc>
          <w:tcPr>
            <w:tcW w:w="458" w:type="dxa"/>
          </w:tcPr>
          <w:p w14:paraId="53AEE20C"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1</w:t>
            </w:r>
          </w:p>
        </w:tc>
        <w:tc>
          <w:tcPr>
            <w:tcW w:w="2944" w:type="dxa"/>
          </w:tcPr>
          <w:p w14:paraId="7722D3FA"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2</w:t>
            </w:r>
          </w:p>
        </w:tc>
        <w:tc>
          <w:tcPr>
            <w:tcW w:w="6066" w:type="dxa"/>
          </w:tcPr>
          <w:p w14:paraId="0E2B140F"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3</w:t>
            </w:r>
          </w:p>
        </w:tc>
      </w:tr>
      <w:tr w:rsidR="00D42B38" w:rsidRPr="002D6DCC" w14:paraId="5E4CAE93" w14:textId="77777777" w:rsidTr="00187FF3">
        <w:tc>
          <w:tcPr>
            <w:tcW w:w="458" w:type="dxa"/>
          </w:tcPr>
          <w:p w14:paraId="4EF39831" w14:textId="77777777" w:rsidR="00D42B38" w:rsidRPr="002D6DCC" w:rsidRDefault="00D42B38" w:rsidP="00C16D0C">
            <w:pPr>
              <w:jc w:val="center"/>
              <w:rPr>
                <w:rFonts w:ascii="Times New Roman" w:hAnsi="Times New Roman"/>
                <w:bCs/>
                <w:sz w:val="24"/>
                <w:szCs w:val="24"/>
              </w:rPr>
            </w:pPr>
          </w:p>
        </w:tc>
        <w:tc>
          <w:tcPr>
            <w:tcW w:w="2944" w:type="dxa"/>
          </w:tcPr>
          <w:p w14:paraId="722266F1" w14:textId="34954423" w:rsidR="00D42B38" w:rsidRPr="002D6DCC" w:rsidRDefault="00D42B38" w:rsidP="00C16D0C">
            <w:pPr>
              <w:jc w:val="both"/>
              <w:rPr>
                <w:rFonts w:ascii="Times New Roman" w:hAnsi="Times New Roman"/>
                <w:sz w:val="24"/>
                <w:szCs w:val="24"/>
                <w:lang w:val="en-US"/>
              </w:rPr>
            </w:pPr>
            <w:r w:rsidRPr="002D6DCC">
              <w:rPr>
                <w:rFonts w:ascii="Times New Roman" w:hAnsi="Times New Roman"/>
                <w:sz w:val="24"/>
                <w:szCs w:val="24"/>
                <w:lang w:val="en-US"/>
              </w:rPr>
              <w:t>Entrepreneurship Education: Development, Trends, and Challenges</w:t>
            </w:r>
          </w:p>
        </w:tc>
        <w:tc>
          <w:tcPr>
            <w:tcW w:w="6066" w:type="dxa"/>
          </w:tcPr>
          <w:p w14:paraId="5007C3C1" w14:textId="77777777"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взаимодействие с реальным бизнес-сектором.</w:t>
            </w:r>
          </w:p>
          <w:p w14:paraId="54ED9037" w14:textId="77777777"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Учебные курсы по лидерству и предпринимательству должны быть адаптированы к изменяющимся условиям на рынке труда и потребностям бизнеса, что включает обновление планов, отражающих современные реалии и требования.</w:t>
            </w:r>
          </w:p>
          <w:p w14:paraId="38C2644C" w14:textId="77777777"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В университетах важно создавать условия для развития лидерских и предпринимательских инициатив, включая создание инкубаторов, акселераторов и центров предпринимательства.</w:t>
            </w:r>
          </w:p>
          <w:p w14:paraId="2CD40EE8" w14:textId="4DB5EFF1"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Предпринимательское образование должно интегрироваться с другими областями, такими как экономика и менеджмент, что даст обучающимся возможность познать процесс ведения бизнеса комплексно [</w:t>
            </w:r>
            <w:r w:rsidR="00192EBF" w:rsidRPr="002D6DCC">
              <w:rPr>
                <w:rFonts w:ascii="Times New Roman" w:hAnsi="Times New Roman"/>
                <w:sz w:val="24"/>
                <w:szCs w:val="24"/>
              </w:rPr>
              <w:t>25</w:t>
            </w:r>
            <w:r w:rsidRPr="002D6DCC">
              <w:rPr>
                <w:rFonts w:ascii="Times New Roman" w:hAnsi="Times New Roman"/>
                <w:sz w:val="24"/>
                <w:szCs w:val="24"/>
              </w:rPr>
              <w:t>].</w:t>
            </w:r>
          </w:p>
        </w:tc>
      </w:tr>
      <w:tr w:rsidR="006F03DB" w:rsidRPr="002D6DCC" w14:paraId="50E42FEA" w14:textId="77777777" w:rsidTr="00187FF3">
        <w:tc>
          <w:tcPr>
            <w:tcW w:w="458" w:type="dxa"/>
          </w:tcPr>
          <w:p w14:paraId="2AEE3E28" w14:textId="76056D31" w:rsidR="006F03DB" w:rsidRPr="002D6DCC" w:rsidRDefault="00087DC0" w:rsidP="00C16D0C">
            <w:pPr>
              <w:jc w:val="center"/>
              <w:rPr>
                <w:rFonts w:ascii="Times New Roman" w:hAnsi="Times New Roman"/>
                <w:bCs/>
                <w:sz w:val="24"/>
                <w:szCs w:val="24"/>
              </w:rPr>
            </w:pPr>
            <w:r w:rsidRPr="002D6DCC">
              <w:rPr>
                <w:rFonts w:ascii="Times New Roman" w:hAnsi="Times New Roman"/>
                <w:bCs/>
                <w:sz w:val="24"/>
                <w:szCs w:val="24"/>
              </w:rPr>
              <w:t>3</w:t>
            </w:r>
          </w:p>
        </w:tc>
        <w:tc>
          <w:tcPr>
            <w:tcW w:w="2944" w:type="dxa"/>
          </w:tcPr>
          <w:p w14:paraId="10D36006" w14:textId="2BEC6EB1"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A.J. </w:t>
            </w:r>
            <w:r w:rsidR="004A657A" w:rsidRPr="002D6DCC">
              <w:rPr>
                <w:rFonts w:ascii="Times New Roman" w:hAnsi="Times New Roman"/>
                <w:sz w:val="24"/>
                <w:szCs w:val="24"/>
                <w:lang w:val="en-US"/>
              </w:rPr>
              <w:t xml:space="preserve">Smith, </w:t>
            </w:r>
            <w:r w:rsidRPr="002D6DCC">
              <w:rPr>
                <w:rFonts w:ascii="Times New Roman" w:hAnsi="Times New Roman"/>
                <w:sz w:val="24"/>
                <w:szCs w:val="24"/>
                <w:lang w:val="en-US"/>
              </w:rPr>
              <w:t xml:space="preserve">L.A. </w:t>
            </w:r>
            <w:r w:rsidR="004A657A" w:rsidRPr="002D6DCC">
              <w:rPr>
                <w:rFonts w:ascii="Times New Roman" w:hAnsi="Times New Roman"/>
                <w:sz w:val="24"/>
                <w:szCs w:val="24"/>
                <w:lang w:val="en-US"/>
              </w:rPr>
              <w:t xml:space="preserve">Collins, </w:t>
            </w:r>
            <w:r w:rsidRPr="002D6DCC">
              <w:rPr>
                <w:rFonts w:ascii="Times New Roman" w:hAnsi="Times New Roman"/>
                <w:sz w:val="24"/>
                <w:szCs w:val="24"/>
                <w:lang w:val="en-US"/>
              </w:rPr>
              <w:t xml:space="preserve">P.D. </w:t>
            </w:r>
            <w:r w:rsidR="004A657A" w:rsidRPr="002D6DCC">
              <w:rPr>
                <w:rFonts w:ascii="Times New Roman" w:hAnsi="Times New Roman"/>
                <w:sz w:val="24"/>
                <w:szCs w:val="24"/>
                <w:lang w:val="en-US"/>
              </w:rPr>
              <w:t xml:space="preserve">Hannon (2006) Embedding new entrepreneurship </w:t>
            </w:r>
            <w:proofErr w:type="spellStart"/>
            <w:r w:rsidR="004A657A" w:rsidRPr="002D6DCC">
              <w:rPr>
                <w:rFonts w:ascii="Times New Roman" w:hAnsi="Times New Roman"/>
                <w:sz w:val="24"/>
                <w:szCs w:val="24"/>
                <w:lang w:val="en-US"/>
              </w:rPr>
              <w:t>programmes</w:t>
            </w:r>
            <w:proofErr w:type="spellEnd"/>
            <w:r w:rsidR="004A657A" w:rsidRPr="002D6DCC">
              <w:rPr>
                <w:rFonts w:ascii="Times New Roman" w:hAnsi="Times New Roman"/>
                <w:sz w:val="24"/>
                <w:szCs w:val="24"/>
                <w:lang w:val="en-US"/>
              </w:rPr>
              <w:t xml:space="preserve"> in UK higher education institutions: challenges and considerations</w:t>
            </w:r>
          </w:p>
        </w:tc>
        <w:tc>
          <w:tcPr>
            <w:tcW w:w="6066" w:type="dxa"/>
          </w:tcPr>
          <w:p w14:paraId="4C44FCBE" w14:textId="77777777" w:rsidR="006F03DB" w:rsidRPr="002D6DCC" w:rsidRDefault="00AB029E" w:rsidP="00C16D0C">
            <w:pPr>
              <w:jc w:val="both"/>
              <w:rPr>
                <w:rFonts w:ascii="Times New Roman" w:hAnsi="Times New Roman"/>
                <w:sz w:val="24"/>
                <w:szCs w:val="24"/>
              </w:rPr>
            </w:pPr>
            <w:r w:rsidRPr="002D6DCC">
              <w:rPr>
                <w:rFonts w:ascii="Times New Roman" w:hAnsi="Times New Roman"/>
                <w:sz w:val="24"/>
                <w:szCs w:val="24"/>
              </w:rPr>
              <w:t xml:space="preserve">- Применение </w:t>
            </w:r>
            <w:proofErr w:type="spellStart"/>
            <w:r w:rsidRPr="002D6DCC">
              <w:rPr>
                <w:rFonts w:ascii="Times New Roman" w:hAnsi="Times New Roman"/>
                <w:sz w:val="24"/>
                <w:szCs w:val="24"/>
              </w:rPr>
              <w:t>трипа</w:t>
            </w:r>
            <w:r w:rsidR="002F79DA" w:rsidRPr="002D6DCC">
              <w:rPr>
                <w:rFonts w:ascii="Times New Roman" w:hAnsi="Times New Roman"/>
                <w:sz w:val="24"/>
                <w:szCs w:val="24"/>
              </w:rPr>
              <w:t>р</w:t>
            </w:r>
            <w:r w:rsidRPr="002D6DCC">
              <w:rPr>
                <w:rFonts w:ascii="Times New Roman" w:hAnsi="Times New Roman"/>
                <w:sz w:val="24"/>
                <w:szCs w:val="24"/>
              </w:rPr>
              <w:t>титного</w:t>
            </w:r>
            <w:proofErr w:type="spellEnd"/>
            <w:r w:rsidRPr="002D6DCC">
              <w:rPr>
                <w:rFonts w:ascii="Times New Roman" w:hAnsi="Times New Roman"/>
                <w:sz w:val="24"/>
                <w:szCs w:val="24"/>
              </w:rPr>
              <w:t xml:space="preserve"> </w:t>
            </w:r>
            <w:r w:rsidR="002F79DA" w:rsidRPr="002D6DCC">
              <w:rPr>
                <w:rFonts w:ascii="Times New Roman" w:hAnsi="Times New Roman"/>
                <w:sz w:val="24"/>
                <w:szCs w:val="24"/>
              </w:rPr>
              <w:t>подхода, который объединяет обучающихся, предпринимателей и академиков, способствует созданию динамической образовательной среды, где участники могут учиться друг у друга.</w:t>
            </w:r>
          </w:p>
          <w:p w14:paraId="5663E20F" w14:textId="7E6BA2EB" w:rsidR="002F79DA" w:rsidRPr="002D6DCC" w:rsidRDefault="002F79DA" w:rsidP="00C16D0C">
            <w:pPr>
              <w:jc w:val="both"/>
              <w:rPr>
                <w:rFonts w:ascii="Times New Roman" w:hAnsi="Times New Roman"/>
                <w:sz w:val="24"/>
                <w:szCs w:val="24"/>
              </w:rPr>
            </w:pPr>
            <w:r w:rsidRPr="002D6DCC">
              <w:rPr>
                <w:rFonts w:ascii="Times New Roman" w:hAnsi="Times New Roman"/>
                <w:sz w:val="24"/>
                <w:szCs w:val="24"/>
              </w:rPr>
              <w:t>- Внедрение программ по предпринимательству может значительно повысить качество образования и подготовить обучающихся к активной деятельности в контексте постоянных изменений на рынке труда</w:t>
            </w:r>
            <w:r w:rsidR="00367E6E" w:rsidRPr="002D6DCC">
              <w:rPr>
                <w:rFonts w:ascii="Times New Roman" w:hAnsi="Times New Roman"/>
                <w:sz w:val="24"/>
                <w:szCs w:val="24"/>
              </w:rPr>
              <w:t xml:space="preserve"> [</w:t>
            </w:r>
            <w:r w:rsidR="00F97B0B" w:rsidRPr="002D6DCC">
              <w:rPr>
                <w:rFonts w:ascii="Times New Roman" w:hAnsi="Times New Roman"/>
                <w:sz w:val="24"/>
                <w:szCs w:val="24"/>
              </w:rPr>
              <w:t>113</w:t>
            </w:r>
            <w:r w:rsidR="00367E6E" w:rsidRPr="002D6DCC">
              <w:rPr>
                <w:rFonts w:ascii="Times New Roman" w:hAnsi="Times New Roman"/>
                <w:sz w:val="24"/>
                <w:szCs w:val="24"/>
              </w:rPr>
              <w:t>]</w:t>
            </w:r>
            <w:r w:rsidRPr="002D6DCC">
              <w:rPr>
                <w:rFonts w:ascii="Times New Roman" w:hAnsi="Times New Roman"/>
                <w:sz w:val="24"/>
                <w:szCs w:val="24"/>
              </w:rPr>
              <w:t>.</w:t>
            </w:r>
          </w:p>
        </w:tc>
      </w:tr>
      <w:tr w:rsidR="006F03DB" w:rsidRPr="002D6DCC" w14:paraId="35BAD2F0" w14:textId="77777777" w:rsidTr="002231D5">
        <w:tc>
          <w:tcPr>
            <w:tcW w:w="458" w:type="dxa"/>
            <w:tcBorders>
              <w:bottom w:val="single" w:sz="4" w:space="0" w:color="000000" w:themeColor="text1"/>
            </w:tcBorders>
          </w:tcPr>
          <w:p w14:paraId="5D0F155F" w14:textId="493AD50E" w:rsidR="006F03DB" w:rsidRPr="002D6DCC" w:rsidRDefault="00087DC0" w:rsidP="00C16D0C">
            <w:pPr>
              <w:jc w:val="both"/>
              <w:rPr>
                <w:rFonts w:ascii="Times New Roman" w:hAnsi="Times New Roman"/>
                <w:sz w:val="24"/>
                <w:szCs w:val="24"/>
              </w:rPr>
            </w:pPr>
            <w:r w:rsidRPr="002D6DCC">
              <w:rPr>
                <w:rFonts w:ascii="Times New Roman" w:hAnsi="Times New Roman"/>
                <w:sz w:val="24"/>
                <w:szCs w:val="24"/>
              </w:rPr>
              <w:t>4</w:t>
            </w:r>
          </w:p>
        </w:tc>
        <w:tc>
          <w:tcPr>
            <w:tcW w:w="2944" w:type="dxa"/>
            <w:tcBorders>
              <w:bottom w:val="single" w:sz="4" w:space="0" w:color="000000" w:themeColor="text1"/>
            </w:tcBorders>
          </w:tcPr>
          <w:p w14:paraId="26B3D6E6" w14:textId="67E68962" w:rsidR="006F03DB" w:rsidRPr="002D6DCC" w:rsidRDefault="006F03DB" w:rsidP="00C16D0C">
            <w:pPr>
              <w:jc w:val="both"/>
              <w:rPr>
                <w:rFonts w:ascii="Times New Roman" w:hAnsi="Times New Roman"/>
                <w:sz w:val="24"/>
                <w:szCs w:val="24"/>
              </w:rPr>
            </w:pPr>
            <w:r w:rsidRPr="002D6DCC">
              <w:rPr>
                <w:rFonts w:ascii="Times New Roman" w:hAnsi="Times New Roman"/>
                <w:sz w:val="24"/>
                <w:szCs w:val="24"/>
              </w:rPr>
              <w:t>Г.Н. Константинов, С.Р.</w:t>
            </w:r>
            <w:r w:rsidR="00187FF3" w:rsidRPr="002D6DCC">
              <w:rPr>
                <w:rFonts w:ascii="Times New Roman" w:hAnsi="Times New Roman"/>
                <w:sz w:val="24"/>
                <w:szCs w:val="24"/>
              </w:rPr>
              <w:t> </w:t>
            </w:r>
            <w:r w:rsidRPr="002D6DCC">
              <w:rPr>
                <w:rFonts w:ascii="Times New Roman" w:hAnsi="Times New Roman"/>
                <w:sz w:val="24"/>
                <w:szCs w:val="24"/>
              </w:rPr>
              <w:t>Филонович (2007) Что такое предпринимательский университет</w:t>
            </w:r>
          </w:p>
        </w:tc>
        <w:tc>
          <w:tcPr>
            <w:tcW w:w="6066" w:type="dxa"/>
            <w:tcBorders>
              <w:bottom w:val="single" w:sz="4" w:space="0" w:color="000000" w:themeColor="text1"/>
            </w:tcBorders>
          </w:tcPr>
          <w:p w14:paraId="76946385" w14:textId="69FD2BEA" w:rsidR="00187FF3" w:rsidRPr="002D6DCC" w:rsidRDefault="006E37F1" w:rsidP="00C16D0C">
            <w:pPr>
              <w:jc w:val="both"/>
              <w:rPr>
                <w:rFonts w:ascii="Times New Roman" w:hAnsi="Times New Roman"/>
                <w:sz w:val="24"/>
                <w:szCs w:val="24"/>
              </w:rPr>
            </w:pPr>
            <w:r w:rsidRPr="002D6DCC">
              <w:rPr>
                <w:rFonts w:ascii="Times New Roman" w:hAnsi="Times New Roman"/>
                <w:sz w:val="24"/>
                <w:szCs w:val="24"/>
              </w:rPr>
              <w:t>Предпринимательский университет рассматривается как учебное заведение, активно работа</w:t>
            </w:r>
            <w:r w:rsidR="00AC3B03" w:rsidRPr="002D6DCC">
              <w:rPr>
                <w:rFonts w:ascii="Times New Roman" w:hAnsi="Times New Roman"/>
                <w:sz w:val="24"/>
                <w:szCs w:val="24"/>
              </w:rPr>
              <w:t>ющее</w:t>
            </w:r>
            <w:r w:rsidRPr="002D6DCC">
              <w:rPr>
                <w:rFonts w:ascii="Times New Roman" w:hAnsi="Times New Roman"/>
                <w:sz w:val="24"/>
                <w:szCs w:val="24"/>
              </w:rPr>
              <w:t xml:space="preserve"> над </w:t>
            </w:r>
            <w:r w:rsidR="00AC3B03" w:rsidRPr="002D6DCC">
              <w:rPr>
                <w:rFonts w:ascii="Times New Roman" w:hAnsi="Times New Roman"/>
                <w:sz w:val="24"/>
                <w:szCs w:val="24"/>
              </w:rPr>
              <w:t>устранением</w:t>
            </w:r>
            <w:r w:rsidRPr="002D6DCC">
              <w:rPr>
                <w:rFonts w:ascii="Times New Roman" w:hAnsi="Times New Roman"/>
                <w:sz w:val="24"/>
                <w:szCs w:val="24"/>
              </w:rPr>
              <w:t xml:space="preserve"> ограничений в трех </w:t>
            </w:r>
            <w:r w:rsidR="00AC3B03" w:rsidRPr="002D6DCC">
              <w:rPr>
                <w:rFonts w:ascii="Times New Roman" w:hAnsi="Times New Roman"/>
                <w:sz w:val="24"/>
                <w:szCs w:val="24"/>
              </w:rPr>
              <w:t>основных областях</w:t>
            </w:r>
            <w:r w:rsidRPr="002D6DCC">
              <w:rPr>
                <w:rFonts w:ascii="Times New Roman" w:hAnsi="Times New Roman"/>
                <w:sz w:val="24"/>
                <w:szCs w:val="24"/>
              </w:rPr>
              <w:t xml:space="preserve">: генерация знаний, </w:t>
            </w:r>
            <w:r w:rsidR="00AC3B03" w:rsidRPr="002D6DCC">
              <w:rPr>
                <w:rFonts w:ascii="Times New Roman" w:hAnsi="Times New Roman"/>
                <w:sz w:val="24"/>
                <w:szCs w:val="24"/>
              </w:rPr>
              <w:t>образовательном процессе</w:t>
            </w:r>
            <w:r w:rsidRPr="002D6DCC">
              <w:rPr>
                <w:rFonts w:ascii="Times New Roman" w:hAnsi="Times New Roman"/>
                <w:sz w:val="24"/>
                <w:szCs w:val="24"/>
              </w:rPr>
              <w:t xml:space="preserve"> и трансформация знаний в практическое применение</w:t>
            </w:r>
            <w:r w:rsidR="00703B1C" w:rsidRPr="002D6DCC">
              <w:rPr>
                <w:rFonts w:ascii="Times New Roman" w:hAnsi="Times New Roman"/>
                <w:sz w:val="24"/>
                <w:szCs w:val="24"/>
              </w:rPr>
              <w:t>. Таким образом, передаются не только знания, но и осуществляется активное участие в процесс</w:t>
            </w:r>
            <w:r w:rsidR="004B25A9" w:rsidRPr="002D6DCC">
              <w:rPr>
                <w:rFonts w:ascii="Times New Roman" w:hAnsi="Times New Roman"/>
                <w:sz w:val="24"/>
                <w:szCs w:val="24"/>
              </w:rPr>
              <w:t>е</w:t>
            </w:r>
            <w:r w:rsidR="00703B1C" w:rsidRPr="002D6DCC">
              <w:rPr>
                <w:rFonts w:ascii="Times New Roman" w:hAnsi="Times New Roman"/>
                <w:sz w:val="24"/>
                <w:szCs w:val="24"/>
              </w:rPr>
              <w:t xml:space="preserve"> внедрения этих знаний в реальный сектор экономики</w:t>
            </w:r>
            <w:r w:rsidR="00367E6E" w:rsidRPr="002D6DCC">
              <w:rPr>
                <w:rFonts w:ascii="Times New Roman" w:hAnsi="Times New Roman"/>
                <w:sz w:val="24"/>
                <w:szCs w:val="24"/>
              </w:rPr>
              <w:t xml:space="preserve"> [</w:t>
            </w:r>
            <w:r w:rsidR="00490191" w:rsidRPr="002D6DCC">
              <w:rPr>
                <w:rFonts w:ascii="Times New Roman" w:hAnsi="Times New Roman"/>
                <w:sz w:val="24"/>
                <w:szCs w:val="24"/>
              </w:rPr>
              <w:t>2</w:t>
            </w:r>
            <w:r w:rsidR="00192EBF" w:rsidRPr="002D6DCC">
              <w:rPr>
                <w:rFonts w:ascii="Times New Roman" w:hAnsi="Times New Roman"/>
                <w:sz w:val="24"/>
                <w:szCs w:val="24"/>
              </w:rPr>
              <w:t>6</w:t>
            </w:r>
            <w:r w:rsidR="00367E6E" w:rsidRPr="002D6DCC">
              <w:rPr>
                <w:rFonts w:ascii="Times New Roman" w:hAnsi="Times New Roman"/>
                <w:sz w:val="24"/>
                <w:szCs w:val="24"/>
              </w:rPr>
              <w:t>]</w:t>
            </w:r>
            <w:r w:rsidR="00703B1C" w:rsidRPr="002D6DCC">
              <w:rPr>
                <w:rFonts w:ascii="Times New Roman" w:hAnsi="Times New Roman"/>
                <w:sz w:val="24"/>
                <w:szCs w:val="24"/>
              </w:rPr>
              <w:t>.</w:t>
            </w:r>
          </w:p>
        </w:tc>
      </w:tr>
      <w:tr w:rsidR="00D42B38" w:rsidRPr="002D6DCC" w14:paraId="0BF49ED7" w14:textId="77777777" w:rsidTr="00D42B38">
        <w:trPr>
          <w:trHeight w:val="3598"/>
        </w:trPr>
        <w:tc>
          <w:tcPr>
            <w:tcW w:w="458" w:type="dxa"/>
            <w:tcBorders>
              <w:bottom w:val="single" w:sz="4" w:space="0" w:color="000000" w:themeColor="text1"/>
            </w:tcBorders>
          </w:tcPr>
          <w:p w14:paraId="5B3B1122" w14:textId="710C5545" w:rsidR="00D42B38" w:rsidRPr="002D6DCC" w:rsidRDefault="00D42B38" w:rsidP="00C16D0C">
            <w:pPr>
              <w:jc w:val="both"/>
              <w:rPr>
                <w:rFonts w:ascii="Times New Roman" w:hAnsi="Times New Roman"/>
                <w:sz w:val="24"/>
                <w:szCs w:val="24"/>
              </w:rPr>
            </w:pPr>
            <w:r w:rsidRPr="002D6DCC">
              <w:rPr>
                <w:rFonts w:ascii="Times New Roman" w:hAnsi="Times New Roman"/>
                <w:sz w:val="24"/>
                <w:szCs w:val="24"/>
              </w:rPr>
              <w:t>5</w:t>
            </w:r>
          </w:p>
        </w:tc>
        <w:tc>
          <w:tcPr>
            <w:tcW w:w="2944" w:type="dxa"/>
            <w:tcBorders>
              <w:bottom w:val="single" w:sz="4" w:space="0" w:color="000000" w:themeColor="text1"/>
            </w:tcBorders>
          </w:tcPr>
          <w:p w14:paraId="040D3E4A" w14:textId="15B9A236" w:rsidR="00D42B38" w:rsidRPr="002D6DCC" w:rsidRDefault="00D42B38" w:rsidP="00C16D0C">
            <w:pPr>
              <w:jc w:val="both"/>
              <w:rPr>
                <w:rFonts w:ascii="Times New Roman" w:hAnsi="Times New Roman"/>
                <w:sz w:val="24"/>
                <w:szCs w:val="24"/>
                <w:lang w:val="en-US"/>
              </w:rPr>
            </w:pPr>
            <w:r w:rsidRPr="002D6DCC">
              <w:rPr>
                <w:rFonts w:ascii="Times New Roman" w:hAnsi="Times New Roman"/>
                <w:sz w:val="24"/>
                <w:szCs w:val="24"/>
                <w:lang w:val="en-US"/>
              </w:rPr>
              <w:t>D.V. Sowmya, S. Majumdar, M. Gallant (2010) Relevance of education for potential entrepreneurs: an international investigation</w:t>
            </w:r>
          </w:p>
        </w:tc>
        <w:tc>
          <w:tcPr>
            <w:tcW w:w="6066" w:type="dxa"/>
            <w:tcBorders>
              <w:bottom w:val="single" w:sz="4" w:space="0" w:color="000000" w:themeColor="text1"/>
            </w:tcBorders>
          </w:tcPr>
          <w:p w14:paraId="3F310D55" w14:textId="77FFEAB5" w:rsidR="00D42B38" w:rsidRPr="002D6DCC" w:rsidRDefault="00D42B38" w:rsidP="00187FF3">
            <w:pPr>
              <w:jc w:val="both"/>
              <w:rPr>
                <w:rFonts w:ascii="Times New Roman" w:hAnsi="Times New Roman"/>
                <w:sz w:val="24"/>
                <w:szCs w:val="24"/>
              </w:rPr>
            </w:pPr>
            <w:r w:rsidRPr="002D6DCC">
              <w:rPr>
                <w:rFonts w:ascii="Times New Roman" w:hAnsi="Times New Roman"/>
                <w:sz w:val="24"/>
                <w:szCs w:val="24"/>
              </w:rPr>
              <w:t xml:space="preserve">- Образование в области лидерства и предпринимательства является ключевым фактором, который способствует индивидуальным возможностям и росту общества в целом. </w:t>
            </w:r>
          </w:p>
          <w:p w14:paraId="3ED0D6ED" w14:textId="05A59D55" w:rsidR="00D42B38" w:rsidRPr="002D6DCC" w:rsidRDefault="00D42B38" w:rsidP="00B00872">
            <w:pPr>
              <w:jc w:val="both"/>
              <w:rPr>
                <w:rFonts w:ascii="Times New Roman" w:hAnsi="Times New Roman"/>
                <w:sz w:val="24"/>
                <w:szCs w:val="24"/>
              </w:rPr>
            </w:pPr>
            <w:r w:rsidRPr="002D6DCC">
              <w:rPr>
                <w:rFonts w:ascii="Times New Roman" w:hAnsi="Times New Roman"/>
                <w:sz w:val="24"/>
                <w:szCs w:val="24"/>
              </w:rPr>
              <w:t>- Квалифицированные предприниматели смогут стать катализаторами экономических изменений и внести значительный вклад в создание более устойчивой и динамичной экономики.</w:t>
            </w:r>
          </w:p>
          <w:p w14:paraId="04E623B6" w14:textId="6CD206BB" w:rsidR="00D42B38" w:rsidRPr="002D6DCC" w:rsidRDefault="00D42B38" w:rsidP="00B00872">
            <w:pPr>
              <w:jc w:val="both"/>
              <w:rPr>
                <w:rFonts w:ascii="Times New Roman" w:hAnsi="Times New Roman"/>
                <w:sz w:val="24"/>
                <w:szCs w:val="24"/>
              </w:rPr>
            </w:pPr>
            <w:r w:rsidRPr="002D6DCC">
              <w:rPr>
                <w:rFonts w:ascii="Times New Roman" w:hAnsi="Times New Roman"/>
                <w:sz w:val="24"/>
                <w:szCs w:val="24"/>
              </w:rPr>
              <w:t>- Исследования показали положительное влияние курсов/программ обучения лидерству и предпринимательству в университетах на воспринимаемую привлекательность и возможность создания новых предприятий [114].</w:t>
            </w:r>
          </w:p>
        </w:tc>
      </w:tr>
      <w:tr w:rsidR="006F03DB" w:rsidRPr="002D6DCC" w14:paraId="14ADAEB3" w14:textId="77777777" w:rsidTr="00D42B38">
        <w:tc>
          <w:tcPr>
            <w:tcW w:w="458" w:type="dxa"/>
            <w:tcBorders>
              <w:bottom w:val="nil"/>
            </w:tcBorders>
          </w:tcPr>
          <w:p w14:paraId="427E478A" w14:textId="73BF06FA" w:rsidR="006F03DB" w:rsidRPr="002D6DCC" w:rsidRDefault="00530B78" w:rsidP="00C16D0C">
            <w:pPr>
              <w:jc w:val="both"/>
              <w:rPr>
                <w:rFonts w:ascii="Times New Roman" w:hAnsi="Times New Roman"/>
                <w:sz w:val="24"/>
                <w:szCs w:val="24"/>
              </w:rPr>
            </w:pPr>
            <w:r w:rsidRPr="002D6DCC">
              <w:rPr>
                <w:rFonts w:ascii="Times New Roman" w:hAnsi="Times New Roman"/>
                <w:sz w:val="24"/>
                <w:szCs w:val="24"/>
              </w:rPr>
              <w:t>6</w:t>
            </w:r>
          </w:p>
        </w:tc>
        <w:tc>
          <w:tcPr>
            <w:tcW w:w="2944" w:type="dxa"/>
            <w:tcBorders>
              <w:bottom w:val="nil"/>
            </w:tcBorders>
          </w:tcPr>
          <w:p w14:paraId="018B6422" w14:textId="4EAA00F0"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S.E. </w:t>
            </w:r>
            <w:r w:rsidR="004A657A" w:rsidRPr="002D6DCC">
              <w:rPr>
                <w:rFonts w:ascii="Times New Roman" w:hAnsi="Times New Roman"/>
                <w:sz w:val="24"/>
                <w:szCs w:val="24"/>
                <w:lang w:val="en-US"/>
              </w:rPr>
              <w:t xml:space="preserve">Conners, </w:t>
            </w:r>
            <w:r w:rsidRPr="002D6DCC">
              <w:rPr>
                <w:rFonts w:ascii="Times New Roman" w:hAnsi="Times New Roman"/>
                <w:sz w:val="24"/>
                <w:szCs w:val="24"/>
                <w:lang w:val="en-US"/>
              </w:rPr>
              <w:t xml:space="preserve">D. </w:t>
            </w:r>
            <w:r w:rsidR="004A657A" w:rsidRPr="002D6DCC">
              <w:rPr>
                <w:rFonts w:ascii="Times New Roman" w:hAnsi="Times New Roman"/>
                <w:sz w:val="24"/>
                <w:szCs w:val="24"/>
                <w:lang w:val="en-US"/>
              </w:rPr>
              <w:t xml:space="preserve">Ruth (2012) Factors </w:t>
            </w:r>
            <w:r w:rsidR="004B25A9" w:rsidRPr="002D6DCC">
              <w:rPr>
                <w:rFonts w:ascii="Times New Roman" w:hAnsi="Times New Roman"/>
                <w:sz w:val="24"/>
                <w:szCs w:val="24"/>
                <w:lang w:val="en-US"/>
              </w:rPr>
              <w:t>influencing</w:t>
            </w:r>
            <w:r w:rsidR="004A657A" w:rsidRPr="002D6DCC">
              <w:rPr>
                <w:rFonts w:ascii="Times New Roman" w:hAnsi="Times New Roman"/>
                <w:sz w:val="24"/>
                <w:szCs w:val="24"/>
                <w:lang w:val="en-US"/>
              </w:rPr>
              <w:t xml:space="preserve"> success in an introductory entrepreneurship course</w:t>
            </w:r>
            <w:r w:rsidR="00192EBF" w:rsidRPr="002D6DCC">
              <w:rPr>
                <w:rFonts w:ascii="Times New Roman" w:hAnsi="Times New Roman"/>
                <w:sz w:val="24"/>
                <w:szCs w:val="24"/>
                <w:lang w:val="en-US"/>
              </w:rPr>
              <w:t xml:space="preserve">, </w:t>
            </w:r>
          </w:p>
        </w:tc>
        <w:tc>
          <w:tcPr>
            <w:tcW w:w="6066" w:type="dxa"/>
            <w:tcBorders>
              <w:bottom w:val="nil"/>
            </w:tcBorders>
          </w:tcPr>
          <w:p w14:paraId="39372C5D" w14:textId="107C4371" w:rsidR="006F03DB" w:rsidRPr="002D6DCC" w:rsidRDefault="006F03DB" w:rsidP="00367E6E">
            <w:pPr>
              <w:jc w:val="both"/>
              <w:rPr>
                <w:rFonts w:ascii="Times New Roman" w:hAnsi="Times New Roman"/>
                <w:sz w:val="24"/>
                <w:szCs w:val="24"/>
              </w:rPr>
            </w:pPr>
            <w:r w:rsidRPr="002D6DCC">
              <w:rPr>
                <w:rFonts w:ascii="Times New Roman" w:hAnsi="Times New Roman"/>
                <w:sz w:val="24"/>
                <w:szCs w:val="24"/>
              </w:rPr>
              <w:t>- Студенты, которые начинают заниматься предпринимательством на завершающем этапе своего обучения, как правило, лучше работают в сфере предпринимательства</w:t>
            </w:r>
            <w:r w:rsidR="004B25A9" w:rsidRPr="002D6DCC">
              <w:rPr>
                <w:rFonts w:ascii="Times New Roman" w:hAnsi="Times New Roman"/>
                <w:sz w:val="24"/>
                <w:szCs w:val="24"/>
              </w:rPr>
              <w:t xml:space="preserve">. </w:t>
            </w:r>
          </w:p>
        </w:tc>
      </w:tr>
    </w:tbl>
    <w:p w14:paraId="0649299C"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2</w:t>
      </w:r>
    </w:p>
    <w:p w14:paraId="3FCDE78A" w14:textId="77777777" w:rsidR="00D42B38" w:rsidRPr="002D6DCC" w:rsidRDefault="00D42B38" w:rsidP="00D42B38">
      <w:pPr>
        <w:rPr>
          <w:rFonts w:ascii="Times New Roman" w:hAnsi="Times New Roman"/>
          <w:sz w:val="16"/>
          <w:szCs w:val="16"/>
        </w:rPr>
      </w:pPr>
    </w:p>
    <w:tbl>
      <w:tblPr>
        <w:tblStyle w:val="a3"/>
        <w:tblW w:w="9468" w:type="dxa"/>
        <w:tblInd w:w="108" w:type="dxa"/>
        <w:tblLook w:val="04A0" w:firstRow="1" w:lastRow="0" w:firstColumn="1" w:lastColumn="0" w:noHBand="0" w:noVBand="1"/>
      </w:tblPr>
      <w:tblGrid>
        <w:gridCol w:w="458"/>
        <w:gridCol w:w="2944"/>
        <w:gridCol w:w="6066"/>
      </w:tblGrid>
      <w:tr w:rsidR="00D42B38" w:rsidRPr="002D6DCC" w14:paraId="48D54D02" w14:textId="77777777" w:rsidTr="00C7753D">
        <w:tc>
          <w:tcPr>
            <w:tcW w:w="458" w:type="dxa"/>
          </w:tcPr>
          <w:p w14:paraId="593876DE"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1</w:t>
            </w:r>
          </w:p>
        </w:tc>
        <w:tc>
          <w:tcPr>
            <w:tcW w:w="2944" w:type="dxa"/>
          </w:tcPr>
          <w:p w14:paraId="66350567"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2</w:t>
            </w:r>
          </w:p>
        </w:tc>
        <w:tc>
          <w:tcPr>
            <w:tcW w:w="6066" w:type="dxa"/>
          </w:tcPr>
          <w:p w14:paraId="1B1D29B2"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3</w:t>
            </w:r>
          </w:p>
        </w:tc>
      </w:tr>
      <w:tr w:rsidR="00D42B38" w:rsidRPr="002D6DCC" w14:paraId="4FB11B3F" w14:textId="77777777" w:rsidTr="00187FF3">
        <w:tc>
          <w:tcPr>
            <w:tcW w:w="458" w:type="dxa"/>
          </w:tcPr>
          <w:p w14:paraId="3D6B2E57" w14:textId="77777777" w:rsidR="00D42B38" w:rsidRPr="002D6DCC" w:rsidRDefault="00D42B38" w:rsidP="00C16D0C">
            <w:pPr>
              <w:jc w:val="both"/>
              <w:rPr>
                <w:rFonts w:ascii="Times New Roman" w:hAnsi="Times New Roman"/>
                <w:sz w:val="24"/>
                <w:szCs w:val="24"/>
              </w:rPr>
            </w:pPr>
          </w:p>
        </w:tc>
        <w:tc>
          <w:tcPr>
            <w:tcW w:w="2944" w:type="dxa"/>
          </w:tcPr>
          <w:p w14:paraId="53DDA1C3" w14:textId="6AF2D7FE" w:rsidR="00D42B38" w:rsidRPr="002D6DCC" w:rsidRDefault="00B64AA2" w:rsidP="00C16D0C">
            <w:pPr>
              <w:jc w:val="both"/>
              <w:rPr>
                <w:rFonts w:ascii="Times New Roman" w:hAnsi="Times New Roman"/>
                <w:sz w:val="24"/>
                <w:szCs w:val="24"/>
                <w:lang w:val="en-US"/>
              </w:rPr>
            </w:pPr>
            <w:proofErr w:type="spellStart"/>
            <w:r w:rsidRPr="002D6DCC">
              <w:rPr>
                <w:rFonts w:ascii="Times New Roman" w:hAnsi="Times New Roman"/>
                <w:sz w:val="24"/>
                <w:szCs w:val="24"/>
                <w:lang w:val="en-US"/>
              </w:rPr>
              <w:t>Angriawan</w:t>
            </w:r>
            <w:proofErr w:type="spellEnd"/>
            <w:r w:rsidRPr="002D6DCC">
              <w:rPr>
                <w:rFonts w:ascii="Times New Roman" w:hAnsi="Times New Roman"/>
                <w:sz w:val="24"/>
                <w:szCs w:val="24"/>
                <w:lang w:val="en-US"/>
              </w:rPr>
              <w:t xml:space="preserve"> A. et al. An empirical examination of entrepreneurial intent in the equine industry (2012)</w:t>
            </w:r>
          </w:p>
        </w:tc>
        <w:tc>
          <w:tcPr>
            <w:tcW w:w="6066" w:type="dxa"/>
          </w:tcPr>
          <w:p w14:paraId="44BFFB7A" w14:textId="77777777"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Некоторые образовательные программы направлены на обучение предпринимательству в масштабах всего университета, выходя за рамки простого предложения бизнес-курсов студентам.</w:t>
            </w:r>
          </w:p>
          <w:p w14:paraId="78938DBA" w14:textId="67604774"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Предпринимательство как дисциплина нашло свое отражение в большинстве учебных программ университета, но его место в этих учебных программах различается [115</w:t>
            </w:r>
            <w:r w:rsidR="00192EBF" w:rsidRPr="002D6DCC">
              <w:rPr>
                <w:rFonts w:ascii="Times New Roman" w:hAnsi="Times New Roman"/>
                <w:sz w:val="24"/>
                <w:szCs w:val="24"/>
              </w:rPr>
              <w:t>, 116</w:t>
            </w:r>
            <w:r w:rsidRPr="002D6DCC">
              <w:rPr>
                <w:rFonts w:ascii="Times New Roman" w:hAnsi="Times New Roman"/>
                <w:sz w:val="24"/>
                <w:szCs w:val="24"/>
              </w:rPr>
              <w:t>].</w:t>
            </w:r>
          </w:p>
        </w:tc>
      </w:tr>
      <w:tr w:rsidR="006F03DB" w:rsidRPr="002D6DCC" w14:paraId="2CB2A0D3" w14:textId="77777777" w:rsidTr="00187FF3">
        <w:tc>
          <w:tcPr>
            <w:tcW w:w="458" w:type="dxa"/>
          </w:tcPr>
          <w:p w14:paraId="51B77AF3" w14:textId="5AC49C61" w:rsidR="006F03DB" w:rsidRPr="002D6DCC" w:rsidRDefault="00530B78" w:rsidP="00C16D0C">
            <w:pPr>
              <w:jc w:val="both"/>
              <w:rPr>
                <w:rFonts w:ascii="Times New Roman" w:hAnsi="Times New Roman"/>
                <w:sz w:val="24"/>
                <w:szCs w:val="24"/>
              </w:rPr>
            </w:pPr>
            <w:r w:rsidRPr="002D6DCC">
              <w:rPr>
                <w:rFonts w:ascii="Times New Roman" w:hAnsi="Times New Roman"/>
                <w:sz w:val="24"/>
                <w:szCs w:val="24"/>
              </w:rPr>
              <w:t>7</w:t>
            </w:r>
          </w:p>
        </w:tc>
        <w:tc>
          <w:tcPr>
            <w:tcW w:w="2944" w:type="dxa"/>
          </w:tcPr>
          <w:p w14:paraId="06F4B032" w14:textId="2C0F8DBD"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J.E. </w:t>
            </w:r>
            <w:r w:rsidR="007C7C1D" w:rsidRPr="002D6DCC">
              <w:rPr>
                <w:rFonts w:ascii="Times New Roman" w:hAnsi="Times New Roman"/>
                <w:sz w:val="24"/>
                <w:szCs w:val="24"/>
                <w:lang w:val="en-US"/>
              </w:rPr>
              <w:t>Johnson</w:t>
            </w:r>
            <w:r w:rsidR="00E74699" w:rsidRPr="002D6DCC">
              <w:rPr>
                <w:rFonts w:ascii="Times New Roman" w:hAnsi="Times New Roman"/>
                <w:sz w:val="24"/>
                <w:szCs w:val="24"/>
                <w:lang w:val="en-US"/>
              </w:rPr>
              <w:t>,</w:t>
            </w:r>
            <w:r w:rsidR="007C7C1D" w:rsidRPr="002D6DCC">
              <w:rPr>
                <w:rFonts w:ascii="Times New Roman" w:hAnsi="Times New Roman"/>
                <w:sz w:val="24"/>
                <w:szCs w:val="24"/>
                <w:lang w:val="en-US"/>
              </w:rPr>
              <w:t xml:space="preserve"> </w:t>
            </w:r>
            <w:r w:rsidRPr="002D6DCC">
              <w:rPr>
                <w:rFonts w:ascii="Times New Roman" w:hAnsi="Times New Roman"/>
                <w:sz w:val="24"/>
                <w:szCs w:val="24"/>
                <w:lang w:val="en-US"/>
              </w:rPr>
              <w:t xml:space="preserve">B.R. </w:t>
            </w:r>
            <w:proofErr w:type="spellStart"/>
            <w:r w:rsidR="007C7C1D" w:rsidRPr="002D6DCC">
              <w:rPr>
                <w:rFonts w:ascii="Times New Roman" w:hAnsi="Times New Roman"/>
                <w:sz w:val="24"/>
                <w:szCs w:val="24"/>
                <w:lang w:val="en-US"/>
              </w:rPr>
              <w:t>Envick</w:t>
            </w:r>
            <w:proofErr w:type="spellEnd"/>
            <w:r w:rsidR="007C7C1D" w:rsidRPr="002D6DCC">
              <w:rPr>
                <w:rFonts w:ascii="Times New Roman" w:hAnsi="Times New Roman"/>
                <w:sz w:val="24"/>
                <w:szCs w:val="24"/>
                <w:lang w:val="en-US"/>
              </w:rPr>
              <w:t xml:space="preserve"> (2014). Assessing the learning goal outcomes of an interdisciplinary entrepreneurship cohort program: A comprehensive survey approach </w:t>
            </w:r>
          </w:p>
        </w:tc>
        <w:tc>
          <w:tcPr>
            <w:tcW w:w="6066" w:type="dxa"/>
          </w:tcPr>
          <w:p w14:paraId="186CD530" w14:textId="35142464" w:rsidR="006D29C2" w:rsidRPr="002D6DCC" w:rsidRDefault="006D29C2" w:rsidP="00C16D0C">
            <w:pPr>
              <w:jc w:val="both"/>
              <w:rPr>
                <w:rFonts w:ascii="Times New Roman" w:hAnsi="Times New Roman"/>
                <w:sz w:val="24"/>
                <w:szCs w:val="24"/>
              </w:rPr>
            </w:pPr>
            <w:r w:rsidRPr="002D6DCC">
              <w:rPr>
                <w:rFonts w:ascii="Times New Roman" w:hAnsi="Times New Roman"/>
                <w:sz w:val="24"/>
                <w:szCs w:val="24"/>
              </w:rPr>
              <w:t xml:space="preserve">- Обучающиеся, принявшие участие в междисциплинарной программе, демонстрируют более высокие результаты в области </w:t>
            </w:r>
            <w:r w:rsidR="00E95E1F" w:rsidRPr="002D6DCC">
              <w:rPr>
                <w:rFonts w:ascii="Times New Roman" w:hAnsi="Times New Roman"/>
                <w:sz w:val="24"/>
                <w:szCs w:val="24"/>
              </w:rPr>
              <w:t xml:space="preserve">лидерских и </w:t>
            </w:r>
            <w:r w:rsidRPr="002D6DCC">
              <w:rPr>
                <w:rFonts w:ascii="Times New Roman" w:hAnsi="Times New Roman"/>
                <w:sz w:val="24"/>
                <w:szCs w:val="24"/>
              </w:rPr>
              <w:t>предпринимательских навыков по сравнению с теми, кто обучается в рамках традиционных программ.</w:t>
            </w:r>
          </w:p>
          <w:p w14:paraId="5CCC8261" w14:textId="5499511E" w:rsidR="006F03DB" w:rsidRPr="002D6DCC" w:rsidRDefault="00DF79B8" w:rsidP="00C16D0C">
            <w:pPr>
              <w:jc w:val="both"/>
              <w:rPr>
                <w:rFonts w:ascii="Times New Roman" w:hAnsi="Times New Roman"/>
                <w:sz w:val="24"/>
                <w:szCs w:val="24"/>
              </w:rPr>
            </w:pPr>
            <w:r w:rsidRPr="002D6DCC">
              <w:rPr>
                <w:rFonts w:ascii="Times New Roman" w:hAnsi="Times New Roman"/>
                <w:sz w:val="24"/>
                <w:szCs w:val="24"/>
              </w:rPr>
              <w:t>- Важно расширять междисциплинарные инициативы и интегрировать новые методы обучения, например, стажировки, бизнес-симуляции и взаимодействие с местными предпринимателями</w:t>
            </w:r>
            <w:r w:rsidR="007C7C1D" w:rsidRPr="002D6DCC">
              <w:rPr>
                <w:rFonts w:ascii="Times New Roman" w:hAnsi="Times New Roman"/>
                <w:sz w:val="24"/>
                <w:szCs w:val="24"/>
              </w:rPr>
              <w:t xml:space="preserve"> [</w:t>
            </w:r>
            <w:r w:rsidR="00F97B0B" w:rsidRPr="002D6DCC">
              <w:rPr>
                <w:rFonts w:ascii="Times New Roman" w:hAnsi="Times New Roman"/>
                <w:sz w:val="24"/>
                <w:szCs w:val="24"/>
              </w:rPr>
              <w:t>117</w:t>
            </w:r>
            <w:r w:rsidR="007C7C1D" w:rsidRPr="002D6DCC">
              <w:rPr>
                <w:rFonts w:ascii="Times New Roman" w:hAnsi="Times New Roman"/>
                <w:sz w:val="24"/>
                <w:szCs w:val="24"/>
              </w:rPr>
              <w:t>]</w:t>
            </w:r>
            <w:r w:rsidRPr="002D6DCC">
              <w:rPr>
                <w:rFonts w:ascii="Times New Roman" w:hAnsi="Times New Roman"/>
                <w:sz w:val="24"/>
                <w:szCs w:val="24"/>
              </w:rPr>
              <w:t>.</w:t>
            </w:r>
          </w:p>
        </w:tc>
      </w:tr>
      <w:tr w:rsidR="00DF79B8" w:rsidRPr="002D6DCC" w14:paraId="38BF8CFE" w14:textId="77777777" w:rsidTr="002231D5">
        <w:tc>
          <w:tcPr>
            <w:tcW w:w="458" w:type="dxa"/>
            <w:tcBorders>
              <w:bottom w:val="single" w:sz="4" w:space="0" w:color="000000" w:themeColor="text1"/>
            </w:tcBorders>
          </w:tcPr>
          <w:p w14:paraId="62C441CE" w14:textId="3F5FDCC2" w:rsidR="00DF79B8" w:rsidRPr="002D6DCC" w:rsidRDefault="00530B78" w:rsidP="00C16D0C">
            <w:pPr>
              <w:jc w:val="both"/>
              <w:rPr>
                <w:rFonts w:ascii="Times New Roman" w:hAnsi="Times New Roman"/>
                <w:sz w:val="24"/>
                <w:szCs w:val="24"/>
              </w:rPr>
            </w:pPr>
            <w:r w:rsidRPr="002D6DCC">
              <w:rPr>
                <w:rFonts w:ascii="Times New Roman" w:hAnsi="Times New Roman"/>
                <w:sz w:val="24"/>
                <w:szCs w:val="24"/>
              </w:rPr>
              <w:t>8</w:t>
            </w:r>
          </w:p>
        </w:tc>
        <w:tc>
          <w:tcPr>
            <w:tcW w:w="2944" w:type="dxa"/>
            <w:tcBorders>
              <w:bottom w:val="single" w:sz="4" w:space="0" w:color="000000" w:themeColor="text1"/>
            </w:tcBorders>
          </w:tcPr>
          <w:p w14:paraId="1E1D61D1" w14:textId="0CDA8B8F" w:rsidR="00DF79B8"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X.</w:t>
            </w:r>
            <w:r w:rsidR="00E74699" w:rsidRPr="002D6DCC">
              <w:rPr>
                <w:rFonts w:ascii="Times New Roman" w:hAnsi="Times New Roman"/>
                <w:sz w:val="24"/>
                <w:szCs w:val="24"/>
                <w:lang w:val="en-US"/>
              </w:rPr>
              <w:t xml:space="preserve"> </w:t>
            </w:r>
            <w:r w:rsidR="003620D0" w:rsidRPr="002D6DCC">
              <w:rPr>
                <w:rFonts w:ascii="Times New Roman" w:hAnsi="Times New Roman"/>
                <w:sz w:val="24"/>
                <w:szCs w:val="24"/>
                <w:lang w:val="en-US"/>
              </w:rPr>
              <w:t xml:space="preserve">Jiang, </w:t>
            </w:r>
            <w:r w:rsidRPr="002D6DCC">
              <w:rPr>
                <w:rFonts w:ascii="Times New Roman" w:hAnsi="Times New Roman"/>
                <w:sz w:val="24"/>
                <w:szCs w:val="24"/>
                <w:lang w:val="en-US"/>
              </w:rPr>
              <w:t xml:space="preserve">Y. </w:t>
            </w:r>
            <w:r w:rsidR="003620D0" w:rsidRPr="002D6DCC">
              <w:rPr>
                <w:rFonts w:ascii="Times New Roman" w:hAnsi="Times New Roman"/>
                <w:sz w:val="24"/>
                <w:szCs w:val="24"/>
                <w:lang w:val="en-US"/>
              </w:rPr>
              <w:t>Sun (2015) Study on Constructing an Education Platform for Innovation and Entrepreneurship of University Student</w:t>
            </w:r>
          </w:p>
        </w:tc>
        <w:tc>
          <w:tcPr>
            <w:tcW w:w="6066" w:type="dxa"/>
            <w:tcBorders>
              <w:bottom w:val="single" w:sz="4" w:space="0" w:color="000000" w:themeColor="text1"/>
            </w:tcBorders>
          </w:tcPr>
          <w:p w14:paraId="4F28DB78" w14:textId="4C97AE8E" w:rsidR="00DF79B8" w:rsidRPr="002D6DCC" w:rsidRDefault="003620D0" w:rsidP="00C16D0C">
            <w:pPr>
              <w:jc w:val="both"/>
              <w:rPr>
                <w:rFonts w:ascii="Times New Roman" w:hAnsi="Times New Roman"/>
                <w:sz w:val="24"/>
                <w:szCs w:val="24"/>
              </w:rPr>
            </w:pPr>
            <w:r w:rsidRPr="002D6DCC">
              <w:rPr>
                <w:rFonts w:ascii="Times New Roman" w:hAnsi="Times New Roman"/>
                <w:sz w:val="24"/>
                <w:szCs w:val="24"/>
              </w:rPr>
              <w:t>- Требуется обновление учебного плана, внедрение практических занятий и повышение квалификации преподавателей для осуществления инноваций и внедрения предпринимательства</w:t>
            </w:r>
            <w:r w:rsidR="00E95E1F" w:rsidRPr="002D6DCC">
              <w:rPr>
                <w:rFonts w:ascii="Times New Roman" w:hAnsi="Times New Roman"/>
                <w:sz w:val="24"/>
                <w:szCs w:val="24"/>
              </w:rPr>
              <w:t xml:space="preserve"> и лидерских инициатив</w:t>
            </w:r>
            <w:r w:rsidRPr="002D6DCC">
              <w:rPr>
                <w:rFonts w:ascii="Times New Roman" w:hAnsi="Times New Roman"/>
                <w:sz w:val="24"/>
                <w:szCs w:val="24"/>
              </w:rPr>
              <w:t>.</w:t>
            </w:r>
          </w:p>
          <w:p w14:paraId="0B1DE834" w14:textId="77777777" w:rsidR="003620D0" w:rsidRPr="002D6DCC" w:rsidRDefault="003620D0" w:rsidP="00C16D0C">
            <w:pPr>
              <w:jc w:val="both"/>
              <w:rPr>
                <w:rFonts w:ascii="Times New Roman" w:hAnsi="Times New Roman"/>
                <w:sz w:val="24"/>
                <w:szCs w:val="24"/>
              </w:rPr>
            </w:pPr>
            <w:r w:rsidRPr="002D6DCC">
              <w:rPr>
                <w:rFonts w:ascii="Times New Roman" w:hAnsi="Times New Roman"/>
                <w:sz w:val="24"/>
                <w:szCs w:val="24"/>
              </w:rPr>
              <w:t>- Создание трехуровневой платформы, объединяющей теорию, практику и инкубацию предпринимательских идей, способствует более глубокому пониманию обучающимися инновационного и предпринимательского образования и улучшению их практических навыков.</w:t>
            </w:r>
          </w:p>
          <w:p w14:paraId="683E4A91" w14:textId="216ACB3F" w:rsidR="003620D0" w:rsidRPr="002D6DCC" w:rsidRDefault="003620D0" w:rsidP="00C16D0C">
            <w:pPr>
              <w:jc w:val="both"/>
              <w:rPr>
                <w:rFonts w:ascii="Times New Roman" w:hAnsi="Times New Roman"/>
                <w:sz w:val="24"/>
                <w:szCs w:val="24"/>
              </w:rPr>
            </w:pPr>
            <w:r w:rsidRPr="002D6DCC">
              <w:rPr>
                <w:rFonts w:ascii="Times New Roman" w:hAnsi="Times New Roman"/>
                <w:sz w:val="24"/>
                <w:szCs w:val="24"/>
              </w:rPr>
              <w:t xml:space="preserve">- Важным аспектом успешной интеграции программ является создание центра поддержки инновационной культуры в кампусе, который способствует активному участию обучающихся в </w:t>
            </w:r>
            <w:r w:rsidR="00E95E1F" w:rsidRPr="002D6DCC">
              <w:rPr>
                <w:rFonts w:ascii="Times New Roman" w:hAnsi="Times New Roman"/>
                <w:sz w:val="24"/>
                <w:szCs w:val="24"/>
              </w:rPr>
              <w:t xml:space="preserve">лидерских и </w:t>
            </w:r>
            <w:r w:rsidRPr="002D6DCC">
              <w:rPr>
                <w:rFonts w:ascii="Times New Roman" w:hAnsi="Times New Roman"/>
                <w:sz w:val="24"/>
                <w:szCs w:val="24"/>
              </w:rPr>
              <w:t>предпринимательских инициативах и развитию их уверенности в собственных силах</w:t>
            </w:r>
            <w:r w:rsidR="007C7C1D" w:rsidRPr="002D6DCC">
              <w:rPr>
                <w:rFonts w:ascii="Times New Roman" w:hAnsi="Times New Roman"/>
                <w:sz w:val="24"/>
                <w:szCs w:val="24"/>
              </w:rPr>
              <w:t xml:space="preserve"> [</w:t>
            </w:r>
            <w:r w:rsidR="00F97B0B" w:rsidRPr="002D6DCC">
              <w:rPr>
                <w:rFonts w:ascii="Times New Roman" w:hAnsi="Times New Roman"/>
                <w:sz w:val="24"/>
                <w:szCs w:val="24"/>
              </w:rPr>
              <w:t>118</w:t>
            </w:r>
            <w:r w:rsidR="007C7C1D" w:rsidRPr="002D6DCC">
              <w:rPr>
                <w:rFonts w:ascii="Times New Roman" w:hAnsi="Times New Roman"/>
                <w:sz w:val="24"/>
                <w:szCs w:val="24"/>
              </w:rPr>
              <w:t>]</w:t>
            </w:r>
            <w:r w:rsidRPr="002D6DCC">
              <w:rPr>
                <w:rFonts w:ascii="Times New Roman" w:hAnsi="Times New Roman"/>
                <w:sz w:val="24"/>
                <w:szCs w:val="24"/>
              </w:rPr>
              <w:t>.</w:t>
            </w:r>
          </w:p>
        </w:tc>
      </w:tr>
      <w:tr w:rsidR="00D77D07" w:rsidRPr="002D6DCC" w14:paraId="54C31AE6" w14:textId="77777777" w:rsidTr="00D42B38">
        <w:trPr>
          <w:trHeight w:val="1390"/>
        </w:trPr>
        <w:tc>
          <w:tcPr>
            <w:tcW w:w="458" w:type="dxa"/>
            <w:tcBorders>
              <w:bottom w:val="single" w:sz="4" w:space="0" w:color="000000" w:themeColor="text1"/>
            </w:tcBorders>
          </w:tcPr>
          <w:p w14:paraId="10B8A29C" w14:textId="73784C3C" w:rsidR="00D77D07" w:rsidRPr="002D6DCC" w:rsidRDefault="00D77D07" w:rsidP="00C16D0C">
            <w:pPr>
              <w:jc w:val="both"/>
              <w:rPr>
                <w:rFonts w:ascii="Times New Roman" w:hAnsi="Times New Roman"/>
                <w:sz w:val="24"/>
                <w:szCs w:val="24"/>
              </w:rPr>
            </w:pPr>
            <w:r w:rsidRPr="002D6DCC">
              <w:rPr>
                <w:rFonts w:ascii="Times New Roman" w:hAnsi="Times New Roman"/>
                <w:sz w:val="24"/>
                <w:szCs w:val="24"/>
              </w:rPr>
              <w:t>9</w:t>
            </w:r>
          </w:p>
        </w:tc>
        <w:tc>
          <w:tcPr>
            <w:tcW w:w="2944" w:type="dxa"/>
            <w:tcBorders>
              <w:bottom w:val="single" w:sz="4" w:space="0" w:color="000000" w:themeColor="text1"/>
            </w:tcBorders>
          </w:tcPr>
          <w:p w14:paraId="756A49EA" w14:textId="77777777" w:rsidR="00D77D07" w:rsidRPr="002D6DCC" w:rsidRDefault="00D77D07"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R. Ridley-Duff et al. (2015) Developing a critical appreciative </w:t>
            </w:r>
          </w:p>
          <w:p w14:paraId="1642FEA2" w14:textId="59D7D1B0" w:rsidR="00D77D07" w:rsidRPr="002D6DCC" w:rsidRDefault="00D77D07"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process to review frameworks for social </w:t>
            </w:r>
            <w:r w:rsidR="00D42B38" w:rsidRPr="002D6DCC">
              <w:rPr>
                <w:rFonts w:ascii="Times New Roman" w:hAnsi="Times New Roman"/>
                <w:sz w:val="24"/>
                <w:szCs w:val="24"/>
                <w:lang w:val="en-US"/>
              </w:rPr>
              <w:t>enterprise education</w:t>
            </w:r>
          </w:p>
        </w:tc>
        <w:tc>
          <w:tcPr>
            <w:tcW w:w="6066" w:type="dxa"/>
            <w:tcBorders>
              <w:bottom w:val="single" w:sz="4" w:space="0" w:color="000000" w:themeColor="text1"/>
            </w:tcBorders>
          </w:tcPr>
          <w:p w14:paraId="6B1096A7" w14:textId="77777777" w:rsidR="00D77D07" w:rsidRPr="002D6DCC" w:rsidRDefault="00D77D07" w:rsidP="00C16D0C">
            <w:pPr>
              <w:jc w:val="both"/>
              <w:rPr>
                <w:rFonts w:ascii="Times New Roman" w:hAnsi="Times New Roman"/>
                <w:sz w:val="24"/>
                <w:szCs w:val="24"/>
              </w:rPr>
            </w:pPr>
            <w:r w:rsidRPr="002D6DCC">
              <w:rPr>
                <w:rFonts w:ascii="Times New Roman" w:hAnsi="Times New Roman"/>
                <w:sz w:val="24"/>
                <w:szCs w:val="24"/>
              </w:rPr>
              <w:t>- Возросла потребность в выпускниках с предпринимательским складом ума.</w:t>
            </w:r>
          </w:p>
          <w:p w14:paraId="76707EF3" w14:textId="108CBEC4" w:rsidR="00D77D07" w:rsidRPr="002D6DCC" w:rsidRDefault="00D77D07" w:rsidP="00C16D0C">
            <w:pPr>
              <w:jc w:val="both"/>
              <w:rPr>
                <w:rFonts w:ascii="Times New Roman" w:hAnsi="Times New Roman"/>
                <w:sz w:val="24"/>
                <w:szCs w:val="24"/>
              </w:rPr>
            </w:pPr>
            <w:r w:rsidRPr="002D6DCC">
              <w:rPr>
                <w:rFonts w:ascii="Times New Roman" w:hAnsi="Times New Roman"/>
                <w:sz w:val="24"/>
                <w:szCs w:val="24"/>
              </w:rPr>
              <w:t>- Необходима соответствующая структура для развития</w:t>
            </w:r>
            <w:r w:rsidR="00AD4681" w:rsidRPr="002D6DCC">
              <w:rPr>
                <w:rFonts w:ascii="Times New Roman" w:hAnsi="Times New Roman"/>
                <w:sz w:val="24"/>
                <w:szCs w:val="24"/>
              </w:rPr>
              <w:t xml:space="preserve"> п</w:t>
            </w:r>
            <w:r w:rsidRPr="002D6DCC">
              <w:rPr>
                <w:rFonts w:ascii="Times New Roman" w:hAnsi="Times New Roman"/>
                <w:sz w:val="24"/>
                <w:szCs w:val="24"/>
              </w:rPr>
              <w:t xml:space="preserve">редпринимательского мышления студентов университета в рамках учебной программы по </w:t>
            </w:r>
            <w:r w:rsidR="00D42B38" w:rsidRPr="002D6DCC">
              <w:rPr>
                <w:rFonts w:ascii="Times New Roman" w:hAnsi="Times New Roman"/>
                <w:sz w:val="24"/>
                <w:szCs w:val="24"/>
              </w:rPr>
              <w:t>управленческому образованию. Сначала необходимо вводить основополагающие теории и концепции. Далее обучающиеся осознают необходимость в овладении лидерскими и предпринимательскими навыками. В конечном итоге, обучающиеся реализуют концепции и теории через компании, управляемые ими, которые функционируют в рамках бизнес-инкубаторов [119].</w:t>
            </w:r>
          </w:p>
        </w:tc>
      </w:tr>
      <w:tr w:rsidR="006F03DB" w:rsidRPr="002D6DCC" w14:paraId="5A3705F5" w14:textId="77777777" w:rsidTr="00D42B38">
        <w:tc>
          <w:tcPr>
            <w:tcW w:w="458" w:type="dxa"/>
            <w:tcBorders>
              <w:bottom w:val="nil"/>
            </w:tcBorders>
          </w:tcPr>
          <w:p w14:paraId="5BEBD5AD" w14:textId="612B9C51" w:rsidR="006F03DB" w:rsidRPr="002D6DCC" w:rsidRDefault="00087DC0" w:rsidP="00C16D0C">
            <w:pPr>
              <w:jc w:val="both"/>
              <w:rPr>
                <w:rFonts w:ascii="Times New Roman" w:hAnsi="Times New Roman"/>
                <w:sz w:val="24"/>
                <w:szCs w:val="24"/>
              </w:rPr>
            </w:pPr>
            <w:r w:rsidRPr="002D6DCC">
              <w:rPr>
                <w:rFonts w:ascii="Times New Roman" w:hAnsi="Times New Roman"/>
                <w:sz w:val="24"/>
                <w:szCs w:val="24"/>
              </w:rPr>
              <w:t>1</w:t>
            </w:r>
            <w:r w:rsidR="00530B78" w:rsidRPr="002D6DCC">
              <w:rPr>
                <w:rFonts w:ascii="Times New Roman" w:hAnsi="Times New Roman"/>
                <w:sz w:val="24"/>
                <w:szCs w:val="24"/>
              </w:rPr>
              <w:t>0</w:t>
            </w:r>
          </w:p>
        </w:tc>
        <w:tc>
          <w:tcPr>
            <w:tcW w:w="2944" w:type="dxa"/>
            <w:tcBorders>
              <w:bottom w:val="nil"/>
            </w:tcBorders>
          </w:tcPr>
          <w:p w14:paraId="01712BD0" w14:textId="73EBA38C"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H. </w:t>
            </w:r>
            <w:r w:rsidR="00E015DE" w:rsidRPr="002D6DCC">
              <w:rPr>
                <w:rFonts w:ascii="Times New Roman" w:hAnsi="Times New Roman"/>
                <w:sz w:val="24"/>
                <w:szCs w:val="24"/>
                <w:lang w:val="en-US"/>
              </w:rPr>
              <w:t xml:space="preserve">Bergmann, </w:t>
            </w:r>
            <w:r w:rsidRPr="002D6DCC">
              <w:rPr>
                <w:rFonts w:ascii="Times New Roman" w:hAnsi="Times New Roman"/>
                <w:sz w:val="24"/>
                <w:szCs w:val="24"/>
                <w:lang w:val="en-US"/>
              </w:rPr>
              <w:t xml:space="preserve">C. </w:t>
            </w:r>
            <w:r w:rsidR="00E015DE" w:rsidRPr="002D6DCC">
              <w:rPr>
                <w:rFonts w:ascii="Times New Roman" w:hAnsi="Times New Roman"/>
                <w:sz w:val="24"/>
                <w:szCs w:val="24"/>
                <w:lang w:val="en-US"/>
              </w:rPr>
              <w:t xml:space="preserve">Hundt, </w:t>
            </w:r>
            <w:r w:rsidRPr="002D6DCC">
              <w:rPr>
                <w:rFonts w:ascii="Times New Roman" w:hAnsi="Times New Roman"/>
                <w:sz w:val="24"/>
                <w:szCs w:val="24"/>
                <w:lang w:val="en-US"/>
              </w:rPr>
              <w:t>R.</w:t>
            </w:r>
            <w:r w:rsidR="00AD4681" w:rsidRPr="002D6DCC">
              <w:rPr>
                <w:rFonts w:ascii="Times New Roman" w:hAnsi="Times New Roman"/>
                <w:sz w:val="24"/>
                <w:szCs w:val="24"/>
                <w:lang w:val="en-US"/>
              </w:rPr>
              <w:t> </w:t>
            </w:r>
            <w:r w:rsidR="00E015DE" w:rsidRPr="002D6DCC">
              <w:rPr>
                <w:rFonts w:ascii="Times New Roman" w:hAnsi="Times New Roman"/>
                <w:sz w:val="24"/>
                <w:szCs w:val="24"/>
                <w:lang w:val="en-US"/>
              </w:rPr>
              <w:t xml:space="preserve">Sternberg (2016). What makes student </w:t>
            </w:r>
          </w:p>
        </w:tc>
        <w:tc>
          <w:tcPr>
            <w:tcW w:w="6066" w:type="dxa"/>
            <w:tcBorders>
              <w:bottom w:val="nil"/>
            </w:tcBorders>
          </w:tcPr>
          <w:p w14:paraId="10F676C4" w14:textId="188232E4" w:rsidR="006F03DB" w:rsidRPr="002D6DCC" w:rsidRDefault="006F03DB" w:rsidP="00C16D0C">
            <w:pPr>
              <w:jc w:val="both"/>
              <w:rPr>
                <w:rFonts w:ascii="Times New Roman" w:hAnsi="Times New Roman"/>
                <w:sz w:val="24"/>
                <w:szCs w:val="24"/>
              </w:rPr>
            </w:pPr>
            <w:r w:rsidRPr="002D6DCC">
              <w:rPr>
                <w:rFonts w:ascii="Times New Roman" w:hAnsi="Times New Roman"/>
                <w:sz w:val="24"/>
                <w:szCs w:val="24"/>
              </w:rPr>
              <w:t xml:space="preserve">- </w:t>
            </w:r>
            <w:r w:rsidR="009914E2" w:rsidRPr="002D6DCC">
              <w:rPr>
                <w:rFonts w:ascii="Times New Roman" w:hAnsi="Times New Roman"/>
                <w:sz w:val="24"/>
                <w:szCs w:val="24"/>
              </w:rPr>
              <w:t>Стартапы, реализуемые студентами – это значительный вклад в университетское предпринимательство.</w:t>
            </w:r>
          </w:p>
        </w:tc>
      </w:tr>
    </w:tbl>
    <w:p w14:paraId="1E7524A3"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2</w:t>
      </w:r>
    </w:p>
    <w:p w14:paraId="0F0B3285" w14:textId="77777777" w:rsidR="00D42B38" w:rsidRPr="002D6DCC" w:rsidRDefault="00D42B38" w:rsidP="00D42B38">
      <w:pPr>
        <w:rPr>
          <w:rFonts w:ascii="Times New Roman" w:hAnsi="Times New Roman"/>
          <w:sz w:val="16"/>
          <w:szCs w:val="16"/>
        </w:rPr>
      </w:pPr>
    </w:p>
    <w:tbl>
      <w:tblPr>
        <w:tblStyle w:val="a3"/>
        <w:tblW w:w="9468" w:type="dxa"/>
        <w:tblInd w:w="108" w:type="dxa"/>
        <w:tblLook w:val="04A0" w:firstRow="1" w:lastRow="0" w:firstColumn="1" w:lastColumn="0" w:noHBand="0" w:noVBand="1"/>
      </w:tblPr>
      <w:tblGrid>
        <w:gridCol w:w="458"/>
        <w:gridCol w:w="2944"/>
        <w:gridCol w:w="6066"/>
      </w:tblGrid>
      <w:tr w:rsidR="00D42B38" w:rsidRPr="002D6DCC" w14:paraId="31152481" w14:textId="77777777" w:rsidTr="00C7753D">
        <w:tc>
          <w:tcPr>
            <w:tcW w:w="458" w:type="dxa"/>
          </w:tcPr>
          <w:p w14:paraId="3B9DDFB9"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1</w:t>
            </w:r>
          </w:p>
        </w:tc>
        <w:tc>
          <w:tcPr>
            <w:tcW w:w="2944" w:type="dxa"/>
          </w:tcPr>
          <w:p w14:paraId="329C9A05"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2</w:t>
            </w:r>
          </w:p>
        </w:tc>
        <w:tc>
          <w:tcPr>
            <w:tcW w:w="6066" w:type="dxa"/>
          </w:tcPr>
          <w:p w14:paraId="3CCD752D"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3</w:t>
            </w:r>
          </w:p>
        </w:tc>
      </w:tr>
      <w:tr w:rsidR="00D42B38" w:rsidRPr="002D6DCC" w14:paraId="3734D2CB" w14:textId="77777777" w:rsidTr="00187FF3">
        <w:tc>
          <w:tcPr>
            <w:tcW w:w="458" w:type="dxa"/>
          </w:tcPr>
          <w:p w14:paraId="779F1185" w14:textId="77777777" w:rsidR="00D42B38" w:rsidRPr="002D6DCC" w:rsidRDefault="00D42B38" w:rsidP="00C16D0C">
            <w:pPr>
              <w:jc w:val="both"/>
              <w:rPr>
                <w:rFonts w:ascii="Times New Roman" w:hAnsi="Times New Roman"/>
                <w:sz w:val="24"/>
                <w:szCs w:val="24"/>
              </w:rPr>
            </w:pPr>
          </w:p>
        </w:tc>
        <w:tc>
          <w:tcPr>
            <w:tcW w:w="2944" w:type="dxa"/>
          </w:tcPr>
          <w:p w14:paraId="2C7014ED" w14:textId="31EE2806" w:rsidR="00D42B38" w:rsidRPr="002D6DCC" w:rsidRDefault="00D42B38" w:rsidP="00C16D0C">
            <w:pPr>
              <w:jc w:val="both"/>
              <w:rPr>
                <w:rFonts w:ascii="Times New Roman" w:hAnsi="Times New Roman"/>
                <w:sz w:val="24"/>
                <w:szCs w:val="24"/>
                <w:lang w:val="en-US"/>
              </w:rPr>
            </w:pPr>
            <w:r w:rsidRPr="002D6DCC">
              <w:rPr>
                <w:rFonts w:ascii="Times New Roman" w:hAnsi="Times New Roman"/>
                <w:sz w:val="24"/>
                <w:szCs w:val="24"/>
                <w:lang w:val="en-US"/>
              </w:rPr>
              <w:t>entrepreneurs? On the relevance (and irrelevance) of the university and the regional context for student start-ups</w:t>
            </w:r>
          </w:p>
        </w:tc>
        <w:tc>
          <w:tcPr>
            <w:tcW w:w="6066" w:type="dxa"/>
          </w:tcPr>
          <w:p w14:paraId="62DF9A71" w14:textId="3E5A2374" w:rsidR="00D42B38" w:rsidRPr="002D6DCC" w:rsidRDefault="00D42B38" w:rsidP="00C16D0C">
            <w:pPr>
              <w:jc w:val="both"/>
              <w:rPr>
                <w:rFonts w:ascii="Times New Roman" w:hAnsi="Times New Roman"/>
                <w:sz w:val="24"/>
                <w:szCs w:val="24"/>
              </w:rPr>
            </w:pPr>
            <w:r w:rsidRPr="002D6DCC">
              <w:rPr>
                <w:rFonts w:ascii="Times New Roman" w:hAnsi="Times New Roman"/>
                <w:sz w:val="24"/>
                <w:szCs w:val="24"/>
              </w:rPr>
              <w:t>- Предлагаемые курсы по лидерству и предпринимательству влияют не только на самих участников, но и на других студентов того же факультета, предположительно в результате социального взаимодействия и наблюдений за своими сверстниками [120].</w:t>
            </w:r>
          </w:p>
        </w:tc>
      </w:tr>
      <w:tr w:rsidR="004F0138" w:rsidRPr="002D6DCC" w14:paraId="1DFBD05B" w14:textId="77777777" w:rsidTr="00187FF3">
        <w:tc>
          <w:tcPr>
            <w:tcW w:w="458" w:type="dxa"/>
          </w:tcPr>
          <w:p w14:paraId="4D4A1990" w14:textId="0D7820F8" w:rsidR="004F0138" w:rsidRPr="002D6DCC" w:rsidRDefault="004F0138" w:rsidP="00C16D0C">
            <w:pPr>
              <w:jc w:val="both"/>
              <w:rPr>
                <w:rFonts w:ascii="Times New Roman" w:hAnsi="Times New Roman"/>
                <w:sz w:val="24"/>
                <w:szCs w:val="24"/>
              </w:rPr>
            </w:pPr>
            <w:r w:rsidRPr="002D6DCC">
              <w:rPr>
                <w:rFonts w:ascii="Times New Roman" w:hAnsi="Times New Roman"/>
                <w:sz w:val="24"/>
                <w:szCs w:val="24"/>
              </w:rPr>
              <w:t>1</w:t>
            </w:r>
            <w:r w:rsidR="00530B78" w:rsidRPr="002D6DCC">
              <w:rPr>
                <w:rFonts w:ascii="Times New Roman" w:hAnsi="Times New Roman"/>
                <w:sz w:val="24"/>
                <w:szCs w:val="24"/>
              </w:rPr>
              <w:t>1</w:t>
            </w:r>
          </w:p>
        </w:tc>
        <w:tc>
          <w:tcPr>
            <w:tcW w:w="2944" w:type="dxa"/>
          </w:tcPr>
          <w:p w14:paraId="2EC37D15" w14:textId="33A4B1D1" w:rsidR="004F0138" w:rsidRPr="002D6DCC" w:rsidRDefault="00187FF3" w:rsidP="00C16D0C">
            <w:pPr>
              <w:jc w:val="both"/>
              <w:rPr>
                <w:rFonts w:ascii="Times New Roman" w:hAnsi="Times New Roman"/>
                <w:sz w:val="24"/>
                <w:szCs w:val="24"/>
              </w:rPr>
            </w:pPr>
            <w:r w:rsidRPr="002D6DCC">
              <w:rPr>
                <w:rFonts w:ascii="Times New Roman" w:hAnsi="Times New Roman"/>
                <w:sz w:val="24"/>
                <w:szCs w:val="24"/>
              </w:rPr>
              <w:t xml:space="preserve">А.С. </w:t>
            </w:r>
            <w:proofErr w:type="spellStart"/>
            <w:r w:rsidR="004F0138" w:rsidRPr="002D6DCC">
              <w:rPr>
                <w:rFonts w:ascii="Times New Roman" w:hAnsi="Times New Roman"/>
                <w:sz w:val="24"/>
                <w:szCs w:val="24"/>
              </w:rPr>
              <w:t>Бянкин</w:t>
            </w:r>
            <w:proofErr w:type="spellEnd"/>
            <w:r w:rsidR="004F0138" w:rsidRPr="002D6DCC">
              <w:rPr>
                <w:rFonts w:ascii="Times New Roman" w:hAnsi="Times New Roman"/>
                <w:sz w:val="24"/>
                <w:szCs w:val="24"/>
              </w:rPr>
              <w:t xml:space="preserve">, </w:t>
            </w:r>
            <w:r w:rsidRPr="002D6DCC">
              <w:rPr>
                <w:rFonts w:ascii="Times New Roman" w:hAnsi="Times New Roman"/>
                <w:sz w:val="24"/>
                <w:szCs w:val="24"/>
              </w:rPr>
              <w:t>Г.И. </w:t>
            </w:r>
            <w:r w:rsidR="004F0138" w:rsidRPr="002D6DCC">
              <w:rPr>
                <w:rFonts w:ascii="Times New Roman" w:hAnsi="Times New Roman"/>
                <w:sz w:val="24"/>
                <w:szCs w:val="24"/>
              </w:rPr>
              <w:t>Бурдакова (2018) Развитие инновационного предпринимательства в регионе на базе вуза: решение проблем подготовки кадро</w:t>
            </w:r>
            <w:r w:rsidR="00E575B5" w:rsidRPr="002D6DCC">
              <w:rPr>
                <w:rFonts w:ascii="Times New Roman" w:hAnsi="Times New Roman"/>
                <w:sz w:val="24"/>
                <w:szCs w:val="24"/>
              </w:rPr>
              <w:t>в</w:t>
            </w:r>
          </w:p>
        </w:tc>
        <w:tc>
          <w:tcPr>
            <w:tcW w:w="6066" w:type="dxa"/>
          </w:tcPr>
          <w:p w14:paraId="068AE171" w14:textId="7F6D7B93" w:rsidR="004F0138" w:rsidRPr="002D6DCC" w:rsidRDefault="004F0138" w:rsidP="00C16D0C">
            <w:pPr>
              <w:jc w:val="both"/>
              <w:rPr>
                <w:rFonts w:ascii="Times New Roman" w:hAnsi="Times New Roman"/>
                <w:sz w:val="24"/>
                <w:szCs w:val="24"/>
              </w:rPr>
            </w:pPr>
            <w:r w:rsidRPr="002D6DCC">
              <w:rPr>
                <w:rFonts w:ascii="Times New Roman" w:hAnsi="Times New Roman"/>
                <w:sz w:val="24"/>
                <w:szCs w:val="24"/>
              </w:rPr>
              <w:t xml:space="preserve">- </w:t>
            </w:r>
            <w:r w:rsidR="009914E2" w:rsidRPr="002D6DCC">
              <w:rPr>
                <w:rFonts w:ascii="Times New Roman" w:hAnsi="Times New Roman"/>
                <w:sz w:val="24"/>
                <w:szCs w:val="24"/>
              </w:rPr>
              <w:t>Университеты должны быть направлены на создание условий для активной коммерциализации научных разработок.</w:t>
            </w:r>
          </w:p>
          <w:p w14:paraId="53BB6B89" w14:textId="4E32D927" w:rsidR="009914E2" w:rsidRPr="002D6DCC" w:rsidRDefault="009914E2" w:rsidP="00C16D0C">
            <w:pPr>
              <w:jc w:val="both"/>
              <w:rPr>
                <w:rFonts w:ascii="Times New Roman" w:hAnsi="Times New Roman"/>
                <w:sz w:val="24"/>
                <w:szCs w:val="24"/>
              </w:rPr>
            </w:pPr>
            <w:r w:rsidRPr="002D6DCC">
              <w:rPr>
                <w:rFonts w:ascii="Times New Roman" w:hAnsi="Times New Roman"/>
                <w:sz w:val="24"/>
                <w:szCs w:val="24"/>
              </w:rPr>
              <w:t>- Существует необходимость в создании таких образовательных программ, которые будут ориентированы на развитие у обучающихся необходимых компетенций для успешной деятельности в области</w:t>
            </w:r>
            <w:r w:rsidR="00E95E1F" w:rsidRPr="002D6DCC">
              <w:rPr>
                <w:rFonts w:ascii="Times New Roman" w:hAnsi="Times New Roman"/>
                <w:sz w:val="24"/>
                <w:szCs w:val="24"/>
              </w:rPr>
              <w:t xml:space="preserve"> лидерства и</w:t>
            </w:r>
            <w:r w:rsidRPr="002D6DCC">
              <w:rPr>
                <w:rFonts w:ascii="Times New Roman" w:hAnsi="Times New Roman"/>
                <w:sz w:val="24"/>
                <w:szCs w:val="24"/>
              </w:rPr>
              <w:t xml:space="preserve"> инновационного предпринимательства.</w:t>
            </w:r>
          </w:p>
          <w:p w14:paraId="1CA26B51" w14:textId="46C71918" w:rsidR="009914E2" w:rsidRPr="002D6DCC" w:rsidRDefault="009914E2" w:rsidP="00C16D0C">
            <w:pPr>
              <w:jc w:val="both"/>
              <w:rPr>
                <w:rFonts w:ascii="Times New Roman" w:hAnsi="Times New Roman"/>
                <w:sz w:val="24"/>
                <w:szCs w:val="24"/>
              </w:rPr>
            </w:pPr>
            <w:r w:rsidRPr="002D6DCC">
              <w:rPr>
                <w:rFonts w:ascii="Times New Roman" w:hAnsi="Times New Roman"/>
                <w:sz w:val="24"/>
                <w:szCs w:val="24"/>
              </w:rPr>
              <w:t>- Немаловажным является взаимодействия университетов с бизнес-структурами для создания предпринимательской экосистемы, которая позволяет обучающимся на практике применять полученные знания и навыки</w:t>
            </w:r>
            <w:r w:rsidR="00187FF3" w:rsidRPr="002D6DCC">
              <w:rPr>
                <w:rFonts w:ascii="Times New Roman" w:hAnsi="Times New Roman"/>
                <w:sz w:val="24"/>
                <w:szCs w:val="24"/>
              </w:rPr>
              <w:t xml:space="preserve"> </w:t>
            </w:r>
            <w:r w:rsidR="00E575B5" w:rsidRPr="002D6DCC">
              <w:rPr>
                <w:rFonts w:ascii="Times New Roman" w:hAnsi="Times New Roman"/>
                <w:sz w:val="24"/>
                <w:szCs w:val="24"/>
              </w:rPr>
              <w:t>[</w:t>
            </w:r>
            <w:r w:rsidR="00F97B0B" w:rsidRPr="002D6DCC">
              <w:rPr>
                <w:rFonts w:ascii="Times New Roman" w:hAnsi="Times New Roman"/>
                <w:sz w:val="24"/>
                <w:szCs w:val="24"/>
              </w:rPr>
              <w:t>121</w:t>
            </w:r>
            <w:r w:rsidR="00E575B5" w:rsidRPr="002D6DCC">
              <w:rPr>
                <w:rFonts w:ascii="Times New Roman" w:hAnsi="Times New Roman"/>
                <w:sz w:val="24"/>
                <w:szCs w:val="24"/>
              </w:rPr>
              <w:t>]</w:t>
            </w:r>
            <w:r w:rsidRPr="002D6DCC">
              <w:rPr>
                <w:rFonts w:ascii="Times New Roman" w:hAnsi="Times New Roman"/>
                <w:sz w:val="24"/>
                <w:szCs w:val="24"/>
              </w:rPr>
              <w:t>.</w:t>
            </w:r>
          </w:p>
        </w:tc>
      </w:tr>
      <w:tr w:rsidR="006F03DB" w:rsidRPr="002D6DCC" w14:paraId="50AEC785" w14:textId="77777777" w:rsidTr="00187FF3">
        <w:tc>
          <w:tcPr>
            <w:tcW w:w="458" w:type="dxa"/>
          </w:tcPr>
          <w:p w14:paraId="0BEC7028" w14:textId="067AB627" w:rsidR="006F03DB" w:rsidRPr="002D6DCC" w:rsidRDefault="00087DC0" w:rsidP="00C16D0C">
            <w:pPr>
              <w:jc w:val="both"/>
              <w:rPr>
                <w:rFonts w:ascii="Times New Roman" w:hAnsi="Times New Roman"/>
                <w:sz w:val="24"/>
                <w:szCs w:val="24"/>
              </w:rPr>
            </w:pPr>
            <w:r w:rsidRPr="002D6DCC">
              <w:rPr>
                <w:rFonts w:ascii="Times New Roman" w:hAnsi="Times New Roman"/>
                <w:sz w:val="24"/>
                <w:szCs w:val="24"/>
              </w:rPr>
              <w:t>1</w:t>
            </w:r>
            <w:r w:rsidR="00530B78" w:rsidRPr="002D6DCC">
              <w:rPr>
                <w:rFonts w:ascii="Times New Roman" w:hAnsi="Times New Roman"/>
                <w:sz w:val="24"/>
                <w:szCs w:val="24"/>
              </w:rPr>
              <w:t>2</w:t>
            </w:r>
          </w:p>
        </w:tc>
        <w:tc>
          <w:tcPr>
            <w:tcW w:w="2944" w:type="dxa"/>
          </w:tcPr>
          <w:p w14:paraId="08977471" w14:textId="43935117" w:rsidR="006F03DB" w:rsidRPr="002D6DCC" w:rsidRDefault="00187FF3"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T. </w:t>
            </w:r>
            <w:r w:rsidR="00E015DE" w:rsidRPr="002D6DCC">
              <w:rPr>
                <w:rFonts w:ascii="Times New Roman" w:hAnsi="Times New Roman"/>
                <w:sz w:val="24"/>
                <w:szCs w:val="24"/>
                <w:lang w:val="en-US"/>
              </w:rPr>
              <w:t xml:space="preserve">Turner, </w:t>
            </w:r>
            <w:r w:rsidRPr="002D6DCC">
              <w:rPr>
                <w:rFonts w:ascii="Times New Roman" w:hAnsi="Times New Roman"/>
                <w:sz w:val="24"/>
                <w:szCs w:val="24"/>
                <w:lang w:val="en-US"/>
              </w:rPr>
              <w:t xml:space="preserve">P. </w:t>
            </w:r>
            <w:proofErr w:type="spellStart"/>
            <w:r w:rsidR="00E015DE" w:rsidRPr="002D6DCC">
              <w:rPr>
                <w:rFonts w:ascii="Times New Roman" w:hAnsi="Times New Roman"/>
                <w:sz w:val="24"/>
                <w:szCs w:val="24"/>
                <w:lang w:val="en-US"/>
              </w:rPr>
              <w:t>Gianiodis</w:t>
            </w:r>
            <w:proofErr w:type="spellEnd"/>
            <w:r w:rsidR="00E015DE" w:rsidRPr="002D6DCC">
              <w:rPr>
                <w:rFonts w:ascii="Times New Roman" w:hAnsi="Times New Roman"/>
                <w:sz w:val="24"/>
                <w:szCs w:val="24"/>
                <w:lang w:val="en-US"/>
              </w:rPr>
              <w:t xml:space="preserve"> (2018) Entrepreneurship unleashed: Understanding entrepreneurial education outside of the business school</w:t>
            </w:r>
          </w:p>
        </w:tc>
        <w:tc>
          <w:tcPr>
            <w:tcW w:w="6066" w:type="dxa"/>
          </w:tcPr>
          <w:p w14:paraId="7730255F" w14:textId="5DF766E0" w:rsidR="00E015DE" w:rsidRPr="002D6DCC" w:rsidRDefault="006F03DB" w:rsidP="00C16D0C">
            <w:pPr>
              <w:jc w:val="both"/>
              <w:rPr>
                <w:rFonts w:ascii="Times New Roman" w:hAnsi="Times New Roman"/>
                <w:sz w:val="24"/>
                <w:szCs w:val="24"/>
              </w:rPr>
            </w:pPr>
            <w:r w:rsidRPr="002D6DCC">
              <w:rPr>
                <w:rFonts w:ascii="Times New Roman" w:hAnsi="Times New Roman"/>
                <w:sz w:val="24"/>
                <w:szCs w:val="24"/>
              </w:rPr>
              <w:t xml:space="preserve">- </w:t>
            </w:r>
            <w:r w:rsidR="00530B78" w:rsidRPr="002D6DCC">
              <w:rPr>
                <w:rFonts w:ascii="Times New Roman" w:hAnsi="Times New Roman"/>
                <w:sz w:val="24"/>
                <w:szCs w:val="24"/>
              </w:rPr>
              <w:t>Необходимо интегрировать предпринимательские концепции в разные области учебных планов для развития у обучающихся более комплексного и гибкого подхода к решению бизнес-задач.</w:t>
            </w:r>
          </w:p>
          <w:p w14:paraId="7933BB8B" w14:textId="1696C006" w:rsidR="006F03DB" w:rsidRPr="002D6DCC" w:rsidRDefault="00530B78" w:rsidP="00C16D0C">
            <w:pPr>
              <w:jc w:val="both"/>
              <w:rPr>
                <w:rFonts w:ascii="Times New Roman" w:hAnsi="Times New Roman"/>
                <w:sz w:val="24"/>
                <w:szCs w:val="24"/>
              </w:rPr>
            </w:pPr>
            <w:r w:rsidRPr="002D6DCC">
              <w:rPr>
                <w:rFonts w:ascii="Times New Roman" w:hAnsi="Times New Roman"/>
                <w:sz w:val="24"/>
                <w:szCs w:val="24"/>
              </w:rPr>
              <w:t>- Переосмысление и расширение рамок предпринимательского образования обеспечит более успешную подготовку будущих предпринимателей, так как оно будет отвечать требованиям современного бизнеса и общества в целом</w:t>
            </w:r>
            <w:r w:rsidR="00E575B5" w:rsidRPr="002D6DCC">
              <w:rPr>
                <w:rFonts w:ascii="Times New Roman" w:hAnsi="Times New Roman"/>
                <w:sz w:val="24"/>
                <w:szCs w:val="24"/>
              </w:rPr>
              <w:t xml:space="preserve"> [</w:t>
            </w:r>
            <w:r w:rsidR="00F97B0B" w:rsidRPr="002D6DCC">
              <w:rPr>
                <w:rFonts w:ascii="Times New Roman" w:hAnsi="Times New Roman"/>
                <w:sz w:val="24"/>
                <w:szCs w:val="24"/>
              </w:rPr>
              <w:t>122</w:t>
            </w:r>
            <w:r w:rsidR="00E575B5" w:rsidRPr="002D6DCC">
              <w:rPr>
                <w:rFonts w:ascii="Times New Roman" w:hAnsi="Times New Roman"/>
                <w:sz w:val="24"/>
                <w:szCs w:val="24"/>
              </w:rPr>
              <w:t>]</w:t>
            </w:r>
            <w:r w:rsidRPr="002D6DCC">
              <w:rPr>
                <w:rFonts w:ascii="Times New Roman" w:hAnsi="Times New Roman"/>
                <w:sz w:val="24"/>
                <w:szCs w:val="24"/>
              </w:rPr>
              <w:t>.</w:t>
            </w:r>
          </w:p>
        </w:tc>
      </w:tr>
      <w:tr w:rsidR="006F03DB" w:rsidRPr="002D6DCC" w14:paraId="47EF019C" w14:textId="77777777" w:rsidTr="00187FF3">
        <w:tc>
          <w:tcPr>
            <w:tcW w:w="458" w:type="dxa"/>
          </w:tcPr>
          <w:p w14:paraId="5C291541" w14:textId="2C5A382C" w:rsidR="006F03DB" w:rsidRPr="002D6DCC" w:rsidRDefault="00087DC0" w:rsidP="00C16D0C">
            <w:pPr>
              <w:jc w:val="both"/>
              <w:rPr>
                <w:rFonts w:ascii="Times New Roman" w:hAnsi="Times New Roman"/>
                <w:sz w:val="24"/>
                <w:szCs w:val="24"/>
              </w:rPr>
            </w:pPr>
            <w:r w:rsidRPr="002D6DCC">
              <w:rPr>
                <w:rFonts w:ascii="Times New Roman" w:hAnsi="Times New Roman"/>
                <w:sz w:val="24"/>
                <w:szCs w:val="24"/>
              </w:rPr>
              <w:t>1</w:t>
            </w:r>
            <w:r w:rsidR="00530B78" w:rsidRPr="002D6DCC">
              <w:rPr>
                <w:rFonts w:ascii="Times New Roman" w:hAnsi="Times New Roman"/>
                <w:sz w:val="24"/>
                <w:szCs w:val="24"/>
              </w:rPr>
              <w:t>3</w:t>
            </w:r>
          </w:p>
        </w:tc>
        <w:tc>
          <w:tcPr>
            <w:tcW w:w="2944" w:type="dxa"/>
          </w:tcPr>
          <w:p w14:paraId="2F213395" w14:textId="1F2CF37D" w:rsidR="006F03DB" w:rsidRPr="002D6DCC" w:rsidRDefault="00AD4681" w:rsidP="00C16D0C">
            <w:pPr>
              <w:jc w:val="both"/>
              <w:rPr>
                <w:rFonts w:ascii="Times New Roman" w:hAnsi="Times New Roman"/>
                <w:sz w:val="24"/>
                <w:szCs w:val="24"/>
              </w:rPr>
            </w:pPr>
            <w:r w:rsidRPr="002D6DCC">
              <w:rPr>
                <w:rFonts w:ascii="Times New Roman" w:hAnsi="Times New Roman"/>
                <w:sz w:val="24"/>
                <w:szCs w:val="24"/>
              </w:rPr>
              <w:t xml:space="preserve">А.В. </w:t>
            </w:r>
            <w:r w:rsidR="006F03DB" w:rsidRPr="002D6DCC">
              <w:rPr>
                <w:rFonts w:ascii="Times New Roman" w:hAnsi="Times New Roman"/>
                <w:sz w:val="24"/>
                <w:szCs w:val="24"/>
              </w:rPr>
              <w:t>Коротков,</w:t>
            </w:r>
            <w:r w:rsidRPr="002D6DCC">
              <w:rPr>
                <w:rFonts w:ascii="Times New Roman" w:hAnsi="Times New Roman"/>
                <w:sz w:val="24"/>
                <w:szCs w:val="24"/>
              </w:rPr>
              <w:t xml:space="preserve"> М.Р. </w:t>
            </w:r>
            <w:r w:rsidR="006F03DB" w:rsidRPr="002D6DCC">
              <w:rPr>
                <w:rFonts w:ascii="Times New Roman" w:hAnsi="Times New Roman"/>
                <w:sz w:val="24"/>
                <w:szCs w:val="24"/>
              </w:rPr>
              <w:t>Зобнина</w:t>
            </w:r>
            <w:r w:rsidRPr="002D6DCC">
              <w:rPr>
                <w:rFonts w:ascii="Times New Roman" w:hAnsi="Times New Roman"/>
                <w:sz w:val="24"/>
                <w:szCs w:val="24"/>
              </w:rPr>
              <w:t xml:space="preserve"> </w:t>
            </w:r>
            <w:r w:rsidR="006F03DB" w:rsidRPr="002D6DCC">
              <w:rPr>
                <w:rFonts w:ascii="Times New Roman" w:hAnsi="Times New Roman"/>
                <w:sz w:val="24"/>
                <w:szCs w:val="24"/>
              </w:rPr>
              <w:t>(2019) Стандарты предпринимательской экосистемы университета: рекомендации по развитию предпринимательской экосистемы</w:t>
            </w:r>
          </w:p>
        </w:tc>
        <w:tc>
          <w:tcPr>
            <w:tcW w:w="6066" w:type="dxa"/>
          </w:tcPr>
          <w:p w14:paraId="277EC3E4" w14:textId="7140F453" w:rsidR="00AC3B03" w:rsidRPr="002D6DCC" w:rsidRDefault="00AC3B03" w:rsidP="00C16D0C">
            <w:pPr>
              <w:jc w:val="both"/>
              <w:rPr>
                <w:rFonts w:ascii="Times New Roman" w:hAnsi="Times New Roman"/>
                <w:sz w:val="24"/>
                <w:szCs w:val="24"/>
              </w:rPr>
            </w:pPr>
            <w:r w:rsidRPr="002D6DCC">
              <w:rPr>
                <w:rFonts w:ascii="Times New Roman" w:hAnsi="Times New Roman"/>
                <w:sz w:val="24"/>
                <w:szCs w:val="24"/>
              </w:rPr>
              <w:t xml:space="preserve">Для осуществления эффективного </w:t>
            </w:r>
            <w:r w:rsidR="00E95E1F" w:rsidRPr="002D6DCC">
              <w:rPr>
                <w:rFonts w:ascii="Times New Roman" w:hAnsi="Times New Roman"/>
                <w:sz w:val="24"/>
                <w:szCs w:val="24"/>
              </w:rPr>
              <w:t xml:space="preserve">лидерства и </w:t>
            </w:r>
            <w:r w:rsidRPr="002D6DCC">
              <w:rPr>
                <w:rFonts w:ascii="Times New Roman" w:hAnsi="Times New Roman"/>
                <w:sz w:val="24"/>
                <w:szCs w:val="24"/>
              </w:rPr>
              <w:t>предпринимательства внутри экосистемы университета необходимо:</w:t>
            </w:r>
          </w:p>
          <w:p w14:paraId="4042A10F" w14:textId="18ADA35A" w:rsidR="006F03DB" w:rsidRPr="002D6DCC" w:rsidRDefault="00E015DE" w:rsidP="00C16D0C">
            <w:pPr>
              <w:jc w:val="both"/>
              <w:rPr>
                <w:rFonts w:ascii="Times New Roman" w:hAnsi="Times New Roman"/>
                <w:sz w:val="24"/>
                <w:szCs w:val="24"/>
              </w:rPr>
            </w:pPr>
            <w:r w:rsidRPr="002D6DCC">
              <w:rPr>
                <w:rFonts w:ascii="Times New Roman" w:hAnsi="Times New Roman"/>
                <w:sz w:val="24"/>
                <w:szCs w:val="24"/>
              </w:rPr>
              <w:t xml:space="preserve">- </w:t>
            </w:r>
            <w:r w:rsidR="006F03DB" w:rsidRPr="002D6DCC">
              <w:rPr>
                <w:rFonts w:ascii="Times New Roman" w:hAnsi="Times New Roman"/>
                <w:sz w:val="24"/>
                <w:szCs w:val="24"/>
              </w:rPr>
              <w:t>поддер</w:t>
            </w:r>
            <w:r w:rsidR="00AC3B03" w:rsidRPr="002D6DCC">
              <w:rPr>
                <w:rFonts w:ascii="Times New Roman" w:hAnsi="Times New Roman"/>
                <w:sz w:val="24"/>
                <w:szCs w:val="24"/>
              </w:rPr>
              <w:t>живать</w:t>
            </w:r>
            <w:r w:rsidR="006F03DB" w:rsidRPr="002D6DCC">
              <w:rPr>
                <w:rFonts w:ascii="Times New Roman" w:hAnsi="Times New Roman"/>
                <w:sz w:val="24"/>
                <w:szCs w:val="24"/>
              </w:rPr>
              <w:t xml:space="preserve"> частн</w:t>
            </w:r>
            <w:r w:rsidR="00AC3B03" w:rsidRPr="002D6DCC">
              <w:rPr>
                <w:rFonts w:ascii="Times New Roman" w:hAnsi="Times New Roman"/>
                <w:sz w:val="24"/>
                <w:szCs w:val="24"/>
              </w:rPr>
              <w:t>ую</w:t>
            </w:r>
            <w:r w:rsidR="006F03DB" w:rsidRPr="002D6DCC">
              <w:rPr>
                <w:rFonts w:ascii="Times New Roman" w:hAnsi="Times New Roman"/>
                <w:sz w:val="24"/>
                <w:szCs w:val="24"/>
              </w:rPr>
              <w:t xml:space="preserve"> инициатив</w:t>
            </w:r>
            <w:r w:rsidR="00AC3B03" w:rsidRPr="002D6DCC">
              <w:rPr>
                <w:rFonts w:ascii="Times New Roman" w:hAnsi="Times New Roman"/>
                <w:sz w:val="24"/>
                <w:szCs w:val="24"/>
              </w:rPr>
              <w:t>у</w:t>
            </w:r>
            <w:r w:rsidR="006F03DB" w:rsidRPr="002D6DCC">
              <w:rPr>
                <w:rFonts w:ascii="Times New Roman" w:hAnsi="Times New Roman"/>
                <w:sz w:val="24"/>
                <w:szCs w:val="24"/>
              </w:rPr>
              <w:t>;</w:t>
            </w:r>
          </w:p>
          <w:p w14:paraId="572998AF" w14:textId="6700B375" w:rsidR="006F03DB" w:rsidRPr="002D6DCC" w:rsidRDefault="00E015DE" w:rsidP="00C16D0C">
            <w:pPr>
              <w:jc w:val="both"/>
              <w:rPr>
                <w:rFonts w:ascii="Times New Roman" w:hAnsi="Times New Roman"/>
                <w:sz w:val="24"/>
                <w:szCs w:val="24"/>
              </w:rPr>
            </w:pPr>
            <w:r w:rsidRPr="002D6DCC">
              <w:rPr>
                <w:rFonts w:ascii="Times New Roman" w:hAnsi="Times New Roman"/>
                <w:sz w:val="24"/>
                <w:szCs w:val="24"/>
              </w:rPr>
              <w:t xml:space="preserve">- </w:t>
            </w:r>
            <w:r w:rsidR="00AC3B03" w:rsidRPr="002D6DCC">
              <w:rPr>
                <w:rFonts w:ascii="Times New Roman" w:hAnsi="Times New Roman"/>
                <w:sz w:val="24"/>
                <w:szCs w:val="24"/>
              </w:rPr>
              <w:t xml:space="preserve">детерминировать </w:t>
            </w:r>
            <w:r w:rsidR="006F03DB" w:rsidRPr="002D6DCC">
              <w:rPr>
                <w:rFonts w:ascii="Times New Roman" w:hAnsi="Times New Roman"/>
                <w:sz w:val="24"/>
                <w:szCs w:val="24"/>
              </w:rPr>
              <w:t>готовност</w:t>
            </w:r>
            <w:r w:rsidR="00AC3B03" w:rsidRPr="002D6DCC">
              <w:rPr>
                <w:rFonts w:ascii="Times New Roman" w:hAnsi="Times New Roman"/>
                <w:sz w:val="24"/>
                <w:szCs w:val="24"/>
              </w:rPr>
              <w:t>ь</w:t>
            </w:r>
            <w:r w:rsidR="006F03DB" w:rsidRPr="002D6DCC">
              <w:rPr>
                <w:rFonts w:ascii="Times New Roman" w:hAnsi="Times New Roman"/>
                <w:sz w:val="24"/>
                <w:szCs w:val="24"/>
              </w:rPr>
              <w:t xml:space="preserve"> </w:t>
            </w:r>
            <w:r w:rsidR="00AC3B03" w:rsidRPr="002D6DCC">
              <w:rPr>
                <w:rFonts w:ascii="Times New Roman" w:hAnsi="Times New Roman"/>
                <w:sz w:val="24"/>
                <w:szCs w:val="24"/>
              </w:rPr>
              <w:t>обучающихся</w:t>
            </w:r>
            <w:r w:rsidR="006F03DB" w:rsidRPr="002D6DCC">
              <w:rPr>
                <w:rFonts w:ascii="Times New Roman" w:hAnsi="Times New Roman"/>
                <w:sz w:val="24"/>
                <w:szCs w:val="24"/>
              </w:rPr>
              <w:t xml:space="preserve"> к </w:t>
            </w:r>
            <w:r w:rsidR="00EA29EE" w:rsidRPr="002D6DCC">
              <w:rPr>
                <w:rFonts w:ascii="Times New Roman" w:hAnsi="Times New Roman"/>
                <w:sz w:val="24"/>
                <w:szCs w:val="24"/>
              </w:rPr>
              <w:t xml:space="preserve"> лидерской и </w:t>
            </w:r>
            <w:r w:rsidR="006F03DB" w:rsidRPr="002D6DCC">
              <w:rPr>
                <w:rFonts w:ascii="Times New Roman" w:hAnsi="Times New Roman"/>
                <w:sz w:val="24"/>
                <w:szCs w:val="24"/>
              </w:rPr>
              <w:t>предпринимательской деятельности;</w:t>
            </w:r>
          </w:p>
          <w:p w14:paraId="71D3626A" w14:textId="4320934D" w:rsidR="006F03DB" w:rsidRPr="002D6DCC" w:rsidRDefault="00E015DE" w:rsidP="00C16D0C">
            <w:pPr>
              <w:jc w:val="both"/>
              <w:rPr>
                <w:rFonts w:ascii="Times New Roman" w:hAnsi="Times New Roman"/>
                <w:sz w:val="24"/>
                <w:szCs w:val="24"/>
              </w:rPr>
            </w:pPr>
            <w:r w:rsidRPr="002D6DCC">
              <w:rPr>
                <w:rFonts w:ascii="Times New Roman" w:hAnsi="Times New Roman"/>
                <w:sz w:val="24"/>
                <w:szCs w:val="24"/>
              </w:rPr>
              <w:t xml:space="preserve">- </w:t>
            </w:r>
            <w:r w:rsidR="00AC3B03" w:rsidRPr="002D6DCC">
              <w:rPr>
                <w:rFonts w:ascii="Times New Roman" w:hAnsi="Times New Roman"/>
                <w:sz w:val="24"/>
                <w:szCs w:val="24"/>
              </w:rPr>
              <w:t>поощрять</w:t>
            </w:r>
            <w:r w:rsidR="006F03DB" w:rsidRPr="002D6DCC">
              <w:rPr>
                <w:rFonts w:ascii="Times New Roman" w:hAnsi="Times New Roman"/>
                <w:sz w:val="24"/>
                <w:szCs w:val="24"/>
              </w:rPr>
              <w:t xml:space="preserve"> начинающи</w:t>
            </w:r>
            <w:r w:rsidR="00AC3B03" w:rsidRPr="002D6DCC">
              <w:rPr>
                <w:rFonts w:ascii="Times New Roman" w:hAnsi="Times New Roman"/>
                <w:sz w:val="24"/>
                <w:szCs w:val="24"/>
              </w:rPr>
              <w:t>х</w:t>
            </w:r>
            <w:r w:rsidR="006F03DB" w:rsidRPr="002D6DCC">
              <w:rPr>
                <w:rFonts w:ascii="Times New Roman" w:hAnsi="Times New Roman"/>
                <w:sz w:val="24"/>
                <w:szCs w:val="24"/>
              </w:rPr>
              <w:t xml:space="preserve"> предпринимател</w:t>
            </w:r>
            <w:r w:rsidR="00AC3B03" w:rsidRPr="002D6DCC">
              <w:rPr>
                <w:rFonts w:ascii="Times New Roman" w:hAnsi="Times New Roman"/>
                <w:sz w:val="24"/>
                <w:szCs w:val="24"/>
              </w:rPr>
              <w:t>ей</w:t>
            </w:r>
            <w:r w:rsidR="006F03DB" w:rsidRPr="002D6DCC">
              <w:rPr>
                <w:rFonts w:ascii="Times New Roman" w:hAnsi="Times New Roman"/>
                <w:sz w:val="24"/>
                <w:szCs w:val="24"/>
              </w:rPr>
              <w:t>;</w:t>
            </w:r>
          </w:p>
          <w:p w14:paraId="55736B7A" w14:textId="4187BFDC" w:rsidR="006F03DB" w:rsidRPr="002D6DCC" w:rsidRDefault="00E015DE" w:rsidP="00C16D0C">
            <w:pPr>
              <w:jc w:val="both"/>
              <w:rPr>
                <w:rFonts w:ascii="Times New Roman" w:hAnsi="Times New Roman"/>
                <w:sz w:val="24"/>
                <w:szCs w:val="24"/>
              </w:rPr>
            </w:pPr>
            <w:r w:rsidRPr="002D6DCC">
              <w:rPr>
                <w:rFonts w:ascii="Times New Roman" w:hAnsi="Times New Roman"/>
                <w:sz w:val="24"/>
                <w:szCs w:val="24"/>
              </w:rPr>
              <w:t xml:space="preserve">- </w:t>
            </w:r>
            <w:r w:rsidR="00AC3B03" w:rsidRPr="002D6DCC">
              <w:rPr>
                <w:rFonts w:ascii="Times New Roman" w:hAnsi="Times New Roman"/>
                <w:sz w:val="24"/>
                <w:szCs w:val="24"/>
              </w:rPr>
              <w:t>мотивировать на</w:t>
            </w:r>
            <w:r w:rsidR="006F03DB" w:rsidRPr="002D6DCC">
              <w:rPr>
                <w:rFonts w:ascii="Times New Roman" w:hAnsi="Times New Roman"/>
                <w:sz w:val="24"/>
                <w:szCs w:val="24"/>
              </w:rPr>
              <w:t xml:space="preserve"> проб</w:t>
            </w:r>
            <w:r w:rsidR="00AC3B03" w:rsidRPr="002D6DCC">
              <w:rPr>
                <w:rFonts w:ascii="Times New Roman" w:hAnsi="Times New Roman"/>
                <w:sz w:val="24"/>
                <w:szCs w:val="24"/>
              </w:rPr>
              <w:t>ы, учась на</w:t>
            </w:r>
            <w:r w:rsidR="006F03DB" w:rsidRPr="002D6DCC">
              <w:rPr>
                <w:rFonts w:ascii="Times New Roman" w:hAnsi="Times New Roman"/>
                <w:sz w:val="24"/>
                <w:szCs w:val="24"/>
              </w:rPr>
              <w:t xml:space="preserve"> ошиб</w:t>
            </w:r>
            <w:r w:rsidR="00AC3B03" w:rsidRPr="002D6DCC">
              <w:rPr>
                <w:rFonts w:ascii="Times New Roman" w:hAnsi="Times New Roman"/>
                <w:sz w:val="24"/>
                <w:szCs w:val="24"/>
              </w:rPr>
              <w:t>ках</w:t>
            </w:r>
            <w:r w:rsidR="00E575B5" w:rsidRPr="002D6DCC">
              <w:rPr>
                <w:rFonts w:ascii="Times New Roman" w:hAnsi="Times New Roman"/>
                <w:sz w:val="24"/>
                <w:szCs w:val="24"/>
              </w:rPr>
              <w:t xml:space="preserve"> [</w:t>
            </w:r>
            <w:r w:rsidR="00F97B0B" w:rsidRPr="002D6DCC">
              <w:rPr>
                <w:rFonts w:ascii="Times New Roman" w:hAnsi="Times New Roman"/>
                <w:sz w:val="24"/>
                <w:szCs w:val="24"/>
              </w:rPr>
              <w:t>123</w:t>
            </w:r>
            <w:r w:rsidR="00E575B5" w:rsidRPr="002D6DCC">
              <w:rPr>
                <w:rFonts w:ascii="Times New Roman" w:hAnsi="Times New Roman"/>
                <w:sz w:val="24"/>
                <w:szCs w:val="24"/>
              </w:rPr>
              <w:t>]</w:t>
            </w:r>
            <w:r w:rsidR="006F03DB" w:rsidRPr="002D6DCC">
              <w:rPr>
                <w:rFonts w:ascii="Times New Roman" w:hAnsi="Times New Roman"/>
                <w:sz w:val="24"/>
                <w:szCs w:val="24"/>
              </w:rPr>
              <w:t>.</w:t>
            </w:r>
          </w:p>
        </w:tc>
      </w:tr>
    </w:tbl>
    <w:p w14:paraId="4D406BE5" w14:textId="77777777" w:rsidR="002A0873" w:rsidRPr="002D6DCC" w:rsidRDefault="002A0873" w:rsidP="0055673C">
      <w:pPr>
        <w:ind w:firstLine="709"/>
        <w:jc w:val="both"/>
        <w:rPr>
          <w:rFonts w:ascii="Times New Roman" w:hAnsi="Times New Roman"/>
          <w:sz w:val="16"/>
          <w:szCs w:val="16"/>
        </w:rPr>
      </w:pPr>
    </w:p>
    <w:p w14:paraId="767554FB" w14:textId="703DC5B5" w:rsidR="00530B78" w:rsidRPr="002D6DCC" w:rsidRDefault="00530B78" w:rsidP="0055673C">
      <w:pPr>
        <w:ind w:firstLine="709"/>
        <w:jc w:val="both"/>
        <w:rPr>
          <w:rFonts w:ascii="Times New Roman" w:hAnsi="Times New Roman"/>
          <w:sz w:val="28"/>
          <w:szCs w:val="28"/>
        </w:rPr>
      </w:pPr>
      <w:r w:rsidRPr="002D6DCC">
        <w:rPr>
          <w:rFonts w:ascii="Times New Roman" w:hAnsi="Times New Roman"/>
          <w:sz w:val="28"/>
          <w:szCs w:val="28"/>
        </w:rPr>
        <w:t xml:space="preserve">В современном образовательном пространстве существует множество философских подходов к определению и обучению </w:t>
      </w:r>
      <w:r w:rsidR="00EA29EE" w:rsidRPr="002D6DCC">
        <w:rPr>
          <w:rFonts w:ascii="Times New Roman" w:hAnsi="Times New Roman"/>
          <w:sz w:val="28"/>
          <w:szCs w:val="28"/>
        </w:rPr>
        <w:t xml:space="preserve">лидерству и </w:t>
      </w:r>
      <w:r w:rsidRPr="002D6DCC">
        <w:rPr>
          <w:rFonts w:ascii="Times New Roman" w:hAnsi="Times New Roman"/>
          <w:sz w:val="28"/>
          <w:szCs w:val="28"/>
        </w:rPr>
        <w:t xml:space="preserve">предпринимательству, что подтверждает отсутствие универсальной методологии в данной области </w:t>
      </w:r>
      <w:r w:rsidR="00E575B5" w:rsidRPr="002D6DCC">
        <w:rPr>
          <w:rFonts w:ascii="Times New Roman" w:hAnsi="Times New Roman"/>
          <w:sz w:val="28"/>
          <w:szCs w:val="28"/>
        </w:rPr>
        <w:t>[</w:t>
      </w:r>
      <w:r w:rsidR="00B1156D" w:rsidRPr="002D6DCC">
        <w:rPr>
          <w:rFonts w:ascii="Times New Roman" w:hAnsi="Times New Roman"/>
          <w:sz w:val="28"/>
          <w:szCs w:val="28"/>
        </w:rPr>
        <w:t>2</w:t>
      </w:r>
      <w:r w:rsidR="00F97B0B" w:rsidRPr="002D6DCC">
        <w:rPr>
          <w:rFonts w:ascii="Times New Roman" w:hAnsi="Times New Roman"/>
          <w:sz w:val="28"/>
          <w:szCs w:val="28"/>
        </w:rPr>
        <w:t>9</w:t>
      </w:r>
      <w:r w:rsidR="00E575B5" w:rsidRPr="002D6DCC">
        <w:rPr>
          <w:rFonts w:ascii="Times New Roman" w:hAnsi="Times New Roman"/>
          <w:sz w:val="28"/>
          <w:szCs w:val="28"/>
        </w:rPr>
        <w:t>]</w:t>
      </w:r>
      <w:r w:rsidRPr="002D6DCC">
        <w:rPr>
          <w:rFonts w:ascii="Times New Roman" w:hAnsi="Times New Roman"/>
          <w:sz w:val="28"/>
          <w:szCs w:val="28"/>
        </w:rPr>
        <w:t>. Анализ существующих моделей образования даст толчок для пересмотра преподавателями взглядов на процесс обучения предпринимательству, создаст возможность для появления новых концепций и их внедрени</w:t>
      </w:r>
      <w:r w:rsidR="004D5073" w:rsidRPr="002D6DCC">
        <w:rPr>
          <w:rFonts w:ascii="Times New Roman" w:hAnsi="Times New Roman"/>
          <w:sz w:val="28"/>
          <w:szCs w:val="28"/>
        </w:rPr>
        <w:t>я</w:t>
      </w:r>
      <w:r w:rsidRPr="002D6DCC">
        <w:rPr>
          <w:rFonts w:ascii="Times New Roman" w:hAnsi="Times New Roman"/>
          <w:sz w:val="28"/>
          <w:szCs w:val="28"/>
        </w:rPr>
        <w:t xml:space="preserve"> в практику. </w:t>
      </w:r>
      <w:r w:rsidR="004D5073" w:rsidRPr="002D6DCC">
        <w:rPr>
          <w:rFonts w:ascii="Times New Roman" w:hAnsi="Times New Roman"/>
          <w:sz w:val="28"/>
          <w:szCs w:val="28"/>
        </w:rPr>
        <w:t xml:space="preserve">Появятся более эффективные методики и стратегии, направленные на развитие </w:t>
      </w:r>
      <w:r w:rsidR="00EA29EE" w:rsidRPr="002D6DCC">
        <w:rPr>
          <w:rFonts w:ascii="Times New Roman" w:hAnsi="Times New Roman"/>
          <w:sz w:val="28"/>
          <w:szCs w:val="28"/>
        </w:rPr>
        <w:t xml:space="preserve">лидерских и </w:t>
      </w:r>
      <w:r w:rsidR="004D5073" w:rsidRPr="002D6DCC">
        <w:rPr>
          <w:rFonts w:ascii="Times New Roman" w:hAnsi="Times New Roman"/>
          <w:sz w:val="28"/>
          <w:szCs w:val="28"/>
        </w:rPr>
        <w:t>предпринимательских навыков у обучающихся</w:t>
      </w:r>
      <w:r w:rsidR="009D5D2A" w:rsidRPr="002D6DCC">
        <w:rPr>
          <w:rFonts w:ascii="Times New Roman" w:hAnsi="Times New Roman"/>
          <w:sz w:val="28"/>
          <w:szCs w:val="28"/>
        </w:rPr>
        <w:t xml:space="preserve"> </w:t>
      </w:r>
      <w:r w:rsidR="009D5D2A" w:rsidRPr="002D6DCC">
        <w:rPr>
          <w:rFonts w:ascii="Times New Roman" w:hAnsi="Times New Roman"/>
          <w:bCs/>
          <w:sz w:val="28"/>
          <w:szCs w:val="28"/>
        </w:rPr>
        <w:t>[</w:t>
      </w:r>
      <w:r w:rsidR="0031471C" w:rsidRPr="002D6DCC">
        <w:rPr>
          <w:rFonts w:ascii="Times New Roman" w:hAnsi="Times New Roman"/>
          <w:bCs/>
          <w:sz w:val="28"/>
          <w:szCs w:val="28"/>
        </w:rPr>
        <w:t>68</w:t>
      </w:r>
      <w:r w:rsidR="009D5D2A" w:rsidRPr="002D6DCC">
        <w:rPr>
          <w:rFonts w:ascii="Times New Roman" w:hAnsi="Times New Roman"/>
          <w:bCs/>
          <w:sz w:val="28"/>
          <w:szCs w:val="28"/>
        </w:rPr>
        <w:t>]</w:t>
      </w:r>
      <w:r w:rsidR="004D5073" w:rsidRPr="002D6DCC">
        <w:rPr>
          <w:rFonts w:ascii="Times New Roman" w:hAnsi="Times New Roman"/>
          <w:sz w:val="28"/>
          <w:szCs w:val="28"/>
        </w:rPr>
        <w:t>.</w:t>
      </w:r>
    </w:p>
    <w:p w14:paraId="03B469C2" w14:textId="6278B52B" w:rsidR="008A7509" w:rsidRPr="002D6DCC" w:rsidRDefault="009547CA" w:rsidP="008A7509">
      <w:pPr>
        <w:ind w:firstLine="709"/>
        <w:jc w:val="both"/>
        <w:rPr>
          <w:rFonts w:ascii="Times New Roman" w:hAnsi="Times New Roman"/>
          <w:sz w:val="28"/>
          <w:szCs w:val="28"/>
        </w:rPr>
      </w:pPr>
      <w:r w:rsidRPr="002D6DCC">
        <w:rPr>
          <w:rFonts w:ascii="Times New Roman" w:hAnsi="Times New Roman"/>
          <w:sz w:val="28"/>
          <w:szCs w:val="28"/>
          <w:lang w:val="en-US"/>
        </w:rPr>
        <w:lastRenderedPageBreak/>
        <w:t>J</w:t>
      </w:r>
      <w:r w:rsidRPr="002D6DCC">
        <w:rPr>
          <w:rFonts w:ascii="Times New Roman" w:hAnsi="Times New Roman"/>
          <w:sz w:val="28"/>
          <w:szCs w:val="28"/>
        </w:rPr>
        <w:t>.</w:t>
      </w:r>
      <w:r w:rsidRPr="002D6DCC">
        <w:rPr>
          <w:rFonts w:ascii="Times New Roman" w:hAnsi="Times New Roman"/>
          <w:sz w:val="28"/>
          <w:szCs w:val="28"/>
          <w:lang w:val="en-US"/>
        </w:rPr>
        <w:t>P</w:t>
      </w:r>
      <w:r w:rsidRPr="002D6DCC">
        <w:rPr>
          <w:rFonts w:ascii="Times New Roman" w:hAnsi="Times New Roman"/>
          <w:sz w:val="28"/>
          <w:szCs w:val="28"/>
        </w:rPr>
        <w:t xml:space="preserve">. </w:t>
      </w:r>
      <w:r w:rsidR="008A7509" w:rsidRPr="002D6DCC">
        <w:rPr>
          <w:rFonts w:ascii="Times New Roman" w:hAnsi="Times New Roman"/>
          <w:sz w:val="28"/>
          <w:szCs w:val="28"/>
          <w:lang w:val="en-US"/>
        </w:rPr>
        <w:t>B</w:t>
      </w:r>
      <w:r w:rsidR="008A7509" w:rsidRPr="002D6DCC">
        <w:rPr>
          <w:rFonts w:ascii="Times New Roman" w:hAnsi="Times New Roman"/>
          <w:sz w:val="28"/>
          <w:szCs w:val="28"/>
        </w:rPr>
        <w:t>é</w:t>
      </w:r>
      <w:r w:rsidR="008A7509" w:rsidRPr="002D6DCC">
        <w:rPr>
          <w:rFonts w:ascii="Times New Roman" w:hAnsi="Times New Roman"/>
          <w:sz w:val="28"/>
          <w:szCs w:val="28"/>
          <w:lang w:val="en-US"/>
        </w:rPr>
        <w:t>chard</w:t>
      </w:r>
      <w:r w:rsidR="008A7509" w:rsidRPr="002D6DCC">
        <w:rPr>
          <w:rFonts w:ascii="Times New Roman" w:hAnsi="Times New Roman"/>
          <w:sz w:val="28"/>
          <w:szCs w:val="28"/>
        </w:rPr>
        <w:t xml:space="preserve">, </w:t>
      </w:r>
      <w:r w:rsidRPr="002D6DCC">
        <w:rPr>
          <w:rFonts w:ascii="Times New Roman" w:hAnsi="Times New Roman"/>
          <w:sz w:val="28"/>
          <w:szCs w:val="28"/>
          <w:lang w:val="en-US"/>
        </w:rPr>
        <w:t>D</w:t>
      </w:r>
      <w:r w:rsidRPr="002D6DCC">
        <w:rPr>
          <w:rFonts w:ascii="Times New Roman" w:hAnsi="Times New Roman"/>
          <w:sz w:val="28"/>
          <w:szCs w:val="28"/>
        </w:rPr>
        <w:t xml:space="preserve">. </w:t>
      </w:r>
      <w:r w:rsidR="008A7509" w:rsidRPr="002D6DCC">
        <w:rPr>
          <w:rFonts w:ascii="Times New Roman" w:hAnsi="Times New Roman"/>
          <w:sz w:val="28"/>
          <w:szCs w:val="28"/>
          <w:lang w:val="en-US"/>
        </w:rPr>
        <w:t>Gr</w:t>
      </w:r>
      <w:r w:rsidR="008A7509" w:rsidRPr="002D6DCC">
        <w:rPr>
          <w:rFonts w:ascii="Times New Roman" w:hAnsi="Times New Roman"/>
          <w:sz w:val="28"/>
          <w:szCs w:val="28"/>
        </w:rPr>
        <w:t>é</w:t>
      </w:r>
      <w:proofErr w:type="spellStart"/>
      <w:r w:rsidR="008A7509" w:rsidRPr="002D6DCC">
        <w:rPr>
          <w:rFonts w:ascii="Times New Roman" w:hAnsi="Times New Roman"/>
          <w:sz w:val="28"/>
          <w:szCs w:val="28"/>
          <w:lang w:val="en-US"/>
        </w:rPr>
        <w:t>goire</w:t>
      </w:r>
      <w:proofErr w:type="spellEnd"/>
      <w:r w:rsidR="007275CB" w:rsidRPr="002D6DCC">
        <w:rPr>
          <w:rFonts w:ascii="Times New Roman" w:hAnsi="Times New Roman"/>
          <w:sz w:val="28"/>
          <w:szCs w:val="28"/>
        </w:rPr>
        <w:t xml:space="preserve"> </w:t>
      </w:r>
      <w:r w:rsidR="008A7509" w:rsidRPr="002D6DCC">
        <w:rPr>
          <w:rFonts w:ascii="Times New Roman" w:hAnsi="Times New Roman"/>
          <w:sz w:val="28"/>
          <w:szCs w:val="28"/>
        </w:rPr>
        <w:t xml:space="preserve">стали первопроходцами в вопросах интеграции моделей обучения с методологией образования в области </w:t>
      </w:r>
      <w:r w:rsidR="00EA29EE" w:rsidRPr="002D6DCC">
        <w:rPr>
          <w:rFonts w:ascii="Times New Roman" w:hAnsi="Times New Roman"/>
          <w:sz w:val="28"/>
          <w:szCs w:val="28"/>
        </w:rPr>
        <w:t xml:space="preserve">лидерства и </w:t>
      </w:r>
      <w:r w:rsidR="008A7509" w:rsidRPr="002D6DCC">
        <w:rPr>
          <w:rFonts w:ascii="Times New Roman" w:hAnsi="Times New Roman"/>
          <w:sz w:val="28"/>
          <w:szCs w:val="28"/>
        </w:rPr>
        <w:t>предпринимательства. Ранее внимание было сосредоточено на содержани</w:t>
      </w:r>
      <w:r w:rsidR="0043005D" w:rsidRPr="002D6DCC">
        <w:rPr>
          <w:rFonts w:ascii="Times New Roman" w:hAnsi="Times New Roman"/>
          <w:sz w:val="28"/>
          <w:szCs w:val="28"/>
        </w:rPr>
        <w:t>и</w:t>
      </w:r>
      <w:r w:rsidR="008A7509" w:rsidRPr="002D6DCC">
        <w:rPr>
          <w:rFonts w:ascii="Times New Roman" w:hAnsi="Times New Roman"/>
          <w:sz w:val="28"/>
          <w:szCs w:val="28"/>
        </w:rPr>
        <w:t xml:space="preserve"> обучения, а не на методах его реализации. Авторы подчеркивают, что понимание различных моделей обучения может помочь в выявлении связи между представлениями педагогов о процессе обучения и их реальным поведением во время занятия. Онтологический и дидактический уровни анализа требуют согласованности для обеспечения качества образования.</w:t>
      </w:r>
    </w:p>
    <w:p w14:paraId="5FBDB579" w14:textId="7FDAFE4A" w:rsidR="006F03DB" w:rsidRPr="002D6DCC" w:rsidRDefault="006F03DB" w:rsidP="009547CA">
      <w:pPr>
        <w:ind w:right="-1" w:firstLine="709"/>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3</w:t>
      </w:r>
      <w:r w:rsidRPr="002D6DCC">
        <w:rPr>
          <w:rFonts w:ascii="Times New Roman" w:hAnsi="Times New Roman"/>
          <w:sz w:val="28"/>
          <w:szCs w:val="28"/>
        </w:rPr>
        <w:t xml:space="preserve"> демонстрирует три различные модели обучения на уровне высшего образования, разработанные </w:t>
      </w:r>
      <w:r w:rsidR="009547CA" w:rsidRPr="002D6DCC">
        <w:rPr>
          <w:rFonts w:ascii="Times New Roman" w:hAnsi="Times New Roman"/>
          <w:sz w:val="28"/>
          <w:szCs w:val="28"/>
          <w:lang w:val="en-US"/>
        </w:rPr>
        <w:t>J</w:t>
      </w:r>
      <w:r w:rsidR="009547CA" w:rsidRPr="002D6DCC">
        <w:rPr>
          <w:rFonts w:ascii="Times New Roman" w:hAnsi="Times New Roman"/>
          <w:sz w:val="28"/>
          <w:szCs w:val="28"/>
        </w:rPr>
        <w:t>.</w:t>
      </w:r>
      <w:r w:rsidR="009547CA" w:rsidRPr="002D6DCC">
        <w:rPr>
          <w:rFonts w:ascii="Times New Roman" w:hAnsi="Times New Roman"/>
          <w:sz w:val="28"/>
          <w:szCs w:val="28"/>
          <w:lang w:val="en-US"/>
        </w:rPr>
        <w:t>P</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B</w:t>
      </w:r>
      <w:r w:rsidR="009547CA" w:rsidRPr="002D6DCC">
        <w:rPr>
          <w:rFonts w:ascii="Times New Roman" w:hAnsi="Times New Roman"/>
          <w:sz w:val="28"/>
          <w:szCs w:val="28"/>
        </w:rPr>
        <w:t>é</w:t>
      </w:r>
      <w:r w:rsidR="009547CA" w:rsidRPr="002D6DCC">
        <w:rPr>
          <w:rFonts w:ascii="Times New Roman" w:hAnsi="Times New Roman"/>
          <w:sz w:val="28"/>
          <w:szCs w:val="28"/>
          <w:lang w:val="en-US"/>
        </w:rPr>
        <w:t>chard</w:t>
      </w:r>
      <w:r w:rsidR="009547CA" w:rsidRPr="002D6DCC">
        <w:rPr>
          <w:rFonts w:ascii="Times New Roman" w:hAnsi="Times New Roman"/>
          <w:sz w:val="28"/>
          <w:szCs w:val="28"/>
        </w:rPr>
        <w:t xml:space="preserve"> и </w:t>
      </w:r>
      <w:r w:rsidR="009547CA" w:rsidRPr="002D6DCC">
        <w:rPr>
          <w:rFonts w:ascii="Times New Roman" w:hAnsi="Times New Roman"/>
          <w:sz w:val="28"/>
          <w:szCs w:val="28"/>
          <w:lang w:val="en-US"/>
        </w:rPr>
        <w:t>D</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Gr</w:t>
      </w:r>
      <w:r w:rsidR="009547CA" w:rsidRPr="002D6DCC">
        <w:rPr>
          <w:rFonts w:ascii="Times New Roman" w:hAnsi="Times New Roman"/>
          <w:sz w:val="28"/>
          <w:szCs w:val="28"/>
        </w:rPr>
        <w:t>é</w:t>
      </w:r>
      <w:proofErr w:type="spellStart"/>
      <w:r w:rsidR="009547CA" w:rsidRPr="002D6DCC">
        <w:rPr>
          <w:rFonts w:ascii="Times New Roman" w:hAnsi="Times New Roman"/>
          <w:sz w:val="28"/>
          <w:szCs w:val="28"/>
          <w:lang w:val="en-US"/>
        </w:rPr>
        <w:t>goire</w:t>
      </w:r>
      <w:proofErr w:type="spellEnd"/>
      <w:r w:rsidR="009547CA" w:rsidRPr="002D6DCC">
        <w:rPr>
          <w:rFonts w:ascii="Times New Roman" w:hAnsi="Times New Roman"/>
          <w:sz w:val="28"/>
          <w:szCs w:val="28"/>
        </w:rPr>
        <w:t xml:space="preserve"> </w:t>
      </w:r>
      <w:r w:rsidRPr="002D6DCC">
        <w:rPr>
          <w:rFonts w:ascii="Times New Roman" w:hAnsi="Times New Roman"/>
          <w:sz w:val="28"/>
          <w:szCs w:val="28"/>
        </w:rPr>
        <w:t>(2005)</w:t>
      </w:r>
      <w:r w:rsidR="008A7509" w:rsidRPr="002D6DCC">
        <w:rPr>
          <w:rFonts w:ascii="Times New Roman" w:hAnsi="Times New Roman"/>
          <w:sz w:val="28"/>
          <w:szCs w:val="28"/>
        </w:rPr>
        <w:t xml:space="preserve">: </w:t>
      </w:r>
      <w:r w:rsidRPr="002D6DCC">
        <w:rPr>
          <w:rFonts w:ascii="Times New Roman" w:hAnsi="Times New Roman"/>
          <w:sz w:val="28"/>
          <w:szCs w:val="28"/>
        </w:rPr>
        <w:t>модель предложения,</w:t>
      </w:r>
      <w:r w:rsidR="008A7509" w:rsidRPr="002D6DCC">
        <w:rPr>
          <w:rFonts w:ascii="Times New Roman" w:hAnsi="Times New Roman"/>
          <w:sz w:val="28"/>
          <w:szCs w:val="28"/>
        </w:rPr>
        <w:t xml:space="preserve"> </w:t>
      </w:r>
      <w:r w:rsidRPr="002D6DCC">
        <w:rPr>
          <w:rFonts w:ascii="Times New Roman" w:hAnsi="Times New Roman"/>
          <w:sz w:val="28"/>
          <w:szCs w:val="28"/>
        </w:rPr>
        <w:t>модель спроса и</w:t>
      </w:r>
      <w:r w:rsidR="008A7509" w:rsidRPr="002D6DCC">
        <w:rPr>
          <w:rFonts w:ascii="Times New Roman" w:hAnsi="Times New Roman"/>
          <w:sz w:val="28"/>
          <w:szCs w:val="28"/>
        </w:rPr>
        <w:t xml:space="preserve"> </w:t>
      </w:r>
      <w:r w:rsidRPr="002D6DCC">
        <w:rPr>
          <w:rFonts w:ascii="Times New Roman" w:hAnsi="Times New Roman"/>
          <w:sz w:val="28"/>
          <w:szCs w:val="28"/>
        </w:rPr>
        <w:t>модель компетенций</w:t>
      </w:r>
      <w:r w:rsidR="00522AF4" w:rsidRPr="002D6DCC">
        <w:rPr>
          <w:rFonts w:ascii="Times New Roman" w:hAnsi="Times New Roman"/>
          <w:sz w:val="28"/>
          <w:szCs w:val="28"/>
        </w:rPr>
        <w:t xml:space="preserve"> [</w:t>
      </w:r>
      <w:r w:rsidR="00F97B0B" w:rsidRPr="002D6DCC">
        <w:rPr>
          <w:rFonts w:ascii="Times New Roman" w:hAnsi="Times New Roman"/>
          <w:sz w:val="28"/>
          <w:szCs w:val="28"/>
        </w:rPr>
        <w:t>103</w:t>
      </w:r>
      <w:r w:rsidR="00522AF4" w:rsidRPr="002D6DCC">
        <w:rPr>
          <w:rFonts w:ascii="Times New Roman" w:hAnsi="Times New Roman"/>
          <w:sz w:val="28"/>
          <w:szCs w:val="28"/>
        </w:rPr>
        <w:t>].</w:t>
      </w:r>
    </w:p>
    <w:p w14:paraId="0BE7D60D" w14:textId="77777777" w:rsidR="006F03DB" w:rsidRPr="002D6DCC" w:rsidRDefault="006F03DB" w:rsidP="0055673C">
      <w:pPr>
        <w:ind w:firstLine="709"/>
        <w:jc w:val="both"/>
        <w:rPr>
          <w:rFonts w:ascii="Times New Roman" w:hAnsi="Times New Roman"/>
          <w:sz w:val="28"/>
          <w:szCs w:val="28"/>
        </w:rPr>
      </w:pPr>
    </w:p>
    <w:p w14:paraId="580B6432" w14:textId="15760BFD" w:rsidR="006F03DB" w:rsidRPr="002D6DCC" w:rsidRDefault="006F03DB" w:rsidP="007F598D">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3</w:t>
      </w:r>
      <w:r w:rsidRPr="002D6DCC">
        <w:rPr>
          <w:rFonts w:ascii="Times New Roman" w:hAnsi="Times New Roman"/>
          <w:sz w:val="28"/>
          <w:szCs w:val="28"/>
        </w:rPr>
        <w:t xml:space="preserve"> – Модели обучения предпринимательству в </w:t>
      </w:r>
      <w:r w:rsidR="008A7509" w:rsidRPr="002D6DCC">
        <w:rPr>
          <w:rFonts w:ascii="Times New Roman" w:hAnsi="Times New Roman"/>
          <w:sz w:val="28"/>
          <w:szCs w:val="28"/>
        </w:rPr>
        <w:t xml:space="preserve">системе </w:t>
      </w:r>
      <w:r w:rsidRPr="002D6DCC">
        <w:rPr>
          <w:rFonts w:ascii="Times New Roman" w:hAnsi="Times New Roman"/>
          <w:sz w:val="28"/>
          <w:szCs w:val="28"/>
        </w:rPr>
        <w:t>высше</w:t>
      </w:r>
      <w:r w:rsidR="008A7509" w:rsidRPr="002D6DCC">
        <w:rPr>
          <w:rFonts w:ascii="Times New Roman" w:hAnsi="Times New Roman"/>
          <w:sz w:val="28"/>
          <w:szCs w:val="28"/>
        </w:rPr>
        <w:t>го</w:t>
      </w:r>
      <w:r w:rsidRPr="002D6DCC">
        <w:rPr>
          <w:rFonts w:ascii="Times New Roman" w:hAnsi="Times New Roman"/>
          <w:sz w:val="28"/>
          <w:szCs w:val="28"/>
        </w:rPr>
        <w:t xml:space="preserve"> образовани</w:t>
      </w:r>
      <w:r w:rsidR="008A7509" w:rsidRPr="002D6DCC">
        <w:rPr>
          <w:rFonts w:ascii="Times New Roman" w:hAnsi="Times New Roman"/>
          <w:sz w:val="28"/>
          <w:szCs w:val="28"/>
        </w:rPr>
        <w:t>я</w:t>
      </w:r>
    </w:p>
    <w:p w14:paraId="480FCA33" w14:textId="77777777" w:rsidR="006F03DB" w:rsidRPr="002D6DCC" w:rsidRDefault="006F03DB" w:rsidP="006F03DB">
      <w:pPr>
        <w:ind w:firstLine="567"/>
        <w:jc w:val="both"/>
        <w:rPr>
          <w:rFonts w:ascii="Times New Roman" w:hAnsi="Times New Roman"/>
          <w:sz w:val="16"/>
          <w:szCs w:val="16"/>
        </w:rPr>
      </w:pPr>
    </w:p>
    <w:tbl>
      <w:tblPr>
        <w:tblStyle w:val="a3"/>
        <w:tblW w:w="9356" w:type="dxa"/>
        <w:tblInd w:w="108" w:type="dxa"/>
        <w:tblLayout w:type="fixed"/>
        <w:tblLook w:val="04A0" w:firstRow="1" w:lastRow="0" w:firstColumn="1" w:lastColumn="0" w:noHBand="0" w:noVBand="1"/>
      </w:tblPr>
      <w:tblGrid>
        <w:gridCol w:w="1276"/>
        <w:gridCol w:w="1843"/>
        <w:gridCol w:w="2268"/>
        <w:gridCol w:w="1984"/>
        <w:gridCol w:w="1985"/>
      </w:tblGrid>
      <w:tr w:rsidR="006F03DB" w:rsidRPr="002D6DCC" w14:paraId="49946C5A" w14:textId="77777777" w:rsidTr="00530F55">
        <w:tc>
          <w:tcPr>
            <w:tcW w:w="1276" w:type="dxa"/>
          </w:tcPr>
          <w:p w14:paraId="20CCDFEB" w14:textId="35FC0412" w:rsidR="006F03DB" w:rsidRPr="002D6DCC" w:rsidRDefault="006F03DB" w:rsidP="00C16D0C">
            <w:pPr>
              <w:jc w:val="both"/>
              <w:rPr>
                <w:rFonts w:ascii="Times New Roman" w:hAnsi="Times New Roman"/>
                <w:sz w:val="21"/>
              </w:rPr>
            </w:pPr>
            <w:proofErr w:type="spellStart"/>
            <w:r w:rsidRPr="002D6DCC">
              <w:rPr>
                <w:rFonts w:ascii="Times New Roman" w:hAnsi="Times New Roman"/>
                <w:sz w:val="21"/>
              </w:rPr>
              <w:t>Онтологи</w:t>
            </w:r>
            <w:r w:rsidR="00530F55" w:rsidRPr="002D6DCC">
              <w:rPr>
                <w:rFonts w:ascii="Times New Roman" w:hAnsi="Times New Roman"/>
                <w:sz w:val="21"/>
              </w:rPr>
              <w:t>-</w:t>
            </w:r>
            <w:r w:rsidRPr="002D6DCC">
              <w:rPr>
                <w:rFonts w:ascii="Times New Roman" w:hAnsi="Times New Roman"/>
                <w:sz w:val="21"/>
              </w:rPr>
              <w:t>ческий</w:t>
            </w:r>
            <w:proofErr w:type="spellEnd"/>
            <w:r w:rsidRPr="002D6DCC">
              <w:rPr>
                <w:rFonts w:ascii="Times New Roman" w:hAnsi="Times New Roman"/>
                <w:sz w:val="21"/>
              </w:rPr>
              <w:t xml:space="preserve"> уровень</w:t>
            </w:r>
          </w:p>
        </w:tc>
        <w:tc>
          <w:tcPr>
            <w:tcW w:w="1843" w:type="dxa"/>
          </w:tcPr>
          <w:p w14:paraId="6EB70898"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Философская парадигма</w:t>
            </w:r>
          </w:p>
        </w:tc>
        <w:tc>
          <w:tcPr>
            <w:tcW w:w="2268" w:type="dxa"/>
          </w:tcPr>
          <w:p w14:paraId="7ED1A155"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Теоретические основы</w:t>
            </w:r>
          </w:p>
        </w:tc>
        <w:tc>
          <w:tcPr>
            <w:tcW w:w="1984" w:type="dxa"/>
          </w:tcPr>
          <w:p w14:paraId="4B272C4B"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Представления педагога о преподавании</w:t>
            </w:r>
          </w:p>
        </w:tc>
        <w:tc>
          <w:tcPr>
            <w:tcW w:w="1985" w:type="dxa"/>
          </w:tcPr>
          <w:p w14:paraId="38DB212C" w14:textId="0B4A4FC2" w:rsidR="006F03DB" w:rsidRPr="002D6DCC" w:rsidRDefault="006F03DB" w:rsidP="00C16D0C">
            <w:pPr>
              <w:jc w:val="both"/>
              <w:rPr>
                <w:rFonts w:ascii="Times New Roman" w:hAnsi="Times New Roman"/>
                <w:sz w:val="21"/>
              </w:rPr>
            </w:pPr>
            <w:r w:rsidRPr="002D6DCC">
              <w:rPr>
                <w:rFonts w:ascii="Times New Roman" w:hAnsi="Times New Roman"/>
                <w:sz w:val="21"/>
              </w:rPr>
              <w:t xml:space="preserve">Представления педагога о себе и </w:t>
            </w:r>
            <w:r w:rsidR="007275CB" w:rsidRPr="002D6DCC">
              <w:rPr>
                <w:rFonts w:ascii="Times New Roman" w:hAnsi="Times New Roman"/>
                <w:sz w:val="21"/>
              </w:rPr>
              <w:t>обучающихся</w:t>
            </w:r>
          </w:p>
        </w:tc>
      </w:tr>
      <w:tr w:rsidR="006F03DB" w:rsidRPr="002D6DCC" w14:paraId="38CB1741" w14:textId="77777777" w:rsidTr="00530F55">
        <w:trPr>
          <w:cantSplit/>
          <w:trHeight w:val="1581"/>
        </w:trPr>
        <w:tc>
          <w:tcPr>
            <w:tcW w:w="1276" w:type="dxa"/>
            <w:textDirection w:val="btLr"/>
            <w:vAlign w:val="center"/>
          </w:tcPr>
          <w:p w14:paraId="5E0D8A97" w14:textId="77777777" w:rsidR="006F03DB" w:rsidRPr="002D6DCC" w:rsidRDefault="006F03DB" w:rsidP="00530F55">
            <w:pPr>
              <w:ind w:left="113" w:right="113"/>
              <w:jc w:val="center"/>
              <w:rPr>
                <w:rFonts w:ascii="Times New Roman" w:hAnsi="Times New Roman"/>
                <w:bCs/>
                <w:sz w:val="21"/>
              </w:rPr>
            </w:pPr>
            <w:r w:rsidRPr="002D6DCC">
              <w:rPr>
                <w:rFonts w:ascii="Times New Roman" w:hAnsi="Times New Roman"/>
                <w:bCs/>
                <w:sz w:val="21"/>
              </w:rPr>
              <w:t>Модель предложения</w:t>
            </w:r>
          </w:p>
        </w:tc>
        <w:tc>
          <w:tcPr>
            <w:tcW w:w="1843" w:type="dxa"/>
          </w:tcPr>
          <w:p w14:paraId="488AB126"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Объективизм</w:t>
            </w:r>
          </w:p>
        </w:tc>
        <w:tc>
          <w:tcPr>
            <w:tcW w:w="2268" w:type="dxa"/>
          </w:tcPr>
          <w:p w14:paraId="0BBAE709"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Поведенческая психология</w:t>
            </w:r>
          </w:p>
          <w:p w14:paraId="1C3DEAC9"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Теория репродуктивности (в социологии образования)</w:t>
            </w:r>
          </w:p>
        </w:tc>
        <w:tc>
          <w:tcPr>
            <w:tcW w:w="1984" w:type="dxa"/>
          </w:tcPr>
          <w:p w14:paraId="0E64E26F" w14:textId="4D30890A" w:rsidR="006F03DB" w:rsidRPr="002D6DCC" w:rsidRDefault="006F03DB" w:rsidP="00C16D0C">
            <w:pPr>
              <w:jc w:val="both"/>
              <w:rPr>
                <w:rFonts w:ascii="Times New Roman" w:hAnsi="Times New Roman"/>
                <w:sz w:val="21"/>
              </w:rPr>
            </w:pPr>
            <w:r w:rsidRPr="002D6DCC">
              <w:rPr>
                <w:rFonts w:ascii="Times New Roman" w:hAnsi="Times New Roman"/>
                <w:sz w:val="21"/>
              </w:rPr>
              <w:t>Учить значит передавать информацию. Обучение как пересказ истории</w:t>
            </w:r>
          </w:p>
        </w:tc>
        <w:tc>
          <w:tcPr>
            <w:tcW w:w="1985" w:type="dxa"/>
          </w:tcPr>
          <w:p w14:paraId="4F4F85C1"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Преподаватель – докладчик; студенты – пассивные слушатели</w:t>
            </w:r>
          </w:p>
        </w:tc>
      </w:tr>
      <w:tr w:rsidR="006F03DB" w:rsidRPr="002D6DCC" w14:paraId="6969AB11" w14:textId="77777777" w:rsidTr="00530F55">
        <w:trPr>
          <w:cantSplit/>
          <w:trHeight w:val="1134"/>
        </w:trPr>
        <w:tc>
          <w:tcPr>
            <w:tcW w:w="1276" w:type="dxa"/>
            <w:textDirection w:val="btLr"/>
            <w:vAlign w:val="center"/>
          </w:tcPr>
          <w:p w14:paraId="6247DFCB" w14:textId="09F3FE76" w:rsidR="006F03DB" w:rsidRPr="002D6DCC" w:rsidRDefault="006F03DB" w:rsidP="00530F55">
            <w:pPr>
              <w:ind w:left="113" w:right="113"/>
              <w:jc w:val="center"/>
              <w:rPr>
                <w:rFonts w:ascii="Times New Roman" w:hAnsi="Times New Roman"/>
                <w:bCs/>
                <w:sz w:val="21"/>
              </w:rPr>
            </w:pPr>
            <w:r w:rsidRPr="002D6DCC">
              <w:rPr>
                <w:rFonts w:ascii="Times New Roman" w:hAnsi="Times New Roman"/>
                <w:bCs/>
                <w:sz w:val="21"/>
              </w:rPr>
              <w:t xml:space="preserve">Модель </w:t>
            </w:r>
            <w:r w:rsidR="00A87D38" w:rsidRPr="002D6DCC">
              <w:rPr>
                <w:rFonts w:ascii="Times New Roman" w:hAnsi="Times New Roman"/>
                <w:bCs/>
                <w:sz w:val="21"/>
              </w:rPr>
              <w:t>спроса</w:t>
            </w:r>
          </w:p>
        </w:tc>
        <w:tc>
          <w:tcPr>
            <w:tcW w:w="1843" w:type="dxa"/>
          </w:tcPr>
          <w:p w14:paraId="7A615E03"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Субъективизм</w:t>
            </w:r>
          </w:p>
        </w:tc>
        <w:tc>
          <w:tcPr>
            <w:tcW w:w="2268" w:type="dxa"/>
          </w:tcPr>
          <w:p w14:paraId="04608F2E"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Гуманистическая психология</w:t>
            </w:r>
          </w:p>
          <w:p w14:paraId="07619561"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Человеческий капитал (в экономике образования)</w:t>
            </w:r>
          </w:p>
          <w:p w14:paraId="45AC7085"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Социальная и личностная психология</w:t>
            </w:r>
          </w:p>
        </w:tc>
        <w:tc>
          <w:tcPr>
            <w:tcW w:w="1984" w:type="dxa"/>
          </w:tcPr>
          <w:p w14:paraId="036586B2"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Учить значит гарантировать усвоение знаний. Обучение как организация деятельности студентов</w:t>
            </w:r>
          </w:p>
        </w:tc>
        <w:tc>
          <w:tcPr>
            <w:tcW w:w="1985" w:type="dxa"/>
          </w:tcPr>
          <w:p w14:paraId="68ED0F1D" w14:textId="565674B9" w:rsidR="006F03DB" w:rsidRPr="002D6DCC" w:rsidRDefault="006F03DB" w:rsidP="00C16D0C">
            <w:pPr>
              <w:jc w:val="both"/>
              <w:rPr>
                <w:rFonts w:ascii="Times New Roman" w:hAnsi="Times New Roman"/>
                <w:sz w:val="21"/>
              </w:rPr>
            </w:pPr>
            <w:r w:rsidRPr="002D6DCC">
              <w:rPr>
                <w:rFonts w:ascii="Times New Roman" w:hAnsi="Times New Roman"/>
                <w:sz w:val="21"/>
              </w:rPr>
              <w:t xml:space="preserve">Преподаватель </w:t>
            </w:r>
            <w:r w:rsidR="008A7509" w:rsidRPr="002D6DCC">
              <w:rPr>
                <w:rFonts w:ascii="Times New Roman" w:hAnsi="Times New Roman"/>
                <w:sz w:val="21"/>
              </w:rPr>
              <w:t>выступает в роли координатора и наставника, а обучающиеся являются участниками процесса обучения</w:t>
            </w:r>
          </w:p>
        </w:tc>
      </w:tr>
      <w:tr w:rsidR="006F03DB" w:rsidRPr="002D6DCC" w14:paraId="36F8FE6F" w14:textId="77777777" w:rsidTr="00530F55">
        <w:trPr>
          <w:cantSplit/>
          <w:trHeight w:val="1134"/>
        </w:trPr>
        <w:tc>
          <w:tcPr>
            <w:tcW w:w="1276" w:type="dxa"/>
            <w:textDirection w:val="btLr"/>
            <w:vAlign w:val="center"/>
          </w:tcPr>
          <w:p w14:paraId="15D49BB9" w14:textId="77777777" w:rsidR="006F03DB" w:rsidRPr="002D6DCC" w:rsidRDefault="006F03DB" w:rsidP="00530F55">
            <w:pPr>
              <w:ind w:left="113" w:right="113"/>
              <w:jc w:val="center"/>
              <w:rPr>
                <w:rFonts w:ascii="Times New Roman" w:hAnsi="Times New Roman"/>
                <w:bCs/>
                <w:sz w:val="21"/>
              </w:rPr>
            </w:pPr>
            <w:r w:rsidRPr="002D6DCC">
              <w:rPr>
                <w:rFonts w:ascii="Times New Roman" w:hAnsi="Times New Roman"/>
                <w:bCs/>
                <w:sz w:val="21"/>
              </w:rPr>
              <w:t>Модель компетенций</w:t>
            </w:r>
          </w:p>
        </w:tc>
        <w:tc>
          <w:tcPr>
            <w:tcW w:w="1843" w:type="dxa"/>
          </w:tcPr>
          <w:p w14:paraId="1866B4F1" w14:textId="77777777" w:rsidR="006F03DB" w:rsidRPr="002D6DCC" w:rsidRDefault="006F03DB" w:rsidP="00C16D0C">
            <w:pPr>
              <w:jc w:val="both"/>
              <w:rPr>
                <w:rFonts w:ascii="Times New Roman" w:hAnsi="Times New Roman"/>
                <w:sz w:val="21"/>
              </w:rPr>
            </w:pPr>
            <w:proofErr w:type="spellStart"/>
            <w:r w:rsidRPr="002D6DCC">
              <w:rPr>
                <w:rFonts w:ascii="Times New Roman" w:hAnsi="Times New Roman"/>
                <w:sz w:val="21"/>
              </w:rPr>
              <w:t>Интеракционизм</w:t>
            </w:r>
            <w:proofErr w:type="spellEnd"/>
          </w:p>
        </w:tc>
        <w:tc>
          <w:tcPr>
            <w:tcW w:w="2268" w:type="dxa"/>
          </w:tcPr>
          <w:p w14:paraId="373845E3" w14:textId="77777777" w:rsidR="006F03DB" w:rsidRPr="002D6DCC" w:rsidRDefault="006F03DB" w:rsidP="00C16D0C">
            <w:pPr>
              <w:jc w:val="both"/>
              <w:rPr>
                <w:rFonts w:ascii="Times New Roman" w:hAnsi="Times New Roman"/>
                <w:sz w:val="21"/>
              </w:rPr>
            </w:pPr>
            <w:r w:rsidRPr="002D6DCC">
              <w:rPr>
                <w:rFonts w:ascii="Times New Roman" w:hAnsi="Times New Roman"/>
                <w:sz w:val="21"/>
              </w:rPr>
              <w:t>Когнитивная психология</w:t>
            </w:r>
          </w:p>
          <w:p w14:paraId="04DDE21F"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Социально-историческая психология</w:t>
            </w:r>
          </w:p>
          <w:p w14:paraId="4F386BC5" w14:textId="77777777" w:rsidR="006F03DB" w:rsidRPr="002D6DCC" w:rsidRDefault="006F03DB" w:rsidP="00C16D0C">
            <w:pPr>
              <w:jc w:val="both"/>
              <w:rPr>
                <w:rFonts w:ascii="Times New Roman" w:hAnsi="Times New Roman"/>
                <w:sz w:val="21"/>
              </w:rPr>
            </w:pPr>
            <w:r w:rsidRPr="002D6DCC">
              <w:rPr>
                <w:rFonts w:ascii="Times New Roman" w:hAnsi="Times New Roman"/>
                <w:sz w:val="21"/>
              </w:rPr>
              <w:t>Теория позиционного познания</w:t>
            </w:r>
          </w:p>
        </w:tc>
        <w:tc>
          <w:tcPr>
            <w:tcW w:w="1984" w:type="dxa"/>
          </w:tcPr>
          <w:p w14:paraId="494F6444" w14:textId="564AF842" w:rsidR="00FC5A7B" w:rsidRPr="002D6DCC" w:rsidRDefault="00FC5A7B" w:rsidP="00C16D0C">
            <w:pPr>
              <w:jc w:val="both"/>
              <w:rPr>
                <w:rFonts w:ascii="Times New Roman" w:hAnsi="Times New Roman"/>
                <w:sz w:val="21"/>
              </w:rPr>
            </w:pPr>
            <w:r w:rsidRPr="002D6DCC">
              <w:rPr>
                <w:rFonts w:ascii="Times New Roman" w:hAnsi="Times New Roman"/>
                <w:sz w:val="21"/>
              </w:rPr>
              <w:t>Учить значит говорить о знаниях со студентами.</w:t>
            </w:r>
          </w:p>
          <w:p w14:paraId="428B3A5C" w14:textId="7B4226C9" w:rsidR="006F03DB" w:rsidRPr="002D6DCC" w:rsidRDefault="00FC5A7B" w:rsidP="00C16D0C">
            <w:pPr>
              <w:jc w:val="both"/>
              <w:rPr>
                <w:rFonts w:ascii="Times New Roman" w:hAnsi="Times New Roman"/>
                <w:sz w:val="21"/>
              </w:rPr>
            </w:pPr>
            <w:r w:rsidRPr="002D6DCC">
              <w:rPr>
                <w:rFonts w:ascii="Times New Roman" w:hAnsi="Times New Roman"/>
                <w:sz w:val="21"/>
              </w:rPr>
              <w:t xml:space="preserve">Преподавание создает условия для успешного </w:t>
            </w:r>
            <w:r w:rsidR="003004CF" w:rsidRPr="002D6DCC">
              <w:rPr>
                <w:rFonts w:ascii="Times New Roman" w:hAnsi="Times New Roman"/>
                <w:sz w:val="21"/>
              </w:rPr>
              <w:t>учебно-воспитательного</w:t>
            </w:r>
            <w:r w:rsidRPr="002D6DCC">
              <w:rPr>
                <w:rFonts w:ascii="Times New Roman" w:hAnsi="Times New Roman"/>
                <w:sz w:val="21"/>
              </w:rPr>
              <w:t xml:space="preserve"> процесса.</w:t>
            </w:r>
          </w:p>
        </w:tc>
        <w:tc>
          <w:tcPr>
            <w:tcW w:w="1985" w:type="dxa"/>
          </w:tcPr>
          <w:p w14:paraId="724AB46F" w14:textId="4D67F30F" w:rsidR="006F03DB" w:rsidRPr="002D6DCC" w:rsidRDefault="006F03DB" w:rsidP="00C16D0C">
            <w:pPr>
              <w:jc w:val="both"/>
              <w:rPr>
                <w:rFonts w:ascii="Times New Roman" w:hAnsi="Times New Roman"/>
                <w:sz w:val="21"/>
              </w:rPr>
            </w:pPr>
            <w:r w:rsidRPr="002D6DCC">
              <w:rPr>
                <w:rFonts w:ascii="Times New Roman" w:hAnsi="Times New Roman"/>
                <w:sz w:val="21"/>
              </w:rPr>
              <w:t xml:space="preserve">Преподаватель </w:t>
            </w:r>
            <w:r w:rsidR="00FC5A7B" w:rsidRPr="002D6DCC">
              <w:rPr>
                <w:rFonts w:ascii="Times New Roman" w:hAnsi="Times New Roman"/>
                <w:sz w:val="21"/>
              </w:rPr>
              <w:t>выступает в роли</w:t>
            </w:r>
            <w:r w:rsidRPr="002D6DCC">
              <w:rPr>
                <w:rFonts w:ascii="Times New Roman" w:hAnsi="Times New Roman"/>
                <w:sz w:val="21"/>
              </w:rPr>
              <w:t xml:space="preserve"> коуч</w:t>
            </w:r>
            <w:r w:rsidR="00FC5A7B" w:rsidRPr="002D6DCC">
              <w:rPr>
                <w:rFonts w:ascii="Times New Roman" w:hAnsi="Times New Roman"/>
                <w:sz w:val="21"/>
              </w:rPr>
              <w:t xml:space="preserve">а и </w:t>
            </w:r>
            <w:r w:rsidRPr="002D6DCC">
              <w:rPr>
                <w:rFonts w:ascii="Times New Roman" w:hAnsi="Times New Roman"/>
                <w:sz w:val="21"/>
              </w:rPr>
              <w:t>разработчик</w:t>
            </w:r>
            <w:r w:rsidR="00FC5A7B" w:rsidRPr="002D6DCC">
              <w:rPr>
                <w:rFonts w:ascii="Times New Roman" w:hAnsi="Times New Roman"/>
                <w:sz w:val="21"/>
              </w:rPr>
              <w:t>а</w:t>
            </w:r>
            <w:r w:rsidRPr="002D6DCC">
              <w:rPr>
                <w:rFonts w:ascii="Times New Roman" w:hAnsi="Times New Roman"/>
                <w:sz w:val="21"/>
              </w:rPr>
              <w:t xml:space="preserve">; студенты </w:t>
            </w:r>
            <w:r w:rsidR="00FC5A7B" w:rsidRPr="002D6DCC">
              <w:rPr>
                <w:rFonts w:ascii="Times New Roman" w:hAnsi="Times New Roman"/>
                <w:sz w:val="21"/>
              </w:rPr>
              <w:t>активно участвуют в совместном процессе развития своих знаний.</w:t>
            </w:r>
          </w:p>
        </w:tc>
      </w:tr>
    </w:tbl>
    <w:p w14:paraId="121F7363" w14:textId="77777777" w:rsidR="00167423" w:rsidRPr="002D6DCC" w:rsidRDefault="00167423" w:rsidP="003004CF">
      <w:pPr>
        <w:ind w:firstLine="709"/>
        <w:jc w:val="both"/>
        <w:rPr>
          <w:rFonts w:ascii="Times New Roman" w:hAnsi="Times New Roman"/>
          <w:sz w:val="28"/>
          <w:szCs w:val="28"/>
        </w:rPr>
      </w:pPr>
    </w:p>
    <w:p w14:paraId="59F22838" w14:textId="32F4E819" w:rsidR="007275CB" w:rsidRPr="002D6DCC" w:rsidRDefault="007275CB" w:rsidP="003004CF">
      <w:pPr>
        <w:ind w:firstLine="709"/>
        <w:jc w:val="both"/>
        <w:rPr>
          <w:rFonts w:ascii="Times New Roman" w:hAnsi="Times New Roman"/>
          <w:sz w:val="28"/>
          <w:szCs w:val="28"/>
        </w:rPr>
      </w:pPr>
      <w:r w:rsidRPr="002D6DCC">
        <w:rPr>
          <w:rFonts w:ascii="Times New Roman" w:hAnsi="Times New Roman"/>
          <w:sz w:val="28"/>
          <w:szCs w:val="28"/>
        </w:rPr>
        <w:t xml:space="preserve">Эти модели демонстрируют различные подходы к обучению, которые могут быть применены в образовательных учреждениях в рамках реализации эффективного обучения </w:t>
      </w:r>
      <w:r w:rsidR="00EA29EE" w:rsidRPr="002D6DCC">
        <w:rPr>
          <w:rFonts w:ascii="Times New Roman" w:hAnsi="Times New Roman"/>
          <w:sz w:val="28"/>
          <w:szCs w:val="28"/>
        </w:rPr>
        <w:t xml:space="preserve">лидерству и </w:t>
      </w:r>
      <w:r w:rsidRPr="002D6DCC">
        <w:rPr>
          <w:rFonts w:ascii="Times New Roman" w:hAnsi="Times New Roman"/>
          <w:sz w:val="28"/>
          <w:szCs w:val="28"/>
        </w:rPr>
        <w:t>предпринимательству. Они учитывают как философские основы, так и практические аспекты взаимодействия педагога и обучающихся.</w:t>
      </w:r>
    </w:p>
    <w:p w14:paraId="706E545C" w14:textId="41679CAB" w:rsidR="007275CB" w:rsidRPr="002D6DCC" w:rsidRDefault="009547CA" w:rsidP="003004CF">
      <w:pPr>
        <w:ind w:firstLine="709"/>
        <w:jc w:val="both"/>
        <w:rPr>
          <w:rFonts w:ascii="Times New Roman" w:hAnsi="Times New Roman"/>
          <w:sz w:val="28"/>
          <w:szCs w:val="28"/>
        </w:rPr>
      </w:pPr>
      <w:r w:rsidRPr="002D6DCC">
        <w:rPr>
          <w:rFonts w:ascii="Times New Roman" w:hAnsi="Times New Roman"/>
          <w:sz w:val="28"/>
          <w:szCs w:val="28"/>
          <w:lang w:val="en-US"/>
        </w:rPr>
        <w:t>J</w:t>
      </w:r>
      <w:r w:rsidRPr="002D6DCC">
        <w:rPr>
          <w:rFonts w:ascii="Times New Roman" w:hAnsi="Times New Roman"/>
          <w:sz w:val="28"/>
          <w:szCs w:val="28"/>
        </w:rPr>
        <w:t>.</w:t>
      </w:r>
      <w:r w:rsidRPr="002D6DCC">
        <w:rPr>
          <w:rFonts w:ascii="Times New Roman" w:hAnsi="Times New Roman"/>
          <w:sz w:val="28"/>
          <w:szCs w:val="28"/>
          <w:lang w:val="en-US"/>
        </w:rPr>
        <w:t>P</w:t>
      </w:r>
      <w:r w:rsidRPr="002D6DCC">
        <w:rPr>
          <w:rFonts w:ascii="Times New Roman" w:hAnsi="Times New Roman"/>
          <w:sz w:val="28"/>
          <w:szCs w:val="28"/>
        </w:rPr>
        <w:t xml:space="preserve">. </w:t>
      </w:r>
      <w:r w:rsidR="007275CB" w:rsidRPr="002D6DCC">
        <w:rPr>
          <w:rFonts w:ascii="Times New Roman" w:hAnsi="Times New Roman"/>
          <w:sz w:val="28"/>
          <w:szCs w:val="28"/>
          <w:lang w:val="en-US"/>
        </w:rPr>
        <w:t>B</w:t>
      </w:r>
      <w:r w:rsidR="007275CB" w:rsidRPr="002D6DCC">
        <w:rPr>
          <w:rFonts w:ascii="Times New Roman" w:hAnsi="Times New Roman"/>
          <w:sz w:val="28"/>
          <w:szCs w:val="28"/>
        </w:rPr>
        <w:t>é</w:t>
      </w:r>
      <w:r w:rsidR="007275CB" w:rsidRPr="002D6DCC">
        <w:rPr>
          <w:rFonts w:ascii="Times New Roman" w:hAnsi="Times New Roman"/>
          <w:sz w:val="28"/>
          <w:szCs w:val="28"/>
          <w:lang w:val="en-US"/>
        </w:rPr>
        <w:t>chard</w:t>
      </w:r>
      <w:r w:rsidRPr="002D6DCC">
        <w:rPr>
          <w:rFonts w:ascii="Times New Roman" w:hAnsi="Times New Roman"/>
          <w:sz w:val="28"/>
          <w:szCs w:val="28"/>
        </w:rPr>
        <w:t xml:space="preserve"> и</w:t>
      </w:r>
      <w:r w:rsidR="007275CB" w:rsidRPr="002D6DCC">
        <w:rPr>
          <w:rFonts w:ascii="Times New Roman" w:hAnsi="Times New Roman"/>
          <w:sz w:val="28"/>
          <w:szCs w:val="28"/>
        </w:rPr>
        <w:t xml:space="preserve"> </w:t>
      </w:r>
      <w:r w:rsidRPr="002D6DCC">
        <w:rPr>
          <w:rFonts w:ascii="Times New Roman" w:hAnsi="Times New Roman"/>
          <w:sz w:val="28"/>
          <w:szCs w:val="28"/>
          <w:lang w:val="en-US"/>
        </w:rPr>
        <w:t>D</w:t>
      </w:r>
      <w:r w:rsidRPr="002D6DCC">
        <w:rPr>
          <w:rFonts w:ascii="Times New Roman" w:hAnsi="Times New Roman"/>
          <w:sz w:val="28"/>
          <w:szCs w:val="28"/>
        </w:rPr>
        <w:t xml:space="preserve">. </w:t>
      </w:r>
      <w:r w:rsidR="007275CB" w:rsidRPr="002D6DCC">
        <w:rPr>
          <w:rFonts w:ascii="Times New Roman" w:hAnsi="Times New Roman"/>
          <w:sz w:val="28"/>
          <w:szCs w:val="28"/>
          <w:lang w:val="en-US"/>
        </w:rPr>
        <w:t>Gr</w:t>
      </w:r>
      <w:r w:rsidR="007275CB" w:rsidRPr="002D6DCC">
        <w:rPr>
          <w:rFonts w:ascii="Times New Roman" w:hAnsi="Times New Roman"/>
          <w:sz w:val="28"/>
          <w:szCs w:val="28"/>
        </w:rPr>
        <w:t>é</w:t>
      </w:r>
      <w:proofErr w:type="spellStart"/>
      <w:r w:rsidR="007275CB" w:rsidRPr="002D6DCC">
        <w:rPr>
          <w:rFonts w:ascii="Times New Roman" w:hAnsi="Times New Roman"/>
          <w:sz w:val="28"/>
          <w:szCs w:val="28"/>
          <w:lang w:val="en-US"/>
        </w:rPr>
        <w:t>goire</w:t>
      </w:r>
      <w:proofErr w:type="spellEnd"/>
      <w:r w:rsidR="007275CB" w:rsidRPr="002D6DCC">
        <w:rPr>
          <w:rFonts w:ascii="Times New Roman" w:hAnsi="Times New Roman"/>
          <w:sz w:val="28"/>
          <w:szCs w:val="28"/>
        </w:rPr>
        <w:t xml:space="preserve"> делают акцент на том, что ни одна из представленных моделей обучения не является лучше другой, ведь каждая из них вносит свой вклад в понимание </w:t>
      </w:r>
      <w:r w:rsidR="00EA29EE" w:rsidRPr="002D6DCC">
        <w:rPr>
          <w:rFonts w:ascii="Times New Roman" w:hAnsi="Times New Roman"/>
          <w:sz w:val="28"/>
          <w:szCs w:val="28"/>
        </w:rPr>
        <w:t>образовательного</w:t>
      </w:r>
      <w:r w:rsidR="007275CB" w:rsidRPr="002D6DCC">
        <w:rPr>
          <w:rFonts w:ascii="Times New Roman" w:hAnsi="Times New Roman"/>
          <w:sz w:val="28"/>
          <w:szCs w:val="28"/>
        </w:rPr>
        <w:t xml:space="preserve"> процесса. Представленные модели помогают педагогам осмыслить различные аспекты </w:t>
      </w:r>
      <w:r w:rsidR="007275CB" w:rsidRPr="002D6DCC">
        <w:rPr>
          <w:rFonts w:ascii="Times New Roman" w:hAnsi="Times New Roman"/>
          <w:sz w:val="28"/>
          <w:szCs w:val="28"/>
        </w:rPr>
        <w:lastRenderedPageBreak/>
        <w:t xml:space="preserve">образования </w:t>
      </w:r>
      <w:r w:rsidR="00BE00F7" w:rsidRPr="002D6DCC">
        <w:rPr>
          <w:rFonts w:ascii="Times New Roman" w:hAnsi="Times New Roman"/>
          <w:sz w:val="28"/>
          <w:szCs w:val="28"/>
        </w:rPr>
        <w:t>и согласовать свои собственные методы преподавания. Авторы подводят итог, говоря о ценности влияния преподавателей на процесс обучения для оценки эффективности предпринимательского образования</w:t>
      </w:r>
      <w:r w:rsidR="00EA29EE" w:rsidRPr="002D6DCC">
        <w:rPr>
          <w:rFonts w:ascii="Times New Roman" w:hAnsi="Times New Roman"/>
          <w:sz w:val="28"/>
          <w:szCs w:val="28"/>
        </w:rPr>
        <w:t xml:space="preserve"> и лидерства, а также</w:t>
      </w:r>
      <w:r w:rsidR="00BE00F7" w:rsidRPr="002D6DCC">
        <w:rPr>
          <w:rFonts w:ascii="Times New Roman" w:hAnsi="Times New Roman"/>
          <w:sz w:val="28"/>
          <w:szCs w:val="28"/>
        </w:rPr>
        <w:t xml:space="preserve"> </w:t>
      </w:r>
      <w:r w:rsidR="00EA29EE" w:rsidRPr="002D6DCC">
        <w:rPr>
          <w:rFonts w:ascii="Times New Roman" w:hAnsi="Times New Roman"/>
          <w:sz w:val="28"/>
          <w:szCs w:val="28"/>
        </w:rPr>
        <w:t>их</w:t>
      </w:r>
      <w:r w:rsidR="00BE00F7" w:rsidRPr="002D6DCC">
        <w:rPr>
          <w:rFonts w:ascii="Times New Roman" w:hAnsi="Times New Roman"/>
          <w:sz w:val="28"/>
          <w:szCs w:val="28"/>
        </w:rPr>
        <w:t xml:space="preserve"> воздействия на результаты обучения [</w:t>
      </w:r>
      <w:r w:rsidR="00F97B0B" w:rsidRPr="002D6DCC">
        <w:rPr>
          <w:rFonts w:ascii="Times New Roman" w:hAnsi="Times New Roman"/>
          <w:sz w:val="28"/>
          <w:szCs w:val="28"/>
        </w:rPr>
        <w:t>103</w:t>
      </w:r>
      <w:r w:rsidR="00BE00F7" w:rsidRPr="002D6DCC">
        <w:rPr>
          <w:rFonts w:ascii="Times New Roman" w:hAnsi="Times New Roman"/>
          <w:sz w:val="28"/>
          <w:szCs w:val="28"/>
        </w:rPr>
        <w:t xml:space="preserve">].  </w:t>
      </w:r>
    </w:p>
    <w:p w14:paraId="27146844" w14:textId="5EECBC8E" w:rsidR="006F03DB" w:rsidRPr="002D6DCC" w:rsidRDefault="009547CA" w:rsidP="003004CF">
      <w:pPr>
        <w:ind w:firstLine="709"/>
        <w:jc w:val="both"/>
        <w:rPr>
          <w:rFonts w:ascii="Times New Roman" w:hAnsi="Times New Roman"/>
          <w:sz w:val="28"/>
          <w:szCs w:val="28"/>
        </w:rPr>
      </w:pPr>
      <w:r w:rsidRPr="002D6DCC">
        <w:rPr>
          <w:rFonts w:ascii="Times New Roman" w:hAnsi="Times New Roman"/>
          <w:sz w:val="28"/>
          <w:szCs w:val="28"/>
        </w:rPr>
        <w:t xml:space="preserve">М.А. </w:t>
      </w:r>
      <w:r w:rsidR="006F03DB" w:rsidRPr="002D6DCC">
        <w:rPr>
          <w:rFonts w:ascii="Times New Roman" w:hAnsi="Times New Roman"/>
          <w:sz w:val="28"/>
          <w:szCs w:val="28"/>
        </w:rPr>
        <w:t xml:space="preserve">Каменских в своей работе «Исследование концепции предпринимательского университета и институциональных факторов его деятельности» представила </w:t>
      </w:r>
      <w:r w:rsidR="00BE00F7" w:rsidRPr="002D6DCC">
        <w:rPr>
          <w:rFonts w:ascii="Times New Roman" w:hAnsi="Times New Roman"/>
          <w:sz w:val="28"/>
          <w:szCs w:val="28"/>
        </w:rPr>
        <w:t>целостное представление</w:t>
      </w:r>
      <w:r w:rsidR="006F03DB" w:rsidRPr="002D6DCC">
        <w:rPr>
          <w:rFonts w:ascii="Times New Roman" w:hAnsi="Times New Roman"/>
          <w:sz w:val="28"/>
          <w:szCs w:val="28"/>
        </w:rPr>
        <w:t xml:space="preserve"> </w:t>
      </w:r>
      <w:r w:rsidR="00EA29EE" w:rsidRPr="002D6DCC">
        <w:rPr>
          <w:rFonts w:ascii="Times New Roman" w:hAnsi="Times New Roman"/>
          <w:sz w:val="28"/>
          <w:szCs w:val="28"/>
        </w:rPr>
        <w:t xml:space="preserve">образовательной деятельности в рамках </w:t>
      </w:r>
      <w:r w:rsidR="006F03DB" w:rsidRPr="002D6DCC">
        <w:rPr>
          <w:rFonts w:ascii="Times New Roman" w:hAnsi="Times New Roman"/>
          <w:sz w:val="28"/>
          <w:szCs w:val="28"/>
        </w:rPr>
        <w:t>предпринимательско</w:t>
      </w:r>
      <w:r w:rsidR="00EA29EE" w:rsidRPr="002D6DCC">
        <w:rPr>
          <w:rFonts w:ascii="Times New Roman" w:hAnsi="Times New Roman"/>
          <w:sz w:val="28"/>
          <w:szCs w:val="28"/>
        </w:rPr>
        <w:t>го</w:t>
      </w:r>
      <w:r w:rsidR="006F03DB" w:rsidRPr="002D6DCC">
        <w:rPr>
          <w:rFonts w:ascii="Times New Roman" w:hAnsi="Times New Roman"/>
          <w:sz w:val="28"/>
          <w:szCs w:val="28"/>
        </w:rPr>
        <w:t xml:space="preserve"> университет</w:t>
      </w:r>
      <w:r w:rsidR="00EA29EE" w:rsidRPr="002D6DCC">
        <w:rPr>
          <w:rFonts w:ascii="Times New Roman" w:hAnsi="Times New Roman"/>
          <w:sz w:val="28"/>
          <w:szCs w:val="28"/>
        </w:rPr>
        <w:t>а</w:t>
      </w:r>
      <w:r w:rsidR="006F03DB" w:rsidRPr="002D6DCC">
        <w:rPr>
          <w:rFonts w:ascii="Times New Roman" w:hAnsi="Times New Roman"/>
          <w:sz w:val="28"/>
          <w:szCs w:val="28"/>
        </w:rPr>
        <w:t xml:space="preserve">, которое </w:t>
      </w:r>
      <w:r w:rsidR="00356495" w:rsidRPr="002D6DCC">
        <w:rPr>
          <w:rFonts w:ascii="Times New Roman" w:hAnsi="Times New Roman"/>
          <w:sz w:val="28"/>
          <w:szCs w:val="28"/>
        </w:rPr>
        <w:t>отражено</w:t>
      </w:r>
      <w:r w:rsidR="006F03DB" w:rsidRPr="002D6DCC">
        <w:rPr>
          <w:rFonts w:ascii="Times New Roman" w:hAnsi="Times New Roman"/>
          <w:sz w:val="28"/>
          <w:szCs w:val="28"/>
        </w:rPr>
        <w:t xml:space="preserve"> на рисунке </w:t>
      </w:r>
      <w:r w:rsidR="00184163" w:rsidRPr="002D6DCC">
        <w:rPr>
          <w:rFonts w:ascii="Times New Roman" w:hAnsi="Times New Roman"/>
          <w:sz w:val="28"/>
          <w:szCs w:val="28"/>
        </w:rPr>
        <w:t>4</w:t>
      </w:r>
      <w:r w:rsidR="007F598D" w:rsidRPr="002D6DCC">
        <w:rPr>
          <w:rFonts w:ascii="Times New Roman" w:hAnsi="Times New Roman"/>
          <w:sz w:val="28"/>
          <w:szCs w:val="28"/>
        </w:rPr>
        <w:t>.</w:t>
      </w:r>
      <w:r w:rsidR="006F03DB" w:rsidRPr="002D6DCC">
        <w:rPr>
          <w:rFonts w:ascii="Times New Roman" w:hAnsi="Times New Roman"/>
          <w:sz w:val="28"/>
          <w:szCs w:val="28"/>
        </w:rPr>
        <w:t xml:space="preserve"> </w:t>
      </w:r>
    </w:p>
    <w:p w14:paraId="4FDF498A" w14:textId="77777777" w:rsidR="004410D1" w:rsidRPr="002D6DCC" w:rsidRDefault="004410D1" w:rsidP="003004CF">
      <w:pPr>
        <w:ind w:firstLine="709"/>
        <w:jc w:val="both"/>
        <w:rPr>
          <w:rFonts w:ascii="Times New Roman" w:hAnsi="Times New Roman"/>
          <w:sz w:val="28"/>
          <w:szCs w:val="28"/>
        </w:rPr>
      </w:pPr>
    </w:p>
    <w:p w14:paraId="54F0C175" w14:textId="77777777" w:rsidR="006F03DB" w:rsidRPr="002D6DCC" w:rsidRDefault="006F03DB" w:rsidP="004410D1">
      <w:pPr>
        <w:ind w:right="-1"/>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13CDD0DA" wp14:editId="13F107A5">
            <wp:extent cx="5936566" cy="3502660"/>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333A8DA8" w14:textId="77777777" w:rsidR="006F03DB" w:rsidRPr="002D6DCC" w:rsidRDefault="006F03DB" w:rsidP="006F03DB">
      <w:pPr>
        <w:ind w:firstLine="567"/>
        <w:jc w:val="both"/>
        <w:rPr>
          <w:rFonts w:ascii="Times New Roman" w:hAnsi="Times New Roman"/>
          <w:sz w:val="16"/>
          <w:szCs w:val="16"/>
        </w:rPr>
      </w:pPr>
    </w:p>
    <w:p w14:paraId="68592BF0" w14:textId="35386C86" w:rsidR="006F03DB" w:rsidRPr="002D6DCC" w:rsidRDefault="006F03DB" w:rsidP="009547CA">
      <w:pPr>
        <w:jc w:val="center"/>
        <w:rPr>
          <w:rFonts w:ascii="Times New Roman" w:hAnsi="Times New Roman"/>
          <w:sz w:val="28"/>
          <w:szCs w:val="28"/>
        </w:rPr>
      </w:pPr>
      <w:r w:rsidRPr="002D6DCC">
        <w:rPr>
          <w:rFonts w:ascii="Times New Roman" w:hAnsi="Times New Roman"/>
          <w:sz w:val="28"/>
          <w:szCs w:val="28"/>
        </w:rPr>
        <w:t>Рисунок</w:t>
      </w:r>
      <w:r w:rsidR="007F598D" w:rsidRPr="002D6DCC">
        <w:rPr>
          <w:rFonts w:ascii="Times New Roman" w:hAnsi="Times New Roman"/>
          <w:sz w:val="28"/>
          <w:szCs w:val="28"/>
        </w:rPr>
        <w:t xml:space="preserve"> </w:t>
      </w:r>
      <w:r w:rsidR="00184163" w:rsidRPr="002D6DCC">
        <w:rPr>
          <w:rFonts w:ascii="Times New Roman" w:hAnsi="Times New Roman"/>
          <w:sz w:val="28"/>
          <w:szCs w:val="28"/>
        </w:rPr>
        <w:t>4</w:t>
      </w:r>
      <w:r w:rsidRPr="002D6DCC">
        <w:rPr>
          <w:rFonts w:ascii="Times New Roman" w:hAnsi="Times New Roman"/>
          <w:sz w:val="28"/>
          <w:szCs w:val="28"/>
        </w:rPr>
        <w:t xml:space="preserve"> – Концепция </w:t>
      </w:r>
      <w:r w:rsidR="00EA29EE" w:rsidRPr="002D6DCC">
        <w:rPr>
          <w:rFonts w:ascii="Times New Roman" w:hAnsi="Times New Roman"/>
          <w:sz w:val="28"/>
          <w:szCs w:val="28"/>
        </w:rPr>
        <w:t>образовательной деятельности в</w:t>
      </w:r>
      <w:r w:rsidRPr="002D6DCC">
        <w:rPr>
          <w:rFonts w:ascii="Times New Roman" w:hAnsi="Times New Roman"/>
          <w:sz w:val="28"/>
          <w:szCs w:val="28"/>
        </w:rPr>
        <w:t xml:space="preserve"> предпринимательско</w:t>
      </w:r>
      <w:r w:rsidR="00EA29EE" w:rsidRPr="002D6DCC">
        <w:rPr>
          <w:rFonts w:ascii="Times New Roman" w:hAnsi="Times New Roman"/>
          <w:sz w:val="28"/>
          <w:szCs w:val="28"/>
        </w:rPr>
        <w:t>м</w:t>
      </w:r>
      <w:r w:rsidRPr="002D6DCC">
        <w:rPr>
          <w:rFonts w:ascii="Times New Roman" w:hAnsi="Times New Roman"/>
          <w:sz w:val="28"/>
          <w:szCs w:val="28"/>
        </w:rPr>
        <w:t xml:space="preserve"> университет</w:t>
      </w:r>
      <w:r w:rsidR="00EA29EE" w:rsidRPr="002D6DCC">
        <w:rPr>
          <w:rFonts w:ascii="Times New Roman" w:hAnsi="Times New Roman"/>
          <w:sz w:val="28"/>
          <w:szCs w:val="28"/>
        </w:rPr>
        <w:t>е</w:t>
      </w:r>
    </w:p>
    <w:p w14:paraId="3FF78216" w14:textId="77777777" w:rsidR="006F03DB" w:rsidRPr="002D6DCC" w:rsidRDefault="006F03DB" w:rsidP="006F03DB">
      <w:pPr>
        <w:ind w:firstLine="567"/>
        <w:jc w:val="both"/>
        <w:rPr>
          <w:rFonts w:ascii="Times New Roman" w:hAnsi="Times New Roman"/>
          <w:sz w:val="28"/>
          <w:szCs w:val="28"/>
        </w:rPr>
      </w:pPr>
    </w:p>
    <w:p w14:paraId="282C001B" w14:textId="3D3EB0A1"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xml:space="preserve">Согласно </w:t>
      </w:r>
      <w:r w:rsidR="009547CA" w:rsidRPr="002D6DCC">
        <w:rPr>
          <w:rFonts w:ascii="Times New Roman" w:hAnsi="Times New Roman"/>
          <w:sz w:val="28"/>
          <w:szCs w:val="28"/>
        </w:rPr>
        <w:t xml:space="preserve">М.А. </w:t>
      </w:r>
      <w:r w:rsidRPr="002D6DCC">
        <w:rPr>
          <w:rFonts w:ascii="Times New Roman" w:hAnsi="Times New Roman"/>
          <w:sz w:val="28"/>
          <w:szCs w:val="28"/>
        </w:rPr>
        <w:t>Каменских, университет можно считать предпринимательским, если он осуществляет свою деятельность в следующих областях:</w:t>
      </w:r>
    </w:p>
    <w:p w14:paraId="26730E6F" w14:textId="165C9BC5"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передача знаний и технологий;</w:t>
      </w:r>
    </w:p>
    <w:p w14:paraId="4F4DA7AF" w14:textId="5FE54AD6"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участие в кластерном и сетевом вз</w:t>
      </w:r>
      <w:r w:rsidR="004410D1" w:rsidRPr="002D6DCC">
        <w:rPr>
          <w:rFonts w:ascii="Times New Roman" w:hAnsi="Times New Roman"/>
          <w:sz w:val="28"/>
          <w:szCs w:val="28"/>
        </w:rPr>
        <w:t>а</w:t>
      </w:r>
      <w:r w:rsidRPr="002D6DCC">
        <w:rPr>
          <w:rFonts w:ascii="Times New Roman" w:hAnsi="Times New Roman"/>
          <w:sz w:val="28"/>
          <w:szCs w:val="28"/>
        </w:rPr>
        <w:t>имодействии как на региональном, так и на национальном уровнях;</w:t>
      </w:r>
    </w:p>
    <w:p w14:paraId="51345557" w14:textId="2E4027ED" w:rsidR="006F03DB"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образовательные программы, ориентированные на развитие предпринимательства</w:t>
      </w:r>
      <w:r w:rsidR="00596C15" w:rsidRPr="002D6DCC">
        <w:rPr>
          <w:rFonts w:ascii="Times New Roman" w:hAnsi="Times New Roman"/>
          <w:sz w:val="28"/>
          <w:szCs w:val="28"/>
        </w:rPr>
        <w:t xml:space="preserve"> [</w:t>
      </w:r>
      <w:r w:rsidR="0041014E" w:rsidRPr="002D6DCC">
        <w:rPr>
          <w:rFonts w:ascii="Times New Roman" w:hAnsi="Times New Roman"/>
          <w:sz w:val="28"/>
          <w:szCs w:val="28"/>
        </w:rPr>
        <w:t>124</w:t>
      </w:r>
      <w:r w:rsidR="00596C15" w:rsidRPr="002D6DCC">
        <w:rPr>
          <w:rFonts w:ascii="Times New Roman" w:hAnsi="Times New Roman"/>
          <w:sz w:val="28"/>
          <w:szCs w:val="28"/>
        </w:rPr>
        <w:t>]</w:t>
      </w:r>
      <w:r w:rsidR="006F03DB" w:rsidRPr="002D6DCC">
        <w:rPr>
          <w:rFonts w:ascii="Times New Roman" w:hAnsi="Times New Roman"/>
          <w:sz w:val="28"/>
          <w:szCs w:val="28"/>
        </w:rPr>
        <w:t>.</w:t>
      </w:r>
    </w:p>
    <w:p w14:paraId="7BC3111C" w14:textId="3A42B4F3" w:rsidR="00EA29EE" w:rsidRPr="002D6DCC" w:rsidRDefault="00EA29EE" w:rsidP="003004CF">
      <w:pPr>
        <w:ind w:firstLine="709"/>
        <w:jc w:val="both"/>
        <w:rPr>
          <w:rFonts w:ascii="Times New Roman" w:hAnsi="Times New Roman"/>
          <w:sz w:val="28"/>
          <w:szCs w:val="28"/>
        </w:rPr>
      </w:pPr>
      <w:r w:rsidRPr="002D6DCC">
        <w:rPr>
          <w:rFonts w:ascii="Times New Roman" w:hAnsi="Times New Roman"/>
          <w:sz w:val="28"/>
          <w:szCs w:val="28"/>
        </w:rPr>
        <w:t>Данные положения отражают расширенное понимание миссии университета в котором образовательный процесс неразрывно связан с научными разработками и практическими механизмами вовлечения обучающихся в инновационную и предпринимательскую деятельность.</w:t>
      </w:r>
    </w:p>
    <w:p w14:paraId="5454A8CE" w14:textId="050558CA"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xml:space="preserve">Обучение </w:t>
      </w:r>
      <w:r w:rsidR="00EA29EE" w:rsidRPr="002D6DCC">
        <w:rPr>
          <w:rFonts w:ascii="Times New Roman" w:hAnsi="Times New Roman"/>
          <w:sz w:val="28"/>
          <w:szCs w:val="28"/>
        </w:rPr>
        <w:t xml:space="preserve">лидерству и </w:t>
      </w:r>
      <w:r w:rsidRPr="002D6DCC">
        <w:rPr>
          <w:rFonts w:ascii="Times New Roman" w:hAnsi="Times New Roman"/>
          <w:sz w:val="28"/>
          <w:szCs w:val="28"/>
        </w:rPr>
        <w:t xml:space="preserve">предпринимательству представляет собой динамично развивающееся направление. </w:t>
      </w:r>
      <w:r w:rsidR="00EB71A2" w:rsidRPr="002D6DCC">
        <w:rPr>
          <w:rFonts w:ascii="Times New Roman" w:hAnsi="Times New Roman"/>
          <w:sz w:val="28"/>
          <w:szCs w:val="28"/>
        </w:rPr>
        <w:t xml:space="preserve">Концепция предпринимательского </w:t>
      </w:r>
      <w:r w:rsidR="00EB71A2" w:rsidRPr="002D6DCC">
        <w:rPr>
          <w:rFonts w:ascii="Times New Roman" w:hAnsi="Times New Roman"/>
          <w:sz w:val="28"/>
          <w:szCs w:val="28"/>
        </w:rPr>
        <w:lastRenderedPageBreak/>
        <w:t xml:space="preserve">образования </w:t>
      </w:r>
      <w:r w:rsidR="00EA29EE" w:rsidRPr="002D6DCC">
        <w:rPr>
          <w:rFonts w:ascii="Times New Roman" w:hAnsi="Times New Roman"/>
          <w:sz w:val="28"/>
          <w:szCs w:val="28"/>
        </w:rPr>
        <w:t xml:space="preserve">и обучения лидерству </w:t>
      </w:r>
      <w:r w:rsidR="00EB71A2" w:rsidRPr="002D6DCC">
        <w:rPr>
          <w:rFonts w:ascii="Times New Roman" w:hAnsi="Times New Roman"/>
          <w:sz w:val="28"/>
          <w:szCs w:val="28"/>
        </w:rPr>
        <w:t xml:space="preserve">эволюционировала от традиционных методов, которые основаны на передаче знаний, к более прогрессивным, рассматривающим </w:t>
      </w:r>
      <w:r w:rsidR="00EA29EE" w:rsidRPr="002D6DCC">
        <w:rPr>
          <w:rFonts w:ascii="Times New Roman" w:hAnsi="Times New Roman"/>
          <w:sz w:val="28"/>
          <w:szCs w:val="28"/>
        </w:rPr>
        <w:t xml:space="preserve">лидерство и </w:t>
      </w:r>
      <w:r w:rsidR="00EB71A2" w:rsidRPr="002D6DCC">
        <w:rPr>
          <w:rFonts w:ascii="Times New Roman" w:hAnsi="Times New Roman"/>
          <w:sz w:val="28"/>
          <w:szCs w:val="28"/>
        </w:rPr>
        <w:t>предпринимательство как активный и интерактивный процесс обучения, ориентированный на развитие навыков и компетенций обучающихся.</w:t>
      </w:r>
    </w:p>
    <w:p w14:paraId="1E1185C8" w14:textId="3A05E950" w:rsidR="00F37623" w:rsidRPr="002D6DCC" w:rsidRDefault="00452AC9" w:rsidP="003004CF">
      <w:pPr>
        <w:ind w:firstLine="709"/>
        <w:jc w:val="both"/>
        <w:rPr>
          <w:rFonts w:ascii="Times New Roman" w:hAnsi="Times New Roman"/>
          <w:sz w:val="28"/>
          <w:szCs w:val="28"/>
        </w:rPr>
      </w:pPr>
      <w:r w:rsidRPr="002D6DCC">
        <w:rPr>
          <w:rFonts w:ascii="Times New Roman" w:hAnsi="Times New Roman"/>
          <w:sz w:val="28"/>
          <w:szCs w:val="28"/>
          <w:lang w:val="en-US"/>
        </w:rPr>
        <w:t>H</w:t>
      </w:r>
      <w:r w:rsidRPr="002D6DCC">
        <w:rPr>
          <w:rFonts w:ascii="Times New Roman" w:hAnsi="Times New Roman"/>
          <w:sz w:val="28"/>
          <w:szCs w:val="28"/>
        </w:rPr>
        <w:t>.</w:t>
      </w:r>
      <w:r w:rsidRPr="002D6DCC">
        <w:rPr>
          <w:rFonts w:ascii="Times New Roman" w:hAnsi="Times New Roman"/>
          <w:sz w:val="28"/>
          <w:szCs w:val="28"/>
          <w:lang w:val="en-US"/>
        </w:rPr>
        <w:t>M</w:t>
      </w:r>
      <w:r w:rsidRPr="002D6DCC">
        <w:rPr>
          <w:rFonts w:ascii="Times New Roman" w:hAnsi="Times New Roman"/>
          <w:sz w:val="28"/>
          <w:szCs w:val="28"/>
        </w:rPr>
        <w:t xml:space="preserve">. </w:t>
      </w:r>
      <w:r w:rsidR="00EB71A2" w:rsidRPr="002D6DCC">
        <w:rPr>
          <w:rFonts w:ascii="Times New Roman" w:hAnsi="Times New Roman"/>
          <w:sz w:val="28"/>
          <w:szCs w:val="28"/>
          <w:lang w:val="en-US"/>
        </w:rPr>
        <w:t>Neck</w:t>
      </w:r>
      <w:r w:rsidR="00EB71A2" w:rsidRPr="002D6DCC">
        <w:rPr>
          <w:rFonts w:ascii="Times New Roman" w:hAnsi="Times New Roman"/>
          <w:sz w:val="28"/>
          <w:szCs w:val="28"/>
        </w:rPr>
        <w:t xml:space="preserve">, </w:t>
      </w:r>
      <w:r w:rsidR="009547CA" w:rsidRPr="002D6DCC">
        <w:rPr>
          <w:rFonts w:ascii="Times New Roman" w:hAnsi="Times New Roman"/>
          <w:sz w:val="28"/>
          <w:szCs w:val="28"/>
          <w:lang w:val="en-US"/>
        </w:rPr>
        <w:t>P</w:t>
      </w:r>
      <w:r w:rsidR="009547CA" w:rsidRPr="002D6DCC">
        <w:rPr>
          <w:rFonts w:ascii="Times New Roman" w:hAnsi="Times New Roman"/>
          <w:sz w:val="28"/>
          <w:szCs w:val="28"/>
        </w:rPr>
        <w:t>.</w:t>
      </w:r>
      <w:r w:rsidR="009547CA" w:rsidRPr="002D6DCC">
        <w:rPr>
          <w:rFonts w:ascii="Times New Roman" w:hAnsi="Times New Roman"/>
          <w:sz w:val="28"/>
          <w:szCs w:val="28"/>
          <w:lang w:val="en-US"/>
        </w:rPr>
        <w:t>G</w:t>
      </w:r>
      <w:r w:rsidR="009547CA" w:rsidRPr="002D6DCC">
        <w:rPr>
          <w:rFonts w:ascii="Times New Roman" w:hAnsi="Times New Roman"/>
          <w:sz w:val="28"/>
          <w:szCs w:val="28"/>
        </w:rPr>
        <w:t xml:space="preserve">. </w:t>
      </w:r>
      <w:r w:rsidR="00EB71A2" w:rsidRPr="002D6DCC">
        <w:rPr>
          <w:rFonts w:ascii="Times New Roman" w:hAnsi="Times New Roman"/>
          <w:sz w:val="28"/>
          <w:szCs w:val="28"/>
          <w:lang w:val="en-US"/>
        </w:rPr>
        <w:t>Greene</w:t>
      </w:r>
      <w:r w:rsidR="00EB71A2" w:rsidRPr="002D6DCC">
        <w:rPr>
          <w:rFonts w:ascii="Times New Roman" w:hAnsi="Times New Roman"/>
          <w:sz w:val="28"/>
          <w:szCs w:val="28"/>
        </w:rPr>
        <w:t xml:space="preserve"> выдели</w:t>
      </w:r>
      <w:r w:rsidR="00374D55" w:rsidRPr="002D6DCC">
        <w:rPr>
          <w:rFonts w:ascii="Times New Roman" w:hAnsi="Times New Roman"/>
          <w:sz w:val="28"/>
          <w:szCs w:val="28"/>
        </w:rPr>
        <w:t>ли</w:t>
      </w:r>
      <w:r w:rsidR="00EB71A2" w:rsidRPr="002D6DCC">
        <w:rPr>
          <w:rFonts w:ascii="Times New Roman" w:hAnsi="Times New Roman"/>
          <w:sz w:val="28"/>
          <w:szCs w:val="28"/>
        </w:rPr>
        <w:t xml:space="preserve"> 4 подхода</w:t>
      </w:r>
      <w:r w:rsidR="00F37623" w:rsidRPr="002D6DCC">
        <w:rPr>
          <w:rFonts w:ascii="Times New Roman" w:hAnsi="Times New Roman"/>
          <w:sz w:val="28"/>
          <w:szCs w:val="28"/>
        </w:rPr>
        <w:t xml:space="preserve"> к обучению предпринимательству на уровне высшего образования, которые основаны на таких аспектах, как цели, тематика обучения и ожидаемые педагогические результаты</w:t>
      </w:r>
      <w:r w:rsidR="001D3B32" w:rsidRPr="002D6DCC">
        <w:rPr>
          <w:rFonts w:ascii="Times New Roman" w:hAnsi="Times New Roman"/>
          <w:sz w:val="28"/>
          <w:szCs w:val="28"/>
        </w:rPr>
        <w:t xml:space="preserve"> (таблица 3):</w:t>
      </w:r>
    </w:p>
    <w:p w14:paraId="5179521A" w14:textId="716B7AB2" w:rsidR="001D3B32" w:rsidRPr="002D6DCC" w:rsidRDefault="00F37623"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3B32" w:rsidRPr="002D6DCC">
        <w:rPr>
          <w:rFonts w:ascii="Times New Roman" w:hAnsi="Times New Roman"/>
          <w:sz w:val="28"/>
          <w:szCs w:val="28"/>
        </w:rPr>
        <w:t>подход, ориентированный на предпринимательский мир – сосредоточен на подражании предпринимательским моделям и успешным практика</w:t>
      </w:r>
      <w:r w:rsidR="00374D55" w:rsidRPr="002D6DCC">
        <w:rPr>
          <w:rFonts w:ascii="Times New Roman" w:hAnsi="Times New Roman"/>
          <w:sz w:val="28"/>
          <w:szCs w:val="28"/>
        </w:rPr>
        <w:t>м</w:t>
      </w:r>
      <w:r w:rsidR="001D3B32" w:rsidRPr="002D6DCC">
        <w:rPr>
          <w:rFonts w:ascii="Times New Roman" w:hAnsi="Times New Roman"/>
          <w:sz w:val="28"/>
          <w:szCs w:val="28"/>
        </w:rPr>
        <w:t>;</w:t>
      </w:r>
    </w:p>
    <w:p w14:paraId="7ACD2043" w14:textId="434EF49A"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ориентированный на предпринимательский процес</w:t>
      </w:r>
      <w:r w:rsidR="00374D55" w:rsidRPr="002D6DCC">
        <w:rPr>
          <w:rFonts w:ascii="Times New Roman" w:hAnsi="Times New Roman"/>
          <w:sz w:val="28"/>
          <w:szCs w:val="28"/>
        </w:rPr>
        <w:t>с</w:t>
      </w:r>
      <w:r w:rsidRPr="002D6DCC">
        <w:rPr>
          <w:rFonts w:ascii="Times New Roman" w:hAnsi="Times New Roman"/>
          <w:sz w:val="28"/>
          <w:szCs w:val="28"/>
        </w:rPr>
        <w:t xml:space="preserve"> – акцентирует внимание на обучении через практическое применение знаний и разработку бизнес-планов;</w:t>
      </w:r>
    </w:p>
    <w:p w14:paraId="05933F26" w14:textId="03ED741B"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ориентированный на предпринимательское познание – направлен на развитие критического мышления и принятия решений в контексте предпринимательства;</w:t>
      </w:r>
    </w:p>
    <w:p w14:paraId="5A707226" w14:textId="6CA0D48D"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основанный на предпринимательском методе – включает активные и интерактивные методы обучения, такие как ролевые игры и проектные работы [</w:t>
      </w:r>
      <w:r w:rsidR="00B1156D" w:rsidRPr="002D6DCC">
        <w:rPr>
          <w:rFonts w:ascii="Times New Roman" w:hAnsi="Times New Roman"/>
          <w:sz w:val="28"/>
          <w:szCs w:val="28"/>
        </w:rPr>
        <w:t>2</w:t>
      </w:r>
      <w:r w:rsidR="0041014E" w:rsidRPr="002D6DCC">
        <w:rPr>
          <w:rFonts w:ascii="Times New Roman" w:hAnsi="Times New Roman"/>
          <w:sz w:val="28"/>
          <w:szCs w:val="28"/>
        </w:rPr>
        <w:t>9</w:t>
      </w:r>
      <w:r w:rsidRPr="002D6DCC">
        <w:rPr>
          <w:rFonts w:ascii="Times New Roman" w:hAnsi="Times New Roman"/>
          <w:sz w:val="28"/>
          <w:szCs w:val="28"/>
        </w:rPr>
        <w:t xml:space="preserve">]. </w:t>
      </w:r>
    </w:p>
    <w:p w14:paraId="56AB5AD9" w14:textId="77777777" w:rsidR="001D3B32" w:rsidRPr="002D6DCC" w:rsidRDefault="001D3B32" w:rsidP="003004CF">
      <w:pPr>
        <w:ind w:firstLine="709"/>
        <w:jc w:val="both"/>
        <w:rPr>
          <w:rFonts w:ascii="Times New Roman" w:hAnsi="Times New Roman"/>
          <w:sz w:val="28"/>
          <w:szCs w:val="28"/>
        </w:rPr>
      </w:pPr>
    </w:p>
    <w:p w14:paraId="65E029B7" w14:textId="1CD220B7" w:rsidR="001D3B32" w:rsidRPr="002D6DCC" w:rsidRDefault="001D3B32" w:rsidP="001D3B32">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4</w:t>
      </w:r>
      <w:r w:rsidRPr="002D6DCC">
        <w:rPr>
          <w:rFonts w:ascii="Times New Roman" w:hAnsi="Times New Roman"/>
          <w:sz w:val="28"/>
          <w:szCs w:val="28"/>
        </w:rPr>
        <w:t xml:space="preserve"> – Подходы к обучению предпринимательству</w:t>
      </w:r>
    </w:p>
    <w:p w14:paraId="63AD46E4" w14:textId="77777777" w:rsidR="001D3B32" w:rsidRPr="002D6DCC" w:rsidRDefault="001D3B32" w:rsidP="001D3B32">
      <w:pPr>
        <w:jc w:val="both"/>
        <w:rPr>
          <w:rFonts w:ascii="Times New Roman" w:hAnsi="Times New Roman"/>
          <w:sz w:val="16"/>
          <w:szCs w:val="16"/>
        </w:rPr>
      </w:pPr>
    </w:p>
    <w:tbl>
      <w:tblPr>
        <w:tblStyle w:val="a3"/>
        <w:tblW w:w="9498" w:type="dxa"/>
        <w:tblInd w:w="108" w:type="dxa"/>
        <w:tblLayout w:type="fixed"/>
        <w:tblLook w:val="04A0" w:firstRow="1" w:lastRow="0" w:firstColumn="1" w:lastColumn="0" w:noHBand="0" w:noVBand="1"/>
      </w:tblPr>
      <w:tblGrid>
        <w:gridCol w:w="284"/>
        <w:gridCol w:w="2410"/>
        <w:gridCol w:w="2126"/>
        <w:gridCol w:w="2835"/>
        <w:gridCol w:w="1843"/>
      </w:tblGrid>
      <w:tr w:rsidR="004410D1" w:rsidRPr="002D6DCC" w14:paraId="290B9CD6" w14:textId="77777777" w:rsidTr="004410D1">
        <w:tc>
          <w:tcPr>
            <w:tcW w:w="284" w:type="dxa"/>
          </w:tcPr>
          <w:p w14:paraId="09858ADF" w14:textId="77777777" w:rsidR="004410D1" w:rsidRPr="002D6DCC" w:rsidRDefault="004410D1" w:rsidP="00530F55">
            <w:pPr>
              <w:ind w:left="-754" w:firstLine="754"/>
              <w:jc w:val="center"/>
              <w:rPr>
                <w:rFonts w:ascii="Times New Roman" w:hAnsi="Times New Roman"/>
              </w:rPr>
            </w:pPr>
            <w:r w:rsidRPr="002D6DCC">
              <w:rPr>
                <w:rFonts w:ascii="Times New Roman" w:hAnsi="Times New Roman"/>
              </w:rPr>
              <w:t>№</w:t>
            </w:r>
          </w:p>
        </w:tc>
        <w:tc>
          <w:tcPr>
            <w:tcW w:w="2410" w:type="dxa"/>
          </w:tcPr>
          <w:p w14:paraId="632D5205" w14:textId="77777777" w:rsidR="004410D1" w:rsidRPr="002D6DCC" w:rsidRDefault="004410D1" w:rsidP="009547CA">
            <w:pPr>
              <w:jc w:val="center"/>
              <w:rPr>
                <w:rFonts w:ascii="Times New Roman" w:hAnsi="Times New Roman"/>
              </w:rPr>
            </w:pPr>
            <w:r w:rsidRPr="002D6DCC">
              <w:rPr>
                <w:rFonts w:ascii="Times New Roman" w:hAnsi="Times New Roman"/>
              </w:rPr>
              <w:t>Основы подхода к обучению</w:t>
            </w:r>
          </w:p>
        </w:tc>
        <w:tc>
          <w:tcPr>
            <w:tcW w:w="2126" w:type="dxa"/>
          </w:tcPr>
          <w:p w14:paraId="5CB06ED1" w14:textId="77777777" w:rsidR="004410D1" w:rsidRPr="002D6DCC" w:rsidRDefault="004410D1" w:rsidP="009547CA">
            <w:pPr>
              <w:jc w:val="center"/>
              <w:rPr>
                <w:rFonts w:ascii="Times New Roman" w:hAnsi="Times New Roman"/>
              </w:rPr>
            </w:pPr>
            <w:r w:rsidRPr="002D6DCC">
              <w:rPr>
                <w:rFonts w:ascii="Times New Roman" w:hAnsi="Times New Roman"/>
              </w:rPr>
              <w:t>Уровень анализа</w:t>
            </w:r>
          </w:p>
        </w:tc>
        <w:tc>
          <w:tcPr>
            <w:tcW w:w="2835" w:type="dxa"/>
          </w:tcPr>
          <w:p w14:paraId="7798426E" w14:textId="77777777" w:rsidR="004410D1" w:rsidRPr="002D6DCC" w:rsidRDefault="004410D1" w:rsidP="009547CA">
            <w:pPr>
              <w:jc w:val="center"/>
              <w:rPr>
                <w:rFonts w:ascii="Times New Roman" w:hAnsi="Times New Roman"/>
              </w:rPr>
            </w:pPr>
            <w:r w:rsidRPr="002D6DCC">
              <w:rPr>
                <w:rFonts w:ascii="Times New Roman" w:hAnsi="Times New Roman"/>
              </w:rPr>
              <w:t>Цель</w:t>
            </w:r>
          </w:p>
        </w:tc>
        <w:tc>
          <w:tcPr>
            <w:tcW w:w="1843" w:type="dxa"/>
          </w:tcPr>
          <w:p w14:paraId="2739757E" w14:textId="77777777" w:rsidR="004410D1" w:rsidRPr="002D6DCC" w:rsidRDefault="004410D1" w:rsidP="009547CA">
            <w:pPr>
              <w:jc w:val="center"/>
              <w:rPr>
                <w:rFonts w:ascii="Times New Roman" w:hAnsi="Times New Roman"/>
              </w:rPr>
            </w:pPr>
            <w:r w:rsidRPr="002D6DCC">
              <w:rPr>
                <w:rFonts w:ascii="Times New Roman" w:hAnsi="Times New Roman"/>
              </w:rPr>
              <w:t>Формы обучения</w:t>
            </w:r>
          </w:p>
        </w:tc>
      </w:tr>
      <w:tr w:rsidR="004410D1" w:rsidRPr="002D6DCC" w14:paraId="3DE9C6E8" w14:textId="77777777" w:rsidTr="004410D1">
        <w:tc>
          <w:tcPr>
            <w:tcW w:w="284" w:type="dxa"/>
            <w:vAlign w:val="center"/>
          </w:tcPr>
          <w:p w14:paraId="3D8C8899" w14:textId="77777777" w:rsidR="004410D1" w:rsidRPr="002D6DCC" w:rsidRDefault="004410D1" w:rsidP="00331C59">
            <w:pPr>
              <w:jc w:val="center"/>
              <w:rPr>
                <w:rFonts w:ascii="Times New Roman" w:hAnsi="Times New Roman"/>
              </w:rPr>
            </w:pPr>
            <w:r w:rsidRPr="002D6DCC">
              <w:rPr>
                <w:rFonts w:ascii="Times New Roman" w:hAnsi="Times New Roman"/>
              </w:rPr>
              <w:t>1</w:t>
            </w:r>
          </w:p>
        </w:tc>
        <w:tc>
          <w:tcPr>
            <w:tcW w:w="2410" w:type="dxa"/>
          </w:tcPr>
          <w:p w14:paraId="53611AAA" w14:textId="1207D240" w:rsidR="004410D1" w:rsidRPr="002D6DCC" w:rsidRDefault="004410D1" w:rsidP="007D4114">
            <w:pPr>
              <w:jc w:val="both"/>
              <w:rPr>
                <w:rFonts w:ascii="Times New Roman" w:hAnsi="Times New Roman"/>
              </w:rPr>
            </w:pPr>
            <w:r w:rsidRPr="002D6DCC">
              <w:rPr>
                <w:rFonts w:ascii="Times New Roman" w:hAnsi="Times New Roman"/>
              </w:rPr>
              <w:t>Предпринимательский мир</w:t>
            </w:r>
          </w:p>
        </w:tc>
        <w:tc>
          <w:tcPr>
            <w:tcW w:w="2126" w:type="dxa"/>
          </w:tcPr>
          <w:p w14:paraId="4F48D7BB" w14:textId="7307BA57" w:rsidR="004410D1" w:rsidRPr="002D6DCC" w:rsidRDefault="004410D1" w:rsidP="007D4114">
            <w:pPr>
              <w:jc w:val="both"/>
              <w:rPr>
                <w:rFonts w:ascii="Times New Roman" w:hAnsi="Times New Roman"/>
              </w:rPr>
            </w:pPr>
            <w:r w:rsidRPr="002D6DCC">
              <w:rPr>
                <w:rFonts w:ascii="Times New Roman" w:hAnsi="Times New Roman"/>
              </w:rPr>
              <w:t>Предприниматель как личность</w:t>
            </w:r>
          </w:p>
        </w:tc>
        <w:tc>
          <w:tcPr>
            <w:tcW w:w="2835" w:type="dxa"/>
          </w:tcPr>
          <w:p w14:paraId="3888F0F5" w14:textId="65A50DB2" w:rsidR="004410D1" w:rsidRPr="002D6DCC" w:rsidRDefault="004410D1" w:rsidP="007D4114">
            <w:pPr>
              <w:jc w:val="both"/>
              <w:rPr>
                <w:rFonts w:ascii="Times New Roman" w:hAnsi="Times New Roman"/>
              </w:rPr>
            </w:pPr>
            <w:r w:rsidRPr="002D6DCC">
              <w:rPr>
                <w:rFonts w:ascii="Times New Roman" w:hAnsi="Times New Roman"/>
              </w:rPr>
              <w:t>Подражание предпринимательским знаниям (образцу для подражания и менталитету предпринимателя)</w:t>
            </w:r>
          </w:p>
        </w:tc>
        <w:tc>
          <w:tcPr>
            <w:tcW w:w="1843" w:type="dxa"/>
          </w:tcPr>
          <w:p w14:paraId="7890C08A" w14:textId="173611E8" w:rsidR="004410D1" w:rsidRPr="002D6DCC" w:rsidRDefault="004410D1" w:rsidP="004410D1">
            <w:pPr>
              <w:jc w:val="both"/>
              <w:rPr>
                <w:rFonts w:ascii="Times New Roman" w:hAnsi="Times New Roman"/>
              </w:rPr>
            </w:pPr>
            <w:r w:rsidRPr="002D6DCC">
              <w:rPr>
                <w:rFonts w:ascii="Times New Roman" w:hAnsi="Times New Roman"/>
              </w:rPr>
              <w:t>Лекции, семинары, оценивание и приглашенные докладчики</w:t>
            </w:r>
          </w:p>
        </w:tc>
      </w:tr>
      <w:tr w:rsidR="004410D1" w:rsidRPr="002D6DCC" w14:paraId="73258C3D" w14:textId="77777777" w:rsidTr="00184163">
        <w:tc>
          <w:tcPr>
            <w:tcW w:w="284" w:type="dxa"/>
            <w:tcBorders>
              <w:bottom w:val="single" w:sz="4" w:space="0" w:color="000000" w:themeColor="text1"/>
            </w:tcBorders>
            <w:vAlign w:val="center"/>
          </w:tcPr>
          <w:p w14:paraId="4C807F02" w14:textId="77777777" w:rsidR="004410D1" w:rsidRPr="002D6DCC" w:rsidRDefault="004410D1" w:rsidP="00331C59">
            <w:pPr>
              <w:jc w:val="center"/>
              <w:rPr>
                <w:rFonts w:ascii="Times New Roman" w:hAnsi="Times New Roman"/>
              </w:rPr>
            </w:pPr>
            <w:r w:rsidRPr="002D6DCC">
              <w:rPr>
                <w:rFonts w:ascii="Times New Roman" w:hAnsi="Times New Roman"/>
              </w:rPr>
              <w:t>2</w:t>
            </w:r>
          </w:p>
        </w:tc>
        <w:tc>
          <w:tcPr>
            <w:tcW w:w="2410" w:type="dxa"/>
            <w:tcBorders>
              <w:bottom w:val="single" w:sz="4" w:space="0" w:color="000000" w:themeColor="text1"/>
            </w:tcBorders>
          </w:tcPr>
          <w:p w14:paraId="78954990" w14:textId="21B19A49" w:rsidR="004410D1" w:rsidRPr="002D6DCC" w:rsidRDefault="004410D1" w:rsidP="007D4114">
            <w:pPr>
              <w:jc w:val="both"/>
              <w:rPr>
                <w:rFonts w:ascii="Times New Roman" w:hAnsi="Times New Roman"/>
              </w:rPr>
            </w:pPr>
            <w:r w:rsidRPr="002D6DCC">
              <w:rPr>
                <w:rFonts w:ascii="Times New Roman" w:hAnsi="Times New Roman"/>
              </w:rPr>
              <w:t>Предпринимательский процесс</w:t>
            </w:r>
          </w:p>
        </w:tc>
        <w:tc>
          <w:tcPr>
            <w:tcW w:w="2126" w:type="dxa"/>
            <w:tcBorders>
              <w:bottom w:val="single" w:sz="4" w:space="0" w:color="000000" w:themeColor="text1"/>
            </w:tcBorders>
          </w:tcPr>
          <w:p w14:paraId="1234115A" w14:textId="77777777" w:rsidR="004410D1" w:rsidRPr="002D6DCC" w:rsidRDefault="004410D1" w:rsidP="007D4114">
            <w:pPr>
              <w:jc w:val="both"/>
              <w:rPr>
                <w:rFonts w:ascii="Times New Roman" w:hAnsi="Times New Roman"/>
              </w:rPr>
            </w:pPr>
            <w:r w:rsidRPr="002D6DCC">
              <w:rPr>
                <w:rFonts w:ascii="Times New Roman" w:hAnsi="Times New Roman"/>
              </w:rPr>
              <w:t>Бизнес как новая организация</w:t>
            </w:r>
          </w:p>
        </w:tc>
        <w:tc>
          <w:tcPr>
            <w:tcW w:w="2835" w:type="dxa"/>
            <w:tcBorders>
              <w:bottom w:val="single" w:sz="4" w:space="0" w:color="000000" w:themeColor="text1"/>
            </w:tcBorders>
          </w:tcPr>
          <w:p w14:paraId="728A5CB8" w14:textId="3444F5E1" w:rsidR="004410D1" w:rsidRPr="002D6DCC" w:rsidRDefault="004410D1" w:rsidP="007D4114">
            <w:pPr>
              <w:jc w:val="both"/>
              <w:rPr>
                <w:rFonts w:ascii="Times New Roman" w:hAnsi="Times New Roman"/>
              </w:rPr>
            </w:pPr>
            <w:r w:rsidRPr="002D6DCC">
              <w:rPr>
                <w:rFonts w:ascii="Times New Roman" w:hAnsi="Times New Roman"/>
              </w:rPr>
              <w:t>Повторение предпринимательского процесса для принятия предпринимательских решений</w:t>
            </w:r>
          </w:p>
        </w:tc>
        <w:tc>
          <w:tcPr>
            <w:tcW w:w="1843" w:type="dxa"/>
            <w:tcBorders>
              <w:bottom w:val="single" w:sz="4" w:space="0" w:color="000000" w:themeColor="text1"/>
            </w:tcBorders>
          </w:tcPr>
          <w:p w14:paraId="4113F36F" w14:textId="6FB894EC" w:rsidR="004410D1" w:rsidRPr="002D6DCC" w:rsidRDefault="004410D1" w:rsidP="007D4114">
            <w:pPr>
              <w:jc w:val="both"/>
              <w:rPr>
                <w:rFonts w:ascii="Times New Roman" w:hAnsi="Times New Roman"/>
              </w:rPr>
            </w:pPr>
            <w:r w:rsidRPr="002D6DCC">
              <w:rPr>
                <w:rFonts w:ascii="Times New Roman" w:hAnsi="Times New Roman"/>
              </w:rPr>
              <w:t>Кейсы, написание бизнес-планов в командах</w:t>
            </w:r>
          </w:p>
        </w:tc>
      </w:tr>
      <w:tr w:rsidR="00D42B38" w:rsidRPr="002D6DCC" w14:paraId="45AAA101" w14:textId="77777777" w:rsidTr="009B063F">
        <w:trPr>
          <w:trHeight w:val="1275"/>
        </w:trPr>
        <w:tc>
          <w:tcPr>
            <w:tcW w:w="284" w:type="dxa"/>
            <w:vAlign w:val="center"/>
          </w:tcPr>
          <w:p w14:paraId="02820769" w14:textId="77777777" w:rsidR="00D42B38" w:rsidRPr="002D6DCC" w:rsidRDefault="00D42B38" w:rsidP="00331C59">
            <w:pPr>
              <w:jc w:val="center"/>
              <w:rPr>
                <w:rFonts w:ascii="Times New Roman" w:hAnsi="Times New Roman"/>
              </w:rPr>
            </w:pPr>
            <w:r w:rsidRPr="002D6DCC">
              <w:rPr>
                <w:rFonts w:ascii="Times New Roman" w:hAnsi="Times New Roman"/>
              </w:rPr>
              <w:t>3</w:t>
            </w:r>
          </w:p>
        </w:tc>
        <w:tc>
          <w:tcPr>
            <w:tcW w:w="2410" w:type="dxa"/>
          </w:tcPr>
          <w:p w14:paraId="6A78F0D8" w14:textId="77777777" w:rsidR="00D42B38" w:rsidRPr="002D6DCC" w:rsidRDefault="00D42B38" w:rsidP="007D4114">
            <w:pPr>
              <w:jc w:val="both"/>
              <w:rPr>
                <w:rFonts w:ascii="Times New Roman" w:hAnsi="Times New Roman"/>
              </w:rPr>
            </w:pPr>
            <w:r w:rsidRPr="002D6DCC">
              <w:rPr>
                <w:rFonts w:ascii="Times New Roman" w:hAnsi="Times New Roman"/>
              </w:rPr>
              <w:t xml:space="preserve">Предпринимательское </w:t>
            </w:r>
          </w:p>
          <w:p w14:paraId="5162F560" w14:textId="3CBC78DE" w:rsidR="00D42B38" w:rsidRPr="002D6DCC" w:rsidRDefault="00D42B38" w:rsidP="007D4114">
            <w:pPr>
              <w:jc w:val="both"/>
              <w:rPr>
                <w:rFonts w:ascii="Times New Roman" w:hAnsi="Times New Roman"/>
              </w:rPr>
            </w:pPr>
            <w:r w:rsidRPr="002D6DCC">
              <w:rPr>
                <w:rFonts w:ascii="Times New Roman" w:hAnsi="Times New Roman"/>
              </w:rPr>
              <w:t>познание</w:t>
            </w:r>
          </w:p>
        </w:tc>
        <w:tc>
          <w:tcPr>
            <w:tcW w:w="2126" w:type="dxa"/>
          </w:tcPr>
          <w:p w14:paraId="5AAC84C1" w14:textId="77777777" w:rsidR="00D42B38" w:rsidRPr="002D6DCC" w:rsidRDefault="00D42B38" w:rsidP="007D4114">
            <w:pPr>
              <w:jc w:val="both"/>
              <w:rPr>
                <w:rFonts w:ascii="Times New Roman" w:hAnsi="Times New Roman"/>
              </w:rPr>
            </w:pPr>
            <w:r w:rsidRPr="002D6DCC">
              <w:rPr>
                <w:rFonts w:ascii="Times New Roman" w:hAnsi="Times New Roman"/>
              </w:rPr>
              <w:t xml:space="preserve">Предприниматель и </w:t>
            </w:r>
          </w:p>
          <w:p w14:paraId="5C6C407D" w14:textId="276DD5FA" w:rsidR="00D42B38" w:rsidRPr="002D6DCC" w:rsidRDefault="00D42B38" w:rsidP="007D4114">
            <w:pPr>
              <w:jc w:val="both"/>
              <w:rPr>
                <w:rFonts w:ascii="Times New Roman" w:hAnsi="Times New Roman"/>
              </w:rPr>
            </w:pPr>
            <w:r w:rsidRPr="002D6DCC">
              <w:rPr>
                <w:rFonts w:ascii="Times New Roman" w:hAnsi="Times New Roman"/>
              </w:rPr>
              <w:t>команда</w:t>
            </w:r>
          </w:p>
        </w:tc>
        <w:tc>
          <w:tcPr>
            <w:tcW w:w="2835" w:type="dxa"/>
          </w:tcPr>
          <w:p w14:paraId="3FF2D95F" w14:textId="0DDCFCD4" w:rsidR="00D42B38" w:rsidRPr="002D6DCC" w:rsidRDefault="00D42B38" w:rsidP="007D4114">
            <w:pPr>
              <w:jc w:val="both"/>
              <w:rPr>
                <w:rFonts w:ascii="Times New Roman" w:hAnsi="Times New Roman"/>
              </w:rPr>
            </w:pPr>
            <w:r w:rsidRPr="002D6DCC">
              <w:rPr>
                <w:rFonts w:ascii="Times New Roman" w:hAnsi="Times New Roman"/>
              </w:rPr>
              <w:t>Принятие решения стоит ли становиться предпринимателем, и как принимать решение в качестве предпринимателя</w:t>
            </w:r>
          </w:p>
        </w:tc>
        <w:tc>
          <w:tcPr>
            <w:tcW w:w="1843" w:type="dxa"/>
          </w:tcPr>
          <w:p w14:paraId="6289E2CF" w14:textId="447F593C" w:rsidR="00D42B38" w:rsidRPr="002D6DCC" w:rsidRDefault="00D42B38" w:rsidP="007D4114">
            <w:pPr>
              <w:jc w:val="both"/>
              <w:rPr>
                <w:rFonts w:ascii="Times New Roman" w:hAnsi="Times New Roman"/>
              </w:rPr>
            </w:pPr>
            <w:r w:rsidRPr="002D6DCC">
              <w:rPr>
                <w:rFonts w:ascii="Times New Roman" w:hAnsi="Times New Roman"/>
              </w:rPr>
              <w:t>Кейсы, сценарии и моделирование процесса создания бизнеса в командах</w:t>
            </w:r>
          </w:p>
        </w:tc>
      </w:tr>
      <w:tr w:rsidR="004410D1" w:rsidRPr="002D6DCC" w14:paraId="4FF70B50" w14:textId="77777777" w:rsidTr="004410D1">
        <w:tc>
          <w:tcPr>
            <w:tcW w:w="284" w:type="dxa"/>
            <w:vAlign w:val="center"/>
          </w:tcPr>
          <w:p w14:paraId="3DEF6D3E" w14:textId="77777777" w:rsidR="004410D1" w:rsidRPr="002D6DCC" w:rsidRDefault="004410D1" w:rsidP="00331C59">
            <w:pPr>
              <w:jc w:val="center"/>
              <w:rPr>
                <w:rFonts w:ascii="Times New Roman" w:hAnsi="Times New Roman"/>
              </w:rPr>
            </w:pPr>
            <w:r w:rsidRPr="002D6DCC">
              <w:rPr>
                <w:rFonts w:ascii="Times New Roman" w:hAnsi="Times New Roman"/>
              </w:rPr>
              <w:t>4</w:t>
            </w:r>
          </w:p>
        </w:tc>
        <w:tc>
          <w:tcPr>
            <w:tcW w:w="2410" w:type="dxa"/>
          </w:tcPr>
          <w:p w14:paraId="253EC11C" w14:textId="6F3E9C60" w:rsidR="004410D1" w:rsidRPr="002D6DCC" w:rsidRDefault="004410D1" w:rsidP="007D4114">
            <w:pPr>
              <w:jc w:val="both"/>
              <w:rPr>
                <w:rFonts w:ascii="Times New Roman" w:hAnsi="Times New Roman"/>
              </w:rPr>
            </w:pPr>
            <w:r w:rsidRPr="002D6DCC">
              <w:rPr>
                <w:rFonts w:ascii="Times New Roman" w:hAnsi="Times New Roman"/>
              </w:rPr>
              <w:t>Предпринимательский метод</w:t>
            </w:r>
          </w:p>
        </w:tc>
        <w:tc>
          <w:tcPr>
            <w:tcW w:w="2126" w:type="dxa"/>
          </w:tcPr>
          <w:p w14:paraId="738323FD" w14:textId="7E7BEB60" w:rsidR="004410D1" w:rsidRPr="002D6DCC" w:rsidRDefault="004410D1" w:rsidP="007D4114">
            <w:pPr>
              <w:jc w:val="both"/>
              <w:rPr>
                <w:rFonts w:ascii="Times New Roman" w:hAnsi="Times New Roman"/>
              </w:rPr>
            </w:pPr>
            <w:r w:rsidRPr="002D6DCC">
              <w:rPr>
                <w:rFonts w:ascii="Times New Roman" w:hAnsi="Times New Roman"/>
              </w:rPr>
              <w:t>Предприниматель, бизнес и команда</w:t>
            </w:r>
          </w:p>
        </w:tc>
        <w:tc>
          <w:tcPr>
            <w:tcW w:w="2835" w:type="dxa"/>
          </w:tcPr>
          <w:p w14:paraId="0908926E" w14:textId="724CDE96" w:rsidR="004410D1" w:rsidRPr="002D6DCC" w:rsidRDefault="004410D1" w:rsidP="007D4114">
            <w:pPr>
              <w:jc w:val="both"/>
              <w:rPr>
                <w:rFonts w:ascii="Times New Roman" w:hAnsi="Times New Roman"/>
              </w:rPr>
            </w:pPr>
            <w:r w:rsidRPr="002D6DCC">
              <w:rPr>
                <w:rFonts w:ascii="Times New Roman" w:hAnsi="Times New Roman"/>
              </w:rPr>
              <w:t>Перенимание предпринимательского поведения и раскрытие личностного потенциала</w:t>
            </w:r>
          </w:p>
        </w:tc>
        <w:tc>
          <w:tcPr>
            <w:tcW w:w="1843" w:type="dxa"/>
          </w:tcPr>
          <w:p w14:paraId="28E640A2" w14:textId="1DAA8996" w:rsidR="004410D1" w:rsidRPr="002D6DCC" w:rsidRDefault="004410D1" w:rsidP="007D4114">
            <w:pPr>
              <w:jc w:val="both"/>
              <w:rPr>
                <w:rFonts w:ascii="Times New Roman" w:hAnsi="Times New Roman"/>
              </w:rPr>
            </w:pPr>
            <w:r w:rsidRPr="002D6DCC">
              <w:rPr>
                <w:rFonts w:ascii="Times New Roman" w:hAnsi="Times New Roman"/>
              </w:rPr>
              <w:t>Серьезные игры, наблюдения, практика, размышления и проблемы</w:t>
            </w:r>
          </w:p>
        </w:tc>
      </w:tr>
    </w:tbl>
    <w:p w14:paraId="4B862D15" w14:textId="77777777" w:rsidR="000E2ADE" w:rsidRPr="002D6DCC" w:rsidRDefault="000E2ADE" w:rsidP="003004CF">
      <w:pPr>
        <w:ind w:firstLine="709"/>
        <w:jc w:val="both"/>
        <w:rPr>
          <w:rFonts w:ascii="Times New Roman" w:hAnsi="Times New Roman"/>
          <w:sz w:val="28"/>
          <w:szCs w:val="28"/>
        </w:rPr>
      </w:pPr>
    </w:p>
    <w:p w14:paraId="6D2678B5" w14:textId="2F21B8D8"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xml:space="preserve">Каждый из этих подходов имеет свои уникальные характеристики и целевые ориентиры, что позволяет профессорско-преподавательскому составу выбирать наиболее подходящие методы в зависимости от </w:t>
      </w:r>
      <w:r w:rsidR="00522AF4" w:rsidRPr="002D6DCC">
        <w:rPr>
          <w:rFonts w:ascii="Times New Roman" w:hAnsi="Times New Roman"/>
          <w:sz w:val="28"/>
          <w:szCs w:val="28"/>
        </w:rPr>
        <w:t>контекста</w:t>
      </w:r>
      <w:r w:rsidRPr="002D6DCC">
        <w:rPr>
          <w:rFonts w:ascii="Times New Roman" w:hAnsi="Times New Roman"/>
          <w:sz w:val="28"/>
          <w:szCs w:val="28"/>
        </w:rPr>
        <w:t xml:space="preserve"> </w:t>
      </w:r>
      <w:r w:rsidRPr="002D6DCC">
        <w:rPr>
          <w:rFonts w:ascii="Times New Roman" w:hAnsi="Times New Roman"/>
          <w:sz w:val="28"/>
          <w:szCs w:val="28"/>
        </w:rPr>
        <w:lastRenderedPageBreak/>
        <w:t>и потребностей обучающихся. Так, обучение предпринимательству</w:t>
      </w:r>
      <w:r w:rsidR="00705857" w:rsidRPr="002D6DCC">
        <w:rPr>
          <w:rFonts w:ascii="Times New Roman" w:hAnsi="Times New Roman"/>
          <w:sz w:val="28"/>
          <w:szCs w:val="28"/>
        </w:rPr>
        <w:t>, а также лидерству</w:t>
      </w:r>
      <w:r w:rsidRPr="002D6DCC">
        <w:rPr>
          <w:rFonts w:ascii="Times New Roman" w:hAnsi="Times New Roman"/>
          <w:sz w:val="28"/>
          <w:szCs w:val="28"/>
        </w:rPr>
        <w:t xml:space="preserve"> не </w:t>
      </w:r>
      <w:r w:rsidR="00522AF4" w:rsidRPr="002D6DCC">
        <w:rPr>
          <w:rFonts w:ascii="Times New Roman" w:hAnsi="Times New Roman"/>
          <w:sz w:val="28"/>
          <w:szCs w:val="28"/>
        </w:rPr>
        <w:t>ограничивается</w:t>
      </w:r>
      <w:r w:rsidRPr="002D6DCC">
        <w:rPr>
          <w:rFonts w:ascii="Times New Roman" w:hAnsi="Times New Roman"/>
          <w:sz w:val="28"/>
          <w:szCs w:val="28"/>
        </w:rPr>
        <w:t xml:space="preserve"> лишь передачей знаний, а становится целенаправленным процессом формирования и развития навыков, необходимых для успешной профессиональной деятельности.</w:t>
      </w:r>
    </w:p>
    <w:p w14:paraId="66B8CE9C" w14:textId="13294AFD"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Концепция обучения предпринимательству</w:t>
      </w:r>
      <w:r w:rsidR="00BD3580" w:rsidRPr="002D6DCC">
        <w:rPr>
          <w:rFonts w:ascii="Times New Roman" w:hAnsi="Times New Roman"/>
          <w:sz w:val="28"/>
          <w:szCs w:val="28"/>
        </w:rPr>
        <w:t>, о</w:t>
      </w:r>
      <w:r w:rsidRPr="002D6DCC">
        <w:rPr>
          <w:rFonts w:ascii="Times New Roman" w:hAnsi="Times New Roman"/>
          <w:sz w:val="28"/>
          <w:szCs w:val="28"/>
        </w:rPr>
        <w:t xml:space="preserve">снованная </w:t>
      </w:r>
      <w:r w:rsidR="009547CA" w:rsidRPr="002D6DCC">
        <w:rPr>
          <w:rFonts w:ascii="Times New Roman" w:hAnsi="Times New Roman"/>
          <w:sz w:val="28"/>
          <w:szCs w:val="28"/>
          <w:lang w:val="en-US"/>
        </w:rPr>
        <w:t>A</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Gibb</w:t>
      </w:r>
      <w:r w:rsidR="009547CA" w:rsidRPr="002D6DCC">
        <w:rPr>
          <w:rFonts w:ascii="Times New Roman" w:hAnsi="Times New Roman"/>
          <w:sz w:val="28"/>
          <w:szCs w:val="28"/>
        </w:rPr>
        <w:t xml:space="preserve"> </w:t>
      </w:r>
      <w:r w:rsidR="00BD3580" w:rsidRPr="002D6DCC">
        <w:rPr>
          <w:rFonts w:ascii="Times New Roman" w:hAnsi="Times New Roman"/>
          <w:sz w:val="28"/>
          <w:szCs w:val="28"/>
        </w:rPr>
        <w:t xml:space="preserve">направлена на привитие предпринимательских навыков обучающимся для реализации их </w:t>
      </w:r>
      <w:r w:rsidR="00705857" w:rsidRPr="002D6DCC">
        <w:rPr>
          <w:rFonts w:ascii="Times New Roman" w:hAnsi="Times New Roman"/>
          <w:sz w:val="28"/>
          <w:szCs w:val="28"/>
        </w:rPr>
        <w:t xml:space="preserve">лидерского и </w:t>
      </w:r>
      <w:r w:rsidR="00BD3580" w:rsidRPr="002D6DCC">
        <w:rPr>
          <w:rFonts w:ascii="Times New Roman" w:hAnsi="Times New Roman"/>
          <w:sz w:val="28"/>
          <w:szCs w:val="28"/>
        </w:rPr>
        <w:t>предпринимательского потенциала в будущем</w:t>
      </w:r>
      <w:r w:rsidR="00D21855" w:rsidRPr="002D6DCC">
        <w:rPr>
          <w:rFonts w:ascii="Times New Roman" w:hAnsi="Times New Roman"/>
          <w:sz w:val="28"/>
          <w:szCs w:val="28"/>
        </w:rPr>
        <w:t xml:space="preserve">. Автор характеризует процесс обучения не только как возможность накопления информации и фактов, но и как критический анализ теоретических концепций и содержательных знаний, связанных с этапами создания бизнеса, которые дополняются практическими навыками, такими как разработка бизнес-планов. Обучение в сфере предпринимательства смещает фокус с изучения основ предпринимательства на более глубокое овладение предпринимательскими навыками и необходимыми </w:t>
      </w:r>
      <w:r w:rsidR="00705857" w:rsidRPr="002D6DCC">
        <w:rPr>
          <w:rFonts w:ascii="Times New Roman" w:hAnsi="Times New Roman"/>
          <w:sz w:val="28"/>
          <w:szCs w:val="28"/>
        </w:rPr>
        <w:t xml:space="preserve">лидерскими </w:t>
      </w:r>
      <w:r w:rsidR="00D21855" w:rsidRPr="002D6DCC">
        <w:rPr>
          <w:rFonts w:ascii="Times New Roman" w:hAnsi="Times New Roman"/>
          <w:sz w:val="28"/>
          <w:szCs w:val="28"/>
        </w:rPr>
        <w:t>характеристиками</w:t>
      </w:r>
      <w:r w:rsidR="00596C15" w:rsidRPr="002D6DCC">
        <w:rPr>
          <w:rFonts w:ascii="Times New Roman" w:hAnsi="Times New Roman"/>
          <w:sz w:val="28"/>
          <w:szCs w:val="28"/>
        </w:rPr>
        <w:t xml:space="preserve"> [</w:t>
      </w:r>
      <w:r w:rsidR="0041014E" w:rsidRPr="002D6DCC">
        <w:rPr>
          <w:rFonts w:ascii="Times New Roman" w:hAnsi="Times New Roman"/>
          <w:sz w:val="28"/>
          <w:szCs w:val="28"/>
        </w:rPr>
        <w:t>125</w:t>
      </w:r>
      <w:r w:rsidR="00596C15" w:rsidRPr="002D6DCC">
        <w:rPr>
          <w:rFonts w:ascii="Times New Roman" w:hAnsi="Times New Roman"/>
          <w:sz w:val="28"/>
          <w:szCs w:val="28"/>
        </w:rPr>
        <w:t>]</w:t>
      </w:r>
      <w:r w:rsidR="00D21855" w:rsidRPr="002D6DCC">
        <w:rPr>
          <w:rFonts w:ascii="Times New Roman" w:hAnsi="Times New Roman"/>
          <w:sz w:val="28"/>
          <w:szCs w:val="28"/>
        </w:rPr>
        <w:t>.</w:t>
      </w:r>
    </w:p>
    <w:p w14:paraId="5CA7379E" w14:textId="405FFBE1" w:rsidR="008F6FBD" w:rsidRPr="002D6DCC" w:rsidRDefault="00D21855" w:rsidP="003004CF">
      <w:pPr>
        <w:ind w:firstLine="709"/>
        <w:jc w:val="both"/>
        <w:rPr>
          <w:rFonts w:ascii="Times New Roman" w:hAnsi="Times New Roman"/>
          <w:sz w:val="28"/>
          <w:szCs w:val="28"/>
        </w:rPr>
      </w:pPr>
      <w:r w:rsidRPr="002D6DCC">
        <w:rPr>
          <w:rFonts w:ascii="Times New Roman" w:hAnsi="Times New Roman"/>
          <w:sz w:val="28"/>
          <w:szCs w:val="28"/>
        </w:rPr>
        <w:t xml:space="preserve">Согласно </w:t>
      </w:r>
      <w:r w:rsidR="006F03DB" w:rsidRPr="002D6DCC">
        <w:rPr>
          <w:rFonts w:ascii="Times New Roman" w:hAnsi="Times New Roman"/>
          <w:sz w:val="28"/>
          <w:szCs w:val="28"/>
        </w:rPr>
        <w:t>обзор</w:t>
      </w:r>
      <w:r w:rsidRPr="002D6DCC">
        <w:rPr>
          <w:rFonts w:ascii="Times New Roman" w:hAnsi="Times New Roman"/>
          <w:sz w:val="28"/>
          <w:szCs w:val="28"/>
        </w:rPr>
        <w:t>у</w:t>
      </w:r>
      <w:r w:rsidR="006F03DB" w:rsidRPr="002D6DCC">
        <w:rPr>
          <w:rFonts w:ascii="Times New Roman" w:hAnsi="Times New Roman"/>
          <w:sz w:val="28"/>
          <w:szCs w:val="28"/>
        </w:rPr>
        <w:t xml:space="preserve"> зарубежной литературы, эффективное обучение предпринимательству в </w:t>
      </w:r>
      <w:r w:rsidR="00843CEA" w:rsidRPr="002D6DCC">
        <w:rPr>
          <w:rFonts w:ascii="Times New Roman" w:hAnsi="Times New Roman"/>
          <w:sz w:val="28"/>
          <w:szCs w:val="28"/>
        </w:rPr>
        <w:t>21</w:t>
      </w:r>
      <w:r w:rsidR="006F03DB" w:rsidRPr="002D6DCC">
        <w:rPr>
          <w:rFonts w:ascii="Times New Roman" w:hAnsi="Times New Roman"/>
          <w:sz w:val="28"/>
          <w:szCs w:val="28"/>
        </w:rPr>
        <w:t xml:space="preserve"> веке требует</w:t>
      </w:r>
      <w:r w:rsidRPr="002D6DCC">
        <w:rPr>
          <w:rFonts w:ascii="Times New Roman" w:hAnsi="Times New Roman"/>
          <w:sz w:val="28"/>
          <w:szCs w:val="28"/>
        </w:rPr>
        <w:t xml:space="preserve"> от </w:t>
      </w:r>
      <w:r w:rsidR="008F6FBD" w:rsidRPr="002D6DCC">
        <w:rPr>
          <w:rFonts w:ascii="Times New Roman" w:hAnsi="Times New Roman"/>
          <w:sz w:val="28"/>
          <w:szCs w:val="28"/>
        </w:rPr>
        <w:t>преподавателей не только глубокого понимания теории, но и способности применять разнообразные педагогические методы, адаптированные к нуждам обучающихся. Необходимо использовать инновационные методы, такие как проектное обучение, симуляции и интерактивные методы, чтобы активировать участие обучающихся в процессе, что позволяет не только усвоить необходимые концепции, но и развить критическое мышление, креативность, готовность к риску – качества, необходимые для успешн</w:t>
      </w:r>
      <w:r w:rsidR="00705857" w:rsidRPr="002D6DCC">
        <w:rPr>
          <w:rFonts w:ascii="Times New Roman" w:hAnsi="Times New Roman"/>
          <w:sz w:val="28"/>
          <w:szCs w:val="28"/>
        </w:rPr>
        <w:t xml:space="preserve">ого лидерства и эффективной </w:t>
      </w:r>
      <w:r w:rsidR="008F6FBD" w:rsidRPr="002D6DCC">
        <w:rPr>
          <w:rFonts w:ascii="Times New Roman" w:hAnsi="Times New Roman"/>
          <w:sz w:val="28"/>
          <w:szCs w:val="28"/>
        </w:rPr>
        <w:t>предпринимательской деятельности [</w:t>
      </w:r>
      <w:r w:rsidR="0041014E" w:rsidRPr="002D6DCC">
        <w:rPr>
          <w:rFonts w:ascii="Times New Roman" w:hAnsi="Times New Roman"/>
          <w:sz w:val="28"/>
          <w:szCs w:val="28"/>
        </w:rPr>
        <w:t>126</w:t>
      </w:r>
      <w:r w:rsidR="008F6FBD" w:rsidRPr="002D6DCC">
        <w:rPr>
          <w:rFonts w:ascii="Times New Roman" w:hAnsi="Times New Roman"/>
          <w:sz w:val="28"/>
          <w:szCs w:val="28"/>
        </w:rPr>
        <w:t xml:space="preserve">]. </w:t>
      </w:r>
    </w:p>
    <w:p w14:paraId="32682DF6" w14:textId="6A1EA0C3" w:rsidR="00F6317B" w:rsidRPr="002D6DCC" w:rsidRDefault="00F6317B" w:rsidP="003004CF">
      <w:pPr>
        <w:ind w:firstLine="709"/>
        <w:jc w:val="both"/>
        <w:rPr>
          <w:rFonts w:ascii="Times New Roman" w:hAnsi="Times New Roman"/>
          <w:sz w:val="28"/>
          <w:szCs w:val="28"/>
        </w:rPr>
      </w:pPr>
      <w:r w:rsidRPr="002D6DCC">
        <w:rPr>
          <w:rFonts w:ascii="Times New Roman" w:hAnsi="Times New Roman"/>
          <w:sz w:val="28"/>
          <w:szCs w:val="28"/>
        </w:rPr>
        <w:t xml:space="preserve">Методы обучение в сфере предпринимательства </w:t>
      </w:r>
      <w:r w:rsidR="00705857" w:rsidRPr="002D6DCC">
        <w:rPr>
          <w:rFonts w:ascii="Times New Roman" w:hAnsi="Times New Roman"/>
          <w:sz w:val="28"/>
          <w:szCs w:val="28"/>
        </w:rPr>
        <w:t xml:space="preserve">и лидерства </w:t>
      </w:r>
      <w:r w:rsidRPr="002D6DCC">
        <w:rPr>
          <w:rFonts w:ascii="Times New Roman" w:hAnsi="Times New Roman"/>
          <w:sz w:val="28"/>
          <w:szCs w:val="28"/>
        </w:rPr>
        <w:t>можно разделить на две основные группы: традиционные и инновационные</w:t>
      </w:r>
      <w:r w:rsidR="00FB4E61" w:rsidRPr="002D6DCC">
        <w:rPr>
          <w:rFonts w:ascii="Times New Roman" w:hAnsi="Times New Roman"/>
          <w:sz w:val="28"/>
          <w:szCs w:val="28"/>
        </w:rPr>
        <w:t xml:space="preserve"> (рисунок </w:t>
      </w:r>
      <w:r w:rsidR="00073F67" w:rsidRPr="002D6DCC">
        <w:rPr>
          <w:rFonts w:ascii="Times New Roman" w:hAnsi="Times New Roman"/>
          <w:sz w:val="28"/>
          <w:szCs w:val="28"/>
        </w:rPr>
        <w:t>5</w:t>
      </w:r>
      <w:r w:rsidR="00FB4E61" w:rsidRPr="002D6DCC">
        <w:rPr>
          <w:rFonts w:ascii="Times New Roman" w:hAnsi="Times New Roman"/>
          <w:sz w:val="28"/>
          <w:szCs w:val="28"/>
        </w:rPr>
        <w:t>)</w:t>
      </w:r>
      <w:r w:rsidRPr="002D6DCC">
        <w:rPr>
          <w:rFonts w:ascii="Times New Roman" w:hAnsi="Times New Roman"/>
          <w:sz w:val="28"/>
          <w:szCs w:val="28"/>
        </w:rPr>
        <w:t xml:space="preserve">. Традиционные методы, используемые большинством образовательных учреждений, фокусируются на передаче информации с помощью лекций, чтения и тестов, и, как правило, менее эффективны для развития важных предпринимательских навыков. Инновационные методы, в свою очередь, такие как проектное обучение, </w:t>
      </w:r>
      <w:r w:rsidR="002A3068" w:rsidRPr="002D6DCC">
        <w:rPr>
          <w:rFonts w:ascii="Times New Roman" w:hAnsi="Times New Roman"/>
          <w:sz w:val="28"/>
          <w:szCs w:val="28"/>
        </w:rPr>
        <w:t>коучинг и симуляции</w:t>
      </w:r>
      <w:r w:rsidR="00FB4E61" w:rsidRPr="002D6DCC">
        <w:rPr>
          <w:rFonts w:ascii="Times New Roman" w:hAnsi="Times New Roman"/>
          <w:sz w:val="28"/>
          <w:szCs w:val="28"/>
        </w:rPr>
        <w:t xml:space="preserve">, предоставляют обучающимся возможность активно участвовать в процессе обучения, способствуя более глубокому пониманию и развитию </w:t>
      </w:r>
      <w:r w:rsidR="00BA1F75" w:rsidRPr="002D6DCC">
        <w:rPr>
          <w:rFonts w:ascii="Times New Roman" w:hAnsi="Times New Roman"/>
          <w:sz w:val="28"/>
          <w:szCs w:val="28"/>
        </w:rPr>
        <w:t>практических</w:t>
      </w:r>
      <w:r w:rsidR="00FB4E61" w:rsidRPr="002D6DCC">
        <w:rPr>
          <w:rFonts w:ascii="Times New Roman" w:hAnsi="Times New Roman"/>
          <w:sz w:val="28"/>
          <w:szCs w:val="28"/>
        </w:rPr>
        <w:t xml:space="preserve"> навыков</w:t>
      </w:r>
      <w:r w:rsidR="00B1156D" w:rsidRPr="002D6DCC">
        <w:rPr>
          <w:rFonts w:ascii="Times New Roman" w:hAnsi="Times New Roman"/>
          <w:sz w:val="28"/>
          <w:szCs w:val="28"/>
        </w:rPr>
        <w:t> </w:t>
      </w:r>
      <w:r w:rsidR="00BA1F75" w:rsidRPr="002D6DCC">
        <w:rPr>
          <w:rFonts w:ascii="Times New Roman" w:hAnsi="Times New Roman"/>
          <w:sz w:val="28"/>
          <w:szCs w:val="28"/>
        </w:rPr>
        <w:t>[</w:t>
      </w:r>
      <w:r w:rsidR="0041014E" w:rsidRPr="002D6DCC">
        <w:rPr>
          <w:rFonts w:ascii="Times New Roman" w:hAnsi="Times New Roman"/>
          <w:sz w:val="28"/>
          <w:szCs w:val="28"/>
        </w:rPr>
        <w:t>127</w:t>
      </w:r>
      <w:r w:rsidR="00BA1F75" w:rsidRPr="002D6DCC">
        <w:rPr>
          <w:rFonts w:ascii="Times New Roman" w:hAnsi="Times New Roman"/>
          <w:sz w:val="28"/>
          <w:szCs w:val="28"/>
        </w:rPr>
        <w:t>].</w:t>
      </w:r>
    </w:p>
    <w:p w14:paraId="57E62421" w14:textId="77777777" w:rsidR="005725EE" w:rsidRPr="002D6DCC" w:rsidRDefault="005725EE" w:rsidP="003004CF">
      <w:pPr>
        <w:tabs>
          <w:tab w:val="left" w:pos="1035"/>
        </w:tabs>
        <w:ind w:firstLine="709"/>
        <w:jc w:val="both"/>
        <w:rPr>
          <w:rFonts w:ascii="Times New Roman" w:hAnsi="Times New Roman"/>
          <w:b/>
          <w:sz w:val="28"/>
          <w:szCs w:val="28"/>
        </w:rPr>
      </w:pPr>
    </w:p>
    <w:p w14:paraId="3753BE37" w14:textId="7328DEAD" w:rsidR="00FB4E61" w:rsidRDefault="00FB4E61" w:rsidP="00BA1F75">
      <w:pPr>
        <w:tabs>
          <w:tab w:val="left" w:pos="1035"/>
        </w:tabs>
        <w:jc w:val="both"/>
        <w:rPr>
          <w:rFonts w:ascii="Times New Roman" w:hAnsi="Times New Roman"/>
          <w:sz w:val="28"/>
          <w:szCs w:val="28"/>
        </w:rPr>
      </w:pPr>
    </w:p>
    <w:p w14:paraId="7CD1A4CB" w14:textId="77777777" w:rsidR="00945AE6" w:rsidRDefault="00945AE6" w:rsidP="00BA1F75">
      <w:pPr>
        <w:tabs>
          <w:tab w:val="left" w:pos="1035"/>
        </w:tabs>
        <w:jc w:val="both"/>
        <w:rPr>
          <w:rFonts w:ascii="Times New Roman" w:hAnsi="Times New Roman"/>
          <w:sz w:val="28"/>
          <w:szCs w:val="28"/>
        </w:rPr>
      </w:pPr>
    </w:p>
    <w:p w14:paraId="0FC8D08B" w14:textId="477193F2" w:rsidR="00945AE6" w:rsidRPr="002D6DCC" w:rsidRDefault="00945AE6" w:rsidP="00BA1F75">
      <w:pPr>
        <w:tabs>
          <w:tab w:val="left" w:pos="1035"/>
        </w:tabs>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6B45929D" wp14:editId="0A7C9FB9">
            <wp:extent cx="5882640" cy="3666934"/>
            <wp:effectExtent l="0" t="12700" r="10160" b="16510"/>
            <wp:docPr id="740411794"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5B97BD5" w14:textId="77777777" w:rsidR="00FB4E61" w:rsidRPr="002D6DCC" w:rsidRDefault="00FB4E61" w:rsidP="0055673C">
      <w:pPr>
        <w:tabs>
          <w:tab w:val="left" w:pos="1035"/>
        </w:tabs>
        <w:ind w:firstLine="709"/>
        <w:jc w:val="both"/>
        <w:rPr>
          <w:rFonts w:ascii="Times New Roman" w:hAnsi="Times New Roman"/>
          <w:sz w:val="16"/>
          <w:szCs w:val="16"/>
        </w:rPr>
      </w:pPr>
    </w:p>
    <w:p w14:paraId="3304EB38" w14:textId="0AC1FB49" w:rsidR="006F03DB" w:rsidRPr="002D6DCC" w:rsidRDefault="006F03DB" w:rsidP="009547CA">
      <w:pPr>
        <w:tabs>
          <w:tab w:val="left" w:pos="1035"/>
        </w:tabs>
        <w:jc w:val="center"/>
        <w:rPr>
          <w:rFonts w:ascii="Times New Roman" w:hAnsi="Times New Roman"/>
          <w:sz w:val="28"/>
          <w:szCs w:val="28"/>
        </w:rPr>
      </w:pPr>
      <w:r w:rsidRPr="002D6DCC">
        <w:rPr>
          <w:rFonts w:ascii="Times New Roman" w:hAnsi="Times New Roman"/>
          <w:sz w:val="28"/>
          <w:szCs w:val="28"/>
        </w:rPr>
        <w:t xml:space="preserve">Рисунок </w:t>
      </w:r>
      <w:r w:rsidR="00073F67" w:rsidRPr="002D6DCC">
        <w:rPr>
          <w:rFonts w:ascii="Times New Roman" w:hAnsi="Times New Roman"/>
          <w:sz w:val="28"/>
          <w:szCs w:val="28"/>
        </w:rPr>
        <w:t>5</w:t>
      </w:r>
      <w:r w:rsidRPr="002D6DCC">
        <w:rPr>
          <w:rFonts w:ascii="Times New Roman" w:hAnsi="Times New Roman"/>
          <w:sz w:val="28"/>
          <w:szCs w:val="28"/>
        </w:rPr>
        <w:t xml:space="preserve"> – Традиционны</w:t>
      </w:r>
      <w:r w:rsidR="00FB4E61" w:rsidRPr="002D6DCC">
        <w:rPr>
          <w:rFonts w:ascii="Times New Roman" w:hAnsi="Times New Roman"/>
          <w:sz w:val="28"/>
          <w:szCs w:val="28"/>
        </w:rPr>
        <w:t>е</w:t>
      </w:r>
      <w:r w:rsidRPr="002D6DCC">
        <w:rPr>
          <w:rFonts w:ascii="Times New Roman" w:hAnsi="Times New Roman"/>
          <w:sz w:val="28"/>
          <w:szCs w:val="28"/>
        </w:rPr>
        <w:t xml:space="preserve"> и инновационны</w:t>
      </w:r>
      <w:r w:rsidR="00FB4E61" w:rsidRPr="002D6DCC">
        <w:rPr>
          <w:rFonts w:ascii="Times New Roman" w:hAnsi="Times New Roman"/>
          <w:sz w:val="28"/>
          <w:szCs w:val="28"/>
        </w:rPr>
        <w:t>е</w:t>
      </w:r>
      <w:r w:rsidRPr="002D6DCC">
        <w:rPr>
          <w:rFonts w:ascii="Times New Roman" w:hAnsi="Times New Roman"/>
          <w:sz w:val="28"/>
          <w:szCs w:val="28"/>
        </w:rPr>
        <w:t xml:space="preserve"> методы в обучении </w:t>
      </w:r>
      <w:r w:rsidR="00705857" w:rsidRPr="002D6DCC">
        <w:rPr>
          <w:rFonts w:ascii="Times New Roman" w:hAnsi="Times New Roman"/>
          <w:sz w:val="28"/>
          <w:szCs w:val="28"/>
        </w:rPr>
        <w:t xml:space="preserve">лидерским и </w:t>
      </w:r>
      <w:r w:rsidRPr="002D6DCC">
        <w:rPr>
          <w:rFonts w:ascii="Times New Roman" w:hAnsi="Times New Roman"/>
          <w:sz w:val="28"/>
          <w:szCs w:val="28"/>
        </w:rPr>
        <w:t>предпринимательс</w:t>
      </w:r>
      <w:r w:rsidR="00843CEA" w:rsidRPr="002D6DCC">
        <w:rPr>
          <w:rFonts w:ascii="Times New Roman" w:hAnsi="Times New Roman"/>
          <w:sz w:val="28"/>
          <w:szCs w:val="28"/>
        </w:rPr>
        <w:t>ким навыкам</w:t>
      </w:r>
    </w:p>
    <w:p w14:paraId="5EC08607" w14:textId="77777777" w:rsidR="006F03DB" w:rsidRPr="002D6DCC" w:rsidRDefault="006F03DB" w:rsidP="0055673C">
      <w:pPr>
        <w:tabs>
          <w:tab w:val="left" w:pos="1035"/>
        </w:tabs>
        <w:ind w:firstLine="709"/>
        <w:jc w:val="both"/>
        <w:rPr>
          <w:rFonts w:ascii="Times New Roman" w:hAnsi="Times New Roman"/>
          <w:sz w:val="28"/>
          <w:szCs w:val="28"/>
        </w:rPr>
      </w:pPr>
    </w:p>
    <w:p w14:paraId="1D6F62BB" w14:textId="2502C527" w:rsidR="00BA1F75" w:rsidRPr="002D6DCC" w:rsidRDefault="00BA1F75"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Традиционные методы могут быть полезны для освоения теоретического материала, однако для формирования предпринимательского мышления и </w:t>
      </w:r>
      <w:r w:rsidR="00705857" w:rsidRPr="002D6DCC">
        <w:rPr>
          <w:rFonts w:ascii="Times New Roman" w:hAnsi="Times New Roman"/>
          <w:sz w:val="28"/>
          <w:szCs w:val="28"/>
        </w:rPr>
        <w:t>лидерских. инициатив</w:t>
      </w:r>
      <w:r w:rsidRPr="002D6DCC">
        <w:rPr>
          <w:rFonts w:ascii="Times New Roman" w:hAnsi="Times New Roman"/>
          <w:sz w:val="28"/>
          <w:szCs w:val="28"/>
        </w:rPr>
        <w:t xml:space="preserve"> они часто оказываются недостаточными. </w:t>
      </w:r>
      <w:r w:rsidR="002A6BEC" w:rsidRPr="002D6DCC">
        <w:rPr>
          <w:rFonts w:ascii="Times New Roman" w:hAnsi="Times New Roman"/>
          <w:sz w:val="28"/>
          <w:szCs w:val="28"/>
        </w:rPr>
        <w:t>Исследования показывают, что активные методы к обучению, которые вовлекают обучающихся в реальный практический опыт, значительно повышают их способность адаптироваться к вызовам рынка и развивать свои идеи в успешные бизнес-проекты [</w:t>
      </w:r>
      <w:r w:rsidR="0041014E" w:rsidRPr="002D6DCC">
        <w:rPr>
          <w:rFonts w:ascii="Times New Roman" w:hAnsi="Times New Roman"/>
          <w:sz w:val="28"/>
          <w:szCs w:val="28"/>
        </w:rPr>
        <w:t>128</w:t>
      </w:r>
      <w:r w:rsidR="002A6BEC" w:rsidRPr="002D6DCC">
        <w:rPr>
          <w:rFonts w:ascii="Times New Roman" w:hAnsi="Times New Roman"/>
          <w:sz w:val="28"/>
          <w:szCs w:val="28"/>
        </w:rPr>
        <w:t>]</w:t>
      </w:r>
      <w:r w:rsidR="00596C15" w:rsidRPr="002D6DCC">
        <w:rPr>
          <w:rFonts w:ascii="Times New Roman" w:hAnsi="Times New Roman"/>
          <w:sz w:val="28"/>
          <w:szCs w:val="28"/>
        </w:rPr>
        <w:t>.</w:t>
      </w:r>
    </w:p>
    <w:p w14:paraId="6110BC87" w14:textId="28FEEEE7" w:rsidR="006330B7" w:rsidRPr="002D6DCC" w:rsidRDefault="009A3C78"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Современные исследования в области образования предпринимательству подчеркивают необходимость интеграции теоретических знаний и практического опыта для создания более эффективных образовательных программ. </w:t>
      </w:r>
      <w:r w:rsidR="009547CA" w:rsidRPr="002D6DCC">
        <w:rPr>
          <w:rFonts w:ascii="Times New Roman" w:hAnsi="Times New Roman"/>
          <w:sz w:val="28"/>
          <w:szCs w:val="28"/>
        </w:rPr>
        <w:t xml:space="preserve">H. </w:t>
      </w:r>
      <w:proofErr w:type="spellStart"/>
      <w:r w:rsidR="007F2790" w:rsidRPr="002D6DCC">
        <w:rPr>
          <w:rFonts w:ascii="Times New Roman" w:hAnsi="Times New Roman"/>
          <w:sz w:val="28"/>
          <w:szCs w:val="28"/>
        </w:rPr>
        <w:t>Kim</w:t>
      </w:r>
      <w:proofErr w:type="spellEnd"/>
      <w:r w:rsidR="007F2790" w:rsidRPr="002D6DCC">
        <w:rPr>
          <w:rFonts w:ascii="Times New Roman" w:hAnsi="Times New Roman"/>
          <w:sz w:val="28"/>
          <w:szCs w:val="28"/>
        </w:rPr>
        <w:t xml:space="preserve">, </w:t>
      </w:r>
      <w:r w:rsidR="009547CA" w:rsidRPr="002D6DCC">
        <w:rPr>
          <w:rFonts w:ascii="Times New Roman" w:hAnsi="Times New Roman"/>
          <w:sz w:val="28"/>
          <w:szCs w:val="28"/>
        </w:rPr>
        <w:t xml:space="preserve">J. </w:t>
      </w:r>
      <w:proofErr w:type="spellStart"/>
      <w:r w:rsidR="007F2790" w:rsidRPr="002D6DCC">
        <w:rPr>
          <w:rFonts w:ascii="Times New Roman" w:hAnsi="Times New Roman"/>
          <w:sz w:val="28"/>
          <w:szCs w:val="28"/>
        </w:rPr>
        <w:t>Han</w:t>
      </w:r>
      <w:proofErr w:type="spellEnd"/>
      <w:r w:rsidR="007F2790" w:rsidRPr="002D6DCC">
        <w:rPr>
          <w:rFonts w:ascii="Times New Roman" w:hAnsi="Times New Roman"/>
          <w:sz w:val="28"/>
          <w:szCs w:val="28"/>
        </w:rPr>
        <w:t xml:space="preserve"> отмечают, что современные университеты играют ключевую роль в формировании предпринимательского мышления у обучающихся, что в целом влияет на экономический рост и процесс создания новых рабочих мест. Авторы подчеркивают то, что существует значительный потенциал для улучшения предпринимательского образования, и многие университеты не используют в полной мере возможности, предоставляемые этой областью. </w:t>
      </w:r>
      <w:r w:rsidR="00E20A06" w:rsidRPr="002D6DCC">
        <w:rPr>
          <w:rFonts w:ascii="Times New Roman" w:hAnsi="Times New Roman"/>
          <w:sz w:val="28"/>
          <w:szCs w:val="28"/>
        </w:rPr>
        <w:t xml:space="preserve">Для достижения наибольшей эффективности в этом направлении необходимо внедрять новые </w:t>
      </w:r>
      <w:r w:rsidR="00FD13A9" w:rsidRPr="002D6DCC">
        <w:rPr>
          <w:rFonts w:ascii="Times New Roman" w:hAnsi="Times New Roman"/>
          <w:sz w:val="28"/>
          <w:szCs w:val="28"/>
        </w:rPr>
        <w:t>педагогические</w:t>
      </w:r>
      <w:r w:rsidR="00E20A06" w:rsidRPr="002D6DCC">
        <w:rPr>
          <w:rFonts w:ascii="Times New Roman" w:hAnsi="Times New Roman"/>
          <w:sz w:val="28"/>
          <w:szCs w:val="28"/>
        </w:rPr>
        <w:t xml:space="preserve"> методики и активные формы обучения, что создаст более эффективную образовательную среду для будущих предпринимателей [</w:t>
      </w:r>
      <w:r w:rsidR="0041014E" w:rsidRPr="002D6DCC">
        <w:rPr>
          <w:rFonts w:ascii="Times New Roman" w:hAnsi="Times New Roman"/>
          <w:sz w:val="28"/>
          <w:szCs w:val="28"/>
        </w:rPr>
        <w:t>129</w:t>
      </w:r>
      <w:r w:rsidR="00E20A06" w:rsidRPr="002D6DCC">
        <w:rPr>
          <w:rFonts w:ascii="Times New Roman" w:hAnsi="Times New Roman"/>
          <w:sz w:val="28"/>
          <w:szCs w:val="28"/>
        </w:rPr>
        <w:t>].</w:t>
      </w:r>
    </w:p>
    <w:p w14:paraId="52DF0DDA" w14:textId="0091EF0A" w:rsidR="00E20A06" w:rsidRPr="002D6DCC" w:rsidRDefault="006D0AF7"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Традиционная педагогика в области предпринимательства, как правило, направлена на обучение бизнес-планированию и управлению малым бизнесом, в то время как более критически важным является развитие </w:t>
      </w:r>
      <w:r w:rsidRPr="002D6DCC">
        <w:rPr>
          <w:rFonts w:ascii="Times New Roman" w:hAnsi="Times New Roman"/>
          <w:sz w:val="28"/>
          <w:szCs w:val="28"/>
        </w:rPr>
        <w:lastRenderedPageBreak/>
        <w:t>предпринимательского мышления и со</w:t>
      </w:r>
      <w:r w:rsidR="00866AED" w:rsidRPr="002D6DCC">
        <w:rPr>
          <w:rFonts w:ascii="Times New Roman" w:hAnsi="Times New Roman"/>
          <w:sz w:val="28"/>
          <w:szCs w:val="28"/>
        </w:rPr>
        <w:t>от</w:t>
      </w:r>
      <w:r w:rsidRPr="002D6DCC">
        <w:rPr>
          <w:rFonts w:ascii="Times New Roman" w:hAnsi="Times New Roman"/>
          <w:sz w:val="28"/>
          <w:szCs w:val="28"/>
        </w:rPr>
        <w:t>вет</w:t>
      </w:r>
      <w:r w:rsidR="00866AED" w:rsidRPr="002D6DCC">
        <w:rPr>
          <w:rFonts w:ascii="Times New Roman" w:hAnsi="Times New Roman"/>
          <w:sz w:val="28"/>
          <w:szCs w:val="28"/>
        </w:rPr>
        <w:t>ств</w:t>
      </w:r>
      <w:r w:rsidRPr="002D6DCC">
        <w:rPr>
          <w:rFonts w:ascii="Times New Roman" w:hAnsi="Times New Roman"/>
          <w:sz w:val="28"/>
          <w:szCs w:val="28"/>
        </w:rPr>
        <w:t xml:space="preserve">ующих </w:t>
      </w:r>
      <w:proofErr w:type="spellStart"/>
      <w:r w:rsidR="00705857" w:rsidRPr="002D6DCC">
        <w:rPr>
          <w:rFonts w:ascii="Times New Roman" w:hAnsi="Times New Roman"/>
          <w:sz w:val="28"/>
          <w:szCs w:val="28"/>
        </w:rPr>
        <w:t>лидерскиз</w:t>
      </w:r>
      <w:proofErr w:type="spellEnd"/>
      <w:r w:rsidR="00705857" w:rsidRPr="002D6DCC">
        <w:rPr>
          <w:rFonts w:ascii="Times New Roman" w:hAnsi="Times New Roman"/>
          <w:sz w:val="28"/>
          <w:szCs w:val="28"/>
        </w:rPr>
        <w:t xml:space="preserve"> </w:t>
      </w:r>
      <w:r w:rsidRPr="002D6DCC">
        <w:rPr>
          <w:rFonts w:ascii="Times New Roman" w:hAnsi="Times New Roman"/>
          <w:sz w:val="28"/>
          <w:szCs w:val="28"/>
        </w:rPr>
        <w:t xml:space="preserve">компетенций. </w:t>
      </w:r>
      <w:r w:rsidRPr="002D6DCC">
        <w:rPr>
          <w:rFonts w:ascii="Times New Roman" w:hAnsi="Times New Roman"/>
          <w:sz w:val="28"/>
          <w:szCs w:val="28"/>
          <w:lang w:val="en-US"/>
        </w:rPr>
        <w:t>Morris</w:t>
      </w:r>
      <w:r w:rsidRPr="002D6DCC">
        <w:rPr>
          <w:rFonts w:ascii="Times New Roman" w:hAnsi="Times New Roman"/>
          <w:sz w:val="28"/>
          <w:szCs w:val="28"/>
        </w:rPr>
        <w:t xml:space="preserve"> и др. предлагают модель, которая интегрирует инновационные подходы в </w:t>
      </w:r>
      <w:r w:rsidR="00705857" w:rsidRPr="002D6DCC">
        <w:rPr>
          <w:rFonts w:ascii="Times New Roman" w:hAnsi="Times New Roman"/>
          <w:sz w:val="28"/>
          <w:szCs w:val="28"/>
        </w:rPr>
        <w:t>образовательный</w:t>
      </w:r>
      <w:r w:rsidRPr="002D6DCC">
        <w:rPr>
          <w:rFonts w:ascii="Times New Roman" w:hAnsi="Times New Roman"/>
          <w:sz w:val="28"/>
          <w:szCs w:val="28"/>
        </w:rPr>
        <w:t xml:space="preserve"> процесс, что, в свою очередь, способствует более эффективной подготовке обучающихся к предпринимательской деятельности</w:t>
      </w:r>
      <w:r w:rsidR="009547CA" w:rsidRPr="002D6DCC">
        <w:rPr>
          <w:rFonts w:ascii="Times New Roman" w:hAnsi="Times New Roman"/>
          <w:sz w:val="28"/>
          <w:szCs w:val="28"/>
          <w:lang w:val="en-US"/>
        </w:rPr>
        <w:t> </w:t>
      </w:r>
      <w:r w:rsidRPr="002D6DCC">
        <w:rPr>
          <w:rFonts w:ascii="Times New Roman" w:hAnsi="Times New Roman"/>
          <w:sz w:val="28"/>
          <w:szCs w:val="28"/>
        </w:rPr>
        <w:t>[</w:t>
      </w:r>
      <w:r w:rsidR="006F284F" w:rsidRPr="002D6DCC">
        <w:rPr>
          <w:rFonts w:ascii="Times New Roman" w:hAnsi="Times New Roman"/>
          <w:sz w:val="28"/>
          <w:szCs w:val="28"/>
        </w:rPr>
        <w:t>111</w:t>
      </w:r>
      <w:r w:rsidRPr="002D6DCC">
        <w:rPr>
          <w:rFonts w:ascii="Times New Roman" w:hAnsi="Times New Roman"/>
          <w:sz w:val="28"/>
          <w:szCs w:val="28"/>
        </w:rPr>
        <w:t>]</w:t>
      </w:r>
      <w:r w:rsidR="009547CA" w:rsidRPr="002D6DCC">
        <w:rPr>
          <w:rFonts w:ascii="Times New Roman" w:hAnsi="Times New Roman"/>
          <w:sz w:val="28"/>
          <w:szCs w:val="28"/>
        </w:rPr>
        <w:t>.</w:t>
      </w:r>
    </w:p>
    <w:p w14:paraId="6A9F3B93" w14:textId="45F7901B"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Исследования зарубежных ученых в области обучению </w:t>
      </w:r>
      <w:r w:rsidR="00705857" w:rsidRPr="002D6DCC">
        <w:rPr>
          <w:rFonts w:ascii="Times New Roman" w:hAnsi="Times New Roman"/>
          <w:sz w:val="28"/>
          <w:szCs w:val="28"/>
        </w:rPr>
        <w:t xml:space="preserve">лидерству и </w:t>
      </w:r>
      <w:r w:rsidRPr="002D6DCC">
        <w:rPr>
          <w:rFonts w:ascii="Times New Roman" w:hAnsi="Times New Roman"/>
          <w:sz w:val="28"/>
          <w:szCs w:val="28"/>
        </w:rPr>
        <w:t>предпринимательству свидетельству</w:t>
      </w:r>
      <w:r w:rsidR="007934C3" w:rsidRPr="002D6DCC">
        <w:rPr>
          <w:rFonts w:ascii="Times New Roman" w:hAnsi="Times New Roman"/>
          <w:sz w:val="28"/>
          <w:szCs w:val="28"/>
        </w:rPr>
        <w:t>ю</w:t>
      </w:r>
      <w:r w:rsidRPr="002D6DCC">
        <w:rPr>
          <w:rFonts w:ascii="Times New Roman" w:hAnsi="Times New Roman"/>
          <w:sz w:val="28"/>
          <w:szCs w:val="28"/>
        </w:rPr>
        <w:t xml:space="preserve">т о важной роли участия стейкхолдеров в данном процессе. Первым стейкхолдером является сам университет как миссионерская организация. </w:t>
      </w:r>
      <w:r w:rsidR="007F54BA" w:rsidRPr="002D6DCC">
        <w:rPr>
          <w:rFonts w:ascii="Times New Roman" w:hAnsi="Times New Roman"/>
          <w:sz w:val="28"/>
          <w:szCs w:val="28"/>
          <w:lang w:val="kk-KZ"/>
        </w:rPr>
        <w:t xml:space="preserve">В контексте </w:t>
      </w:r>
      <w:r w:rsidR="007F54BA" w:rsidRPr="002D6DCC">
        <w:rPr>
          <w:rFonts w:ascii="Times New Roman" w:hAnsi="Times New Roman"/>
          <w:sz w:val="28"/>
          <w:szCs w:val="28"/>
        </w:rPr>
        <w:t xml:space="preserve">современных </w:t>
      </w:r>
      <w:r w:rsidR="007F54BA" w:rsidRPr="002D6DCC">
        <w:rPr>
          <w:rFonts w:ascii="Times New Roman" w:hAnsi="Times New Roman"/>
          <w:sz w:val="28"/>
          <w:szCs w:val="28"/>
          <w:lang w:val="kk-KZ"/>
        </w:rPr>
        <w:t>реалий</w:t>
      </w:r>
      <w:r w:rsidRPr="002D6DCC">
        <w:rPr>
          <w:rFonts w:ascii="Times New Roman" w:hAnsi="Times New Roman"/>
          <w:sz w:val="28"/>
          <w:szCs w:val="28"/>
        </w:rPr>
        <w:t xml:space="preserve"> </w:t>
      </w:r>
      <w:r w:rsidR="007F54BA" w:rsidRPr="002D6DCC">
        <w:rPr>
          <w:rFonts w:ascii="Times New Roman" w:hAnsi="Times New Roman"/>
          <w:sz w:val="28"/>
          <w:szCs w:val="28"/>
        </w:rPr>
        <w:t>университеты претерпевают значительные изменения, переходя от статуса «башен из слоновой кости», где исследования зачастую остаются далекими от практического применения и не всегда учитывают потребности общества, к статусу «предпринимательских университетов</w:t>
      </w:r>
      <w:r w:rsidR="007934C3" w:rsidRPr="002D6DCC">
        <w:rPr>
          <w:rFonts w:ascii="Times New Roman" w:hAnsi="Times New Roman"/>
          <w:sz w:val="28"/>
          <w:szCs w:val="28"/>
        </w:rPr>
        <w:t>»</w:t>
      </w:r>
      <w:r w:rsidR="007F54BA" w:rsidRPr="002D6DCC">
        <w:rPr>
          <w:rFonts w:ascii="Times New Roman" w:hAnsi="Times New Roman"/>
          <w:sz w:val="28"/>
          <w:szCs w:val="28"/>
        </w:rPr>
        <w:t xml:space="preserve">. </w:t>
      </w:r>
      <w:r w:rsidRPr="002D6DCC">
        <w:rPr>
          <w:rFonts w:ascii="Times New Roman" w:hAnsi="Times New Roman"/>
          <w:sz w:val="28"/>
          <w:szCs w:val="28"/>
        </w:rPr>
        <w:t>Предпринимательские программы дают возможность овладеть полезными навыками в распознавании возможностей, разработке стратеги</w:t>
      </w:r>
      <w:r w:rsidR="007F54BA" w:rsidRPr="002D6DCC">
        <w:rPr>
          <w:rFonts w:ascii="Times New Roman" w:hAnsi="Times New Roman"/>
          <w:sz w:val="28"/>
          <w:szCs w:val="28"/>
          <w:lang w:val="kk-KZ"/>
        </w:rPr>
        <w:t>й</w:t>
      </w:r>
      <w:r w:rsidRPr="002D6DCC">
        <w:rPr>
          <w:rFonts w:ascii="Times New Roman" w:hAnsi="Times New Roman"/>
          <w:sz w:val="28"/>
          <w:szCs w:val="28"/>
        </w:rPr>
        <w:t xml:space="preserve">, построении команды, лидерстве, разработке и коммерциализации продуктов, которые могут применяться как в контексте независимого предприятия, так и в устоявшейся корпоративной среде. Предпринимательские программы могут вооружить студентов «процедурными» знаниями о том, как развивается процесс предпринимательства с течением времени, а также навыками и лидерством, необходимыми для выявления предпринимательских возможностей и их эффективного использования. Преподаватели, разрабатывающие и реализующие учебную программу, также являются важными стейкхолдерами, поскольку они уполномочены обучать студентов предпринимательству. </w:t>
      </w:r>
    </w:p>
    <w:p w14:paraId="79BD61D9" w14:textId="75D9100E"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Второй стейкхолдер в данном процессе – это сами </w:t>
      </w:r>
      <w:r w:rsidR="003E3F2F" w:rsidRPr="002D6DCC">
        <w:rPr>
          <w:rFonts w:ascii="Times New Roman" w:hAnsi="Times New Roman"/>
          <w:sz w:val="28"/>
          <w:szCs w:val="28"/>
        </w:rPr>
        <w:t>обучающиеся</w:t>
      </w:r>
      <w:r w:rsidRPr="002D6DCC">
        <w:rPr>
          <w:rFonts w:ascii="Times New Roman" w:hAnsi="Times New Roman"/>
          <w:sz w:val="28"/>
          <w:szCs w:val="28"/>
        </w:rPr>
        <w:t xml:space="preserve">, которые приобретают ценные навыки, </w:t>
      </w:r>
      <w:r w:rsidR="007F54BA" w:rsidRPr="002D6DCC">
        <w:rPr>
          <w:rFonts w:ascii="Times New Roman" w:hAnsi="Times New Roman"/>
          <w:sz w:val="28"/>
          <w:szCs w:val="28"/>
        </w:rPr>
        <w:t>позволяющие им в будущем реализовать свои профессиональные амбиции как основател</w:t>
      </w:r>
      <w:r w:rsidR="00345795" w:rsidRPr="002D6DCC">
        <w:rPr>
          <w:rFonts w:ascii="Times New Roman" w:hAnsi="Times New Roman"/>
          <w:sz w:val="28"/>
          <w:szCs w:val="28"/>
        </w:rPr>
        <w:t>ям</w:t>
      </w:r>
      <w:r w:rsidR="007F54BA" w:rsidRPr="002D6DCC">
        <w:rPr>
          <w:rFonts w:ascii="Times New Roman" w:hAnsi="Times New Roman"/>
          <w:sz w:val="28"/>
          <w:szCs w:val="28"/>
        </w:rPr>
        <w:t xml:space="preserve"> собственных предприятий или предприятий уже существующих.</w:t>
      </w:r>
    </w:p>
    <w:p w14:paraId="715FADCD" w14:textId="461CCE23"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Трет</w:t>
      </w:r>
      <w:r w:rsidR="007A688C" w:rsidRPr="002D6DCC">
        <w:rPr>
          <w:rFonts w:ascii="Times New Roman" w:hAnsi="Times New Roman"/>
          <w:sz w:val="28"/>
          <w:szCs w:val="28"/>
        </w:rPr>
        <w:t>ьим</w:t>
      </w:r>
      <w:r w:rsidRPr="002D6DCC">
        <w:rPr>
          <w:rFonts w:ascii="Times New Roman" w:hAnsi="Times New Roman"/>
          <w:sz w:val="28"/>
          <w:szCs w:val="28"/>
        </w:rPr>
        <w:t xml:space="preserve"> стейкхолдер</w:t>
      </w:r>
      <w:r w:rsidR="007A688C" w:rsidRPr="002D6DCC">
        <w:rPr>
          <w:rFonts w:ascii="Times New Roman" w:hAnsi="Times New Roman"/>
          <w:sz w:val="28"/>
          <w:szCs w:val="28"/>
        </w:rPr>
        <w:t>ом являются местные региональные и национальные организации, которые нуждаются в людях с предпринимательским мышлением, навыками и опытом.</w:t>
      </w:r>
      <w:r w:rsidRPr="002D6DCC">
        <w:rPr>
          <w:rFonts w:ascii="Times New Roman" w:hAnsi="Times New Roman"/>
          <w:sz w:val="28"/>
          <w:szCs w:val="28"/>
        </w:rPr>
        <w:t xml:space="preserve"> Учитывая постоянно меняющуюся конкурентную среду, фирмы ищут хорошо обученных людей, которые могут стимулировать предпринимательскую деятельность в организациях. </w:t>
      </w:r>
    </w:p>
    <w:p w14:paraId="25631F6B" w14:textId="125B9965" w:rsidR="007A688C" w:rsidRPr="002D6DCC" w:rsidRDefault="007A688C"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Общество также является одним из стейкхолдеров данного процесса, извлекая выгоду из деятельности хорошо обученных предпринимательству обучающихся. Такие выпускники могут инициировать новые масштабируемые и быстрорастущие предприятия, что приведет к появлению новых рабочих мест</w:t>
      </w:r>
      <w:r w:rsidR="007E5B9B" w:rsidRPr="002D6DCC">
        <w:rPr>
          <w:rFonts w:ascii="Times New Roman" w:hAnsi="Times New Roman"/>
          <w:sz w:val="28"/>
          <w:szCs w:val="28"/>
        </w:rPr>
        <w:t xml:space="preserve"> [</w:t>
      </w:r>
      <w:r w:rsidR="006F284F" w:rsidRPr="002D6DCC">
        <w:rPr>
          <w:rFonts w:ascii="Times New Roman" w:hAnsi="Times New Roman"/>
          <w:sz w:val="28"/>
          <w:szCs w:val="28"/>
        </w:rPr>
        <w:t>130</w:t>
      </w:r>
      <w:r w:rsidR="007E5B9B" w:rsidRPr="002D6DCC">
        <w:rPr>
          <w:rFonts w:ascii="Times New Roman" w:hAnsi="Times New Roman"/>
          <w:sz w:val="28"/>
          <w:szCs w:val="28"/>
        </w:rPr>
        <w:t>]</w:t>
      </w:r>
      <w:r w:rsidR="009547CA" w:rsidRPr="002D6DCC">
        <w:rPr>
          <w:rFonts w:ascii="Times New Roman" w:hAnsi="Times New Roman"/>
          <w:sz w:val="28"/>
          <w:szCs w:val="28"/>
        </w:rPr>
        <w:t>.</w:t>
      </w:r>
    </w:p>
    <w:p w14:paraId="65B92C18" w14:textId="1AC881F6" w:rsidR="00705857" w:rsidRPr="002D6DCC" w:rsidRDefault="00747A63"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Таким образом, эффективная организация образовательного процесса в предпринимательском университете требует системного участия всех заинтересованных сторон, начиная от институциональных структур университета и преподавателей, заканчивая внешними партнерами и самим обществом. Вовлечение этих стейкхолдеров создает условия для развития у </w:t>
      </w:r>
      <w:r w:rsidRPr="002D6DCC">
        <w:rPr>
          <w:rFonts w:ascii="Times New Roman" w:hAnsi="Times New Roman"/>
          <w:sz w:val="28"/>
          <w:szCs w:val="28"/>
        </w:rPr>
        <w:lastRenderedPageBreak/>
        <w:t>обучающихся широкого спектра предпринимательских, лидерских и инновационных компетенций, способствующих не только их профессиональной самореализации, но и устойчивому развитию экономики.</w:t>
      </w:r>
    </w:p>
    <w:p w14:paraId="67F229DC" w14:textId="4ED1D7DD" w:rsidR="00705857" w:rsidRPr="002D6DCC" w:rsidRDefault="00747A63"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Анализ ключевых положений организации образовательного процесса в предпринимательском университете позволяет перейти к рассмотрению успешных зарубежных практик, </w:t>
      </w:r>
      <w:r w:rsidR="007E5B9B" w:rsidRPr="002D6DCC">
        <w:rPr>
          <w:rFonts w:ascii="Times New Roman" w:hAnsi="Times New Roman"/>
          <w:sz w:val="28"/>
          <w:szCs w:val="28"/>
        </w:rPr>
        <w:t>которые могут быть адаптированы и в других странах</w:t>
      </w:r>
      <w:r w:rsidRPr="002D6DCC">
        <w:rPr>
          <w:rFonts w:ascii="Times New Roman" w:hAnsi="Times New Roman"/>
          <w:sz w:val="28"/>
          <w:szCs w:val="28"/>
        </w:rPr>
        <w:t xml:space="preserve"> (таблица </w:t>
      </w:r>
      <w:r w:rsidR="00073F67" w:rsidRPr="002D6DCC">
        <w:rPr>
          <w:rFonts w:ascii="Times New Roman" w:hAnsi="Times New Roman"/>
          <w:sz w:val="28"/>
          <w:szCs w:val="28"/>
        </w:rPr>
        <w:t>5</w:t>
      </w:r>
      <w:r w:rsidRPr="002D6DCC">
        <w:rPr>
          <w:rFonts w:ascii="Times New Roman" w:hAnsi="Times New Roman"/>
          <w:sz w:val="28"/>
          <w:szCs w:val="28"/>
        </w:rPr>
        <w:t>)</w:t>
      </w:r>
      <w:r w:rsidR="007E5B9B" w:rsidRPr="002D6DCC">
        <w:rPr>
          <w:rFonts w:ascii="Times New Roman" w:hAnsi="Times New Roman"/>
          <w:sz w:val="28"/>
          <w:szCs w:val="28"/>
        </w:rPr>
        <w:t xml:space="preserve">. </w:t>
      </w:r>
    </w:p>
    <w:p w14:paraId="11371AFF" w14:textId="2D7EC2E1" w:rsidR="00705857" w:rsidRPr="002D6DCC" w:rsidRDefault="00705857" w:rsidP="00705857">
      <w:pPr>
        <w:tabs>
          <w:tab w:val="left" w:pos="1035"/>
        </w:tabs>
        <w:jc w:val="both"/>
        <w:rPr>
          <w:rFonts w:ascii="Times New Roman" w:hAnsi="Times New Roman"/>
          <w:sz w:val="28"/>
          <w:szCs w:val="28"/>
        </w:rPr>
      </w:pPr>
    </w:p>
    <w:p w14:paraId="5EB424C6" w14:textId="087B5CFC" w:rsidR="00747A63" w:rsidRPr="002D6DCC" w:rsidRDefault="00747A63" w:rsidP="00705857">
      <w:pPr>
        <w:tabs>
          <w:tab w:val="left" w:pos="1035"/>
        </w:tabs>
        <w:jc w:val="both"/>
        <w:rPr>
          <w:rFonts w:ascii="Times New Roman" w:hAnsi="Times New Roman"/>
          <w:sz w:val="28"/>
          <w:szCs w:val="28"/>
        </w:rPr>
      </w:pPr>
      <w:r w:rsidRPr="002D6DCC">
        <w:rPr>
          <w:rFonts w:ascii="Times New Roman" w:hAnsi="Times New Roman"/>
          <w:sz w:val="28"/>
          <w:szCs w:val="28"/>
        </w:rPr>
        <w:t xml:space="preserve">Таблица </w:t>
      </w:r>
      <w:r w:rsidR="00073F67" w:rsidRPr="002D6DCC">
        <w:rPr>
          <w:rFonts w:ascii="Times New Roman" w:hAnsi="Times New Roman"/>
          <w:sz w:val="28"/>
          <w:szCs w:val="28"/>
        </w:rPr>
        <w:t>5</w:t>
      </w:r>
      <w:r w:rsidRPr="002D6DCC">
        <w:rPr>
          <w:rFonts w:ascii="Times New Roman" w:hAnsi="Times New Roman"/>
          <w:sz w:val="28"/>
          <w:szCs w:val="28"/>
        </w:rPr>
        <w:t xml:space="preserve"> – Зарубежные программы организации образовательного процесса </w:t>
      </w:r>
      <w:r w:rsidR="005034D8" w:rsidRPr="002D6DCC">
        <w:rPr>
          <w:rFonts w:ascii="Times New Roman" w:hAnsi="Times New Roman"/>
          <w:sz w:val="28"/>
          <w:szCs w:val="28"/>
        </w:rPr>
        <w:t xml:space="preserve"> в предпринимательских университетах</w:t>
      </w:r>
    </w:p>
    <w:p w14:paraId="6BCD41F2" w14:textId="77777777" w:rsidR="005034D8" w:rsidRPr="002D6DCC" w:rsidRDefault="005034D8" w:rsidP="00073F67">
      <w:pPr>
        <w:tabs>
          <w:tab w:val="left" w:pos="1035"/>
        </w:tabs>
        <w:ind w:right="-1"/>
        <w:jc w:val="both"/>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2201"/>
        <w:gridCol w:w="7144"/>
      </w:tblGrid>
      <w:tr w:rsidR="00705857" w:rsidRPr="002D6DCC" w14:paraId="60B1C7E8" w14:textId="77777777" w:rsidTr="00073F67">
        <w:tc>
          <w:tcPr>
            <w:tcW w:w="2201" w:type="dxa"/>
            <w:vAlign w:val="center"/>
          </w:tcPr>
          <w:p w14:paraId="074A89F9" w14:textId="77777777" w:rsidR="00705857" w:rsidRPr="002D6DCC" w:rsidRDefault="00705857" w:rsidP="005034D8">
            <w:pPr>
              <w:jc w:val="center"/>
              <w:rPr>
                <w:rFonts w:ascii="Times New Roman" w:hAnsi="Times New Roman"/>
                <w:bCs/>
                <w:sz w:val="24"/>
                <w:szCs w:val="24"/>
              </w:rPr>
            </w:pPr>
            <w:r w:rsidRPr="002D6DCC">
              <w:rPr>
                <w:rFonts w:ascii="Times New Roman" w:hAnsi="Times New Roman"/>
                <w:bCs/>
                <w:sz w:val="24"/>
                <w:szCs w:val="24"/>
              </w:rPr>
              <w:t>Страна</w:t>
            </w:r>
          </w:p>
        </w:tc>
        <w:tc>
          <w:tcPr>
            <w:tcW w:w="7144" w:type="dxa"/>
          </w:tcPr>
          <w:p w14:paraId="519BCA6E" w14:textId="77777777" w:rsidR="00705857" w:rsidRPr="002D6DCC" w:rsidRDefault="00705857" w:rsidP="00C7753D">
            <w:pPr>
              <w:jc w:val="center"/>
              <w:rPr>
                <w:rFonts w:ascii="Times New Roman" w:hAnsi="Times New Roman"/>
                <w:bCs/>
                <w:sz w:val="24"/>
                <w:szCs w:val="24"/>
              </w:rPr>
            </w:pPr>
            <w:r w:rsidRPr="002D6DCC">
              <w:rPr>
                <w:rFonts w:ascii="Times New Roman" w:hAnsi="Times New Roman"/>
                <w:bCs/>
                <w:sz w:val="24"/>
                <w:szCs w:val="24"/>
              </w:rPr>
              <w:t>Программа</w:t>
            </w:r>
          </w:p>
        </w:tc>
      </w:tr>
      <w:tr w:rsidR="00073F67" w:rsidRPr="002D6DCC" w14:paraId="76BE1553" w14:textId="77777777" w:rsidTr="00073F67">
        <w:tc>
          <w:tcPr>
            <w:tcW w:w="2201" w:type="dxa"/>
            <w:vAlign w:val="center"/>
          </w:tcPr>
          <w:p w14:paraId="76D88BFF" w14:textId="6C89DD6F" w:rsidR="00073F67" w:rsidRPr="002D6DCC" w:rsidRDefault="00073F67" w:rsidP="005034D8">
            <w:pPr>
              <w:jc w:val="center"/>
              <w:rPr>
                <w:rFonts w:ascii="Times New Roman" w:hAnsi="Times New Roman"/>
                <w:bCs/>
                <w:sz w:val="24"/>
                <w:szCs w:val="24"/>
              </w:rPr>
            </w:pPr>
            <w:r w:rsidRPr="002D6DCC">
              <w:rPr>
                <w:rFonts w:ascii="Times New Roman" w:hAnsi="Times New Roman"/>
                <w:bCs/>
                <w:sz w:val="24"/>
                <w:szCs w:val="24"/>
              </w:rPr>
              <w:t>1</w:t>
            </w:r>
          </w:p>
        </w:tc>
        <w:tc>
          <w:tcPr>
            <w:tcW w:w="7144" w:type="dxa"/>
          </w:tcPr>
          <w:p w14:paraId="6C7F9D2F" w14:textId="0000E46A" w:rsidR="00073F67" w:rsidRPr="002D6DCC" w:rsidRDefault="00073F67" w:rsidP="00C7753D">
            <w:pPr>
              <w:jc w:val="center"/>
              <w:rPr>
                <w:rFonts w:ascii="Times New Roman" w:hAnsi="Times New Roman"/>
                <w:bCs/>
                <w:sz w:val="24"/>
                <w:szCs w:val="24"/>
              </w:rPr>
            </w:pPr>
            <w:r w:rsidRPr="002D6DCC">
              <w:rPr>
                <w:rFonts w:ascii="Times New Roman" w:hAnsi="Times New Roman"/>
                <w:bCs/>
                <w:sz w:val="24"/>
                <w:szCs w:val="24"/>
              </w:rPr>
              <w:t>2</w:t>
            </w:r>
          </w:p>
        </w:tc>
      </w:tr>
      <w:tr w:rsidR="00705857" w:rsidRPr="002D6DCC" w14:paraId="704C5632" w14:textId="77777777" w:rsidTr="00073F67">
        <w:trPr>
          <w:trHeight w:val="162"/>
        </w:trPr>
        <w:tc>
          <w:tcPr>
            <w:tcW w:w="2201" w:type="dxa"/>
            <w:vMerge w:val="restart"/>
            <w:vAlign w:val="center"/>
          </w:tcPr>
          <w:p w14:paraId="1F4F0957"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США</w:t>
            </w:r>
          </w:p>
        </w:tc>
        <w:tc>
          <w:tcPr>
            <w:tcW w:w="7144" w:type="dxa"/>
          </w:tcPr>
          <w:p w14:paraId="36262453"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Основа университетского кампуса предпринимательского университета</w:t>
            </w:r>
          </w:p>
        </w:tc>
      </w:tr>
      <w:tr w:rsidR="00705857" w:rsidRPr="002D6DCC" w14:paraId="06F0D632" w14:textId="77777777" w:rsidTr="00073F67">
        <w:trPr>
          <w:trHeight w:val="162"/>
        </w:trPr>
        <w:tc>
          <w:tcPr>
            <w:tcW w:w="2201" w:type="dxa"/>
            <w:vMerge/>
            <w:vAlign w:val="center"/>
          </w:tcPr>
          <w:p w14:paraId="3B93B865" w14:textId="77777777" w:rsidR="00705857" w:rsidRPr="002D6DCC" w:rsidRDefault="00705857" w:rsidP="005034D8">
            <w:pPr>
              <w:jc w:val="center"/>
              <w:rPr>
                <w:rFonts w:ascii="Times New Roman" w:hAnsi="Times New Roman"/>
                <w:sz w:val="24"/>
                <w:szCs w:val="24"/>
              </w:rPr>
            </w:pPr>
          </w:p>
        </w:tc>
        <w:tc>
          <w:tcPr>
            <w:tcW w:w="7144" w:type="dxa"/>
          </w:tcPr>
          <w:p w14:paraId="2D15DAAD"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интеграция теоретических и практических знаний;</w:t>
            </w:r>
          </w:p>
          <w:p w14:paraId="3A72EC79"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использование реальных кейс-стади;</w:t>
            </w:r>
          </w:p>
          <w:p w14:paraId="65E6BEB0" w14:textId="3FECDD5F"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организация конкурсов для развития</w:t>
            </w:r>
            <w:r w:rsidR="005034D8" w:rsidRPr="002D6DCC">
              <w:rPr>
                <w:rFonts w:ascii="Times New Roman" w:hAnsi="Times New Roman"/>
                <w:sz w:val="24"/>
                <w:szCs w:val="24"/>
              </w:rPr>
              <w:t xml:space="preserve"> лидерства и</w:t>
            </w:r>
            <w:r w:rsidRPr="002D6DCC">
              <w:rPr>
                <w:rFonts w:ascii="Times New Roman" w:hAnsi="Times New Roman"/>
                <w:sz w:val="24"/>
                <w:szCs w:val="24"/>
              </w:rPr>
              <w:t xml:space="preserve"> предпринимательского мышления;</w:t>
            </w:r>
          </w:p>
          <w:p w14:paraId="602E52E2"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создание студенческих компаний;</w:t>
            </w:r>
          </w:p>
          <w:p w14:paraId="6C2E85FC"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сетевое взаимодействие с местными предпринимателями и инвесторами;</w:t>
            </w:r>
          </w:p>
          <w:p w14:paraId="4FD7053D" w14:textId="6B5E0321"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внедрение в </w:t>
            </w:r>
            <w:r w:rsidR="00650A5C" w:rsidRPr="002D6DCC">
              <w:rPr>
                <w:rFonts w:ascii="Times New Roman" w:hAnsi="Times New Roman"/>
                <w:sz w:val="24"/>
                <w:szCs w:val="24"/>
              </w:rPr>
              <w:t>образовательный</w:t>
            </w:r>
            <w:r w:rsidRPr="002D6DCC">
              <w:rPr>
                <w:rFonts w:ascii="Times New Roman" w:hAnsi="Times New Roman"/>
                <w:sz w:val="24"/>
                <w:szCs w:val="24"/>
              </w:rPr>
              <w:t xml:space="preserve"> процесс программ для развития необходимых для предпринимательства навыков и уверенности для старта собственного бизнеса</w:t>
            </w:r>
            <w:r w:rsidR="005034D8" w:rsidRPr="002D6DCC">
              <w:rPr>
                <w:rFonts w:ascii="Times New Roman" w:hAnsi="Times New Roman"/>
                <w:sz w:val="24"/>
                <w:szCs w:val="24"/>
              </w:rPr>
              <w:t xml:space="preserve"> [</w:t>
            </w:r>
            <w:r w:rsidR="006F284F" w:rsidRPr="002D6DCC">
              <w:rPr>
                <w:rFonts w:ascii="Times New Roman" w:hAnsi="Times New Roman"/>
                <w:sz w:val="24"/>
                <w:szCs w:val="24"/>
              </w:rPr>
              <w:t>131</w:t>
            </w:r>
            <w:r w:rsidR="005034D8" w:rsidRPr="002D6DCC">
              <w:rPr>
                <w:rFonts w:ascii="Times New Roman" w:hAnsi="Times New Roman"/>
                <w:sz w:val="24"/>
                <w:szCs w:val="24"/>
              </w:rPr>
              <w:t>]</w:t>
            </w:r>
            <w:r w:rsidRPr="002D6DCC">
              <w:rPr>
                <w:rFonts w:ascii="Times New Roman" w:hAnsi="Times New Roman"/>
                <w:sz w:val="24"/>
                <w:szCs w:val="24"/>
              </w:rPr>
              <w:t>.</w:t>
            </w:r>
          </w:p>
        </w:tc>
      </w:tr>
      <w:tr w:rsidR="00705857" w:rsidRPr="002D6DCC" w14:paraId="74375A10" w14:textId="77777777" w:rsidTr="00073F67">
        <w:trPr>
          <w:trHeight w:val="162"/>
        </w:trPr>
        <w:tc>
          <w:tcPr>
            <w:tcW w:w="2201" w:type="dxa"/>
            <w:vMerge w:val="restart"/>
            <w:vAlign w:val="center"/>
          </w:tcPr>
          <w:p w14:paraId="6055F841"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Франция</w:t>
            </w:r>
          </w:p>
        </w:tc>
        <w:tc>
          <w:tcPr>
            <w:tcW w:w="7144" w:type="dxa"/>
          </w:tcPr>
          <w:p w14:paraId="5D21C960"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Трехэтапная программа обучения предпринимательству</w:t>
            </w:r>
          </w:p>
        </w:tc>
      </w:tr>
      <w:tr w:rsidR="00705857" w:rsidRPr="002D6DCC" w14:paraId="17477039" w14:textId="77777777" w:rsidTr="00073F67">
        <w:trPr>
          <w:trHeight w:val="162"/>
        </w:trPr>
        <w:tc>
          <w:tcPr>
            <w:tcW w:w="2201" w:type="dxa"/>
            <w:vMerge/>
            <w:tcBorders>
              <w:bottom w:val="single" w:sz="4" w:space="0" w:color="000000" w:themeColor="text1"/>
            </w:tcBorders>
            <w:vAlign w:val="center"/>
          </w:tcPr>
          <w:p w14:paraId="0A871120" w14:textId="77777777" w:rsidR="00705857" w:rsidRPr="002D6DCC" w:rsidRDefault="00705857" w:rsidP="005034D8">
            <w:pPr>
              <w:jc w:val="center"/>
              <w:rPr>
                <w:rFonts w:ascii="Times New Roman" w:hAnsi="Times New Roman"/>
                <w:sz w:val="24"/>
                <w:szCs w:val="24"/>
              </w:rPr>
            </w:pPr>
          </w:p>
        </w:tc>
        <w:tc>
          <w:tcPr>
            <w:tcW w:w="7144" w:type="dxa"/>
            <w:tcBorders>
              <w:bottom w:val="single" w:sz="4" w:space="0" w:color="000000" w:themeColor="text1"/>
            </w:tcBorders>
          </w:tcPr>
          <w:p w14:paraId="7AA8AF18"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разработка виртуальных проектов, с помощью которых обучающиеся получают начальные навыки и идеи для бизнес-инициатив;</w:t>
            </w:r>
          </w:p>
          <w:p w14:paraId="34522DF2" w14:textId="77777777" w:rsidR="00705857" w:rsidRPr="002D6DCC" w:rsidRDefault="00705857" w:rsidP="00C7753D">
            <w:pPr>
              <w:tabs>
                <w:tab w:val="left" w:pos="1035"/>
              </w:tabs>
              <w:jc w:val="both"/>
              <w:rPr>
                <w:rFonts w:ascii="Times New Roman" w:hAnsi="Times New Roman"/>
                <w:sz w:val="24"/>
                <w:szCs w:val="24"/>
              </w:rPr>
            </w:pPr>
            <w:r w:rsidRPr="002D6DCC">
              <w:rPr>
                <w:rFonts w:ascii="Times New Roman" w:hAnsi="Times New Roman"/>
                <w:sz w:val="24"/>
                <w:szCs w:val="24"/>
              </w:rPr>
              <w:t>- поддержка, наставничество и доступ к ресурсам;</w:t>
            </w:r>
          </w:p>
          <w:p w14:paraId="4FB96AEA" w14:textId="37B3D0C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сопровождение обучающихся в процессе создания и ведения реальных стартапов, что дает им возможность применить полученные знания и навыки на практике и получить ценный опыт в реальных условиях бизнеса</w:t>
            </w:r>
            <w:r w:rsidR="006F284F" w:rsidRPr="002D6DCC">
              <w:rPr>
                <w:rFonts w:ascii="Times New Roman" w:hAnsi="Times New Roman"/>
                <w:sz w:val="24"/>
                <w:szCs w:val="24"/>
              </w:rPr>
              <w:t> </w:t>
            </w:r>
            <w:r w:rsidR="005034D8" w:rsidRPr="002D6DCC">
              <w:rPr>
                <w:rFonts w:ascii="Times New Roman" w:hAnsi="Times New Roman"/>
                <w:sz w:val="24"/>
                <w:szCs w:val="24"/>
              </w:rPr>
              <w:t>[</w:t>
            </w:r>
            <w:r w:rsidR="006F284F" w:rsidRPr="002D6DCC">
              <w:rPr>
                <w:rFonts w:ascii="Times New Roman" w:hAnsi="Times New Roman"/>
                <w:sz w:val="24"/>
                <w:szCs w:val="24"/>
              </w:rPr>
              <w:t>132</w:t>
            </w:r>
            <w:r w:rsidR="005034D8" w:rsidRPr="002D6DCC">
              <w:rPr>
                <w:rFonts w:ascii="Times New Roman" w:hAnsi="Times New Roman"/>
                <w:sz w:val="24"/>
                <w:szCs w:val="24"/>
              </w:rPr>
              <w:t>]</w:t>
            </w:r>
            <w:r w:rsidRPr="002D6DCC">
              <w:rPr>
                <w:rFonts w:ascii="Times New Roman" w:hAnsi="Times New Roman"/>
                <w:sz w:val="24"/>
                <w:szCs w:val="24"/>
              </w:rPr>
              <w:t>.</w:t>
            </w:r>
          </w:p>
        </w:tc>
      </w:tr>
      <w:tr w:rsidR="00D42B38" w:rsidRPr="002D6DCC" w14:paraId="0EE0FCF7" w14:textId="77777777" w:rsidTr="00C77D7D">
        <w:trPr>
          <w:trHeight w:val="162"/>
        </w:trPr>
        <w:tc>
          <w:tcPr>
            <w:tcW w:w="2201" w:type="dxa"/>
            <w:vMerge w:val="restart"/>
            <w:vAlign w:val="center"/>
          </w:tcPr>
          <w:p w14:paraId="2AA8ECB0" w14:textId="77777777" w:rsidR="00D42B38" w:rsidRPr="002D6DCC" w:rsidRDefault="00D42B38" w:rsidP="005034D8">
            <w:pPr>
              <w:jc w:val="center"/>
              <w:rPr>
                <w:rFonts w:ascii="Times New Roman" w:hAnsi="Times New Roman"/>
                <w:sz w:val="24"/>
                <w:szCs w:val="24"/>
              </w:rPr>
            </w:pPr>
            <w:r w:rsidRPr="002D6DCC">
              <w:rPr>
                <w:rFonts w:ascii="Times New Roman" w:hAnsi="Times New Roman"/>
                <w:sz w:val="24"/>
                <w:szCs w:val="24"/>
              </w:rPr>
              <w:t>Норвегия</w:t>
            </w:r>
          </w:p>
        </w:tc>
        <w:tc>
          <w:tcPr>
            <w:tcW w:w="7144" w:type="dxa"/>
            <w:tcBorders>
              <w:bottom w:val="single" w:sz="4" w:space="0" w:color="000000" w:themeColor="text1"/>
            </w:tcBorders>
          </w:tcPr>
          <w:p w14:paraId="2D8CD556" w14:textId="77777777"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Стратегия предпринимательского обучения</w:t>
            </w:r>
          </w:p>
        </w:tc>
      </w:tr>
      <w:tr w:rsidR="00D42B38" w:rsidRPr="002D6DCC" w14:paraId="036F9AFC" w14:textId="77777777" w:rsidTr="00D42B38">
        <w:trPr>
          <w:trHeight w:val="3046"/>
        </w:trPr>
        <w:tc>
          <w:tcPr>
            <w:tcW w:w="2201" w:type="dxa"/>
            <w:vMerge/>
            <w:tcBorders>
              <w:bottom w:val="single" w:sz="4" w:space="0" w:color="000000" w:themeColor="text1"/>
            </w:tcBorders>
            <w:vAlign w:val="center"/>
          </w:tcPr>
          <w:p w14:paraId="7217ABF6" w14:textId="77777777" w:rsidR="00D42B38" w:rsidRPr="002D6DCC" w:rsidRDefault="00D42B38" w:rsidP="005034D8">
            <w:pPr>
              <w:jc w:val="center"/>
              <w:rPr>
                <w:rFonts w:ascii="Times New Roman" w:hAnsi="Times New Roman"/>
                <w:sz w:val="24"/>
                <w:szCs w:val="24"/>
              </w:rPr>
            </w:pPr>
          </w:p>
        </w:tc>
        <w:tc>
          <w:tcPr>
            <w:tcW w:w="7144" w:type="dxa"/>
            <w:tcBorders>
              <w:bottom w:val="single" w:sz="4" w:space="0" w:color="000000" w:themeColor="text1"/>
            </w:tcBorders>
          </w:tcPr>
          <w:p w14:paraId="119E6612"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интегрирование обучения на всех уровнях образования (начальное, среднее и высшее);</w:t>
            </w:r>
          </w:p>
          <w:p w14:paraId="04BE70CC"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стремление к личностному росту, привлекать к участию, мотивация к достижениям уже с малых лет;</w:t>
            </w:r>
          </w:p>
          <w:p w14:paraId="2084B908"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xml:space="preserve">- практические знания и навыки, которые развиваются через участие молодежи в предпринимательских инициативах и </w:t>
            </w:r>
          </w:p>
          <w:p w14:paraId="1EBB3CCD"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взаимодействии с альтернативными образовательными провайдерами;</w:t>
            </w:r>
          </w:p>
          <w:p w14:paraId="112CEC3D" w14:textId="10185699"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прочные партнерские отношения с бизнесом и промышленностью на международном уровне для внедрения лучших практик [133].</w:t>
            </w:r>
          </w:p>
        </w:tc>
      </w:tr>
      <w:tr w:rsidR="00705857" w:rsidRPr="002D6DCC" w14:paraId="3A0E72CD" w14:textId="77777777" w:rsidTr="00073F67">
        <w:trPr>
          <w:trHeight w:val="162"/>
        </w:trPr>
        <w:tc>
          <w:tcPr>
            <w:tcW w:w="2201" w:type="dxa"/>
            <w:vMerge w:val="restart"/>
            <w:vAlign w:val="center"/>
          </w:tcPr>
          <w:p w14:paraId="591F901E"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Финляндия</w:t>
            </w:r>
          </w:p>
        </w:tc>
        <w:tc>
          <w:tcPr>
            <w:tcW w:w="7144" w:type="dxa"/>
          </w:tcPr>
          <w:p w14:paraId="2AE8A4FE"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Система подготовки обучающихся к реальным условиям труда</w:t>
            </w:r>
          </w:p>
        </w:tc>
      </w:tr>
      <w:tr w:rsidR="00705857" w:rsidRPr="002D6DCC" w14:paraId="258891D5" w14:textId="77777777" w:rsidTr="00D42B38">
        <w:trPr>
          <w:trHeight w:val="162"/>
        </w:trPr>
        <w:tc>
          <w:tcPr>
            <w:tcW w:w="2201" w:type="dxa"/>
            <w:vMerge/>
            <w:tcBorders>
              <w:bottom w:val="nil"/>
            </w:tcBorders>
            <w:vAlign w:val="center"/>
          </w:tcPr>
          <w:p w14:paraId="5756E3BC" w14:textId="77777777" w:rsidR="00705857" w:rsidRPr="002D6DCC" w:rsidRDefault="00705857" w:rsidP="005034D8">
            <w:pPr>
              <w:jc w:val="center"/>
              <w:rPr>
                <w:rFonts w:ascii="Times New Roman" w:hAnsi="Times New Roman"/>
                <w:sz w:val="24"/>
                <w:szCs w:val="24"/>
              </w:rPr>
            </w:pPr>
          </w:p>
        </w:tc>
        <w:tc>
          <w:tcPr>
            <w:tcW w:w="7144" w:type="dxa"/>
            <w:tcBorders>
              <w:bottom w:val="nil"/>
            </w:tcBorders>
          </w:tcPr>
          <w:p w14:paraId="3B6B8527" w14:textId="77777777" w:rsidR="00705857" w:rsidRPr="002D6DCC" w:rsidRDefault="00705857" w:rsidP="00C7753D">
            <w:pPr>
              <w:tabs>
                <w:tab w:val="left" w:pos="1035"/>
              </w:tabs>
              <w:ind w:firstLine="9"/>
              <w:jc w:val="both"/>
              <w:rPr>
                <w:rFonts w:ascii="Times New Roman" w:hAnsi="Times New Roman"/>
                <w:sz w:val="24"/>
                <w:szCs w:val="24"/>
              </w:rPr>
            </w:pPr>
            <w:r w:rsidRPr="002D6DCC">
              <w:rPr>
                <w:rFonts w:ascii="Times New Roman" w:hAnsi="Times New Roman"/>
                <w:sz w:val="24"/>
                <w:szCs w:val="24"/>
              </w:rPr>
              <w:t>- обучение в реальной рабочей среде с участием наставника, которое позволяет обучающимся получать практический опыт и непосредственные знания из первых уст;</w:t>
            </w:r>
          </w:p>
          <w:p w14:paraId="21C88AFB" w14:textId="1FD080E9" w:rsidR="00705857" w:rsidRPr="002D6DCC" w:rsidRDefault="00705857" w:rsidP="00D42B38">
            <w:pPr>
              <w:tabs>
                <w:tab w:val="left" w:pos="1035"/>
              </w:tabs>
              <w:ind w:firstLine="9"/>
              <w:jc w:val="both"/>
              <w:rPr>
                <w:rFonts w:ascii="Times New Roman" w:hAnsi="Times New Roman"/>
                <w:sz w:val="24"/>
                <w:szCs w:val="24"/>
              </w:rPr>
            </w:pPr>
            <w:r w:rsidRPr="002D6DCC">
              <w:rPr>
                <w:rFonts w:ascii="Times New Roman" w:hAnsi="Times New Roman"/>
                <w:sz w:val="24"/>
                <w:szCs w:val="24"/>
              </w:rPr>
              <w:t xml:space="preserve">- профессиональные консультации, которые направлены на </w:t>
            </w:r>
          </w:p>
        </w:tc>
      </w:tr>
    </w:tbl>
    <w:p w14:paraId="793F57D0"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5</w:t>
      </w:r>
    </w:p>
    <w:p w14:paraId="0E18CCD6" w14:textId="77777777" w:rsidR="00D42B38" w:rsidRPr="002D6DCC" w:rsidRDefault="00D42B38" w:rsidP="00D42B38">
      <w:pPr>
        <w:rPr>
          <w:sz w:val="16"/>
          <w:szCs w:val="16"/>
        </w:rPr>
      </w:pPr>
    </w:p>
    <w:tbl>
      <w:tblPr>
        <w:tblStyle w:val="a3"/>
        <w:tblW w:w="0" w:type="auto"/>
        <w:tblInd w:w="108" w:type="dxa"/>
        <w:tblLook w:val="04A0" w:firstRow="1" w:lastRow="0" w:firstColumn="1" w:lastColumn="0" w:noHBand="0" w:noVBand="1"/>
      </w:tblPr>
      <w:tblGrid>
        <w:gridCol w:w="2201"/>
        <w:gridCol w:w="7144"/>
      </w:tblGrid>
      <w:tr w:rsidR="00D42B38" w:rsidRPr="002D6DCC" w14:paraId="06A39DDB" w14:textId="77777777" w:rsidTr="00C7753D">
        <w:tc>
          <w:tcPr>
            <w:tcW w:w="2201" w:type="dxa"/>
            <w:vAlign w:val="center"/>
          </w:tcPr>
          <w:p w14:paraId="6876F466"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1</w:t>
            </w:r>
          </w:p>
        </w:tc>
        <w:tc>
          <w:tcPr>
            <w:tcW w:w="7144" w:type="dxa"/>
          </w:tcPr>
          <w:p w14:paraId="368AD1E9"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2</w:t>
            </w:r>
          </w:p>
        </w:tc>
      </w:tr>
      <w:tr w:rsidR="00D42B38" w:rsidRPr="002D6DCC" w14:paraId="450BEE26" w14:textId="77777777" w:rsidTr="00073F67">
        <w:trPr>
          <w:trHeight w:val="162"/>
        </w:trPr>
        <w:tc>
          <w:tcPr>
            <w:tcW w:w="2201" w:type="dxa"/>
            <w:vAlign w:val="center"/>
          </w:tcPr>
          <w:p w14:paraId="5974D701" w14:textId="77777777" w:rsidR="00D42B38" w:rsidRPr="002D6DCC" w:rsidRDefault="00D42B38" w:rsidP="005034D8">
            <w:pPr>
              <w:jc w:val="center"/>
              <w:rPr>
                <w:rFonts w:ascii="Times New Roman" w:hAnsi="Times New Roman"/>
                <w:sz w:val="24"/>
                <w:szCs w:val="24"/>
              </w:rPr>
            </w:pPr>
          </w:p>
        </w:tc>
        <w:tc>
          <w:tcPr>
            <w:tcW w:w="7144" w:type="dxa"/>
          </w:tcPr>
          <w:p w14:paraId="031096C0" w14:textId="77777777" w:rsidR="00D42B38" w:rsidRPr="002D6DCC" w:rsidRDefault="00D42B38" w:rsidP="00D42B38">
            <w:pPr>
              <w:tabs>
                <w:tab w:val="left" w:pos="1035"/>
              </w:tabs>
              <w:ind w:firstLine="9"/>
              <w:jc w:val="both"/>
              <w:rPr>
                <w:rFonts w:ascii="Times New Roman" w:hAnsi="Times New Roman"/>
                <w:sz w:val="24"/>
                <w:szCs w:val="24"/>
              </w:rPr>
            </w:pPr>
            <w:r w:rsidRPr="002D6DCC">
              <w:rPr>
                <w:rFonts w:ascii="Times New Roman" w:hAnsi="Times New Roman"/>
                <w:sz w:val="24"/>
                <w:szCs w:val="24"/>
              </w:rPr>
              <w:t>поддержку развития предпринимательских инициатив и бизнес-идей обучающихся путем создания платформы для обсуждения и обмена опытом с практиками;</w:t>
            </w:r>
          </w:p>
          <w:p w14:paraId="2E740756" w14:textId="77777777" w:rsidR="00D42B38" w:rsidRPr="002D6DCC" w:rsidRDefault="00D42B38" w:rsidP="00D42B38">
            <w:pPr>
              <w:tabs>
                <w:tab w:val="left" w:pos="1035"/>
              </w:tabs>
              <w:ind w:firstLine="9"/>
              <w:jc w:val="both"/>
              <w:rPr>
                <w:rFonts w:ascii="Times New Roman" w:hAnsi="Times New Roman"/>
                <w:sz w:val="24"/>
                <w:szCs w:val="24"/>
              </w:rPr>
            </w:pPr>
            <w:r w:rsidRPr="002D6DCC">
              <w:rPr>
                <w:rFonts w:ascii="Times New Roman" w:hAnsi="Times New Roman"/>
                <w:sz w:val="24"/>
                <w:szCs w:val="24"/>
              </w:rPr>
              <w:t>- разработка образовательных программ и условий обучения, ориентированных на поддержку лидерских инициатив, предпринимательства и бизнеса, что обеспечивает целенаправленное обучение навыкам, необходимым для успешного ведения бизнеса;</w:t>
            </w:r>
          </w:p>
          <w:p w14:paraId="726919B3" w14:textId="344A41F1" w:rsidR="00D42B38" w:rsidRPr="002D6DCC" w:rsidRDefault="00D42B38" w:rsidP="00D42B38">
            <w:pPr>
              <w:tabs>
                <w:tab w:val="left" w:pos="1035"/>
              </w:tabs>
              <w:ind w:firstLine="9"/>
              <w:jc w:val="both"/>
              <w:rPr>
                <w:rFonts w:ascii="Times New Roman" w:hAnsi="Times New Roman"/>
                <w:sz w:val="24"/>
                <w:szCs w:val="24"/>
              </w:rPr>
            </w:pPr>
            <w:r w:rsidRPr="002D6DCC">
              <w:rPr>
                <w:rFonts w:ascii="Times New Roman" w:hAnsi="Times New Roman"/>
                <w:sz w:val="24"/>
                <w:szCs w:val="24"/>
              </w:rPr>
              <w:t>- публикация и внедрение учебных материалов в области лидерства и предпринимательства, что способствует доступности знаний и ресурсов для обучающихся, помогая развивать предпринимательское мышление [134].</w:t>
            </w:r>
          </w:p>
        </w:tc>
      </w:tr>
      <w:tr w:rsidR="00705857" w:rsidRPr="002D6DCC" w14:paraId="74B8D540" w14:textId="77777777" w:rsidTr="00073F67">
        <w:trPr>
          <w:trHeight w:val="162"/>
        </w:trPr>
        <w:tc>
          <w:tcPr>
            <w:tcW w:w="2201" w:type="dxa"/>
            <w:vMerge w:val="restart"/>
            <w:vAlign w:val="center"/>
          </w:tcPr>
          <w:p w14:paraId="034F5945"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Великобритания</w:t>
            </w:r>
          </w:p>
        </w:tc>
        <w:tc>
          <w:tcPr>
            <w:tcW w:w="7144" w:type="dxa"/>
          </w:tcPr>
          <w:p w14:paraId="16206B16"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Программа предпринимательского университета</w:t>
            </w:r>
          </w:p>
        </w:tc>
      </w:tr>
      <w:tr w:rsidR="00705857" w:rsidRPr="002D6DCC" w14:paraId="7DBCA67E" w14:textId="77777777" w:rsidTr="00073F67">
        <w:trPr>
          <w:trHeight w:val="162"/>
        </w:trPr>
        <w:tc>
          <w:tcPr>
            <w:tcW w:w="2201" w:type="dxa"/>
            <w:vMerge/>
            <w:tcBorders>
              <w:bottom w:val="single" w:sz="4" w:space="0" w:color="000000" w:themeColor="text1"/>
            </w:tcBorders>
            <w:vAlign w:val="center"/>
          </w:tcPr>
          <w:p w14:paraId="71D9FA2C" w14:textId="77777777" w:rsidR="00705857" w:rsidRPr="002D6DCC" w:rsidRDefault="00705857" w:rsidP="005034D8">
            <w:pPr>
              <w:jc w:val="center"/>
              <w:rPr>
                <w:rFonts w:ascii="Times New Roman" w:hAnsi="Times New Roman"/>
                <w:sz w:val="24"/>
                <w:szCs w:val="24"/>
              </w:rPr>
            </w:pPr>
          </w:p>
        </w:tc>
        <w:tc>
          <w:tcPr>
            <w:tcW w:w="7144" w:type="dxa"/>
            <w:tcBorders>
              <w:bottom w:val="single" w:sz="4" w:space="0" w:color="000000" w:themeColor="text1"/>
            </w:tcBorders>
          </w:tcPr>
          <w:p w14:paraId="525F68D6" w14:textId="0EE3B62B"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и</w:t>
            </w:r>
            <w:r w:rsidRPr="002D6DCC">
              <w:rPr>
                <w:rFonts w:ascii="Times New Roman" w:hAnsi="Times New Roman"/>
                <w:sz w:val="24"/>
                <w:szCs w:val="24"/>
              </w:rPr>
              <w:t xml:space="preserve">нтеграция теоретических и практических знаний: </w:t>
            </w:r>
            <w:r w:rsidR="00650A5C" w:rsidRPr="002D6DCC">
              <w:rPr>
                <w:rFonts w:ascii="Times New Roman" w:hAnsi="Times New Roman"/>
                <w:sz w:val="24"/>
                <w:szCs w:val="24"/>
              </w:rPr>
              <w:t>п</w:t>
            </w:r>
            <w:r w:rsidRPr="002D6DCC">
              <w:rPr>
                <w:rFonts w:ascii="Times New Roman" w:hAnsi="Times New Roman"/>
                <w:sz w:val="24"/>
                <w:szCs w:val="24"/>
              </w:rPr>
              <w:t>рограммы сочетают академические исследования с практическими занятиями, включая работу над реальными кейсами и участие в стартапах</w:t>
            </w:r>
            <w:r w:rsidR="00650A5C" w:rsidRPr="002D6DCC">
              <w:rPr>
                <w:rFonts w:ascii="Times New Roman" w:hAnsi="Times New Roman"/>
                <w:sz w:val="24"/>
                <w:szCs w:val="24"/>
              </w:rPr>
              <w:t>;</w:t>
            </w:r>
          </w:p>
          <w:p w14:paraId="3145C783" w14:textId="62F54D5F"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и</w:t>
            </w:r>
            <w:r w:rsidRPr="002D6DCC">
              <w:rPr>
                <w:rFonts w:ascii="Times New Roman" w:hAnsi="Times New Roman"/>
                <w:sz w:val="24"/>
                <w:szCs w:val="24"/>
              </w:rPr>
              <w:t xml:space="preserve">спользование реальных кейс-стади: </w:t>
            </w:r>
            <w:r w:rsidR="00650A5C" w:rsidRPr="002D6DCC">
              <w:rPr>
                <w:rFonts w:ascii="Times New Roman" w:hAnsi="Times New Roman"/>
                <w:sz w:val="24"/>
                <w:szCs w:val="24"/>
              </w:rPr>
              <w:t>с</w:t>
            </w:r>
            <w:r w:rsidRPr="002D6DCC">
              <w:rPr>
                <w:rFonts w:ascii="Times New Roman" w:hAnsi="Times New Roman"/>
                <w:sz w:val="24"/>
                <w:szCs w:val="24"/>
              </w:rPr>
              <w:t>туденты анализируют и решают реальные бизнес-задачи, что способствует развитию аналитических и практических навыков</w:t>
            </w:r>
            <w:r w:rsidR="00650A5C" w:rsidRPr="002D6DCC">
              <w:rPr>
                <w:rFonts w:ascii="Times New Roman" w:hAnsi="Times New Roman"/>
                <w:sz w:val="24"/>
                <w:szCs w:val="24"/>
              </w:rPr>
              <w:t>;</w:t>
            </w:r>
          </w:p>
          <w:p w14:paraId="5D03CA66" w14:textId="2B9D9A11"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о</w:t>
            </w:r>
            <w:r w:rsidRPr="002D6DCC">
              <w:rPr>
                <w:rFonts w:ascii="Times New Roman" w:hAnsi="Times New Roman"/>
                <w:sz w:val="24"/>
                <w:szCs w:val="24"/>
              </w:rPr>
              <w:t>рганизация конкурсов для развития</w:t>
            </w:r>
            <w:r w:rsidR="00650A5C" w:rsidRPr="002D6DCC">
              <w:rPr>
                <w:rFonts w:ascii="Times New Roman" w:hAnsi="Times New Roman"/>
                <w:sz w:val="24"/>
                <w:szCs w:val="24"/>
              </w:rPr>
              <w:t xml:space="preserve"> лидерских компетенций и</w:t>
            </w:r>
            <w:r w:rsidRPr="002D6DCC">
              <w:rPr>
                <w:rFonts w:ascii="Times New Roman" w:hAnsi="Times New Roman"/>
                <w:sz w:val="24"/>
                <w:szCs w:val="24"/>
              </w:rPr>
              <w:t xml:space="preserve"> предпринимательского мышления: </w:t>
            </w:r>
            <w:r w:rsidR="00650A5C" w:rsidRPr="002D6DCC">
              <w:rPr>
                <w:rFonts w:ascii="Times New Roman" w:hAnsi="Times New Roman"/>
                <w:sz w:val="24"/>
                <w:szCs w:val="24"/>
              </w:rPr>
              <w:t>п</w:t>
            </w:r>
            <w:r w:rsidRPr="002D6DCC">
              <w:rPr>
                <w:rFonts w:ascii="Times New Roman" w:hAnsi="Times New Roman"/>
                <w:sz w:val="24"/>
                <w:szCs w:val="24"/>
              </w:rPr>
              <w:t>роводятся соревнования по разработке бизнес-планов и презентации стартапов, стимулирующие инновационное мышление</w:t>
            </w:r>
            <w:r w:rsidR="00650A5C" w:rsidRPr="002D6DCC">
              <w:rPr>
                <w:rFonts w:ascii="Times New Roman" w:hAnsi="Times New Roman"/>
                <w:sz w:val="24"/>
                <w:szCs w:val="24"/>
              </w:rPr>
              <w:t>;</w:t>
            </w:r>
          </w:p>
          <w:p w14:paraId="757894C7" w14:textId="44EBC010"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с</w:t>
            </w:r>
            <w:r w:rsidRPr="002D6DCC">
              <w:rPr>
                <w:rFonts w:ascii="Times New Roman" w:hAnsi="Times New Roman"/>
                <w:sz w:val="24"/>
                <w:szCs w:val="24"/>
              </w:rPr>
              <w:t xml:space="preserve">оздание студенческих компаний: </w:t>
            </w:r>
            <w:r w:rsidR="00650A5C" w:rsidRPr="002D6DCC">
              <w:rPr>
                <w:rFonts w:ascii="Times New Roman" w:hAnsi="Times New Roman"/>
                <w:sz w:val="24"/>
                <w:szCs w:val="24"/>
              </w:rPr>
              <w:t>у</w:t>
            </w:r>
            <w:r w:rsidRPr="002D6DCC">
              <w:rPr>
                <w:rFonts w:ascii="Times New Roman" w:hAnsi="Times New Roman"/>
                <w:sz w:val="24"/>
                <w:szCs w:val="24"/>
              </w:rPr>
              <w:t>ниверситеты поддерживают студентов в создании собственных предприятий, предоставляя ресурсы и наставничество</w:t>
            </w:r>
            <w:r w:rsidR="00650A5C" w:rsidRPr="002D6DCC">
              <w:rPr>
                <w:rFonts w:ascii="Times New Roman" w:hAnsi="Times New Roman"/>
                <w:sz w:val="24"/>
                <w:szCs w:val="24"/>
              </w:rPr>
              <w:t>;</w:t>
            </w:r>
          </w:p>
          <w:p w14:paraId="2DF07B73" w14:textId="70C9EDB2"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в</w:t>
            </w:r>
            <w:r w:rsidRPr="002D6DCC">
              <w:rPr>
                <w:rFonts w:ascii="Times New Roman" w:hAnsi="Times New Roman"/>
                <w:sz w:val="24"/>
                <w:szCs w:val="24"/>
              </w:rPr>
              <w:t xml:space="preserve">недрение в учебный процесс программ для развития необходимых для предпринимательства навыков: </w:t>
            </w:r>
            <w:r w:rsidR="00650A5C" w:rsidRPr="002D6DCC">
              <w:rPr>
                <w:rFonts w:ascii="Times New Roman" w:hAnsi="Times New Roman"/>
                <w:sz w:val="24"/>
                <w:szCs w:val="24"/>
              </w:rPr>
              <w:t>к</w:t>
            </w:r>
            <w:r w:rsidRPr="002D6DCC">
              <w:rPr>
                <w:rFonts w:ascii="Times New Roman" w:hAnsi="Times New Roman"/>
                <w:sz w:val="24"/>
                <w:szCs w:val="24"/>
              </w:rPr>
              <w:t>урсы направленные на развитие лидерских качеств, управления проектами и финансовой грамотности</w:t>
            </w:r>
            <w:r w:rsidR="005034D8" w:rsidRPr="002D6DCC">
              <w:rPr>
                <w:rFonts w:ascii="Times New Roman" w:hAnsi="Times New Roman"/>
                <w:sz w:val="24"/>
                <w:szCs w:val="24"/>
              </w:rPr>
              <w:t xml:space="preserve"> [</w:t>
            </w:r>
            <w:r w:rsidR="006F284F" w:rsidRPr="002D6DCC">
              <w:rPr>
                <w:rFonts w:ascii="Times New Roman" w:hAnsi="Times New Roman"/>
                <w:sz w:val="24"/>
                <w:szCs w:val="24"/>
              </w:rPr>
              <w:t>133</w:t>
            </w:r>
            <w:r w:rsidR="005034D8" w:rsidRPr="002D6DCC">
              <w:rPr>
                <w:rFonts w:ascii="Times New Roman" w:hAnsi="Times New Roman"/>
                <w:sz w:val="24"/>
                <w:szCs w:val="24"/>
              </w:rPr>
              <w:t>].</w:t>
            </w:r>
          </w:p>
        </w:tc>
      </w:tr>
      <w:tr w:rsidR="00D42B38" w:rsidRPr="002D6DCC" w14:paraId="0CDC912D" w14:textId="77777777" w:rsidTr="00073F67">
        <w:trPr>
          <w:trHeight w:val="162"/>
        </w:trPr>
        <w:tc>
          <w:tcPr>
            <w:tcW w:w="2201" w:type="dxa"/>
            <w:vMerge w:val="restart"/>
            <w:vAlign w:val="center"/>
          </w:tcPr>
          <w:p w14:paraId="494C270F" w14:textId="77777777" w:rsidR="00D42B38" w:rsidRPr="002D6DCC" w:rsidRDefault="00D42B38" w:rsidP="005034D8">
            <w:pPr>
              <w:jc w:val="center"/>
              <w:rPr>
                <w:rFonts w:ascii="Times New Roman" w:hAnsi="Times New Roman"/>
                <w:sz w:val="24"/>
                <w:szCs w:val="24"/>
              </w:rPr>
            </w:pPr>
            <w:r w:rsidRPr="002D6DCC">
              <w:rPr>
                <w:rFonts w:ascii="Times New Roman" w:hAnsi="Times New Roman"/>
                <w:sz w:val="24"/>
                <w:szCs w:val="24"/>
              </w:rPr>
              <w:t>Китай</w:t>
            </w:r>
          </w:p>
        </w:tc>
        <w:tc>
          <w:tcPr>
            <w:tcW w:w="7144" w:type="dxa"/>
          </w:tcPr>
          <w:p w14:paraId="09834AE3" w14:textId="77777777"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Программа предпринимательского образования</w:t>
            </w:r>
          </w:p>
        </w:tc>
      </w:tr>
      <w:tr w:rsidR="00D42B38" w:rsidRPr="002D6DCC" w14:paraId="02B7C0F0" w14:textId="77777777" w:rsidTr="00D42B38">
        <w:trPr>
          <w:trHeight w:val="2484"/>
        </w:trPr>
        <w:tc>
          <w:tcPr>
            <w:tcW w:w="2201" w:type="dxa"/>
            <w:vMerge/>
            <w:tcBorders>
              <w:bottom w:val="single" w:sz="4" w:space="0" w:color="000000" w:themeColor="text1"/>
            </w:tcBorders>
            <w:vAlign w:val="center"/>
          </w:tcPr>
          <w:p w14:paraId="04BA335C" w14:textId="77777777" w:rsidR="00D42B38" w:rsidRPr="002D6DCC" w:rsidRDefault="00D42B38" w:rsidP="005034D8">
            <w:pPr>
              <w:jc w:val="center"/>
              <w:rPr>
                <w:rFonts w:ascii="Times New Roman" w:hAnsi="Times New Roman"/>
                <w:sz w:val="24"/>
                <w:szCs w:val="24"/>
              </w:rPr>
            </w:pPr>
          </w:p>
        </w:tc>
        <w:tc>
          <w:tcPr>
            <w:tcW w:w="7144" w:type="dxa"/>
            <w:tcBorders>
              <w:bottom w:val="single" w:sz="4" w:space="0" w:color="000000" w:themeColor="text1"/>
            </w:tcBorders>
          </w:tcPr>
          <w:p w14:paraId="7650F2E3" w14:textId="249FE0DE"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 разработка виртуальных проектов: студенты создают виртуальные бизнес-проекты для получения начальных навыков и идей для предпринимательской деятельности;</w:t>
            </w:r>
          </w:p>
          <w:p w14:paraId="1A82DD96" w14:textId="3C4F9DB0"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 поддержка, наставничество и доступ к ресурсам: образовательные учреждения предоставляют наставников и ресурсы для поддержки студенческих инициатив;</w:t>
            </w:r>
          </w:p>
          <w:p w14:paraId="6683E5DF" w14:textId="77777777"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 xml:space="preserve">- сопровождение в процессе создания и ведение реальных </w:t>
            </w:r>
          </w:p>
          <w:p w14:paraId="297B855B" w14:textId="6D168F79" w:rsidR="00D42B38" w:rsidRPr="002D6DCC" w:rsidRDefault="00D42B38" w:rsidP="00C7753D">
            <w:pPr>
              <w:jc w:val="both"/>
              <w:rPr>
                <w:rFonts w:ascii="Times New Roman" w:hAnsi="Times New Roman"/>
                <w:sz w:val="24"/>
                <w:szCs w:val="24"/>
              </w:rPr>
            </w:pPr>
            <w:r w:rsidRPr="002D6DCC">
              <w:rPr>
                <w:rFonts w:ascii="Times New Roman" w:hAnsi="Times New Roman"/>
                <w:sz w:val="24"/>
                <w:szCs w:val="24"/>
              </w:rPr>
              <w:t>стартапов: студенты получают поддержку на всех этапах создания собственного бизнеса, от идеи до реализации [135,136].</w:t>
            </w:r>
          </w:p>
        </w:tc>
      </w:tr>
      <w:tr w:rsidR="00705857" w:rsidRPr="002D6DCC" w14:paraId="3E9FD504" w14:textId="77777777" w:rsidTr="00073F67">
        <w:trPr>
          <w:trHeight w:val="162"/>
        </w:trPr>
        <w:tc>
          <w:tcPr>
            <w:tcW w:w="2201" w:type="dxa"/>
            <w:vMerge w:val="restart"/>
            <w:vAlign w:val="center"/>
          </w:tcPr>
          <w:p w14:paraId="5E717899"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Малайзия</w:t>
            </w:r>
          </w:p>
        </w:tc>
        <w:tc>
          <w:tcPr>
            <w:tcW w:w="7144" w:type="dxa"/>
          </w:tcPr>
          <w:p w14:paraId="422C7561"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Стратегия предпринимательского обучения</w:t>
            </w:r>
          </w:p>
        </w:tc>
      </w:tr>
      <w:tr w:rsidR="00705857" w:rsidRPr="002D6DCC" w14:paraId="7DD9AF26" w14:textId="77777777" w:rsidTr="00D42B38">
        <w:trPr>
          <w:trHeight w:val="162"/>
        </w:trPr>
        <w:tc>
          <w:tcPr>
            <w:tcW w:w="2201" w:type="dxa"/>
            <w:vMerge/>
            <w:tcBorders>
              <w:bottom w:val="nil"/>
            </w:tcBorders>
            <w:vAlign w:val="center"/>
          </w:tcPr>
          <w:p w14:paraId="14BBDEEF" w14:textId="77777777" w:rsidR="00705857" w:rsidRPr="002D6DCC" w:rsidRDefault="00705857" w:rsidP="005034D8">
            <w:pPr>
              <w:jc w:val="center"/>
              <w:rPr>
                <w:rFonts w:ascii="Times New Roman" w:hAnsi="Times New Roman"/>
                <w:sz w:val="24"/>
                <w:szCs w:val="24"/>
              </w:rPr>
            </w:pPr>
          </w:p>
        </w:tc>
        <w:tc>
          <w:tcPr>
            <w:tcW w:w="7144" w:type="dxa"/>
            <w:tcBorders>
              <w:bottom w:val="nil"/>
            </w:tcBorders>
          </w:tcPr>
          <w:p w14:paraId="0664408F" w14:textId="04436C6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и</w:t>
            </w:r>
            <w:r w:rsidRPr="002D6DCC">
              <w:rPr>
                <w:rFonts w:ascii="Times New Roman" w:hAnsi="Times New Roman"/>
                <w:sz w:val="24"/>
                <w:szCs w:val="24"/>
              </w:rPr>
              <w:t xml:space="preserve">нтегрирование обучения на всех уровнях образования: </w:t>
            </w:r>
            <w:r w:rsidR="00650A5C" w:rsidRPr="002D6DCC">
              <w:rPr>
                <w:rFonts w:ascii="Times New Roman" w:hAnsi="Times New Roman"/>
                <w:sz w:val="24"/>
                <w:szCs w:val="24"/>
              </w:rPr>
              <w:t>п</w:t>
            </w:r>
            <w:r w:rsidRPr="002D6DCC">
              <w:rPr>
                <w:rFonts w:ascii="Times New Roman" w:hAnsi="Times New Roman"/>
                <w:sz w:val="24"/>
                <w:szCs w:val="24"/>
              </w:rPr>
              <w:t>редпринимательское образование внедряется с начальной школы до высшего учебного заведения</w:t>
            </w:r>
            <w:r w:rsidR="00650A5C" w:rsidRPr="002D6DCC">
              <w:rPr>
                <w:rFonts w:ascii="Times New Roman" w:hAnsi="Times New Roman"/>
                <w:sz w:val="24"/>
                <w:szCs w:val="24"/>
              </w:rPr>
              <w:t>;</w:t>
            </w:r>
          </w:p>
          <w:p w14:paraId="4F0D573C" w14:textId="5627BCF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с</w:t>
            </w:r>
            <w:r w:rsidRPr="002D6DCC">
              <w:rPr>
                <w:rFonts w:ascii="Times New Roman" w:hAnsi="Times New Roman"/>
                <w:sz w:val="24"/>
                <w:szCs w:val="24"/>
              </w:rPr>
              <w:t xml:space="preserve">тремление к личностному росту и мотивация к достижениям с малых лет: </w:t>
            </w:r>
            <w:r w:rsidR="00650A5C" w:rsidRPr="002D6DCC">
              <w:rPr>
                <w:rFonts w:ascii="Times New Roman" w:hAnsi="Times New Roman"/>
                <w:sz w:val="24"/>
                <w:szCs w:val="24"/>
              </w:rPr>
              <w:t>п</w:t>
            </w:r>
            <w:r w:rsidRPr="002D6DCC">
              <w:rPr>
                <w:rFonts w:ascii="Times New Roman" w:hAnsi="Times New Roman"/>
                <w:sz w:val="24"/>
                <w:szCs w:val="24"/>
              </w:rPr>
              <w:t>рограммы направлены на развитие уверенности и амбиций у молодежи</w:t>
            </w:r>
            <w:r w:rsidR="00650A5C" w:rsidRPr="002D6DCC">
              <w:rPr>
                <w:rFonts w:ascii="Times New Roman" w:hAnsi="Times New Roman"/>
                <w:sz w:val="24"/>
                <w:szCs w:val="24"/>
              </w:rPr>
              <w:t>;</w:t>
            </w:r>
          </w:p>
          <w:p w14:paraId="042E4354" w14:textId="0B0E2FA3"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 xml:space="preserve">рактические знания и навыки через участие в </w:t>
            </w:r>
          </w:p>
        </w:tc>
      </w:tr>
    </w:tbl>
    <w:p w14:paraId="325C5D6C"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5</w:t>
      </w:r>
    </w:p>
    <w:p w14:paraId="1C78C689" w14:textId="77777777" w:rsidR="00D42B38" w:rsidRPr="002D6DCC" w:rsidRDefault="00D42B38" w:rsidP="00D42B38">
      <w:pPr>
        <w:rPr>
          <w:sz w:val="16"/>
          <w:szCs w:val="16"/>
        </w:rPr>
      </w:pPr>
    </w:p>
    <w:tbl>
      <w:tblPr>
        <w:tblStyle w:val="a3"/>
        <w:tblW w:w="0" w:type="auto"/>
        <w:tblInd w:w="108" w:type="dxa"/>
        <w:tblLook w:val="04A0" w:firstRow="1" w:lastRow="0" w:firstColumn="1" w:lastColumn="0" w:noHBand="0" w:noVBand="1"/>
      </w:tblPr>
      <w:tblGrid>
        <w:gridCol w:w="2201"/>
        <w:gridCol w:w="7144"/>
      </w:tblGrid>
      <w:tr w:rsidR="00D42B38" w:rsidRPr="002D6DCC" w14:paraId="5668EEBF" w14:textId="77777777" w:rsidTr="00C7753D">
        <w:tc>
          <w:tcPr>
            <w:tcW w:w="2201" w:type="dxa"/>
            <w:vAlign w:val="center"/>
          </w:tcPr>
          <w:p w14:paraId="6065487D"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1</w:t>
            </w:r>
          </w:p>
        </w:tc>
        <w:tc>
          <w:tcPr>
            <w:tcW w:w="7144" w:type="dxa"/>
          </w:tcPr>
          <w:p w14:paraId="289AD1A2" w14:textId="77777777" w:rsidR="00D42B38" w:rsidRPr="002D6DCC" w:rsidRDefault="00D42B38" w:rsidP="00C7753D">
            <w:pPr>
              <w:jc w:val="center"/>
              <w:rPr>
                <w:rFonts w:ascii="Times New Roman" w:hAnsi="Times New Roman"/>
                <w:bCs/>
                <w:sz w:val="24"/>
                <w:szCs w:val="24"/>
              </w:rPr>
            </w:pPr>
            <w:r w:rsidRPr="002D6DCC">
              <w:rPr>
                <w:rFonts w:ascii="Times New Roman" w:hAnsi="Times New Roman"/>
                <w:bCs/>
                <w:sz w:val="24"/>
                <w:szCs w:val="24"/>
              </w:rPr>
              <w:t>2</w:t>
            </w:r>
          </w:p>
        </w:tc>
      </w:tr>
      <w:tr w:rsidR="00D42B38" w:rsidRPr="002D6DCC" w14:paraId="73A77D48" w14:textId="77777777" w:rsidTr="00073F67">
        <w:trPr>
          <w:trHeight w:val="162"/>
        </w:trPr>
        <w:tc>
          <w:tcPr>
            <w:tcW w:w="2201" w:type="dxa"/>
            <w:vAlign w:val="center"/>
          </w:tcPr>
          <w:p w14:paraId="3DA8AF5E" w14:textId="77777777" w:rsidR="00D42B38" w:rsidRPr="002D6DCC" w:rsidRDefault="00D42B38" w:rsidP="005034D8">
            <w:pPr>
              <w:jc w:val="center"/>
              <w:rPr>
                <w:rFonts w:ascii="Times New Roman" w:hAnsi="Times New Roman"/>
                <w:sz w:val="24"/>
                <w:szCs w:val="24"/>
              </w:rPr>
            </w:pPr>
          </w:p>
        </w:tc>
        <w:tc>
          <w:tcPr>
            <w:tcW w:w="7144" w:type="dxa"/>
          </w:tcPr>
          <w:p w14:paraId="08EE0DD4" w14:textId="77777777"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предпринимательских инициативах: студенты участвуют в реальных бизнес проектах;</w:t>
            </w:r>
          </w:p>
          <w:p w14:paraId="0B5C6BFD" w14:textId="2F953B3C" w:rsidR="00D42B38" w:rsidRPr="002D6DCC" w:rsidRDefault="00D42B38" w:rsidP="00D42B38">
            <w:pPr>
              <w:jc w:val="both"/>
              <w:rPr>
                <w:rFonts w:ascii="Times New Roman" w:hAnsi="Times New Roman"/>
                <w:sz w:val="24"/>
                <w:szCs w:val="24"/>
              </w:rPr>
            </w:pPr>
            <w:r w:rsidRPr="002D6DCC">
              <w:rPr>
                <w:rFonts w:ascii="Times New Roman" w:hAnsi="Times New Roman"/>
                <w:sz w:val="24"/>
                <w:szCs w:val="24"/>
              </w:rPr>
              <w:t>- партнерские отношения с бизнесом и промышленностью: университеты сотрудничают с компаниями для внедрения лучших практик и обеспечения студентов актуальными знаниями [137,138].</w:t>
            </w:r>
          </w:p>
        </w:tc>
      </w:tr>
      <w:tr w:rsidR="00705857" w:rsidRPr="002D6DCC" w14:paraId="59E7E6C1" w14:textId="77777777" w:rsidTr="00073F67">
        <w:trPr>
          <w:trHeight w:val="162"/>
        </w:trPr>
        <w:tc>
          <w:tcPr>
            <w:tcW w:w="2201" w:type="dxa"/>
            <w:vMerge w:val="restart"/>
            <w:vAlign w:val="center"/>
          </w:tcPr>
          <w:p w14:paraId="23214981"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Южная Корея</w:t>
            </w:r>
          </w:p>
        </w:tc>
        <w:tc>
          <w:tcPr>
            <w:tcW w:w="7144" w:type="dxa"/>
          </w:tcPr>
          <w:p w14:paraId="4F0DA7B7"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Программа предпринимательского образования в высших учебных заведениях </w:t>
            </w:r>
          </w:p>
        </w:tc>
      </w:tr>
      <w:tr w:rsidR="00705857" w:rsidRPr="002D6DCC" w14:paraId="65B7BC1C" w14:textId="77777777" w:rsidTr="00073F67">
        <w:trPr>
          <w:trHeight w:val="162"/>
        </w:trPr>
        <w:tc>
          <w:tcPr>
            <w:tcW w:w="2201" w:type="dxa"/>
            <w:vMerge/>
            <w:vAlign w:val="center"/>
          </w:tcPr>
          <w:p w14:paraId="308C5AB2" w14:textId="77777777" w:rsidR="00705857" w:rsidRPr="002D6DCC" w:rsidRDefault="00705857" w:rsidP="005034D8">
            <w:pPr>
              <w:jc w:val="center"/>
              <w:rPr>
                <w:rFonts w:ascii="Times New Roman" w:hAnsi="Times New Roman"/>
                <w:sz w:val="24"/>
                <w:szCs w:val="24"/>
              </w:rPr>
            </w:pPr>
          </w:p>
        </w:tc>
        <w:tc>
          <w:tcPr>
            <w:tcW w:w="7144" w:type="dxa"/>
          </w:tcPr>
          <w:p w14:paraId="13803DAD" w14:textId="442F5295"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и</w:t>
            </w:r>
            <w:r w:rsidRPr="002D6DCC">
              <w:rPr>
                <w:rFonts w:ascii="Times New Roman" w:hAnsi="Times New Roman"/>
                <w:sz w:val="24"/>
                <w:szCs w:val="24"/>
              </w:rPr>
              <w:t xml:space="preserve">нтеграция предпринимательских курсов в учебный план: </w:t>
            </w:r>
            <w:r w:rsidR="00650A5C" w:rsidRPr="002D6DCC">
              <w:rPr>
                <w:rFonts w:ascii="Times New Roman" w:hAnsi="Times New Roman"/>
                <w:sz w:val="24"/>
                <w:szCs w:val="24"/>
              </w:rPr>
              <w:t>у</w:t>
            </w:r>
            <w:r w:rsidRPr="002D6DCC">
              <w:rPr>
                <w:rFonts w:ascii="Times New Roman" w:hAnsi="Times New Roman"/>
                <w:sz w:val="24"/>
                <w:szCs w:val="24"/>
              </w:rPr>
              <w:t>ниверситеты предлагают специализированные курсы по предпринимательству в рамках основных программ обучения</w:t>
            </w:r>
            <w:r w:rsidR="00650A5C" w:rsidRPr="002D6DCC">
              <w:rPr>
                <w:rFonts w:ascii="Times New Roman" w:hAnsi="Times New Roman"/>
                <w:sz w:val="24"/>
                <w:szCs w:val="24"/>
              </w:rPr>
              <w:t>;</w:t>
            </w:r>
          </w:p>
          <w:p w14:paraId="39CAD59D" w14:textId="575E4AFF"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 xml:space="preserve">роведение семинаров и воркшопов с участием успешных предпринимателей: </w:t>
            </w:r>
            <w:r w:rsidR="00650A5C" w:rsidRPr="002D6DCC">
              <w:rPr>
                <w:rFonts w:ascii="Times New Roman" w:hAnsi="Times New Roman"/>
                <w:sz w:val="24"/>
                <w:szCs w:val="24"/>
              </w:rPr>
              <w:t>с</w:t>
            </w:r>
            <w:r w:rsidRPr="002D6DCC">
              <w:rPr>
                <w:rFonts w:ascii="Times New Roman" w:hAnsi="Times New Roman"/>
                <w:sz w:val="24"/>
                <w:szCs w:val="24"/>
              </w:rPr>
              <w:t>туденты получают практические знания и советы от действующих бизнесменов</w:t>
            </w:r>
            <w:r w:rsidR="00650A5C" w:rsidRPr="002D6DCC">
              <w:rPr>
                <w:rFonts w:ascii="Times New Roman" w:hAnsi="Times New Roman"/>
                <w:sz w:val="24"/>
                <w:szCs w:val="24"/>
              </w:rPr>
              <w:t>;</w:t>
            </w:r>
          </w:p>
          <w:p w14:paraId="3571B19E" w14:textId="14DA74AC" w:rsidR="00705857" w:rsidRPr="002D6DCC" w:rsidRDefault="00705857" w:rsidP="00C7753D">
            <w:pPr>
              <w:jc w:val="both"/>
              <w:rPr>
                <w:rFonts w:ascii="Times New Roman" w:hAnsi="Times New Roman"/>
                <w:sz w:val="24"/>
                <w:szCs w:val="24"/>
                <w:lang w:val="en-US"/>
              </w:rPr>
            </w:pPr>
            <w:r w:rsidRPr="002D6DCC">
              <w:rPr>
                <w:rFonts w:ascii="Times New Roman" w:hAnsi="Times New Roman"/>
                <w:sz w:val="24"/>
                <w:szCs w:val="24"/>
              </w:rPr>
              <w:t xml:space="preserve">- </w:t>
            </w:r>
            <w:r w:rsidR="00650A5C" w:rsidRPr="002D6DCC">
              <w:rPr>
                <w:rFonts w:ascii="Times New Roman" w:hAnsi="Times New Roman"/>
                <w:sz w:val="24"/>
                <w:szCs w:val="24"/>
              </w:rPr>
              <w:t>с</w:t>
            </w:r>
            <w:r w:rsidRPr="002D6DCC">
              <w:rPr>
                <w:rFonts w:ascii="Times New Roman" w:hAnsi="Times New Roman"/>
                <w:sz w:val="24"/>
                <w:szCs w:val="24"/>
              </w:rPr>
              <w:t xml:space="preserve">оздание инкубаторов и акселераторов для стартапов: </w:t>
            </w:r>
            <w:r w:rsidR="00650A5C" w:rsidRPr="002D6DCC">
              <w:rPr>
                <w:rFonts w:ascii="Times New Roman" w:hAnsi="Times New Roman"/>
                <w:sz w:val="24"/>
                <w:szCs w:val="24"/>
              </w:rPr>
              <w:t>о</w:t>
            </w:r>
            <w:r w:rsidRPr="002D6DCC">
              <w:rPr>
                <w:rFonts w:ascii="Times New Roman" w:hAnsi="Times New Roman"/>
                <w:sz w:val="24"/>
                <w:szCs w:val="24"/>
              </w:rPr>
              <w:t>бразовательные учреждения предоставляют площадки для развития студенческих стартапов с доступом к ресурсам и финансированию</w:t>
            </w:r>
            <w:r w:rsidR="002B491B" w:rsidRPr="002D6DCC">
              <w:rPr>
                <w:rFonts w:ascii="Times New Roman" w:hAnsi="Times New Roman"/>
                <w:sz w:val="24"/>
                <w:szCs w:val="24"/>
              </w:rPr>
              <w:t xml:space="preserve"> </w:t>
            </w:r>
            <w:r w:rsidR="002B491B" w:rsidRPr="002D6DCC">
              <w:rPr>
                <w:rFonts w:ascii="Times New Roman" w:hAnsi="Times New Roman"/>
                <w:sz w:val="24"/>
                <w:szCs w:val="24"/>
                <w:lang w:val="en-US"/>
              </w:rPr>
              <w:t>[</w:t>
            </w:r>
            <w:r w:rsidR="000D6E92" w:rsidRPr="002D6DCC">
              <w:rPr>
                <w:rFonts w:ascii="Times New Roman" w:hAnsi="Times New Roman"/>
                <w:sz w:val="24"/>
                <w:szCs w:val="24"/>
              </w:rPr>
              <w:t>139</w:t>
            </w:r>
            <w:r w:rsidR="002B491B" w:rsidRPr="002D6DCC">
              <w:rPr>
                <w:rFonts w:ascii="Times New Roman" w:hAnsi="Times New Roman"/>
                <w:sz w:val="24"/>
                <w:szCs w:val="24"/>
                <w:lang w:val="en-US"/>
              </w:rPr>
              <w:t>,</w:t>
            </w:r>
            <w:r w:rsidR="000D6E92" w:rsidRPr="002D6DCC">
              <w:rPr>
                <w:rFonts w:ascii="Times New Roman" w:hAnsi="Times New Roman"/>
                <w:sz w:val="24"/>
                <w:szCs w:val="24"/>
              </w:rPr>
              <w:t>140</w:t>
            </w:r>
            <w:r w:rsidR="002B491B" w:rsidRPr="002D6DCC">
              <w:rPr>
                <w:rFonts w:ascii="Times New Roman" w:hAnsi="Times New Roman"/>
                <w:sz w:val="24"/>
                <w:szCs w:val="24"/>
                <w:lang w:val="en-US"/>
              </w:rPr>
              <w:t>]</w:t>
            </w:r>
            <w:r w:rsidRPr="002D6DCC">
              <w:rPr>
                <w:rFonts w:ascii="Times New Roman" w:hAnsi="Times New Roman"/>
                <w:sz w:val="24"/>
                <w:szCs w:val="24"/>
                <w:lang w:val="en-US"/>
              </w:rPr>
              <w:t>.</w:t>
            </w:r>
          </w:p>
        </w:tc>
      </w:tr>
      <w:tr w:rsidR="00705857" w:rsidRPr="002D6DCC" w14:paraId="14DE2781" w14:textId="77777777" w:rsidTr="00073F67">
        <w:trPr>
          <w:trHeight w:val="162"/>
        </w:trPr>
        <w:tc>
          <w:tcPr>
            <w:tcW w:w="2201" w:type="dxa"/>
            <w:vMerge w:val="restart"/>
            <w:vAlign w:val="center"/>
          </w:tcPr>
          <w:p w14:paraId="54B86379"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Япония</w:t>
            </w:r>
          </w:p>
        </w:tc>
        <w:tc>
          <w:tcPr>
            <w:tcW w:w="7144" w:type="dxa"/>
          </w:tcPr>
          <w:p w14:paraId="40CD08FA" w14:textId="77777777"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Система подготовки обучающихся к реальным условиям труда</w:t>
            </w:r>
          </w:p>
        </w:tc>
      </w:tr>
      <w:tr w:rsidR="00705857" w:rsidRPr="002D6DCC" w14:paraId="45CCFD61" w14:textId="77777777" w:rsidTr="00073F67">
        <w:trPr>
          <w:trHeight w:val="162"/>
        </w:trPr>
        <w:tc>
          <w:tcPr>
            <w:tcW w:w="2201" w:type="dxa"/>
            <w:vMerge/>
            <w:vAlign w:val="center"/>
          </w:tcPr>
          <w:p w14:paraId="299E3AAF" w14:textId="77777777" w:rsidR="00705857" w:rsidRPr="002D6DCC" w:rsidRDefault="00705857" w:rsidP="005034D8">
            <w:pPr>
              <w:jc w:val="center"/>
              <w:rPr>
                <w:rFonts w:ascii="Times New Roman" w:hAnsi="Times New Roman"/>
                <w:sz w:val="24"/>
                <w:szCs w:val="24"/>
              </w:rPr>
            </w:pPr>
          </w:p>
        </w:tc>
        <w:tc>
          <w:tcPr>
            <w:tcW w:w="7144" w:type="dxa"/>
          </w:tcPr>
          <w:p w14:paraId="363E159B" w14:textId="228784C1"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о</w:t>
            </w:r>
            <w:r w:rsidRPr="002D6DCC">
              <w:rPr>
                <w:rFonts w:ascii="Times New Roman" w:hAnsi="Times New Roman"/>
                <w:sz w:val="24"/>
                <w:szCs w:val="24"/>
              </w:rPr>
              <w:t xml:space="preserve">бучение в реальной рабочей среде с участие наставника: </w:t>
            </w:r>
            <w:r w:rsidR="00650A5C" w:rsidRPr="002D6DCC">
              <w:rPr>
                <w:rFonts w:ascii="Times New Roman" w:hAnsi="Times New Roman"/>
                <w:sz w:val="24"/>
                <w:szCs w:val="24"/>
              </w:rPr>
              <w:t>с</w:t>
            </w:r>
            <w:r w:rsidRPr="002D6DCC">
              <w:rPr>
                <w:rFonts w:ascii="Times New Roman" w:hAnsi="Times New Roman"/>
                <w:sz w:val="24"/>
                <w:szCs w:val="24"/>
              </w:rPr>
              <w:t>туденты проходят стажировки и практику под руководством опытных предпринимателей</w:t>
            </w:r>
            <w:r w:rsidR="00650A5C" w:rsidRPr="002D6DCC">
              <w:rPr>
                <w:rFonts w:ascii="Times New Roman" w:hAnsi="Times New Roman"/>
                <w:sz w:val="24"/>
                <w:szCs w:val="24"/>
              </w:rPr>
              <w:t>;</w:t>
            </w:r>
          </w:p>
          <w:p w14:paraId="06CFA079" w14:textId="5D7A81A9"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рофессиональные консультации для поддержки</w:t>
            </w:r>
            <w:r w:rsidR="00650A5C" w:rsidRPr="002D6DCC">
              <w:rPr>
                <w:rFonts w:ascii="Times New Roman" w:hAnsi="Times New Roman"/>
                <w:sz w:val="24"/>
                <w:szCs w:val="24"/>
              </w:rPr>
              <w:t xml:space="preserve"> лидерства и</w:t>
            </w:r>
            <w:r w:rsidRPr="002D6DCC">
              <w:rPr>
                <w:rFonts w:ascii="Times New Roman" w:hAnsi="Times New Roman"/>
                <w:sz w:val="24"/>
                <w:szCs w:val="24"/>
              </w:rPr>
              <w:t xml:space="preserve"> предпринимательских инициатив: </w:t>
            </w:r>
            <w:r w:rsidR="00650A5C" w:rsidRPr="002D6DCC">
              <w:rPr>
                <w:rFonts w:ascii="Times New Roman" w:hAnsi="Times New Roman"/>
                <w:sz w:val="24"/>
                <w:szCs w:val="24"/>
              </w:rPr>
              <w:t>п</w:t>
            </w:r>
            <w:r w:rsidRPr="002D6DCC">
              <w:rPr>
                <w:rFonts w:ascii="Times New Roman" w:hAnsi="Times New Roman"/>
                <w:sz w:val="24"/>
                <w:szCs w:val="24"/>
              </w:rPr>
              <w:t>редоставляются консультации по развитию бизнес-идей и управлению проектами</w:t>
            </w:r>
            <w:r w:rsidR="00650A5C" w:rsidRPr="002D6DCC">
              <w:rPr>
                <w:rFonts w:ascii="Times New Roman" w:hAnsi="Times New Roman"/>
                <w:sz w:val="24"/>
                <w:szCs w:val="24"/>
              </w:rPr>
              <w:t>;</w:t>
            </w:r>
          </w:p>
          <w:p w14:paraId="664BE82B" w14:textId="3823EE5A"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р</w:t>
            </w:r>
            <w:r w:rsidRPr="002D6DCC">
              <w:rPr>
                <w:rFonts w:ascii="Times New Roman" w:hAnsi="Times New Roman"/>
                <w:sz w:val="24"/>
                <w:szCs w:val="24"/>
              </w:rPr>
              <w:t xml:space="preserve">азработка образовательных программ, ориентированных на поддержку </w:t>
            </w:r>
            <w:r w:rsidR="00650A5C" w:rsidRPr="002D6DCC">
              <w:rPr>
                <w:rFonts w:ascii="Times New Roman" w:hAnsi="Times New Roman"/>
                <w:sz w:val="24"/>
                <w:szCs w:val="24"/>
              </w:rPr>
              <w:t xml:space="preserve">лидерства и </w:t>
            </w:r>
            <w:r w:rsidRPr="002D6DCC">
              <w:rPr>
                <w:rFonts w:ascii="Times New Roman" w:hAnsi="Times New Roman"/>
                <w:sz w:val="24"/>
                <w:szCs w:val="24"/>
              </w:rPr>
              <w:t xml:space="preserve">предпринимательства: </w:t>
            </w:r>
            <w:r w:rsidR="00650A5C" w:rsidRPr="002D6DCC">
              <w:rPr>
                <w:rFonts w:ascii="Times New Roman" w:hAnsi="Times New Roman"/>
                <w:sz w:val="24"/>
                <w:szCs w:val="24"/>
              </w:rPr>
              <w:t>к</w:t>
            </w:r>
            <w:r w:rsidRPr="002D6DCC">
              <w:rPr>
                <w:rFonts w:ascii="Times New Roman" w:hAnsi="Times New Roman"/>
                <w:sz w:val="24"/>
                <w:szCs w:val="24"/>
              </w:rPr>
              <w:t>урсы включают модули по созданию и управлению бизнесом, финансами и маркетингу</w:t>
            </w:r>
            <w:r w:rsidR="00650A5C" w:rsidRPr="002D6DCC">
              <w:rPr>
                <w:rFonts w:ascii="Times New Roman" w:hAnsi="Times New Roman"/>
                <w:sz w:val="24"/>
                <w:szCs w:val="24"/>
              </w:rPr>
              <w:t>;</w:t>
            </w:r>
          </w:p>
          <w:p w14:paraId="0916ABE4" w14:textId="49C963F5" w:rsidR="00705857" w:rsidRPr="002D6DCC" w:rsidRDefault="00705857" w:rsidP="00C7753D">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 xml:space="preserve">убликация и внедрение учебных материалов в области предпринимательства: </w:t>
            </w:r>
            <w:r w:rsidR="00650A5C" w:rsidRPr="002D6DCC">
              <w:rPr>
                <w:rFonts w:ascii="Times New Roman" w:hAnsi="Times New Roman"/>
                <w:sz w:val="24"/>
                <w:szCs w:val="24"/>
              </w:rPr>
              <w:t>с</w:t>
            </w:r>
            <w:r w:rsidRPr="002D6DCC">
              <w:rPr>
                <w:rFonts w:ascii="Times New Roman" w:hAnsi="Times New Roman"/>
                <w:sz w:val="24"/>
                <w:szCs w:val="24"/>
              </w:rPr>
              <w:t>оздаются ресурсы для самостоятельного изучения и развития предпринимательских навыков</w:t>
            </w:r>
            <w:r w:rsidR="002B491B" w:rsidRPr="002D6DCC">
              <w:rPr>
                <w:rFonts w:ascii="Times New Roman" w:hAnsi="Times New Roman"/>
                <w:sz w:val="24"/>
                <w:szCs w:val="24"/>
              </w:rPr>
              <w:t xml:space="preserve"> [</w:t>
            </w:r>
            <w:r w:rsidR="000D6E92" w:rsidRPr="002D6DCC">
              <w:rPr>
                <w:rFonts w:ascii="Times New Roman" w:hAnsi="Times New Roman"/>
                <w:sz w:val="24"/>
                <w:szCs w:val="24"/>
              </w:rPr>
              <w:t>141</w:t>
            </w:r>
            <w:r w:rsidR="002B491B" w:rsidRPr="002D6DCC">
              <w:rPr>
                <w:rFonts w:ascii="Times New Roman" w:hAnsi="Times New Roman"/>
                <w:sz w:val="24"/>
                <w:szCs w:val="24"/>
              </w:rPr>
              <w:t>,</w:t>
            </w:r>
            <w:r w:rsidR="000D6E92" w:rsidRPr="002D6DCC">
              <w:rPr>
                <w:rFonts w:ascii="Times New Roman" w:hAnsi="Times New Roman"/>
                <w:sz w:val="24"/>
                <w:szCs w:val="24"/>
              </w:rPr>
              <w:t>142</w:t>
            </w:r>
            <w:r w:rsidR="002B491B" w:rsidRPr="002D6DCC">
              <w:rPr>
                <w:rFonts w:ascii="Times New Roman" w:hAnsi="Times New Roman"/>
                <w:sz w:val="24"/>
                <w:szCs w:val="24"/>
              </w:rPr>
              <w:t>]</w:t>
            </w:r>
            <w:r w:rsidRPr="002D6DCC">
              <w:rPr>
                <w:rFonts w:ascii="Times New Roman" w:hAnsi="Times New Roman"/>
                <w:sz w:val="24"/>
                <w:szCs w:val="24"/>
              </w:rPr>
              <w:t>.</w:t>
            </w:r>
          </w:p>
        </w:tc>
      </w:tr>
    </w:tbl>
    <w:p w14:paraId="6D0F8412" w14:textId="77777777" w:rsidR="00705857" w:rsidRPr="002D6DCC" w:rsidRDefault="00705857" w:rsidP="00705857">
      <w:pPr>
        <w:tabs>
          <w:tab w:val="left" w:pos="1035"/>
        </w:tabs>
        <w:jc w:val="both"/>
        <w:rPr>
          <w:rFonts w:ascii="Times New Roman" w:hAnsi="Times New Roman"/>
          <w:sz w:val="16"/>
          <w:szCs w:val="16"/>
        </w:rPr>
      </w:pPr>
    </w:p>
    <w:p w14:paraId="74EB4B37" w14:textId="69651677" w:rsidR="000759F5" w:rsidRPr="002D6DCC" w:rsidRDefault="000759F5" w:rsidP="000759F5">
      <w:pPr>
        <w:ind w:right="-1" w:firstLine="709"/>
        <w:jc w:val="both"/>
        <w:rPr>
          <w:rFonts w:ascii="Times New Roman" w:hAnsi="Times New Roman"/>
          <w:sz w:val="28"/>
          <w:szCs w:val="28"/>
        </w:rPr>
      </w:pPr>
      <w:r w:rsidRPr="002D6DCC">
        <w:rPr>
          <w:rFonts w:ascii="Times New Roman" w:hAnsi="Times New Roman"/>
          <w:sz w:val="28"/>
          <w:szCs w:val="28"/>
        </w:rPr>
        <w:t>Таким образом, анализ программ и стратегий, реализуемых в университетах различных стран, демонстрирует разнообразие подходов к развитию предпринимательских, инновационных и лидерских компетенций. Несмотря на национальные особенности, во всех представленных примерах прослеживается стремление к интеграции образования с практикой, развитию критического мышления, наставничеству и созданию условий для проявления лидерских компетенций и запуска стартапов. Особое внимание уделяется применению инновационных методов обучения – таких как симуляции, кейс-стади, проектная и проблемно-ориентированная работа, – способствующих не только усвоению теоретических знаний, но и развитию практических умений, критического мышления и способности к принятию решений в условиях неопределенности. Эти элементы становятся неотъемлемой частью образовательного процесса, трансформируя традиционные академические модели.</w:t>
      </w:r>
    </w:p>
    <w:p w14:paraId="128300B1" w14:textId="539CCDF5" w:rsidR="00B4123E" w:rsidRPr="002D6DCC" w:rsidRDefault="000759F5" w:rsidP="003004CF">
      <w:pPr>
        <w:ind w:right="-1" w:firstLine="709"/>
        <w:jc w:val="both"/>
        <w:rPr>
          <w:rFonts w:ascii="Times New Roman" w:hAnsi="Times New Roman"/>
          <w:sz w:val="28"/>
          <w:szCs w:val="28"/>
        </w:rPr>
      </w:pPr>
      <w:r w:rsidRPr="002D6DCC">
        <w:rPr>
          <w:rFonts w:ascii="Times New Roman" w:hAnsi="Times New Roman"/>
          <w:sz w:val="28"/>
          <w:szCs w:val="28"/>
        </w:rPr>
        <w:lastRenderedPageBreak/>
        <w:t xml:space="preserve">На этом фоне особенно значимыми становятся институциональные формы поддержки студенческого предпринимательства, которые в ряде стран воспринимаются как органичная часть университетской среды. </w:t>
      </w:r>
      <w:r w:rsidR="00B4123E" w:rsidRPr="002D6DCC">
        <w:rPr>
          <w:rFonts w:ascii="Times New Roman" w:hAnsi="Times New Roman"/>
          <w:sz w:val="28"/>
          <w:szCs w:val="28"/>
        </w:rPr>
        <w:t>Во многих зарубежных университетах студенческое предпринимательство является естественным процессом, где с давних пор сформировано понимание того, что предпринимательство есть одно из наиболее привлекательных направлений для карьерного роста будущих специалистов</w:t>
      </w:r>
      <w:r w:rsidR="00073F67" w:rsidRPr="002D6DCC">
        <w:rPr>
          <w:rFonts w:ascii="Times New Roman" w:hAnsi="Times New Roman"/>
          <w:sz w:val="28"/>
          <w:szCs w:val="28"/>
        </w:rPr>
        <w:t> </w:t>
      </w:r>
      <w:r w:rsidR="009D5D2A" w:rsidRPr="002D6DCC">
        <w:rPr>
          <w:rFonts w:ascii="Times New Roman" w:hAnsi="Times New Roman"/>
          <w:bCs/>
          <w:sz w:val="28"/>
          <w:szCs w:val="28"/>
        </w:rPr>
        <w:t>[</w:t>
      </w:r>
      <w:r w:rsidR="000D6E92" w:rsidRPr="002D6DCC">
        <w:rPr>
          <w:rFonts w:ascii="Times New Roman" w:hAnsi="Times New Roman"/>
          <w:bCs/>
          <w:sz w:val="28"/>
          <w:szCs w:val="28"/>
        </w:rPr>
        <w:t>68</w:t>
      </w:r>
      <w:r w:rsidR="009D5D2A" w:rsidRPr="002D6DCC">
        <w:rPr>
          <w:rFonts w:ascii="Times New Roman" w:hAnsi="Times New Roman"/>
          <w:bCs/>
          <w:sz w:val="28"/>
          <w:szCs w:val="28"/>
        </w:rPr>
        <w:t>]</w:t>
      </w:r>
      <w:r w:rsidR="00B4123E" w:rsidRPr="002D6DCC">
        <w:rPr>
          <w:rFonts w:ascii="Times New Roman" w:hAnsi="Times New Roman"/>
          <w:sz w:val="28"/>
          <w:szCs w:val="28"/>
        </w:rPr>
        <w:t>. За</w:t>
      </w:r>
      <w:r w:rsidR="00A61175" w:rsidRPr="002D6DCC">
        <w:rPr>
          <w:rFonts w:ascii="Times New Roman" w:hAnsi="Times New Roman"/>
          <w:sz w:val="28"/>
          <w:szCs w:val="28"/>
        </w:rPr>
        <w:t xml:space="preserve"> </w:t>
      </w:r>
      <w:r w:rsidR="00B4123E" w:rsidRPr="002D6DCC">
        <w:rPr>
          <w:rFonts w:ascii="Times New Roman" w:hAnsi="Times New Roman"/>
          <w:sz w:val="28"/>
          <w:szCs w:val="28"/>
        </w:rPr>
        <w:t>рубежом сформировались модели, концепци</w:t>
      </w:r>
      <w:r w:rsidR="00AF6833" w:rsidRPr="002D6DCC">
        <w:rPr>
          <w:rFonts w:ascii="Times New Roman" w:hAnsi="Times New Roman"/>
          <w:sz w:val="28"/>
          <w:szCs w:val="28"/>
        </w:rPr>
        <w:t>и</w:t>
      </w:r>
      <w:r w:rsidR="00B4123E" w:rsidRPr="002D6DCC">
        <w:rPr>
          <w:rFonts w:ascii="Times New Roman" w:hAnsi="Times New Roman"/>
          <w:sz w:val="28"/>
          <w:szCs w:val="28"/>
        </w:rPr>
        <w:t xml:space="preserve">, подходы, инновационные методы, направленные на развитие предпринимательства в системе высшего образования (таблица </w:t>
      </w:r>
      <w:r w:rsidR="00073F67" w:rsidRPr="002D6DCC">
        <w:rPr>
          <w:rFonts w:ascii="Times New Roman" w:hAnsi="Times New Roman"/>
          <w:sz w:val="28"/>
          <w:szCs w:val="28"/>
        </w:rPr>
        <w:t>6</w:t>
      </w:r>
      <w:r w:rsidR="00B4123E" w:rsidRPr="002D6DCC">
        <w:rPr>
          <w:rFonts w:ascii="Times New Roman" w:hAnsi="Times New Roman"/>
          <w:sz w:val="28"/>
          <w:szCs w:val="28"/>
        </w:rPr>
        <w:t>).</w:t>
      </w:r>
    </w:p>
    <w:p w14:paraId="468B5B41" w14:textId="77777777" w:rsidR="00466CFA" w:rsidRPr="002D6DCC" w:rsidRDefault="00466CFA" w:rsidP="0055673C">
      <w:pPr>
        <w:ind w:firstLine="709"/>
        <w:jc w:val="both"/>
        <w:rPr>
          <w:rFonts w:ascii="Times New Roman" w:hAnsi="Times New Roman"/>
          <w:sz w:val="28"/>
          <w:szCs w:val="28"/>
        </w:rPr>
      </w:pPr>
    </w:p>
    <w:p w14:paraId="16EA78D6" w14:textId="33F0560C" w:rsidR="00BC2B80" w:rsidRPr="002D6DCC" w:rsidRDefault="00BC2B80" w:rsidP="003004CF">
      <w:pPr>
        <w:ind w:right="-1"/>
        <w:jc w:val="both"/>
        <w:rPr>
          <w:rFonts w:ascii="Times New Roman" w:hAnsi="Times New Roman"/>
          <w:sz w:val="28"/>
          <w:szCs w:val="28"/>
        </w:rPr>
      </w:pPr>
      <w:r w:rsidRPr="002D6DCC">
        <w:rPr>
          <w:rFonts w:ascii="Times New Roman" w:hAnsi="Times New Roman"/>
          <w:sz w:val="28"/>
          <w:szCs w:val="28"/>
        </w:rPr>
        <w:t xml:space="preserve">Таблица </w:t>
      </w:r>
      <w:r w:rsidR="00073F67" w:rsidRPr="002D6DCC">
        <w:rPr>
          <w:rFonts w:ascii="Times New Roman" w:hAnsi="Times New Roman"/>
          <w:sz w:val="28"/>
          <w:szCs w:val="28"/>
        </w:rPr>
        <w:t>6</w:t>
      </w:r>
      <w:r w:rsidRPr="002D6DCC">
        <w:rPr>
          <w:rFonts w:ascii="Times New Roman" w:hAnsi="Times New Roman"/>
          <w:sz w:val="28"/>
          <w:szCs w:val="28"/>
        </w:rPr>
        <w:t xml:space="preserve"> – Зарубежные модели, концепци</w:t>
      </w:r>
      <w:r w:rsidR="00AF6833" w:rsidRPr="002D6DCC">
        <w:rPr>
          <w:rFonts w:ascii="Times New Roman" w:hAnsi="Times New Roman"/>
          <w:sz w:val="28"/>
          <w:szCs w:val="28"/>
        </w:rPr>
        <w:t>и</w:t>
      </w:r>
      <w:r w:rsidRPr="002D6DCC">
        <w:rPr>
          <w:rFonts w:ascii="Times New Roman" w:hAnsi="Times New Roman"/>
          <w:sz w:val="28"/>
          <w:szCs w:val="28"/>
        </w:rPr>
        <w:t>, подходы, инновационные методы, направленные на развитие предпринимательства</w:t>
      </w:r>
    </w:p>
    <w:p w14:paraId="6446A924" w14:textId="77777777" w:rsidR="006F03DB" w:rsidRPr="002D6DCC" w:rsidRDefault="006F03DB" w:rsidP="0055673C">
      <w:pPr>
        <w:ind w:firstLine="709"/>
        <w:jc w:val="both"/>
        <w:rPr>
          <w:rFonts w:ascii="Times New Roman" w:hAnsi="Times New Roman"/>
          <w:sz w:val="16"/>
          <w:szCs w:val="16"/>
        </w:rPr>
      </w:pPr>
    </w:p>
    <w:tbl>
      <w:tblPr>
        <w:tblStyle w:val="a3"/>
        <w:tblW w:w="9356" w:type="dxa"/>
        <w:tblInd w:w="108" w:type="dxa"/>
        <w:tblLayout w:type="fixed"/>
        <w:tblLook w:val="04A0" w:firstRow="1" w:lastRow="0" w:firstColumn="1" w:lastColumn="0" w:noHBand="0" w:noVBand="1"/>
      </w:tblPr>
      <w:tblGrid>
        <w:gridCol w:w="480"/>
        <w:gridCol w:w="1505"/>
        <w:gridCol w:w="2268"/>
        <w:gridCol w:w="3118"/>
        <w:gridCol w:w="1985"/>
      </w:tblGrid>
      <w:tr w:rsidR="0042377C" w:rsidRPr="002D6DCC" w14:paraId="270E7E98" w14:textId="50DB9B52" w:rsidTr="004410D1">
        <w:tc>
          <w:tcPr>
            <w:tcW w:w="480" w:type="dxa"/>
            <w:vAlign w:val="center"/>
          </w:tcPr>
          <w:p w14:paraId="01D44A11" w14:textId="5953C622" w:rsidR="0042377C" w:rsidRPr="002D6DCC" w:rsidRDefault="0042377C" w:rsidP="004410D1">
            <w:pPr>
              <w:jc w:val="center"/>
              <w:rPr>
                <w:rFonts w:ascii="Times New Roman" w:hAnsi="Times New Roman"/>
                <w:sz w:val="24"/>
                <w:szCs w:val="24"/>
              </w:rPr>
            </w:pPr>
            <w:r w:rsidRPr="002D6DCC">
              <w:rPr>
                <w:rFonts w:ascii="Times New Roman" w:hAnsi="Times New Roman"/>
                <w:sz w:val="24"/>
                <w:szCs w:val="24"/>
              </w:rPr>
              <w:t>№</w:t>
            </w:r>
          </w:p>
        </w:tc>
        <w:tc>
          <w:tcPr>
            <w:tcW w:w="1505" w:type="dxa"/>
            <w:vAlign w:val="center"/>
          </w:tcPr>
          <w:p w14:paraId="7F6C4C78" w14:textId="0FC87175"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Вид</w:t>
            </w:r>
          </w:p>
        </w:tc>
        <w:tc>
          <w:tcPr>
            <w:tcW w:w="2268" w:type="dxa"/>
          </w:tcPr>
          <w:p w14:paraId="78BE818A" w14:textId="02EAB857"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Наименование</w:t>
            </w:r>
          </w:p>
        </w:tc>
        <w:tc>
          <w:tcPr>
            <w:tcW w:w="3118" w:type="dxa"/>
          </w:tcPr>
          <w:p w14:paraId="3F7C8531" w14:textId="5D19AFC3"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Описание</w:t>
            </w:r>
          </w:p>
        </w:tc>
        <w:tc>
          <w:tcPr>
            <w:tcW w:w="1985" w:type="dxa"/>
          </w:tcPr>
          <w:p w14:paraId="13E28597" w14:textId="1C0AB0E4"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Примеры</w:t>
            </w:r>
          </w:p>
        </w:tc>
      </w:tr>
      <w:tr w:rsidR="004410D1" w:rsidRPr="002D6DCC" w14:paraId="3D810922" w14:textId="77777777" w:rsidTr="004410D1">
        <w:tc>
          <w:tcPr>
            <w:tcW w:w="480" w:type="dxa"/>
            <w:vAlign w:val="center"/>
          </w:tcPr>
          <w:p w14:paraId="79D09AD8" w14:textId="1A48256F" w:rsidR="004410D1" w:rsidRPr="002D6DCC" w:rsidRDefault="004410D1" w:rsidP="004410D1">
            <w:pPr>
              <w:jc w:val="center"/>
              <w:rPr>
                <w:rFonts w:ascii="Times New Roman" w:hAnsi="Times New Roman"/>
                <w:sz w:val="24"/>
                <w:szCs w:val="24"/>
              </w:rPr>
            </w:pPr>
            <w:r w:rsidRPr="002D6DCC">
              <w:rPr>
                <w:rFonts w:ascii="Times New Roman" w:hAnsi="Times New Roman"/>
                <w:sz w:val="24"/>
                <w:szCs w:val="24"/>
              </w:rPr>
              <w:t>1</w:t>
            </w:r>
          </w:p>
        </w:tc>
        <w:tc>
          <w:tcPr>
            <w:tcW w:w="1505" w:type="dxa"/>
            <w:vAlign w:val="center"/>
          </w:tcPr>
          <w:p w14:paraId="52D1571D" w14:textId="5CD0E31F" w:rsidR="004410D1" w:rsidRPr="002D6DCC" w:rsidRDefault="004410D1" w:rsidP="00C43478">
            <w:pPr>
              <w:jc w:val="center"/>
              <w:rPr>
                <w:rFonts w:ascii="Times New Roman" w:hAnsi="Times New Roman"/>
                <w:sz w:val="24"/>
                <w:szCs w:val="24"/>
              </w:rPr>
            </w:pPr>
            <w:r w:rsidRPr="002D6DCC">
              <w:rPr>
                <w:rFonts w:ascii="Times New Roman" w:hAnsi="Times New Roman"/>
                <w:sz w:val="24"/>
                <w:szCs w:val="24"/>
              </w:rPr>
              <w:t>2</w:t>
            </w:r>
          </w:p>
        </w:tc>
        <w:tc>
          <w:tcPr>
            <w:tcW w:w="2268" w:type="dxa"/>
          </w:tcPr>
          <w:p w14:paraId="4407DD1C" w14:textId="54A60742" w:rsidR="004410D1" w:rsidRPr="002D6DCC" w:rsidRDefault="004410D1" w:rsidP="00C43478">
            <w:pPr>
              <w:jc w:val="center"/>
              <w:rPr>
                <w:rFonts w:ascii="Times New Roman" w:hAnsi="Times New Roman"/>
                <w:sz w:val="24"/>
                <w:szCs w:val="24"/>
              </w:rPr>
            </w:pPr>
            <w:r w:rsidRPr="002D6DCC">
              <w:rPr>
                <w:rFonts w:ascii="Times New Roman" w:hAnsi="Times New Roman"/>
                <w:sz w:val="24"/>
                <w:szCs w:val="24"/>
              </w:rPr>
              <w:t>3</w:t>
            </w:r>
          </w:p>
        </w:tc>
        <w:tc>
          <w:tcPr>
            <w:tcW w:w="3118" w:type="dxa"/>
          </w:tcPr>
          <w:p w14:paraId="7CBA5263" w14:textId="00715781" w:rsidR="004410D1" w:rsidRPr="002D6DCC" w:rsidRDefault="004410D1" w:rsidP="00C43478">
            <w:pPr>
              <w:jc w:val="center"/>
              <w:rPr>
                <w:rFonts w:ascii="Times New Roman" w:hAnsi="Times New Roman"/>
                <w:sz w:val="24"/>
                <w:szCs w:val="24"/>
              </w:rPr>
            </w:pPr>
            <w:r w:rsidRPr="002D6DCC">
              <w:rPr>
                <w:rFonts w:ascii="Times New Roman" w:hAnsi="Times New Roman"/>
                <w:sz w:val="24"/>
                <w:szCs w:val="24"/>
              </w:rPr>
              <w:t>4</w:t>
            </w:r>
          </w:p>
        </w:tc>
        <w:tc>
          <w:tcPr>
            <w:tcW w:w="1985" w:type="dxa"/>
          </w:tcPr>
          <w:p w14:paraId="12F78A4B" w14:textId="1736B241" w:rsidR="004410D1" w:rsidRPr="002D6DCC" w:rsidRDefault="004410D1" w:rsidP="00C43478">
            <w:pPr>
              <w:jc w:val="center"/>
              <w:rPr>
                <w:rFonts w:ascii="Times New Roman" w:hAnsi="Times New Roman"/>
                <w:sz w:val="24"/>
                <w:szCs w:val="24"/>
              </w:rPr>
            </w:pPr>
            <w:r w:rsidRPr="002D6DCC">
              <w:rPr>
                <w:rFonts w:ascii="Times New Roman" w:hAnsi="Times New Roman"/>
                <w:sz w:val="24"/>
                <w:szCs w:val="24"/>
              </w:rPr>
              <w:t>5</w:t>
            </w:r>
          </w:p>
        </w:tc>
      </w:tr>
      <w:tr w:rsidR="0042377C" w:rsidRPr="00945AE6" w14:paraId="60E7C46E" w14:textId="742B9B70" w:rsidTr="004410D1">
        <w:tc>
          <w:tcPr>
            <w:tcW w:w="480" w:type="dxa"/>
            <w:vMerge w:val="restart"/>
            <w:vAlign w:val="center"/>
          </w:tcPr>
          <w:p w14:paraId="6841E6CB" w14:textId="0193D258" w:rsidR="0042377C" w:rsidRPr="002D6DCC" w:rsidRDefault="00C43478" w:rsidP="004410D1">
            <w:pPr>
              <w:jc w:val="center"/>
              <w:rPr>
                <w:rFonts w:ascii="Times New Roman" w:hAnsi="Times New Roman"/>
                <w:sz w:val="24"/>
                <w:szCs w:val="24"/>
                <w:lang w:val="en-US"/>
              </w:rPr>
            </w:pPr>
            <w:r w:rsidRPr="002D6DCC">
              <w:rPr>
                <w:rFonts w:ascii="Times New Roman" w:hAnsi="Times New Roman"/>
                <w:sz w:val="24"/>
                <w:szCs w:val="24"/>
                <w:lang w:val="en-US"/>
              </w:rPr>
              <w:t>1</w:t>
            </w:r>
          </w:p>
        </w:tc>
        <w:tc>
          <w:tcPr>
            <w:tcW w:w="1505" w:type="dxa"/>
            <w:vMerge w:val="restart"/>
            <w:vAlign w:val="center"/>
          </w:tcPr>
          <w:p w14:paraId="1D173E24" w14:textId="11EDBB94"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Модели</w:t>
            </w:r>
          </w:p>
        </w:tc>
        <w:tc>
          <w:tcPr>
            <w:tcW w:w="2268" w:type="dxa"/>
          </w:tcPr>
          <w:p w14:paraId="1FB7A141" w14:textId="0192F633"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Модель инкубаторов</w:t>
            </w:r>
          </w:p>
        </w:tc>
        <w:tc>
          <w:tcPr>
            <w:tcW w:w="3118" w:type="dxa"/>
          </w:tcPr>
          <w:p w14:paraId="62B1FA9A" w14:textId="0FAAD8B7"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Университеты создают инкубаторы для поддержки стартапов обучающихся и профессорско-преподавательского состава</w:t>
            </w:r>
          </w:p>
        </w:tc>
        <w:tc>
          <w:tcPr>
            <w:tcW w:w="1985" w:type="dxa"/>
          </w:tcPr>
          <w:p w14:paraId="47F7109F" w14:textId="65C824B5" w:rsidR="0042377C" w:rsidRPr="002D6DCC" w:rsidRDefault="0042377C"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Stanford </w:t>
            </w:r>
            <w:proofErr w:type="spellStart"/>
            <w:r w:rsidRPr="002D6DCC">
              <w:rPr>
                <w:rFonts w:ascii="Times New Roman" w:hAnsi="Times New Roman"/>
                <w:sz w:val="24"/>
                <w:szCs w:val="24"/>
                <w:lang w:val="en-US"/>
              </w:rPr>
              <w:t>StarX</w:t>
            </w:r>
            <w:proofErr w:type="spellEnd"/>
            <w:r w:rsidRPr="002D6DCC">
              <w:rPr>
                <w:rFonts w:ascii="Times New Roman" w:hAnsi="Times New Roman"/>
                <w:sz w:val="24"/>
                <w:szCs w:val="24"/>
                <w:lang w:val="en-US"/>
              </w:rPr>
              <w:t>, MIT’s The Engine</w:t>
            </w:r>
          </w:p>
        </w:tc>
      </w:tr>
      <w:tr w:rsidR="0042377C" w:rsidRPr="002D6DCC" w14:paraId="3122524A" w14:textId="6C45840B" w:rsidTr="004410D1">
        <w:tc>
          <w:tcPr>
            <w:tcW w:w="480" w:type="dxa"/>
            <w:vMerge/>
            <w:vAlign w:val="center"/>
          </w:tcPr>
          <w:p w14:paraId="7AB57D61" w14:textId="77777777" w:rsidR="0042377C" w:rsidRPr="002D6DCC" w:rsidRDefault="0042377C" w:rsidP="004410D1">
            <w:pPr>
              <w:jc w:val="center"/>
              <w:rPr>
                <w:rFonts w:ascii="Times New Roman" w:hAnsi="Times New Roman"/>
                <w:sz w:val="24"/>
                <w:szCs w:val="24"/>
                <w:lang w:val="en-US"/>
              </w:rPr>
            </w:pPr>
          </w:p>
        </w:tc>
        <w:tc>
          <w:tcPr>
            <w:tcW w:w="1505" w:type="dxa"/>
            <w:vMerge/>
            <w:vAlign w:val="center"/>
          </w:tcPr>
          <w:p w14:paraId="3D662BE9" w14:textId="35FB09D8" w:rsidR="0042377C" w:rsidRPr="002D6DCC" w:rsidRDefault="0042377C" w:rsidP="00C43478">
            <w:pPr>
              <w:jc w:val="center"/>
              <w:rPr>
                <w:rFonts w:ascii="Times New Roman" w:hAnsi="Times New Roman"/>
                <w:sz w:val="24"/>
                <w:szCs w:val="24"/>
                <w:lang w:val="en-US"/>
              </w:rPr>
            </w:pPr>
          </w:p>
        </w:tc>
        <w:tc>
          <w:tcPr>
            <w:tcW w:w="2268" w:type="dxa"/>
          </w:tcPr>
          <w:p w14:paraId="13AF6F1A" w14:textId="24B86484"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Модель акселераторов</w:t>
            </w:r>
          </w:p>
        </w:tc>
        <w:tc>
          <w:tcPr>
            <w:tcW w:w="3118" w:type="dxa"/>
          </w:tcPr>
          <w:p w14:paraId="4C45E9AC" w14:textId="066747BF"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Интенсивные программы поддержки стартапов для быстрого роста и привлечения инвестиций</w:t>
            </w:r>
          </w:p>
        </w:tc>
        <w:tc>
          <w:tcPr>
            <w:tcW w:w="1985" w:type="dxa"/>
          </w:tcPr>
          <w:p w14:paraId="41E7837F" w14:textId="1A0C6E2B" w:rsidR="0042377C" w:rsidRPr="002D6DCC" w:rsidRDefault="0042377C" w:rsidP="0055673C">
            <w:pPr>
              <w:jc w:val="both"/>
              <w:rPr>
                <w:rFonts w:ascii="Times New Roman" w:hAnsi="Times New Roman"/>
                <w:sz w:val="24"/>
                <w:szCs w:val="24"/>
                <w:lang w:val="en-US"/>
              </w:rPr>
            </w:pPr>
            <w:r w:rsidRPr="002D6DCC">
              <w:rPr>
                <w:rFonts w:ascii="Times New Roman" w:hAnsi="Times New Roman"/>
                <w:sz w:val="24"/>
                <w:szCs w:val="24"/>
                <w:lang w:val="en-US"/>
              </w:rPr>
              <w:t>Y Combinator, Techstars</w:t>
            </w:r>
          </w:p>
        </w:tc>
      </w:tr>
      <w:tr w:rsidR="0042377C" w:rsidRPr="002D6DCC" w14:paraId="23844DA9" w14:textId="69AC6F62" w:rsidTr="00073F67">
        <w:tc>
          <w:tcPr>
            <w:tcW w:w="480" w:type="dxa"/>
            <w:vMerge/>
            <w:tcBorders>
              <w:bottom w:val="single" w:sz="4" w:space="0" w:color="000000" w:themeColor="text1"/>
            </w:tcBorders>
            <w:vAlign w:val="center"/>
          </w:tcPr>
          <w:p w14:paraId="0231A675" w14:textId="77777777" w:rsidR="0042377C" w:rsidRPr="002D6DCC" w:rsidRDefault="0042377C" w:rsidP="004410D1">
            <w:pPr>
              <w:jc w:val="center"/>
              <w:rPr>
                <w:rFonts w:ascii="Times New Roman" w:hAnsi="Times New Roman"/>
                <w:sz w:val="24"/>
                <w:szCs w:val="24"/>
              </w:rPr>
            </w:pPr>
          </w:p>
        </w:tc>
        <w:tc>
          <w:tcPr>
            <w:tcW w:w="1505" w:type="dxa"/>
            <w:vMerge/>
            <w:tcBorders>
              <w:bottom w:val="single" w:sz="4" w:space="0" w:color="000000" w:themeColor="text1"/>
            </w:tcBorders>
            <w:vAlign w:val="center"/>
          </w:tcPr>
          <w:p w14:paraId="146DD121" w14:textId="050A9638" w:rsidR="0042377C" w:rsidRPr="002D6DCC" w:rsidRDefault="0042377C" w:rsidP="00C43478">
            <w:pPr>
              <w:jc w:val="center"/>
              <w:rPr>
                <w:rFonts w:ascii="Times New Roman" w:hAnsi="Times New Roman"/>
                <w:sz w:val="24"/>
                <w:szCs w:val="24"/>
              </w:rPr>
            </w:pPr>
          </w:p>
        </w:tc>
        <w:tc>
          <w:tcPr>
            <w:tcW w:w="2268" w:type="dxa"/>
            <w:tcBorders>
              <w:bottom w:val="single" w:sz="4" w:space="0" w:color="000000" w:themeColor="text1"/>
            </w:tcBorders>
          </w:tcPr>
          <w:p w14:paraId="53FCA14D" w14:textId="39D7C208"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Модель спин-</w:t>
            </w:r>
            <w:proofErr w:type="spellStart"/>
            <w:r w:rsidRPr="002D6DCC">
              <w:rPr>
                <w:rFonts w:ascii="Times New Roman" w:hAnsi="Times New Roman"/>
                <w:sz w:val="24"/>
                <w:szCs w:val="24"/>
              </w:rPr>
              <w:t>оффов</w:t>
            </w:r>
            <w:proofErr w:type="spellEnd"/>
          </w:p>
        </w:tc>
        <w:tc>
          <w:tcPr>
            <w:tcW w:w="3118" w:type="dxa"/>
            <w:tcBorders>
              <w:bottom w:val="single" w:sz="4" w:space="0" w:color="000000" w:themeColor="text1"/>
            </w:tcBorders>
          </w:tcPr>
          <w:p w14:paraId="1DC4D74C" w14:textId="78734186"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Создание компаний на базе научных исследований и разработок, которые проводятся в университетах</w:t>
            </w:r>
          </w:p>
        </w:tc>
        <w:tc>
          <w:tcPr>
            <w:tcW w:w="1985" w:type="dxa"/>
            <w:tcBorders>
              <w:bottom w:val="single" w:sz="4" w:space="0" w:color="000000" w:themeColor="text1"/>
            </w:tcBorders>
          </w:tcPr>
          <w:p w14:paraId="1739F10C" w14:textId="0E7CC747" w:rsidR="0042377C" w:rsidRPr="002D6DCC" w:rsidRDefault="0042377C" w:rsidP="0055673C">
            <w:pPr>
              <w:jc w:val="both"/>
              <w:rPr>
                <w:rFonts w:ascii="Times New Roman" w:hAnsi="Times New Roman"/>
                <w:sz w:val="24"/>
                <w:szCs w:val="24"/>
                <w:lang w:val="en-US"/>
              </w:rPr>
            </w:pPr>
            <w:r w:rsidRPr="002D6DCC">
              <w:rPr>
                <w:rFonts w:ascii="Times New Roman" w:hAnsi="Times New Roman"/>
                <w:sz w:val="24"/>
                <w:szCs w:val="24"/>
                <w:lang w:val="en-US"/>
              </w:rPr>
              <w:t>Oxbridge Enterprises</w:t>
            </w:r>
          </w:p>
        </w:tc>
      </w:tr>
      <w:tr w:rsidR="00D42B38" w:rsidRPr="002D6DCC" w14:paraId="077AA8F2" w14:textId="24E12929" w:rsidTr="004410D1">
        <w:tc>
          <w:tcPr>
            <w:tcW w:w="480" w:type="dxa"/>
            <w:vMerge w:val="restart"/>
            <w:vAlign w:val="center"/>
          </w:tcPr>
          <w:p w14:paraId="7444595B" w14:textId="1EF91E50" w:rsidR="00D42B38" w:rsidRPr="002D6DCC" w:rsidRDefault="00D42B38" w:rsidP="004410D1">
            <w:pPr>
              <w:jc w:val="center"/>
              <w:rPr>
                <w:rFonts w:ascii="Times New Roman" w:hAnsi="Times New Roman"/>
                <w:sz w:val="24"/>
                <w:szCs w:val="24"/>
                <w:lang w:val="en-US"/>
              </w:rPr>
            </w:pPr>
            <w:r w:rsidRPr="002D6DCC">
              <w:rPr>
                <w:rFonts w:ascii="Times New Roman" w:hAnsi="Times New Roman"/>
                <w:sz w:val="24"/>
                <w:szCs w:val="24"/>
                <w:lang w:val="en-US"/>
              </w:rPr>
              <w:t>2</w:t>
            </w:r>
          </w:p>
        </w:tc>
        <w:tc>
          <w:tcPr>
            <w:tcW w:w="1505" w:type="dxa"/>
            <w:vMerge w:val="restart"/>
            <w:vAlign w:val="center"/>
          </w:tcPr>
          <w:p w14:paraId="233C55EA" w14:textId="4E74DCB8" w:rsidR="00D42B38" w:rsidRPr="002D6DCC" w:rsidRDefault="00D42B38" w:rsidP="00C43478">
            <w:pPr>
              <w:jc w:val="center"/>
              <w:rPr>
                <w:rFonts w:ascii="Times New Roman" w:hAnsi="Times New Roman"/>
                <w:sz w:val="24"/>
                <w:szCs w:val="24"/>
              </w:rPr>
            </w:pPr>
            <w:r w:rsidRPr="002D6DCC">
              <w:rPr>
                <w:rFonts w:ascii="Times New Roman" w:hAnsi="Times New Roman"/>
                <w:sz w:val="24"/>
                <w:szCs w:val="24"/>
              </w:rPr>
              <w:t>Концепции</w:t>
            </w:r>
          </w:p>
        </w:tc>
        <w:tc>
          <w:tcPr>
            <w:tcW w:w="2268" w:type="dxa"/>
          </w:tcPr>
          <w:p w14:paraId="5CB8B0A5" w14:textId="685B14CE"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Предприниматель-</w:t>
            </w:r>
            <w:proofErr w:type="spellStart"/>
            <w:r w:rsidRPr="002D6DCC">
              <w:rPr>
                <w:rFonts w:ascii="Times New Roman" w:hAnsi="Times New Roman"/>
                <w:sz w:val="24"/>
                <w:szCs w:val="24"/>
              </w:rPr>
              <w:t>ское</w:t>
            </w:r>
            <w:proofErr w:type="spellEnd"/>
            <w:r w:rsidRPr="002D6DCC">
              <w:rPr>
                <w:rFonts w:ascii="Times New Roman" w:hAnsi="Times New Roman"/>
                <w:sz w:val="24"/>
                <w:szCs w:val="24"/>
              </w:rPr>
              <w:t xml:space="preserve"> образование</w:t>
            </w:r>
          </w:p>
        </w:tc>
        <w:tc>
          <w:tcPr>
            <w:tcW w:w="3118" w:type="dxa"/>
          </w:tcPr>
          <w:p w14:paraId="345DA473" w14:textId="7C6B3D20"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Включение предпринимательства в образовательные программы</w:t>
            </w:r>
          </w:p>
        </w:tc>
        <w:tc>
          <w:tcPr>
            <w:tcW w:w="1985" w:type="dxa"/>
          </w:tcPr>
          <w:p w14:paraId="6CF4CE87" w14:textId="1DE23BD8"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 xml:space="preserve">Курсы по </w:t>
            </w:r>
            <w:proofErr w:type="spellStart"/>
            <w:r w:rsidRPr="002D6DCC">
              <w:rPr>
                <w:rFonts w:ascii="Times New Roman" w:hAnsi="Times New Roman"/>
                <w:sz w:val="24"/>
                <w:szCs w:val="24"/>
              </w:rPr>
              <w:t>предпринима-тельству</w:t>
            </w:r>
            <w:proofErr w:type="spellEnd"/>
            <w:r w:rsidRPr="002D6DCC">
              <w:rPr>
                <w:rFonts w:ascii="Times New Roman" w:hAnsi="Times New Roman"/>
                <w:sz w:val="24"/>
                <w:szCs w:val="24"/>
              </w:rPr>
              <w:t xml:space="preserve"> </w:t>
            </w:r>
          </w:p>
        </w:tc>
      </w:tr>
      <w:tr w:rsidR="00D42B38" w:rsidRPr="002D6DCC" w14:paraId="3A46AA1F" w14:textId="06A3F992" w:rsidTr="004410D1">
        <w:tc>
          <w:tcPr>
            <w:tcW w:w="480" w:type="dxa"/>
            <w:vMerge/>
            <w:vAlign w:val="center"/>
          </w:tcPr>
          <w:p w14:paraId="0B1FFAA8" w14:textId="77777777" w:rsidR="00D42B38" w:rsidRPr="002D6DCC" w:rsidRDefault="00D42B38" w:rsidP="004410D1">
            <w:pPr>
              <w:jc w:val="center"/>
              <w:rPr>
                <w:rFonts w:ascii="Times New Roman" w:hAnsi="Times New Roman"/>
                <w:sz w:val="24"/>
                <w:szCs w:val="24"/>
              </w:rPr>
            </w:pPr>
          </w:p>
        </w:tc>
        <w:tc>
          <w:tcPr>
            <w:tcW w:w="1505" w:type="dxa"/>
            <w:vMerge/>
            <w:vAlign w:val="center"/>
          </w:tcPr>
          <w:p w14:paraId="06C5A6EB" w14:textId="6ABA60C9" w:rsidR="00D42B38" w:rsidRPr="002D6DCC" w:rsidRDefault="00D42B38" w:rsidP="00C43478">
            <w:pPr>
              <w:jc w:val="center"/>
              <w:rPr>
                <w:rFonts w:ascii="Times New Roman" w:hAnsi="Times New Roman"/>
                <w:sz w:val="24"/>
                <w:szCs w:val="24"/>
              </w:rPr>
            </w:pPr>
          </w:p>
        </w:tc>
        <w:tc>
          <w:tcPr>
            <w:tcW w:w="2268" w:type="dxa"/>
          </w:tcPr>
          <w:p w14:paraId="67A129DC" w14:textId="173FF9BA"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Сетевое и кластерное взаимодействие</w:t>
            </w:r>
          </w:p>
        </w:tc>
        <w:tc>
          <w:tcPr>
            <w:tcW w:w="3118" w:type="dxa"/>
          </w:tcPr>
          <w:p w14:paraId="2CCFC85F" w14:textId="372B5E07"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Создание сообществ для обмена знаниями и опытом среди обучающихся, ППС и успешных предпринимателей</w:t>
            </w:r>
          </w:p>
        </w:tc>
        <w:tc>
          <w:tcPr>
            <w:tcW w:w="1985" w:type="dxa"/>
          </w:tcPr>
          <w:p w14:paraId="09C7D33F" w14:textId="77777777" w:rsidR="00D42B38" w:rsidRPr="002D6DCC" w:rsidRDefault="00D42B38" w:rsidP="0055673C">
            <w:pPr>
              <w:jc w:val="both"/>
              <w:rPr>
                <w:rFonts w:ascii="Times New Roman" w:hAnsi="Times New Roman"/>
                <w:sz w:val="24"/>
                <w:szCs w:val="24"/>
                <w:lang w:val="en-US"/>
              </w:rPr>
            </w:pPr>
            <w:r w:rsidRPr="002D6DCC">
              <w:rPr>
                <w:rFonts w:ascii="Times New Roman" w:hAnsi="Times New Roman"/>
                <w:sz w:val="24"/>
                <w:szCs w:val="24"/>
              </w:rPr>
              <w:t xml:space="preserve">Платформа </w:t>
            </w:r>
            <w:r w:rsidRPr="002D6DCC">
              <w:rPr>
                <w:rFonts w:ascii="Times New Roman" w:hAnsi="Times New Roman"/>
                <w:sz w:val="24"/>
                <w:szCs w:val="24"/>
                <w:lang w:val="en-US"/>
              </w:rPr>
              <w:t>Innovate@</w:t>
            </w:r>
          </w:p>
          <w:p w14:paraId="5BAA1880" w14:textId="3146F23D" w:rsidR="00D42B38" w:rsidRPr="002D6DCC" w:rsidRDefault="00D42B38" w:rsidP="0055673C">
            <w:pPr>
              <w:jc w:val="both"/>
              <w:rPr>
                <w:rFonts w:ascii="Times New Roman" w:hAnsi="Times New Roman"/>
                <w:sz w:val="24"/>
                <w:szCs w:val="24"/>
                <w:lang w:val="en-US"/>
              </w:rPr>
            </w:pPr>
            <w:r w:rsidRPr="002D6DCC">
              <w:rPr>
                <w:rFonts w:ascii="Times New Roman" w:hAnsi="Times New Roman"/>
                <w:sz w:val="24"/>
                <w:szCs w:val="24"/>
                <w:lang w:val="en-US"/>
              </w:rPr>
              <w:t>UCLA</w:t>
            </w:r>
          </w:p>
        </w:tc>
      </w:tr>
      <w:tr w:rsidR="00D42B38" w:rsidRPr="00945AE6" w14:paraId="23F5B597" w14:textId="277AC4C3" w:rsidTr="00783CF8">
        <w:trPr>
          <w:trHeight w:val="838"/>
        </w:trPr>
        <w:tc>
          <w:tcPr>
            <w:tcW w:w="480" w:type="dxa"/>
            <w:vMerge/>
            <w:tcBorders>
              <w:bottom w:val="single" w:sz="4" w:space="0" w:color="000000" w:themeColor="text1"/>
            </w:tcBorders>
            <w:vAlign w:val="center"/>
          </w:tcPr>
          <w:p w14:paraId="5C7049CC" w14:textId="77777777" w:rsidR="00D42B38" w:rsidRPr="002D6DCC" w:rsidRDefault="00D42B38" w:rsidP="004410D1">
            <w:pPr>
              <w:jc w:val="center"/>
              <w:rPr>
                <w:rFonts w:ascii="Times New Roman" w:hAnsi="Times New Roman"/>
                <w:sz w:val="24"/>
                <w:szCs w:val="24"/>
              </w:rPr>
            </w:pPr>
          </w:p>
        </w:tc>
        <w:tc>
          <w:tcPr>
            <w:tcW w:w="1505" w:type="dxa"/>
            <w:vMerge/>
            <w:tcBorders>
              <w:bottom w:val="single" w:sz="4" w:space="0" w:color="000000" w:themeColor="text1"/>
            </w:tcBorders>
            <w:vAlign w:val="center"/>
          </w:tcPr>
          <w:p w14:paraId="4ACAC50F" w14:textId="4BFDA358" w:rsidR="00D42B38" w:rsidRPr="002D6DCC" w:rsidRDefault="00D42B38" w:rsidP="00C43478">
            <w:pPr>
              <w:jc w:val="center"/>
              <w:rPr>
                <w:rFonts w:ascii="Times New Roman" w:hAnsi="Times New Roman"/>
                <w:sz w:val="24"/>
                <w:szCs w:val="24"/>
              </w:rPr>
            </w:pPr>
          </w:p>
        </w:tc>
        <w:tc>
          <w:tcPr>
            <w:tcW w:w="2268" w:type="dxa"/>
            <w:tcBorders>
              <w:bottom w:val="single" w:sz="4" w:space="0" w:color="000000" w:themeColor="text1"/>
            </w:tcBorders>
          </w:tcPr>
          <w:p w14:paraId="5FF6AC9C" w14:textId="329837BF"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 xml:space="preserve">Коворкинги, центры и </w:t>
            </w:r>
            <w:r w:rsidRPr="002D6DCC">
              <w:rPr>
                <w:rFonts w:ascii="Times New Roman" w:hAnsi="Times New Roman"/>
                <w:sz w:val="24"/>
                <w:szCs w:val="24"/>
                <w:lang w:val="en-US"/>
              </w:rPr>
              <w:t xml:space="preserve"> </w:t>
            </w:r>
            <w:r w:rsidRPr="002D6DCC">
              <w:rPr>
                <w:rFonts w:ascii="Times New Roman" w:hAnsi="Times New Roman"/>
                <w:sz w:val="24"/>
                <w:szCs w:val="24"/>
              </w:rPr>
              <w:t>лаборатории</w:t>
            </w:r>
          </w:p>
        </w:tc>
        <w:tc>
          <w:tcPr>
            <w:tcW w:w="3118" w:type="dxa"/>
            <w:tcBorders>
              <w:bottom w:val="single" w:sz="4" w:space="0" w:color="000000" w:themeColor="text1"/>
            </w:tcBorders>
          </w:tcPr>
          <w:p w14:paraId="1548C68C" w14:textId="18F78532" w:rsidR="00D42B38" w:rsidRPr="002D6DCC" w:rsidRDefault="00D42B38" w:rsidP="0055673C">
            <w:pPr>
              <w:jc w:val="both"/>
              <w:rPr>
                <w:rFonts w:ascii="Times New Roman" w:hAnsi="Times New Roman"/>
                <w:sz w:val="24"/>
                <w:szCs w:val="24"/>
              </w:rPr>
            </w:pPr>
            <w:r w:rsidRPr="002D6DCC">
              <w:rPr>
                <w:rFonts w:ascii="Times New Roman" w:hAnsi="Times New Roman"/>
                <w:sz w:val="24"/>
                <w:szCs w:val="24"/>
              </w:rPr>
              <w:t>Обеспечение пространств для совместной работы</w:t>
            </w:r>
          </w:p>
        </w:tc>
        <w:tc>
          <w:tcPr>
            <w:tcW w:w="1985" w:type="dxa"/>
            <w:tcBorders>
              <w:bottom w:val="single" w:sz="4" w:space="0" w:color="000000" w:themeColor="text1"/>
            </w:tcBorders>
          </w:tcPr>
          <w:p w14:paraId="2BDB33A6" w14:textId="50AA6200" w:rsidR="00D42B38" w:rsidRPr="002D6DCC" w:rsidRDefault="00D42B38"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Maker Space </w:t>
            </w:r>
            <w:r w:rsidRPr="002D6DCC">
              <w:rPr>
                <w:rFonts w:ascii="Times New Roman" w:hAnsi="Times New Roman"/>
                <w:sz w:val="24"/>
                <w:szCs w:val="24"/>
              </w:rPr>
              <w:t>в</w:t>
            </w:r>
            <w:r w:rsidRPr="002D6DCC">
              <w:rPr>
                <w:rFonts w:ascii="Times New Roman" w:hAnsi="Times New Roman"/>
                <w:sz w:val="24"/>
                <w:szCs w:val="24"/>
                <w:lang w:val="en-US"/>
              </w:rPr>
              <w:t xml:space="preserve"> MIT, IDEO </w:t>
            </w:r>
            <w:r w:rsidRPr="002D6DCC">
              <w:rPr>
                <w:rFonts w:ascii="Times New Roman" w:hAnsi="Times New Roman"/>
                <w:sz w:val="24"/>
                <w:szCs w:val="24"/>
              </w:rPr>
              <w:t>в</w:t>
            </w:r>
            <w:r w:rsidRPr="002D6DCC">
              <w:rPr>
                <w:rFonts w:ascii="Times New Roman" w:hAnsi="Times New Roman"/>
                <w:sz w:val="24"/>
                <w:szCs w:val="24"/>
                <w:lang w:val="en-US"/>
              </w:rPr>
              <w:t xml:space="preserve"> Stanford</w:t>
            </w:r>
          </w:p>
        </w:tc>
      </w:tr>
      <w:tr w:rsidR="0042377C" w:rsidRPr="00945AE6" w14:paraId="6D9EEC17" w14:textId="135933BC" w:rsidTr="004410D1">
        <w:tc>
          <w:tcPr>
            <w:tcW w:w="480" w:type="dxa"/>
            <w:vMerge w:val="restart"/>
            <w:vAlign w:val="center"/>
          </w:tcPr>
          <w:p w14:paraId="46D174F9" w14:textId="560C9A36" w:rsidR="0042377C" w:rsidRPr="002D6DCC" w:rsidRDefault="00C43478" w:rsidP="004410D1">
            <w:pPr>
              <w:jc w:val="center"/>
              <w:rPr>
                <w:rFonts w:ascii="Times New Roman" w:hAnsi="Times New Roman"/>
                <w:sz w:val="24"/>
                <w:szCs w:val="24"/>
                <w:lang w:val="en-US"/>
              </w:rPr>
            </w:pPr>
            <w:r w:rsidRPr="002D6DCC">
              <w:rPr>
                <w:rFonts w:ascii="Times New Roman" w:hAnsi="Times New Roman"/>
                <w:sz w:val="24"/>
                <w:szCs w:val="24"/>
                <w:lang w:val="en-US"/>
              </w:rPr>
              <w:t>3</w:t>
            </w:r>
          </w:p>
        </w:tc>
        <w:tc>
          <w:tcPr>
            <w:tcW w:w="1505" w:type="dxa"/>
            <w:vMerge w:val="restart"/>
            <w:vAlign w:val="center"/>
          </w:tcPr>
          <w:p w14:paraId="62F32F8D" w14:textId="0162CFFB" w:rsidR="0042377C" w:rsidRPr="002D6DCC" w:rsidRDefault="0042377C" w:rsidP="00C43478">
            <w:pPr>
              <w:jc w:val="center"/>
              <w:rPr>
                <w:rFonts w:ascii="Times New Roman" w:hAnsi="Times New Roman"/>
                <w:sz w:val="24"/>
                <w:szCs w:val="24"/>
              </w:rPr>
            </w:pPr>
            <w:r w:rsidRPr="002D6DCC">
              <w:rPr>
                <w:rFonts w:ascii="Times New Roman" w:hAnsi="Times New Roman"/>
                <w:sz w:val="24"/>
                <w:szCs w:val="24"/>
              </w:rPr>
              <w:t>Подходы</w:t>
            </w:r>
          </w:p>
        </w:tc>
        <w:tc>
          <w:tcPr>
            <w:tcW w:w="2268" w:type="dxa"/>
          </w:tcPr>
          <w:p w14:paraId="26740D9D" w14:textId="58FB6FD6" w:rsidR="0042377C" w:rsidRPr="002D6DCC" w:rsidRDefault="0042377C" w:rsidP="0055673C">
            <w:pPr>
              <w:jc w:val="both"/>
              <w:rPr>
                <w:rFonts w:ascii="Times New Roman" w:hAnsi="Times New Roman"/>
                <w:sz w:val="24"/>
                <w:szCs w:val="24"/>
              </w:rPr>
            </w:pPr>
            <w:proofErr w:type="spellStart"/>
            <w:r w:rsidRPr="002D6DCC">
              <w:rPr>
                <w:rFonts w:ascii="Times New Roman" w:hAnsi="Times New Roman"/>
                <w:sz w:val="24"/>
                <w:szCs w:val="24"/>
              </w:rPr>
              <w:t>Интердисципли</w:t>
            </w:r>
            <w:r w:rsidR="003004CF" w:rsidRPr="002D6DCC">
              <w:rPr>
                <w:rFonts w:ascii="Times New Roman" w:hAnsi="Times New Roman"/>
                <w:sz w:val="24"/>
                <w:szCs w:val="24"/>
              </w:rPr>
              <w:t>-</w:t>
            </w:r>
            <w:r w:rsidRPr="002D6DCC">
              <w:rPr>
                <w:rFonts w:ascii="Times New Roman" w:hAnsi="Times New Roman"/>
                <w:sz w:val="24"/>
                <w:szCs w:val="24"/>
              </w:rPr>
              <w:t>нарный</w:t>
            </w:r>
            <w:proofErr w:type="spellEnd"/>
            <w:r w:rsidRPr="002D6DCC">
              <w:rPr>
                <w:rFonts w:ascii="Times New Roman" w:hAnsi="Times New Roman"/>
                <w:sz w:val="24"/>
                <w:szCs w:val="24"/>
              </w:rPr>
              <w:t xml:space="preserve"> подход</w:t>
            </w:r>
          </w:p>
        </w:tc>
        <w:tc>
          <w:tcPr>
            <w:tcW w:w="3118" w:type="dxa"/>
          </w:tcPr>
          <w:p w14:paraId="4D3B0E43" w14:textId="73C81630" w:rsidR="0042377C" w:rsidRPr="002D6DCC" w:rsidRDefault="00C43478" w:rsidP="0055673C">
            <w:pPr>
              <w:jc w:val="both"/>
              <w:rPr>
                <w:rFonts w:ascii="Times New Roman" w:hAnsi="Times New Roman"/>
                <w:sz w:val="24"/>
                <w:szCs w:val="24"/>
              </w:rPr>
            </w:pPr>
            <w:r w:rsidRPr="002D6DCC">
              <w:rPr>
                <w:rFonts w:ascii="Times New Roman" w:hAnsi="Times New Roman"/>
                <w:sz w:val="24"/>
                <w:szCs w:val="24"/>
              </w:rPr>
              <w:t>Сотрудничество различных факультетов и кафедр, интеграция дисциплин для создания инновационных проектов</w:t>
            </w:r>
          </w:p>
        </w:tc>
        <w:tc>
          <w:tcPr>
            <w:tcW w:w="1985" w:type="dxa"/>
          </w:tcPr>
          <w:p w14:paraId="60227143" w14:textId="6082FEC3" w:rsidR="0042377C" w:rsidRPr="002D6DCC" w:rsidRDefault="00C43478"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Design Thinking </w:t>
            </w:r>
            <w:r w:rsidRPr="002D6DCC">
              <w:rPr>
                <w:rFonts w:ascii="Times New Roman" w:hAnsi="Times New Roman"/>
                <w:sz w:val="24"/>
                <w:szCs w:val="24"/>
                <w:lang w:val="kk-KZ"/>
              </w:rPr>
              <w:t xml:space="preserve">в </w:t>
            </w:r>
            <w:proofErr w:type="spellStart"/>
            <w:r w:rsidRPr="002D6DCC">
              <w:rPr>
                <w:rFonts w:ascii="Times New Roman" w:hAnsi="Times New Roman"/>
                <w:sz w:val="24"/>
                <w:szCs w:val="24"/>
                <w:lang w:val="en-US"/>
              </w:rPr>
              <w:t>d.school</w:t>
            </w:r>
            <w:proofErr w:type="spellEnd"/>
            <w:r w:rsidRPr="002D6DCC">
              <w:rPr>
                <w:rFonts w:ascii="Times New Roman" w:hAnsi="Times New Roman"/>
                <w:sz w:val="24"/>
                <w:szCs w:val="24"/>
                <w:lang w:val="en-US"/>
              </w:rPr>
              <w:t xml:space="preserve"> (Stanford)</w:t>
            </w:r>
          </w:p>
        </w:tc>
      </w:tr>
      <w:tr w:rsidR="0042377C" w:rsidRPr="002D6DCC" w14:paraId="276E372E" w14:textId="245FF97F" w:rsidTr="00783CF8">
        <w:tc>
          <w:tcPr>
            <w:tcW w:w="480" w:type="dxa"/>
            <w:vMerge/>
            <w:tcBorders>
              <w:bottom w:val="nil"/>
            </w:tcBorders>
            <w:vAlign w:val="center"/>
          </w:tcPr>
          <w:p w14:paraId="33EA2F9F" w14:textId="77777777" w:rsidR="0042377C" w:rsidRPr="002D6DCC" w:rsidRDefault="0042377C" w:rsidP="004410D1">
            <w:pPr>
              <w:jc w:val="center"/>
              <w:rPr>
                <w:rFonts w:ascii="Times New Roman" w:hAnsi="Times New Roman"/>
                <w:sz w:val="24"/>
                <w:szCs w:val="24"/>
                <w:lang w:val="en-US"/>
              </w:rPr>
            </w:pPr>
          </w:p>
        </w:tc>
        <w:tc>
          <w:tcPr>
            <w:tcW w:w="1505" w:type="dxa"/>
            <w:vMerge/>
            <w:tcBorders>
              <w:bottom w:val="nil"/>
            </w:tcBorders>
            <w:vAlign w:val="center"/>
          </w:tcPr>
          <w:p w14:paraId="58F72D8C" w14:textId="52B63A5F" w:rsidR="0042377C" w:rsidRPr="002D6DCC" w:rsidRDefault="0042377C" w:rsidP="00C43478">
            <w:pPr>
              <w:jc w:val="center"/>
              <w:rPr>
                <w:rFonts w:ascii="Times New Roman" w:hAnsi="Times New Roman"/>
                <w:sz w:val="24"/>
                <w:szCs w:val="24"/>
                <w:lang w:val="en-US"/>
              </w:rPr>
            </w:pPr>
          </w:p>
        </w:tc>
        <w:tc>
          <w:tcPr>
            <w:tcW w:w="2268" w:type="dxa"/>
            <w:tcBorders>
              <w:bottom w:val="nil"/>
            </w:tcBorders>
          </w:tcPr>
          <w:p w14:paraId="1D9B2862" w14:textId="2C71AE4D" w:rsidR="0042377C" w:rsidRPr="002D6DCC" w:rsidRDefault="0042377C" w:rsidP="0055673C">
            <w:pPr>
              <w:jc w:val="both"/>
              <w:rPr>
                <w:rFonts w:ascii="Times New Roman" w:hAnsi="Times New Roman"/>
                <w:sz w:val="24"/>
                <w:szCs w:val="24"/>
              </w:rPr>
            </w:pPr>
            <w:r w:rsidRPr="002D6DCC">
              <w:rPr>
                <w:rFonts w:ascii="Times New Roman" w:hAnsi="Times New Roman"/>
                <w:sz w:val="24"/>
                <w:szCs w:val="24"/>
              </w:rPr>
              <w:t>Практическое обучение</w:t>
            </w:r>
          </w:p>
        </w:tc>
        <w:tc>
          <w:tcPr>
            <w:tcW w:w="3118" w:type="dxa"/>
            <w:tcBorders>
              <w:bottom w:val="nil"/>
            </w:tcBorders>
          </w:tcPr>
          <w:p w14:paraId="6468E6E1" w14:textId="5747FAB0" w:rsidR="0042377C" w:rsidRPr="002D6DCC" w:rsidRDefault="00C43478" w:rsidP="0055673C">
            <w:pPr>
              <w:jc w:val="both"/>
              <w:rPr>
                <w:rFonts w:ascii="Times New Roman" w:hAnsi="Times New Roman"/>
                <w:sz w:val="24"/>
                <w:szCs w:val="24"/>
              </w:rPr>
            </w:pPr>
            <w:r w:rsidRPr="002D6DCC">
              <w:rPr>
                <w:rFonts w:ascii="Times New Roman" w:hAnsi="Times New Roman"/>
                <w:sz w:val="24"/>
                <w:szCs w:val="24"/>
              </w:rPr>
              <w:t xml:space="preserve">Проектное обучение, академическая мобильность, стажировки, работа в реальных </w:t>
            </w:r>
          </w:p>
        </w:tc>
        <w:tc>
          <w:tcPr>
            <w:tcW w:w="1985" w:type="dxa"/>
            <w:tcBorders>
              <w:bottom w:val="nil"/>
            </w:tcBorders>
          </w:tcPr>
          <w:p w14:paraId="10F35508" w14:textId="4597D131" w:rsidR="0042377C" w:rsidRPr="002D6DCC" w:rsidRDefault="00C43478"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iLab </w:t>
            </w:r>
            <w:r w:rsidRPr="002D6DCC">
              <w:rPr>
                <w:rFonts w:ascii="Times New Roman" w:hAnsi="Times New Roman"/>
                <w:sz w:val="24"/>
                <w:szCs w:val="24"/>
                <w:lang w:val="kk-KZ"/>
              </w:rPr>
              <w:t xml:space="preserve">в </w:t>
            </w:r>
            <w:r w:rsidRPr="002D6DCC">
              <w:rPr>
                <w:rFonts w:ascii="Times New Roman" w:hAnsi="Times New Roman"/>
                <w:sz w:val="24"/>
                <w:szCs w:val="24"/>
                <w:lang w:val="en-US"/>
              </w:rPr>
              <w:t xml:space="preserve">Harward University </w:t>
            </w:r>
          </w:p>
        </w:tc>
      </w:tr>
    </w:tbl>
    <w:p w14:paraId="1ADCF56F" w14:textId="77777777" w:rsidR="00783CF8" w:rsidRPr="002D6DCC" w:rsidRDefault="00783CF8" w:rsidP="00783CF8">
      <w:pPr>
        <w:rPr>
          <w:rFonts w:ascii="Times New Roman" w:hAnsi="Times New Roman"/>
          <w:sz w:val="28"/>
          <w:szCs w:val="28"/>
        </w:rPr>
      </w:pPr>
      <w:r w:rsidRPr="002D6DCC">
        <w:rPr>
          <w:rFonts w:ascii="Times New Roman" w:hAnsi="Times New Roman"/>
          <w:sz w:val="28"/>
          <w:szCs w:val="28"/>
        </w:rPr>
        <w:lastRenderedPageBreak/>
        <w:t>Продолжение таблицы 6</w:t>
      </w:r>
    </w:p>
    <w:p w14:paraId="29C05980" w14:textId="77777777" w:rsidR="00783CF8" w:rsidRPr="002D6DCC" w:rsidRDefault="00783CF8" w:rsidP="00783CF8">
      <w:pPr>
        <w:rPr>
          <w:sz w:val="16"/>
          <w:szCs w:val="16"/>
        </w:rPr>
      </w:pPr>
    </w:p>
    <w:tbl>
      <w:tblPr>
        <w:tblStyle w:val="a3"/>
        <w:tblW w:w="9356" w:type="dxa"/>
        <w:tblInd w:w="108" w:type="dxa"/>
        <w:tblLayout w:type="fixed"/>
        <w:tblLook w:val="04A0" w:firstRow="1" w:lastRow="0" w:firstColumn="1" w:lastColumn="0" w:noHBand="0" w:noVBand="1"/>
      </w:tblPr>
      <w:tblGrid>
        <w:gridCol w:w="480"/>
        <w:gridCol w:w="1505"/>
        <w:gridCol w:w="2268"/>
        <w:gridCol w:w="3118"/>
        <w:gridCol w:w="1985"/>
      </w:tblGrid>
      <w:tr w:rsidR="00783CF8" w:rsidRPr="002D6DCC" w14:paraId="498E17D4" w14:textId="77777777" w:rsidTr="00C7753D">
        <w:tc>
          <w:tcPr>
            <w:tcW w:w="480" w:type="dxa"/>
            <w:vAlign w:val="center"/>
          </w:tcPr>
          <w:p w14:paraId="5336437D" w14:textId="77777777" w:rsidR="00783CF8" w:rsidRPr="002D6DCC" w:rsidRDefault="00783CF8" w:rsidP="00C7753D">
            <w:pPr>
              <w:jc w:val="center"/>
              <w:rPr>
                <w:rFonts w:ascii="Times New Roman" w:hAnsi="Times New Roman"/>
                <w:sz w:val="24"/>
                <w:szCs w:val="24"/>
              </w:rPr>
            </w:pPr>
            <w:r w:rsidRPr="002D6DCC">
              <w:rPr>
                <w:rFonts w:ascii="Times New Roman" w:hAnsi="Times New Roman"/>
                <w:sz w:val="24"/>
                <w:szCs w:val="24"/>
              </w:rPr>
              <w:t>1</w:t>
            </w:r>
          </w:p>
        </w:tc>
        <w:tc>
          <w:tcPr>
            <w:tcW w:w="1505" w:type="dxa"/>
            <w:vAlign w:val="center"/>
          </w:tcPr>
          <w:p w14:paraId="63C7F0E5" w14:textId="77777777" w:rsidR="00783CF8" w:rsidRPr="002D6DCC" w:rsidRDefault="00783CF8" w:rsidP="00C7753D">
            <w:pPr>
              <w:jc w:val="center"/>
              <w:rPr>
                <w:rFonts w:ascii="Times New Roman" w:hAnsi="Times New Roman"/>
                <w:sz w:val="24"/>
                <w:szCs w:val="24"/>
              </w:rPr>
            </w:pPr>
            <w:r w:rsidRPr="002D6DCC">
              <w:rPr>
                <w:rFonts w:ascii="Times New Roman" w:hAnsi="Times New Roman"/>
                <w:sz w:val="24"/>
                <w:szCs w:val="24"/>
              </w:rPr>
              <w:t>2</w:t>
            </w:r>
          </w:p>
        </w:tc>
        <w:tc>
          <w:tcPr>
            <w:tcW w:w="2268" w:type="dxa"/>
          </w:tcPr>
          <w:p w14:paraId="08715CE8" w14:textId="77777777" w:rsidR="00783CF8" w:rsidRPr="002D6DCC" w:rsidRDefault="00783CF8" w:rsidP="00C7753D">
            <w:pPr>
              <w:jc w:val="center"/>
              <w:rPr>
                <w:rFonts w:ascii="Times New Roman" w:hAnsi="Times New Roman"/>
                <w:sz w:val="24"/>
                <w:szCs w:val="24"/>
              </w:rPr>
            </w:pPr>
            <w:r w:rsidRPr="002D6DCC">
              <w:rPr>
                <w:rFonts w:ascii="Times New Roman" w:hAnsi="Times New Roman"/>
                <w:sz w:val="24"/>
                <w:szCs w:val="24"/>
              </w:rPr>
              <w:t>3</w:t>
            </w:r>
          </w:p>
        </w:tc>
        <w:tc>
          <w:tcPr>
            <w:tcW w:w="3118" w:type="dxa"/>
          </w:tcPr>
          <w:p w14:paraId="0005F059" w14:textId="77777777" w:rsidR="00783CF8" w:rsidRPr="002D6DCC" w:rsidRDefault="00783CF8" w:rsidP="00C7753D">
            <w:pPr>
              <w:jc w:val="center"/>
              <w:rPr>
                <w:rFonts w:ascii="Times New Roman" w:hAnsi="Times New Roman"/>
                <w:sz w:val="24"/>
                <w:szCs w:val="24"/>
              </w:rPr>
            </w:pPr>
            <w:r w:rsidRPr="002D6DCC">
              <w:rPr>
                <w:rFonts w:ascii="Times New Roman" w:hAnsi="Times New Roman"/>
                <w:sz w:val="24"/>
                <w:szCs w:val="24"/>
              </w:rPr>
              <w:t>4</w:t>
            </w:r>
          </w:p>
        </w:tc>
        <w:tc>
          <w:tcPr>
            <w:tcW w:w="1985" w:type="dxa"/>
          </w:tcPr>
          <w:p w14:paraId="7EE2456B" w14:textId="77777777" w:rsidR="00783CF8" w:rsidRPr="002D6DCC" w:rsidRDefault="00783CF8" w:rsidP="00C7753D">
            <w:pPr>
              <w:jc w:val="center"/>
              <w:rPr>
                <w:rFonts w:ascii="Times New Roman" w:hAnsi="Times New Roman"/>
                <w:sz w:val="24"/>
                <w:szCs w:val="24"/>
              </w:rPr>
            </w:pPr>
            <w:r w:rsidRPr="002D6DCC">
              <w:rPr>
                <w:rFonts w:ascii="Times New Roman" w:hAnsi="Times New Roman"/>
                <w:sz w:val="24"/>
                <w:szCs w:val="24"/>
              </w:rPr>
              <w:t>5</w:t>
            </w:r>
          </w:p>
        </w:tc>
      </w:tr>
      <w:tr w:rsidR="00D42B38" w:rsidRPr="002D6DCC" w14:paraId="691F43BD" w14:textId="77777777" w:rsidTr="002231D5">
        <w:tc>
          <w:tcPr>
            <w:tcW w:w="480" w:type="dxa"/>
            <w:tcBorders>
              <w:bottom w:val="single" w:sz="4" w:space="0" w:color="000000" w:themeColor="text1"/>
            </w:tcBorders>
            <w:vAlign w:val="center"/>
          </w:tcPr>
          <w:p w14:paraId="346B5C5C" w14:textId="77777777" w:rsidR="00D42B38" w:rsidRPr="002D6DCC" w:rsidRDefault="00D42B38" w:rsidP="004410D1">
            <w:pPr>
              <w:jc w:val="center"/>
              <w:rPr>
                <w:rFonts w:ascii="Times New Roman" w:hAnsi="Times New Roman"/>
                <w:sz w:val="24"/>
                <w:szCs w:val="24"/>
              </w:rPr>
            </w:pPr>
          </w:p>
        </w:tc>
        <w:tc>
          <w:tcPr>
            <w:tcW w:w="1505" w:type="dxa"/>
            <w:tcBorders>
              <w:bottom w:val="single" w:sz="4" w:space="0" w:color="000000" w:themeColor="text1"/>
            </w:tcBorders>
            <w:vAlign w:val="center"/>
          </w:tcPr>
          <w:p w14:paraId="15C312C9" w14:textId="77777777" w:rsidR="00D42B38" w:rsidRPr="002D6DCC" w:rsidRDefault="00D42B38" w:rsidP="00C43478">
            <w:pPr>
              <w:jc w:val="center"/>
              <w:rPr>
                <w:rFonts w:ascii="Times New Roman" w:hAnsi="Times New Roman"/>
                <w:sz w:val="24"/>
                <w:szCs w:val="24"/>
              </w:rPr>
            </w:pPr>
          </w:p>
        </w:tc>
        <w:tc>
          <w:tcPr>
            <w:tcW w:w="2268" w:type="dxa"/>
            <w:tcBorders>
              <w:bottom w:val="single" w:sz="4" w:space="0" w:color="000000" w:themeColor="text1"/>
            </w:tcBorders>
          </w:tcPr>
          <w:p w14:paraId="77B468EE" w14:textId="77777777" w:rsidR="00D42B38" w:rsidRPr="002D6DCC" w:rsidRDefault="00D42B38" w:rsidP="0055673C">
            <w:pPr>
              <w:jc w:val="both"/>
              <w:rPr>
                <w:rFonts w:ascii="Times New Roman" w:hAnsi="Times New Roman"/>
                <w:sz w:val="24"/>
                <w:szCs w:val="24"/>
              </w:rPr>
            </w:pPr>
          </w:p>
        </w:tc>
        <w:tc>
          <w:tcPr>
            <w:tcW w:w="3118" w:type="dxa"/>
            <w:tcBorders>
              <w:bottom w:val="single" w:sz="4" w:space="0" w:color="000000" w:themeColor="text1"/>
            </w:tcBorders>
          </w:tcPr>
          <w:p w14:paraId="5F2A7057" w14:textId="7F691BE2" w:rsidR="00D42B38" w:rsidRPr="002D6DCC" w:rsidRDefault="00783CF8" w:rsidP="0055673C">
            <w:pPr>
              <w:jc w:val="both"/>
              <w:rPr>
                <w:rFonts w:ascii="Times New Roman" w:hAnsi="Times New Roman"/>
                <w:sz w:val="24"/>
                <w:szCs w:val="24"/>
                <w:lang w:val="kk-KZ"/>
              </w:rPr>
            </w:pPr>
            <w:r w:rsidRPr="002D6DCC">
              <w:rPr>
                <w:rFonts w:ascii="Times New Roman" w:hAnsi="Times New Roman"/>
                <w:sz w:val="24"/>
                <w:szCs w:val="24"/>
              </w:rPr>
              <w:t>стартапах</w:t>
            </w:r>
          </w:p>
        </w:tc>
        <w:tc>
          <w:tcPr>
            <w:tcW w:w="1985" w:type="dxa"/>
            <w:tcBorders>
              <w:bottom w:val="single" w:sz="4" w:space="0" w:color="000000" w:themeColor="text1"/>
            </w:tcBorders>
          </w:tcPr>
          <w:p w14:paraId="7A24996F" w14:textId="77777777" w:rsidR="00D42B38" w:rsidRPr="002D6DCC" w:rsidRDefault="00D42B38" w:rsidP="0055673C">
            <w:pPr>
              <w:jc w:val="both"/>
              <w:rPr>
                <w:rFonts w:ascii="Times New Roman" w:hAnsi="Times New Roman"/>
                <w:sz w:val="24"/>
                <w:szCs w:val="24"/>
                <w:lang w:val="kk-KZ"/>
              </w:rPr>
            </w:pPr>
          </w:p>
        </w:tc>
      </w:tr>
      <w:tr w:rsidR="00783CF8" w:rsidRPr="002D6DCC" w14:paraId="113580F3" w14:textId="77777777" w:rsidTr="002231D5">
        <w:tc>
          <w:tcPr>
            <w:tcW w:w="480" w:type="dxa"/>
            <w:tcBorders>
              <w:bottom w:val="single" w:sz="4" w:space="0" w:color="000000" w:themeColor="text1"/>
            </w:tcBorders>
            <w:vAlign w:val="center"/>
          </w:tcPr>
          <w:p w14:paraId="4331AA21" w14:textId="77777777" w:rsidR="00783CF8" w:rsidRPr="002D6DCC" w:rsidRDefault="00783CF8" w:rsidP="00783CF8">
            <w:pPr>
              <w:jc w:val="center"/>
              <w:rPr>
                <w:rFonts w:ascii="Times New Roman" w:hAnsi="Times New Roman"/>
                <w:sz w:val="24"/>
                <w:szCs w:val="24"/>
              </w:rPr>
            </w:pPr>
          </w:p>
        </w:tc>
        <w:tc>
          <w:tcPr>
            <w:tcW w:w="1505" w:type="dxa"/>
            <w:tcBorders>
              <w:bottom w:val="single" w:sz="4" w:space="0" w:color="000000" w:themeColor="text1"/>
            </w:tcBorders>
            <w:vAlign w:val="center"/>
          </w:tcPr>
          <w:p w14:paraId="63588895" w14:textId="77777777" w:rsidR="00783CF8" w:rsidRPr="002D6DCC" w:rsidRDefault="00783CF8" w:rsidP="00783CF8">
            <w:pPr>
              <w:jc w:val="center"/>
              <w:rPr>
                <w:rFonts w:ascii="Times New Roman" w:hAnsi="Times New Roman"/>
                <w:sz w:val="24"/>
                <w:szCs w:val="24"/>
              </w:rPr>
            </w:pPr>
          </w:p>
        </w:tc>
        <w:tc>
          <w:tcPr>
            <w:tcW w:w="2268" w:type="dxa"/>
            <w:tcBorders>
              <w:bottom w:val="single" w:sz="4" w:space="0" w:color="000000" w:themeColor="text1"/>
            </w:tcBorders>
          </w:tcPr>
          <w:p w14:paraId="567C98BD" w14:textId="35272CA5" w:rsidR="00783CF8" w:rsidRPr="002D6DCC" w:rsidRDefault="00783CF8" w:rsidP="00783CF8">
            <w:pPr>
              <w:jc w:val="both"/>
              <w:rPr>
                <w:rFonts w:ascii="Times New Roman" w:hAnsi="Times New Roman"/>
                <w:sz w:val="24"/>
                <w:szCs w:val="24"/>
              </w:rPr>
            </w:pPr>
            <w:r w:rsidRPr="002D6DCC">
              <w:rPr>
                <w:rFonts w:ascii="Times New Roman" w:hAnsi="Times New Roman"/>
                <w:sz w:val="24"/>
                <w:szCs w:val="24"/>
              </w:rPr>
              <w:t>Менторство и наставничество</w:t>
            </w:r>
          </w:p>
        </w:tc>
        <w:tc>
          <w:tcPr>
            <w:tcW w:w="3118" w:type="dxa"/>
            <w:tcBorders>
              <w:bottom w:val="single" w:sz="4" w:space="0" w:color="000000" w:themeColor="text1"/>
            </w:tcBorders>
          </w:tcPr>
          <w:p w14:paraId="04FC77FC" w14:textId="1C40C3FC" w:rsidR="00783CF8" w:rsidRPr="002D6DCC" w:rsidRDefault="00783CF8" w:rsidP="00783CF8">
            <w:pPr>
              <w:jc w:val="both"/>
              <w:rPr>
                <w:rFonts w:ascii="Times New Roman" w:hAnsi="Times New Roman"/>
                <w:sz w:val="24"/>
                <w:szCs w:val="24"/>
                <w:lang w:val="kk-KZ"/>
              </w:rPr>
            </w:pPr>
            <w:r w:rsidRPr="002D6DCC">
              <w:rPr>
                <w:rFonts w:ascii="Times New Roman" w:hAnsi="Times New Roman"/>
                <w:sz w:val="24"/>
                <w:szCs w:val="24"/>
                <w:lang w:val="kk-KZ"/>
              </w:rPr>
              <w:t xml:space="preserve">Программы с </w:t>
            </w:r>
            <w:proofErr w:type="spellStart"/>
            <w:r w:rsidRPr="002D6DCC">
              <w:rPr>
                <w:rFonts w:ascii="Times New Roman" w:hAnsi="Times New Roman"/>
                <w:sz w:val="24"/>
                <w:szCs w:val="24"/>
                <w:lang w:val="kk-KZ"/>
              </w:rPr>
              <w:t>участием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успешных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предпринимателей</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инвесторов</w:t>
            </w:r>
            <w:proofErr w:type="spellEnd"/>
            <w:r w:rsidRPr="002D6DCC">
              <w:rPr>
                <w:rFonts w:ascii="Times New Roman" w:hAnsi="Times New Roman"/>
                <w:sz w:val="24"/>
                <w:szCs w:val="24"/>
                <w:lang w:val="kk-KZ"/>
              </w:rPr>
              <w:t xml:space="preserve"> </w:t>
            </w:r>
          </w:p>
        </w:tc>
        <w:tc>
          <w:tcPr>
            <w:tcW w:w="1985" w:type="dxa"/>
            <w:tcBorders>
              <w:bottom w:val="single" w:sz="4" w:space="0" w:color="000000" w:themeColor="text1"/>
            </w:tcBorders>
          </w:tcPr>
          <w:p w14:paraId="6493B28C" w14:textId="7BAB50DE" w:rsidR="00783CF8" w:rsidRPr="002D6DCC" w:rsidRDefault="00783CF8" w:rsidP="00783CF8">
            <w:pPr>
              <w:jc w:val="both"/>
              <w:rPr>
                <w:rFonts w:ascii="Times New Roman" w:hAnsi="Times New Roman"/>
                <w:sz w:val="24"/>
                <w:szCs w:val="24"/>
                <w:lang w:val="kk-KZ"/>
              </w:rPr>
            </w:pPr>
            <w:proofErr w:type="spellStart"/>
            <w:r w:rsidRPr="002D6DCC">
              <w:rPr>
                <w:rFonts w:ascii="Times New Roman" w:hAnsi="Times New Roman"/>
                <w:sz w:val="24"/>
                <w:szCs w:val="24"/>
                <w:lang w:val="kk-KZ"/>
              </w:rPr>
              <w:t>Менторская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сеть</w:t>
            </w:r>
            <w:proofErr w:type="spellEnd"/>
            <w:r w:rsidRPr="002D6DCC">
              <w:rPr>
                <w:rFonts w:ascii="Times New Roman" w:hAnsi="Times New Roman"/>
                <w:sz w:val="24"/>
                <w:szCs w:val="24"/>
                <w:lang w:val="kk-KZ"/>
              </w:rPr>
              <w:t xml:space="preserve"> в </w:t>
            </w:r>
            <w:r w:rsidRPr="002D6DCC">
              <w:rPr>
                <w:rFonts w:ascii="Times New Roman" w:hAnsi="Times New Roman"/>
                <w:sz w:val="24"/>
                <w:szCs w:val="24"/>
                <w:lang w:val="en-US"/>
              </w:rPr>
              <w:t>Cambridge</w:t>
            </w:r>
            <w:r w:rsidRPr="002D6DCC">
              <w:rPr>
                <w:rFonts w:ascii="Times New Roman" w:hAnsi="Times New Roman"/>
                <w:sz w:val="24"/>
                <w:szCs w:val="24"/>
              </w:rPr>
              <w:t xml:space="preserve"> </w:t>
            </w:r>
            <w:r w:rsidRPr="002D6DCC">
              <w:rPr>
                <w:rFonts w:ascii="Times New Roman" w:hAnsi="Times New Roman"/>
                <w:sz w:val="24"/>
                <w:szCs w:val="24"/>
                <w:lang w:val="en-US"/>
              </w:rPr>
              <w:t>Enterprise</w:t>
            </w:r>
          </w:p>
        </w:tc>
      </w:tr>
      <w:tr w:rsidR="00B64AA2" w:rsidRPr="00945AE6" w14:paraId="64DF147F" w14:textId="592F1936" w:rsidTr="004410D1">
        <w:tc>
          <w:tcPr>
            <w:tcW w:w="480" w:type="dxa"/>
            <w:vMerge w:val="restart"/>
            <w:vAlign w:val="center"/>
          </w:tcPr>
          <w:p w14:paraId="5BF3AEFE" w14:textId="293C68F6" w:rsidR="00B64AA2" w:rsidRPr="002D6DCC" w:rsidRDefault="00B64AA2" w:rsidP="00783CF8">
            <w:pPr>
              <w:jc w:val="center"/>
              <w:rPr>
                <w:rFonts w:ascii="Times New Roman" w:hAnsi="Times New Roman"/>
                <w:sz w:val="24"/>
                <w:szCs w:val="24"/>
                <w:lang w:val="en-US"/>
              </w:rPr>
            </w:pPr>
            <w:r w:rsidRPr="002D6DCC">
              <w:rPr>
                <w:rFonts w:ascii="Times New Roman" w:hAnsi="Times New Roman"/>
                <w:sz w:val="24"/>
                <w:szCs w:val="24"/>
                <w:lang w:val="en-US"/>
              </w:rPr>
              <w:t>4</w:t>
            </w:r>
          </w:p>
        </w:tc>
        <w:tc>
          <w:tcPr>
            <w:tcW w:w="1505" w:type="dxa"/>
            <w:vMerge w:val="restart"/>
            <w:vAlign w:val="center"/>
          </w:tcPr>
          <w:p w14:paraId="2E8D31F2" w14:textId="04E825B6" w:rsidR="00B64AA2" w:rsidRPr="002D6DCC" w:rsidRDefault="00B64AA2" w:rsidP="00783CF8">
            <w:pPr>
              <w:jc w:val="center"/>
              <w:rPr>
                <w:rFonts w:ascii="Times New Roman" w:hAnsi="Times New Roman"/>
                <w:sz w:val="24"/>
                <w:szCs w:val="24"/>
              </w:rPr>
            </w:pPr>
            <w:r w:rsidRPr="002D6DCC">
              <w:rPr>
                <w:rFonts w:ascii="Times New Roman" w:hAnsi="Times New Roman"/>
                <w:sz w:val="24"/>
                <w:szCs w:val="24"/>
              </w:rPr>
              <w:t>Иннова-</w:t>
            </w:r>
            <w:proofErr w:type="spellStart"/>
            <w:r w:rsidRPr="002D6DCC">
              <w:rPr>
                <w:rFonts w:ascii="Times New Roman" w:hAnsi="Times New Roman"/>
                <w:sz w:val="24"/>
                <w:szCs w:val="24"/>
              </w:rPr>
              <w:t>ционные</w:t>
            </w:r>
            <w:proofErr w:type="spellEnd"/>
            <w:r w:rsidRPr="002D6DCC">
              <w:rPr>
                <w:rFonts w:ascii="Times New Roman" w:hAnsi="Times New Roman"/>
                <w:sz w:val="24"/>
                <w:szCs w:val="24"/>
              </w:rPr>
              <w:t xml:space="preserve"> методы</w:t>
            </w:r>
          </w:p>
        </w:tc>
        <w:tc>
          <w:tcPr>
            <w:tcW w:w="2268" w:type="dxa"/>
          </w:tcPr>
          <w:p w14:paraId="79C1EB6D" w14:textId="5DC39B1E" w:rsidR="00B64AA2" w:rsidRPr="002D6DCC" w:rsidRDefault="00B64AA2" w:rsidP="00783CF8">
            <w:pPr>
              <w:jc w:val="both"/>
              <w:rPr>
                <w:rFonts w:ascii="Times New Roman" w:hAnsi="Times New Roman"/>
                <w:sz w:val="24"/>
                <w:szCs w:val="24"/>
              </w:rPr>
            </w:pPr>
            <w:r w:rsidRPr="002D6DCC">
              <w:rPr>
                <w:rFonts w:ascii="Times New Roman" w:hAnsi="Times New Roman"/>
                <w:sz w:val="24"/>
                <w:szCs w:val="24"/>
              </w:rPr>
              <w:t>Использование новых технологий</w:t>
            </w:r>
          </w:p>
        </w:tc>
        <w:tc>
          <w:tcPr>
            <w:tcW w:w="3118" w:type="dxa"/>
          </w:tcPr>
          <w:p w14:paraId="1F719EA0" w14:textId="3CD04564" w:rsidR="00B64AA2" w:rsidRPr="002D6DCC" w:rsidRDefault="00B64AA2" w:rsidP="00783CF8">
            <w:pPr>
              <w:jc w:val="both"/>
              <w:rPr>
                <w:rFonts w:ascii="Times New Roman" w:hAnsi="Times New Roman"/>
                <w:sz w:val="24"/>
                <w:szCs w:val="24"/>
              </w:rPr>
            </w:pPr>
            <w:r w:rsidRPr="002D6DCC">
              <w:rPr>
                <w:rFonts w:ascii="Times New Roman" w:hAnsi="Times New Roman"/>
                <w:sz w:val="24"/>
                <w:szCs w:val="24"/>
              </w:rPr>
              <w:t xml:space="preserve">Внедрение </w:t>
            </w:r>
            <w:r w:rsidRPr="002D6DCC">
              <w:rPr>
                <w:rFonts w:ascii="Times New Roman" w:hAnsi="Times New Roman"/>
                <w:sz w:val="24"/>
                <w:szCs w:val="24"/>
                <w:lang w:val="en-US"/>
              </w:rPr>
              <w:t>AI</w:t>
            </w:r>
            <w:r w:rsidRPr="002D6DCC">
              <w:rPr>
                <w:rFonts w:ascii="Times New Roman" w:hAnsi="Times New Roman"/>
                <w:sz w:val="24"/>
                <w:szCs w:val="24"/>
              </w:rPr>
              <w:t xml:space="preserve">, </w:t>
            </w:r>
            <w:proofErr w:type="spellStart"/>
            <w:r w:rsidRPr="002D6DCC">
              <w:rPr>
                <w:rFonts w:ascii="Times New Roman" w:hAnsi="Times New Roman"/>
                <w:sz w:val="24"/>
                <w:szCs w:val="24"/>
                <w:lang w:val="en-US"/>
              </w:rPr>
              <w:t>BigData</w:t>
            </w:r>
            <w:proofErr w:type="spellEnd"/>
            <w:r w:rsidRPr="002D6DCC">
              <w:rPr>
                <w:rFonts w:ascii="Times New Roman" w:hAnsi="Times New Roman"/>
                <w:sz w:val="24"/>
                <w:szCs w:val="24"/>
              </w:rPr>
              <w:t xml:space="preserve">, </w:t>
            </w:r>
            <w:r w:rsidRPr="002D6DCC">
              <w:rPr>
                <w:rFonts w:ascii="Times New Roman" w:hAnsi="Times New Roman"/>
                <w:sz w:val="24"/>
                <w:szCs w:val="24"/>
                <w:lang w:val="en-US"/>
              </w:rPr>
              <w:t>Blockchain</w:t>
            </w:r>
            <w:r w:rsidRPr="002D6DCC">
              <w:rPr>
                <w:rFonts w:ascii="Times New Roman" w:hAnsi="Times New Roman"/>
                <w:sz w:val="24"/>
                <w:szCs w:val="24"/>
              </w:rPr>
              <w:t xml:space="preserve"> в образовательные программы и стартапы</w:t>
            </w:r>
          </w:p>
        </w:tc>
        <w:tc>
          <w:tcPr>
            <w:tcW w:w="1985" w:type="dxa"/>
          </w:tcPr>
          <w:p w14:paraId="7EE70734" w14:textId="336E93A9" w:rsidR="00B64AA2" w:rsidRPr="002D6DCC" w:rsidRDefault="00B64AA2" w:rsidP="00783CF8">
            <w:pPr>
              <w:jc w:val="both"/>
              <w:rPr>
                <w:rFonts w:ascii="Times New Roman" w:hAnsi="Times New Roman"/>
                <w:sz w:val="24"/>
                <w:szCs w:val="24"/>
                <w:lang w:val="en-US"/>
              </w:rPr>
            </w:pPr>
            <w:r w:rsidRPr="002D6DCC">
              <w:rPr>
                <w:rFonts w:ascii="Times New Roman" w:hAnsi="Times New Roman"/>
                <w:sz w:val="24"/>
                <w:szCs w:val="24"/>
                <w:lang w:val="en-US"/>
              </w:rPr>
              <w:t>AI for Entrepreneurship (Cambridge Enterprise)</w:t>
            </w:r>
          </w:p>
        </w:tc>
      </w:tr>
      <w:tr w:rsidR="00B64AA2" w:rsidRPr="002D6DCC" w14:paraId="6619ECA6" w14:textId="000C46E3" w:rsidTr="00830859">
        <w:tc>
          <w:tcPr>
            <w:tcW w:w="480" w:type="dxa"/>
            <w:vMerge/>
            <w:vAlign w:val="center"/>
          </w:tcPr>
          <w:p w14:paraId="63BD5573" w14:textId="77777777" w:rsidR="00B64AA2" w:rsidRPr="002D6DCC" w:rsidRDefault="00B64AA2" w:rsidP="00783CF8">
            <w:pPr>
              <w:jc w:val="center"/>
              <w:rPr>
                <w:rFonts w:ascii="Times New Roman" w:hAnsi="Times New Roman"/>
                <w:sz w:val="24"/>
                <w:szCs w:val="24"/>
                <w:lang w:val="en-US"/>
              </w:rPr>
            </w:pPr>
          </w:p>
        </w:tc>
        <w:tc>
          <w:tcPr>
            <w:tcW w:w="1505" w:type="dxa"/>
            <w:vMerge/>
            <w:vAlign w:val="center"/>
          </w:tcPr>
          <w:p w14:paraId="71841423" w14:textId="77777777" w:rsidR="00B64AA2" w:rsidRPr="002D6DCC" w:rsidRDefault="00B64AA2" w:rsidP="00783CF8">
            <w:pPr>
              <w:jc w:val="center"/>
              <w:rPr>
                <w:rFonts w:ascii="Times New Roman" w:hAnsi="Times New Roman"/>
                <w:sz w:val="24"/>
                <w:szCs w:val="24"/>
                <w:lang w:val="en-US"/>
              </w:rPr>
            </w:pPr>
          </w:p>
        </w:tc>
        <w:tc>
          <w:tcPr>
            <w:tcW w:w="2268" w:type="dxa"/>
            <w:tcBorders>
              <w:bottom w:val="nil"/>
            </w:tcBorders>
          </w:tcPr>
          <w:p w14:paraId="73056A1D" w14:textId="40FE51D7" w:rsidR="00B64AA2" w:rsidRPr="002D6DCC" w:rsidRDefault="00B64AA2" w:rsidP="00783CF8">
            <w:pPr>
              <w:jc w:val="both"/>
              <w:rPr>
                <w:rFonts w:ascii="Times New Roman" w:hAnsi="Times New Roman"/>
                <w:sz w:val="24"/>
                <w:szCs w:val="24"/>
              </w:rPr>
            </w:pPr>
            <w:r w:rsidRPr="002D6DCC">
              <w:rPr>
                <w:rFonts w:ascii="Times New Roman" w:hAnsi="Times New Roman"/>
                <w:sz w:val="24"/>
                <w:szCs w:val="24"/>
              </w:rPr>
              <w:t xml:space="preserve">Социальное </w:t>
            </w:r>
            <w:proofErr w:type="spellStart"/>
            <w:r w:rsidRPr="002D6DCC">
              <w:rPr>
                <w:rFonts w:ascii="Times New Roman" w:hAnsi="Times New Roman"/>
                <w:sz w:val="24"/>
                <w:szCs w:val="24"/>
              </w:rPr>
              <w:t>предпринима-тельство</w:t>
            </w:r>
            <w:proofErr w:type="spellEnd"/>
          </w:p>
        </w:tc>
        <w:tc>
          <w:tcPr>
            <w:tcW w:w="3118" w:type="dxa"/>
            <w:tcBorders>
              <w:bottom w:val="nil"/>
            </w:tcBorders>
          </w:tcPr>
          <w:p w14:paraId="31C4CDDA" w14:textId="1243405D" w:rsidR="00B64AA2" w:rsidRPr="002D6DCC" w:rsidRDefault="00B64AA2" w:rsidP="00783CF8">
            <w:pPr>
              <w:jc w:val="both"/>
              <w:rPr>
                <w:rFonts w:ascii="Times New Roman" w:hAnsi="Times New Roman"/>
                <w:sz w:val="24"/>
                <w:szCs w:val="24"/>
              </w:rPr>
            </w:pPr>
            <w:r w:rsidRPr="002D6DCC">
              <w:rPr>
                <w:rFonts w:ascii="Times New Roman" w:hAnsi="Times New Roman"/>
                <w:sz w:val="24"/>
                <w:szCs w:val="24"/>
              </w:rPr>
              <w:t>Программы и проекты, направленные на решение социально значимых проблем</w:t>
            </w:r>
          </w:p>
        </w:tc>
        <w:tc>
          <w:tcPr>
            <w:tcW w:w="1985" w:type="dxa"/>
            <w:tcBorders>
              <w:bottom w:val="nil"/>
            </w:tcBorders>
          </w:tcPr>
          <w:p w14:paraId="720822A4" w14:textId="30D10D9C" w:rsidR="00B64AA2" w:rsidRPr="002D6DCC" w:rsidRDefault="00B64AA2" w:rsidP="00783CF8">
            <w:pPr>
              <w:jc w:val="both"/>
              <w:rPr>
                <w:rFonts w:ascii="Times New Roman" w:hAnsi="Times New Roman"/>
                <w:sz w:val="24"/>
                <w:szCs w:val="24"/>
                <w:lang w:val="en-US"/>
              </w:rPr>
            </w:pPr>
            <w:r w:rsidRPr="002D6DCC">
              <w:rPr>
                <w:rFonts w:ascii="Times New Roman" w:hAnsi="Times New Roman"/>
                <w:sz w:val="24"/>
                <w:szCs w:val="24"/>
                <w:lang w:val="en-US"/>
              </w:rPr>
              <w:t>Hult Prize</w:t>
            </w:r>
          </w:p>
        </w:tc>
      </w:tr>
      <w:tr w:rsidR="00B64AA2" w:rsidRPr="00945AE6" w14:paraId="71374024" w14:textId="3D25E5EA" w:rsidTr="00830859">
        <w:tc>
          <w:tcPr>
            <w:tcW w:w="480" w:type="dxa"/>
            <w:vMerge/>
            <w:vAlign w:val="center"/>
          </w:tcPr>
          <w:p w14:paraId="506C1D1E" w14:textId="77777777" w:rsidR="00B64AA2" w:rsidRPr="002D6DCC" w:rsidRDefault="00B64AA2" w:rsidP="00783CF8">
            <w:pPr>
              <w:spacing w:after="160" w:line="259" w:lineRule="auto"/>
              <w:rPr>
                <w:rFonts w:ascii="Times New Roman" w:hAnsi="Times New Roman"/>
                <w:sz w:val="24"/>
                <w:szCs w:val="24"/>
              </w:rPr>
            </w:pPr>
          </w:p>
        </w:tc>
        <w:tc>
          <w:tcPr>
            <w:tcW w:w="1505" w:type="dxa"/>
            <w:vMerge/>
            <w:vAlign w:val="center"/>
          </w:tcPr>
          <w:p w14:paraId="5EA5E329" w14:textId="77777777" w:rsidR="00B64AA2" w:rsidRPr="002D6DCC" w:rsidRDefault="00B64AA2" w:rsidP="00783CF8">
            <w:pPr>
              <w:jc w:val="center"/>
              <w:rPr>
                <w:rFonts w:ascii="Times New Roman" w:hAnsi="Times New Roman"/>
                <w:sz w:val="24"/>
                <w:szCs w:val="24"/>
              </w:rPr>
            </w:pPr>
          </w:p>
        </w:tc>
        <w:tc>
          <w:tcPr>
            <w:tcW w:w="2268" w:type="dxa"/>
          </w:tcPr>
          <w:p w14:paraId="1D087EE1" w14:textId="72115C86" w:rsidR="00B64AA2" w:rsidRPr="002D6DCC" w:rsidRDefault="00B64AA2" w:rsidP="00783CF8">
            <w:pPr>
              <w:jc w:val="both"/>
              <w:rPr>
                <w:rFonts w:ascii="Times New Roman" w:hAnsi="Times New Roman"/>
                <w:sz w:val="24"/>
                <w:szCs w:val="24"/>
              </w:rPr>
            </w:pPr>
            <w:r w:rsidRPr="002D6DCC">
              <w:rPr>
                <w:rFonts w:ascii="Times New Roman" w:hAnsi="Times New Roman"/>
                <w:sz w:val="24"/>
                <w:szCs w:val="24"/>
              </w:rPr>
              <w:t>Глобальное сотрудничество</w:t>
            </w:r>
          </w:p>
        </w:tc>
        <w:tc>
          <w:tcPr>
            <w:tcW w:w="3118" w:type="dxa"/>
          </w:tcPr>
          <w:p w14:paraId="69F82F30" w14:textId="1EB240B6" w:rsidR="00B64AA2" w:rsidRPr="002D6DCC" w:rsidRDefault="00B64AA2" w:rsidP="00783CF8">
            <w:pPr>
              <w:jc w:val="both"/>
              <w:rPr>
                <w:rFonts w:ascii="Times New Roman" w:hAnsi="Times New Roman"/>
                <w:sz w:val="24"/>
                <w:szCs w:val="24"/>
                <w:lang w:val="kk-KZ"/>
              </w:rPr>
            </w:pPr>
            <w:proofErr w:type="spellStart"/>
            <w:r w:rsidRPr="002D6DCC">
              <w:rPr>
                <w:rFonts w:ascii="Times New Roman" w:hAnsi="Times New Roman"/>
                <w:sz w:val="24"/>
                <w:szCs w:val="24"/>
                <w:lang w:val="kk-KZ"/>
              </w:rPr>
              <w:t>Партнерства</w:t>
            </w:r>
            <w:proofErr w:type="spellEnd"/>
            <w:r w:rsidRPr="002D6DCC">
              <w:rPr>
                <w:rFonts w:ascii="Times New Roman" w:hAnsi="Times New Roman"/>
                <w:sz w:val="24"/>
                <w:szCs w:val="24"/>
                <w:lang w:val="kk-KZ"/>
              </w:rPr>
              <w:t xml:space="preserve"> с </w:t>
            </w:r>
            <w:proofErr w:type="spellStart"/>
            <w:r w:rsidRPr="002D6DCC">
              <w:rPr>
                <w:rFonts w:ascii="Times New Roman" w:hAnsi="Times New Roman"/>
                <w:sz w:val="24"/>
                <w:szCs w:val="24"/>
                <w:lang w:val="kk-KZ"/>
              </w:rPr>
              <w:t>зарубежными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университетами</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организациями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расширения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обучающихся</w:t>
            </w:r>
            <w:proofErr w:type="spellEnd"/>
          </w:p>
        </w:tc>
        <w:tc>
          <w:tcPr>
            <w:tcW w:w="1985" w:type="dxa"/>
          </w:tcPr>
          <w:p w14:paraId="71F21E8B" w14:textId="45F5CBAF" w:rsidR="00B64AA2" w:rsidRPr="002D6DCC" w:rsidRDefault="00B64AA2" w:rsidP="00783CF8">
            <w:pPr>
              <w:jc w:val="both"/>
              <w:rPr>
                <w:rFonts w:ascii="Times New Roman" w:hAnsi="Times New Roman"/>
                <w:sz w:val="24"/>
                <w:szCs w:val="24"/>
                <w:lang w:val="en-US"/>
              </w:rPr>
            </w:pPr>
            <w:r w:rsidRPr="002D6DCC">
              <w:rPr>
                <w:rFonts w:ascii="Times New Roman" w:hAnsi="Times New Roman"/>
                <w:sz w:val="24"/>
                <w:szCs w:val="24"/>
                <w:lang w:val="en-US"/>
              </w:rPr>
              <w:t>Global Founders’ Skills Accelerator (MIT)</w:t>
            </w:r>
          </w:p>
        </w:tc>
      </w:tr>
    </w:tbl>
    <w:p w14:paraId="37AB8F2D" w14:textId="77777777" w:rsidR="003004CF" w:rsidRPr="002D6DCC" w:rsidRDefault="003004CF" w:rsidP="0055673C">
      <w:pPr>
        <w:ind w:firstLine="709"/>
        <w:jc w:val="both"/>
        <w:rPr>
          <w:rFonts w:ascii="Times New Roman" w:hAnsi="Times New Roman"/>
          <w:sz w:val="16"/>
          <w:szCs w:val="16"/>
          <w:lang w:val="en-US"/>
        </w:rPr>
      </w:pPr>
    </w:p>
    <w:p w14:paraId="07B52289" w14:textId="01CAFE38" w:rsidR="00BC2B80" w:rsidRPr="002D6DCC" w:rsidRDefault="00B4123E" w:rsidP="0055673C">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международный опыт реализации предпринимательской деятельности в университетах </w:t>
      </w:r>
      <w:r w:rsidR="00264AD2" w:rsidRPr="002D6DCC">
        <w:rPr>
          <w:rFonts w:ascii="Times New Roman" w:hAnsi="Times New Roman"/>
          <w:sz w:val="28"/>
          <w:szCs w:val="28"/>
        </w:rPr>
        <w:t>показывает</w:t>
      </w:r>
      <w:r w:rsidRPr="002D6DCC">
        <w:rPr>
          <w:rFonts w:ascii="Times New Roman" w:hAnsi="Times New Roman"/>
          <w:sz w:val="28"/>
          <w:szCs w:val="28"/>
        </w:rPr>
        <w:t xml:space="preserve">, что для подготовки выпускников, способных эффективно адаптироваться к быстро меняющимся условиям рынка труда, важной стратегией является внедрение предпринимательства в </w:t>
      </w:r>
      <w:r w:rsidR="003004CF" w:rsidRPr="002D6DCC">
        <w:rPr>
          <w:rFonts w:ascii="Times New Roman" w:hAnsi="Times New Roman"/>
          <w:sz w:val="28"/>
          <w:szCs w:val="28"/>
        </w:rPr>
        <w:t>учебный</w:t>
      </w:r>
      <w:r w:rsidRPr="002D6DCC">
        <w:rPr>
          <w:rFonts w:ascii="Times New Roman" w:hAnsi="Times New Roman"/>
          <w:sz w:val="28"/>
          <w:szCs w:val="28"/>
        </w:rPr>
        <w:t xml:space="preserve"> процесс. </w:t>
      </w:r>
      <w:r w:rsidR="00264AD2" w:rsidRPr="002D6DCC">
        <w:rPr>
          <w:rFonts w:ascii="Times New Roman" w:hAnsi="Times New Roman"/>
          <w:sz w:val="28"/>
          <w:szCs w:val="28"/>
        </w:rPr>
        <w:t xml:space="preserve">Принципы «тройной спирали», предложенной </w:t>
      </w:r>
      <w:r w:rsidR="00945AE6">
        <w:rPr>
          <w:rFonts w:ascii="Times New Roman" w:hAnsi="Times New Roman"/>
          <w:sz w:val="28"/>
          <w:szCs w:val="28"/>
        </w:rPr>
        <w:t xml:space="preserve">Г. </w:t>
      </w:r>
      <w:proofErr w:type="spellStart"/>
      <w:r w:rsidR="00264AD2" w:rsidRPr="002D6DCC">
        <w:rPr>
          <w:rFonts w:ascii="Times New Roman" w:hAnsi="Times New Roman"/>
          <w:sz w:val="28"/>
          <w:szCs w:val="28"/>
        </w:rPr>
        <w:t>Ицковицем</w:t>
      </w:r>
      <w:proofErr w:type="spellEnd"/>
      <w:r w:rsidR="00264AD2" w:rsidRPr="002D6DCC">
        <w:rPr>
          <w:rFonts w:ascii="Times New Roman" w:hAnsi="Times New Roman"/>
          <w:sz w:val="28"/>
          <w:szCs w:val="28"/>
        </w:rPr>
        <w:t>, связывающ</w:t>
      </w:r>
      <w:r w:rsidR="0063106B" w:rsidRPr="002D6DCC">
        <w:rPr>
          <w:rFonts w:ascii="Times New Roman" w:hAnsi="Times New Roman"/>
          <w:sz w:val="28"/>
          <w:szCs w:val="28"/>
        </w:rPr>
        <w:t>ие</w:t>
      </w:r>
      <w:r w:rsidR="00264AD2" w:rsidRPr="002D6DCC">
        <w:rPr>
          <w:rFonts w:ascii="Times New Roman" w:hAnsi="Times New Roman"/>
          <w:sz w:val="28"/>
          <w:szCs w:val="28"/>
        </w:rPr>
        <w:t xml:space="preserve"> университеты, бизнес-сообщество и государство, становятся фундаментом для развития инновационных экосистем, способствующих экономическому развитию</w:t>
      </w:r>
      <w:r w:rsidR="00E11DF5" w:rsidRPr="002D6DCC">
        <w:rPr>
          <w:rFonts w:ascii="Times New Roman" w:hAnsi="Times New Roman"/>
          <w:sz w:val="28"/>
          <w:szCs w:val="28"/>
        </w:rPr>
        <w:t xml:space="preserve"> [</w:t>
      </w:r>
      <w:r w:rsidR="00621B03" w:rsidRPr="002D6DCC">
        <w:rPr>
          <w:rFonts w:ascii="Times New Roman" w:hAnsi="Times New Roman"/>
          <w:sz w:val="28"/>
          <w:szCs w:val="28"/>
        </w:rPr>
        <w:t>2</w:t>
      </w:r>
      <w:r w:rsidR="00E144CD" w:rsidRPr="002D6DCC">
        <w:rPr>
          <w:rFonts w:ascii="Times New Roman" w:hAnsi="Times New Roman"/>
          <w:sz w:val="28"/>
          <w:szCs w:val="28"/>
        </w:rPr>
        <w:t>7</w:t>
      </w:r>
      <w:r w:rsidR="00E11DF5" w:rsidRPr="002D6DCC">
        <w:rPr>
          <w:rFonts w:ascii="Times New Roman" w:hAnsi="Times New Roman"/>
          <w:sz w:val="28"/>
          <w:szCs w:val="28"/>
        </w:rPr>
        <w:t>]</w:t>
      </w:r>
      <w:r w:rsidR="00264AD2" w:rsidRPr="002D6DCC">
        <w:rPr>
          <w:rFonts w:ascii="Times New Roman" w:hAnsi="Times New Roman"/>
          <w:sz w:val="28"/>
          <w:szCs w:val="28"/>
        </w:rPr>
        <w:t xml:space="preserve">. </w:t>
      </w:r>
      <w:r w:rsidRPr="002D6DCC">
        <w:rPr>
          <w:rFonts w:ascii="Times New Roman" w:hAnsi="Times New Roman"/>
          <w:sz w:val="28"/>
          <w:szCs w:val="28"/>
        </w:rPr>
        <w:t xml:space="preserve">Активное участие университетов в создании инкубаторов, акселераторов, внедрение программ </w:t>
      </w:r>
      <w:r w:rsidR="00264AD2" w:rsidRPr="002D6DCC">
        <w:rPr>
          <w:rFonts w:ascii="Times New Roman" w:hAnsi="Times New Roman"/>
          <w:sz w:val="28"/>
          <w:szCs w:val="28"/>
        </w:rPr>
        <w:t xml:space="preserve">по развитию предпринимательских навыков обучающихся и расширение партнерств с предпринимательским сообществом демонстрируют значительные изменения в образовательных подходах. Опыт доказывает, что трансформация высшего образования в предпринимательском направлении требует системного подхода к </w:t>
      </w:r>
      <w:r w:rsidR="003004CF" w:rsidRPr="002D6DCC">
        <w:rPr>
          <w:rFonts w:ascii="Times New Roman" w:hAnsi="Times New Roman"/>
          <w:sz w:val="28"/>
          <w:szCs w:val="28"/>
        </w:rPr>
        <w:t>учебно-воспитательному</w:t>
      </w:r>
      <w:r w:rsidR="00264AD2" w:rsidRPr="002D6DCC">
        <w:rPr>
          <w:rFonts w:ascii="Times New Roman" w:hAnsi="Times New Roman"/>
          <w:sz w:val="28"/>
          <w:szCs w:val="28"/>
        </w:rPr>
        <w:t xml:space="preserve"> процессу, активного вовлечения стейкхолдеров и внедрения инновационных методов обучения, что в свою очередь, открывает новые возможности для обучающихся и способствует развитию местной экономики.</w:t>
      </w:r>
    </w:p>
    <w:p w14:paraId="0197C51A" w14:textId="77777777" w:rsidR="007E4D41" w:rsidRPr="002D6DCC" w:rsidRDefault="007E4D41" w:rsidP="00330F00">
      <w:pPr>
        <w:ind w:firstLine="709"/>
        <w:jc w:val="both"/>
        <w:rPr>
          <w:rFonts w:ascii="Times New Roman" w:hAnsi="Times New Roman"/>
          <w:sz w:val="28"/>
          <w:szCs w:val="28"/>
        </w:rPr>
      </w:pPr>
    </w:p>
    <w:p w14:paraId="42864E1F" w14:textId="5210E710" w:rsidR="00F84039" w:rsidRPr="002D6DCC" w:rsidRDefault="00264AD2" w:rsidP="0031789D">
      <w:pPr>
        <w:ind w:firstLine="709"/>
        <w:jc w:val="both"/>
        <w:rPr>
          <w:rFonts w:ascii="Times New Roman" w:hAnsi="Times New Roman"/>
          <w:b/>
          <w:sz w:val="28"/>
          <w:szCs w:val="28"/>
          <w:lang w:val="kk-KZ"/>
        </w:rPr>
      </w:pPr>
      <w:r w:rsidRPr="002D6DCC">
        <w:rPr>
          <w:rFonts w:ascii="Times New Roman" w:hAnsi="Times New Roman"/>
          <w:b/>
          <w:bCs/>
          <w:sz w:val="28"/>
          <w:szCs w:val="28"/>
        </w:rPr>
        <w:t>1.3 Основные тенденции развития предпринимательской деятельности в системе высшего образования Р</w:t>
      </w:r>
      <w:r w:rsidR="00F67094" w:rsidRPr="002D6DCC">
        <w:rPr>
          <w:rFonts w:ascii="Times New Roman" w:hAnsi="Times New Roman"/>
          <w:b/>
          <w:bCs/>
          <w:sz w:val="28"/>
          <w:szCs w:val="28"/>
        </w:rPr>
        <w:t xml:space="preserve">еспублики </w:t>
      </w:r>
      <w:r w:rsidRPr="002D6DCC">
        <w:rPr>
          <w:rFonts w:ascii="Times New Roman" w:hAnsi="Times New Roman"/>
          <w:b/>
          <w:bCs/>
          <w:sz w:val="28"/>
          <w:szCs w:val="28"/>
        </w:rPr>
        <w:t>К</w:t>
      </w:r>
      <w:r w:rsidR="00F67094" w:rsidRPr="002D6DCC">
        <w:rPr>
          <w:rFonts w:ascii="Times New Roman" w:hAnsi="Times New Roman"/>
          <w:b/>
          <w:bCs/>
          <w:sz w:val="28"/>
          <w:szCs w:val="28"/>
        </w:rPr>
        <w:t>азахстан</w:t>
      </w:r>
      <w:r w:rsidRPr="002D6DCC">
        <w:rPr>
          <w:rFonts w:ascii="Times New Roman" w:hAnsi="Times New Roman"/>
          <w:b/>
          <w:sz w:val="28"/>
          <w:szCs w:val="28"/>
        </w:rPr>
        <w:t xml:space="preserve"> </w:t>
      </w:r>
    </w:p>
    <w:p w14:paraId="527A1437" w14:textId="5889CB5E" w:rsidR="00B277C9" w:rsidRPr="002D6DCC" w:rsidRDefault="00B277C9" w:rsidP="00264AD2">
      <w:pPr>
        <w:ind w:firstLine="709"/>
        <w:jc w:val="both"/>
        <w:rPr>
          <w:rFonts w:ascii="Times New Roman" w:hAnsi="Times New Roman"/>
          <w:sz w:val="28"/>
          <w:szCs w:val="28"/>
        </w:rPr>
      </w:pPr>
      <w:r w:rsidRPr="002D6DCC">
        <w:rPr>
          <w:rFonts w:ascii="Times New Roman" w:hAnsi="Times New Roman"/>
          <w:sz w:val="28"/>
          <w:szCs w:val="28"/>
        </w:rPr>
        <w:t>На современном этапе развития высшего образования важно учитывать, как внутренние преобразования университетской среды соотносятся с глобальными изменениями образовательных систем. В</w:t>
      </w:r>
      <w:r w:rsidR="00B64AA2" w:rsidRPr="002D6DCC">
        <w:rPr>
          <w:rFonts w:ascii="Times New Roman" w:hAnsi="Times New Roman"/>
          <w:sz w:val="28"/>
          <w:szCs w:val="28"/>
        </w:rPr>
        <w:t> </w:t>
      </w:r>
      <w:r w:rsidRPr="002D6DCC">
        <w:rPr>
          <w:rFonts w:ascii="Times New Roman" w:hAnsi="Times New Roman"/>
          <w:sz w:val="28"/>
          <w:szCs w:val="28"/>
        </w:rPr>
        <w:t xml:space="preserve">условиях расширения международного сотрудничества, интеграции </w:t>
      </w:r>
      <w:r w:rsidRPr="002D6DCC">
        <w:rPr>
          <w:rFonts w:ascii="Times New Roman" w:hAnsi="Times New Roman"/>
          <w:sz w:val="28"/>
          <w:szCs w:val="28"/>
        </w:rPr>
        <w:lastRenderedPageBreak/>
        <w:t>в</w:t>
      </w:r>
      <w:r w:rsidR="00B64AA2" w:rsidRPr="002D6DCC">
        <w:rPr>
          <w:rFonts w:ascii="Times New Roman" w:hAnsi="Times New Roman"/>
          <w:sz w:val="28"/>
          <w:szCs w:val="28"/>
        </w:rPr>
        <w:t> </w:t>
      </w:r>
      <w:r w:rsidRPr="002D6DCC">
        <w:rPr>
          <w:rFonts w:ascii="Times New Roman" w:hAnsi="Times New Roman"/>
          <w:sz w:val="28"/>
          <w:szCs w:val="28"/>
        </w:rPr>
        <w:t>мировое образовательное пространство и нарастания инновационной конкуренции анализ трансформаций, происходящих в системе высшего образования Республики Казахстан, приобретает особую исследовательскую ценность. Особое внимание при этом следует уделять внедрению подходов, способствующих формированию у обучающихся лидерских качеств и предпринимательских компетенций, необходимых для эффективной профессиональной реализации в быстро меняющемся социокультурном и экономическом контексте.</w:t>
      </w:r>
    </w:p>
    <w:p w14:paraId="265B7A94" w14:textId="38488DF0"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В момент обретения в 1991 году Республикой Казахстан независимости одним из приоритетных направлений государственных реформ было образование. В 90-е годы казахстанские вузы столкнулись с рядом проблем, таких как недостаточное финансирование, потеря ценных научных кадров, неотрегулированн</w:t>
      </w:r>
      <w:r w:rsidR="00573AD7" w:rsidRPr="002D6DCC">
        <w:rPr>
          <w:rFonts w:ascii="Times New Roman" w:hAnsi="Times New Roman"/>
          <w:sz w:val="28"/>
          <w:szCs w:val="28"/>
        </w:rPr>
        <w:t>ая</w:t>
      </w:r>
      <w:r w:rsidRPr="002D6DCC">
        <w:rPr>
          <w:rFonts w:ascii="Times New Roman" w:hAnsi="Times New Roman"/>
          <w:sz w:val="28"/>
          <w:szCs w:val="28"/>
        </w:rPr>
        <w:t xml:space="preserve"> систем</w:t>
      </w:r>
      <w:r w:rsidR="00573AD7" w:rsidRPr="002D6DCC">
        <w:rPr>
          <w:rFonts w:ascii="Times New Roman" w:hAnsi="Times New Roman"/>
          <w:sz w:val="28"/>
          <w:szCs w:val="28"/>
        </w:rPr>
        <w:t>а</w:t>
      </w:r>
      <w:r w:rsidRPr="002D6DCC">
        <w:rPr>
          <w:rFonts w:ascii="Times New Roman" w:hAnsi="Times New Roman"/>
          <w:sz w:val="28"/>
          <w:szCs w:val="28"/>
        </w:rPr>
        <w:t xml:space="preserve"> взаимосвязи научного сообщества. Ряд ученых, занимавши</w:t>
      </w:r>
      <w:r w:rsidR="00573AD7" w:rsidRPr="002D6DCC">
        <w:rPr>
          <w:rFonts w:ascii="Times New Roman" w:hAnsi="Times New Roman"/>
          <w:sz w:val="28"/>
          <w:szCs w:val="28"/>
        </w:rPr>
        <w:t>х</w:t>
      </w:r>
      <w:r w:rsidRPr="002D6DCC">
        <w:rPr>
          <w:rFonts w:ascii="Times New Roman" w:hAnsi="Times New Roman"/>
          <w:sz w:val="28"/>
          <w:szCs w:val="28"/>
        </w:rPr>
        <w:t>ся перспективными исследованиями</w:t>
      </w:r>
      <w:r w:rsidR="00573AD7" w:rsidRPr="002D6DCC">
        <w:rPr>
          <w:rFonts w:ascii="Times New Roman" w:hAnsi="Times New Roman"/>
          <w:sz w:val="28"/>
          <w:szCs w:val="28"/>
        </w:rPr>
        <w:t>,</w:t>
      </w:r>
      <w:r w:rsidRPr="002D6DCC">
        <w:rPr>
          <w:rFonts w:ascii="Times New Roman" w:hAnsi="Times New Roman"/>
          <w:sz w:val="28"/>
          <w:szCs w:val="28"/>
        </w:rPr>
        <w:t xml:space="preserve"> покинул страну из-за отсутствия условий для продолжения исследований. В последствии изменений в государственном строе развитие страны было направлено на рыночные отношения. В связи с данными изменениями университеты ощутили необходимость во внутренних реформах и в реформах законодательства. </w:t>
      </w:r>
    </w:p>
    <w:p w14:paraId="1466CE9C" w14:textId="2C1BB9FF" w:rsidR="00971AF0"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В начале второго тысячелетия </w:t>
      </w:r>
      <w:r w:rsidR="00971AF0" w:rsidRPr="002D6DCC">
        <w:rPr>
          <w:rFonts w:ascii="Times New Roman" w:hAnsi="Times New Roman"/>
          <w:sz w:val="28"/>
          <w:szCs w:val="28"/>
        </w:rPr>
        <w:t xml:space="preserve">в </w:t>
      </w:r>
      <w:r w:rsidRPr="002D6DCC">
        <w:rPr>
          <w:rFonts w:ascii="Times New Roman" w:hAnsi="Times New Roman"/>
          <w:sz w:val="28"/>
          <w:szCs w:val="28"/>
        </w:rPr>
        <w:t>систем</w:t>
      </w:r>
      <w:r w:rsidR="00971AF0" w:rsidRPr="002D6DCC">
        <w:rPr>
          <w:rFonts w:ascii="Times New Roman" w:hAnsi="Times New Roman"/>
          <w:sz w:val="28"/>
          <w:szCs w:val="28"/>
        </w:rPr>
        <w:t>е</w:t>
      </w:r>
      <w:r w:rsidRPr="002D6DCC">
        <w:rPr>
          <w:rFonts w:ascii="Times New Roman" w:hAnsi="Times New Roman"/>
          <w:sz w:val="28"/>
          <w:szCs w:val="28"/>
        </w:rPr>
        <w:t xml:space="preserve"> высшего образования </w:t>
      </w:r>
      <w:r w:rsidR="00971AF0" w:rsidRPr="002D6DCC">
        <w:rPr>
          <w:rFonts w:ascii="Times New Roman" w:hAnsi="Times New Roman"/>
          <w:sz w:val="28"/>
          <w:szCs w:val="28"/>
        </w:rPr>
        <w:t>произошла трансформация в связи с изменением принципов приема в университеты и переход</w:t>
      </w:r>
      <w:r w:rsidR="00CA1BB0" w:rsidRPr="002D6DCC">
        <w:rPr>
          <w:rFonts w:ascii="Times New Roman" w:hAnsi="Times New Roman"/>
          <w:sz w:val="28"/>
          <w:szCs w:val="28"/>
        </w:rPr>
        <w:t>ом</w:t>
      </w:r>
      <w:r w:rsidR="00971AF0" w:rsidRPr="002D6DCC">
        <w:rPr>
          <w:rFonts w:ascii="Times New Roman" w:hAnsi="Times New Roman"/>
          <w:sz w:val="28"/>
          <w:szCs w:val="28"/>
        </w:rPr>
        <w:t xml:space="preserve"> на подготовку специалистов с высшим профессиональным образованием на основе государственного образовательного заказа. Этот процесс стал частью более широких реформ, направленных на модернизацию образования.</w:t>
      </w:r>
    </w:p>
    <w:p w14:paraId="1AEBF91A" w14:textId="4EA5DFAE" w:rsidR="00971AF0" w:rsidRPr="002D6DCC" w:rsidRDefault="00971AF0" w:rsidP="00971AF0">
      <w:pPr>
        <w:ind w:firstLine="709"/>
        <w:jc w:val="both"/>
        <w:rPr>
          <w:rFonts w:ascii="Times New Roman" w:hAnsi="Times New Roman"/>
          <w:sz w:val="28"/>
          <w:szCs w:val="28"/>
        </w:rPr>
      </w:pPr>
      <w:r w:rsidRPr="002D6DCC">
        <w:rPr>
          <w:rFonts w:ascii="Times New Roman" w:hAnsi="Times New Roman"/>
          <w:sz w:val="28"/>
          <w:szCs w:val="28"/>
        </w:rPr>
        <w:t>Высшее образование стало более открытым за счет снижения государственной монополии на образование, что дало возможность развиваться частным и негосударственным образовательным учреждениям. Эти изменения эффективно повлияли на развитие конкурентной среды, где государственные и частные университеты начали функционировать на равных условиях. Большое значение имел ввод платных образовательных услуг в государственные вузы. Это позволило диверсифицировать источники финансирования высшего образования, а также повысить его доступность. Таким образом, образование стало не только госуслугой, но и частью рынка, где конкуренция сыграла ключевую роль в улучшении качества образовательных услуг [</w:t>
      </w:r>
      <w:r w:rsidR="00223795" w:rsidRPr="002D6DCC">
        <w:rPr>
          <w:rFonts w:ascii="Times New Roman" w:hAnsi="Times New Roman"/>
          <w:sz w:val="28"/>
          <w:szCs w:val="28"/>
        </w:rPr>
        <w:t>1</w:t>
      </w:r>
      <w:r w:rsidR="000D6E92" w:rsidRPr="002D6DCC">
        <w:rPr>
          <w:rFonts w:ascii="Times New Roman" w:hAnsi="Times New Roman"/>
          <w:sz w:val="28"/>
          <w:szCs w:val="28"/>
        </w:rPr>
        <w:t>43</w:t>
      </w:r>
      <w:r w:rsidRPr="002D6DCC">
        <w:rPr>
          <w:rFonts w:ascii="Times New Roman" w:hAnsi="Times New Roman"/>
          <w:sz w:val="28"/>
          <w:szCs w:val="28"/>
        </w:rPr>
        <w:t>].</w:t>
      </w:r>
    </w:p>
    <w:p w14:paraId="4390DDD3" w14:textId="7CC8A724" w:rsidR="00971AF0" w:rsidRPr="002D6DCC" w:rsidRDefault="00393F30" w:rsidP="00971AF0">
      <w:pPr>
        <w:ind w:firstLine="709"/>
        <w:jc w:val="both"/>
        <w:rPr>
          <w:rFonts w:ascii="Times New Roman" w:hAnsi="Times New Roman"/>
          <w:sz w:val="28"/>
          <w:szCs w:val="28"/>
        </w:rPr>
      </w:pPr>
      <w:r w:rsidRPr="002D6DCC">
        <w:rPr>
          <w:rFonts w:ascii="Times New Roman" w:hAnsi="Times New Roman"/>
          <w:sz w:val="28"/>
          <w:szCs w:val="28"/>
        </w:rPr>
        <w:t>11 марта 2010 года – это знаковый день в истории казахстанского высшего образования, поскольку именно в этот день Республика Казахстан присоединилась к Болонскому процессу, подписав Болонскую декларацию. Казахстан стал 47-й страной, ставшей частью международного образовательного движения, охватывающего 46 стран.</w:t>
      </w:r>
    </w:p>
    <w:p w14:paraId="5EC8EC4A" w14:textId="7AB29F0F" w:rsidR="00393F30" w:rsidRPr="002D6DCC" w:rsidRDefault="00393F30" w:rsidP="0059422E">
      <w:pPr>
        <w:ind w:firstLine="709"/>
        <w:jc w:val="both"/>
        <w:rPr>
          <w:rFonts w:ascii="Times New Roman" w:hAnsi="Times New Roman"/>
          <w:sz w:val="28"/>
          <w:szCs w:val="28"/>
        </w:rPr>
      </w:pPr>
      <w:r w:rsidRPr="002D6DCC">
        <w:rPr>
          <w:rFonts w:ascii="Times New Roman" w:hAnsi="Times New Roman"/>
          <w:sz w:val="28"/>
          <w:szCs w:val="28"/>
        </w:rPr>
        <w:t xml:space="preserve">Основной целью участия РК в Болонском процессе является интеграция в европейское образовательное сообщество, что открывает новые горизонты для казахстанских обучающихся и преподавателей. Это позволит улучшить доступ к качественному образованию, обеспечить </w:t>
      </w:r>
      <w:r w:rsidR="003004CF" w:rsidRPr="002D6DCC">
        <w:rPr>
          <w:rFonts w:ascii="Times New Roman" w:hAnsi="Times New Roman"/>
          <w:sz w:val="28"/>
          <w:szCs w:val="28"/>
        </w:rPr>
        <w:t>совместимость</w:t>
      </w:r>
      <w:r w:rsidRPr="002D6DCC">
        <w:rPr>
          <w:rFonts w:ascii="Times New Roman" w:hAnsi="Times New Roman"/>
          <w:sz w:val="28"/>
          <w:szCs w:val="28"/>
        </w:rPr>
        <w:t xml:space="preserve"> </w:t>
      </w:r>
      <w:r w:rsidRPr="002D6DCC">
        <w:rPr>
          <w:rFonts w:ascii="Times New Roman" w:hAnsi="Times New Roman"/>
          <w:sz w:val="28"/>
          <w:szCs w:val="28"/>
        </w:rPr>
        <w:lastRenderedPageBreak/>
        <w:t xml:space="preserve">образовательных программ, а также поспособствует активизации академической </w:t>
      </w:r>
      <w:r w:rsidR="003004CF" w:rsidRPr="002D6DCC">
        <w:rPr>
          <w:rFonts w:ascii="Times New Roman" w:hAnsi="Times New Roman"/>
          <w:sz w:val="28"/>
          <w:szCs w:val="28"/>
        </w:rPr>
        <w:t>мобильности</w:t>
      </w:r>
      <w:r w:rsidRPr="002D6DCC">
        <w:rPr>
          <w:rFonts w:ascii="Times New Roman" w:hAnsi="Times New Roman"/>
          <w:sz w:val="28"/>
          <w:szCs w:val="28"/>
        </w:rPr>
        <w:t>. Важным аспектом в этом направлении является внедрение системы кредитов, которая направлена на обеспечение гибкости в образовательных траекториях, что упрощает процесс признания дипломов и квалификаци</w:t>
      </w:r>
      <w:r w:rsidR="0079151D" w:rsidRPr="002D6DCC">
        <w:rPr>
          <w:rFonts w:ascii="Times New Roman" w:hAnsi="Times New Roman"/>
          <w:sz w:val="28"/>
          <w:szCs w:val="28"/>
        </w:rPr>
        <w:t>ю</w:t>
      </w:r>
      <w:r w:rsidRPr="002D6DCC">
        <w:rPr>
          <w:rFonts w:ascii="Times New Roman" w:hAnsi="Times New Roman"/>
          <w:sz w:val="28"/>
          <w:szCs w:val="28"/>
        </w:rPr>
        <w:t xml:space="preserve"> по всему миру. Исходя из этого, выпускники вузов РК </w:t>
      </w:r>
      <w:r w:rsidR="008669A0" w:rsidRPr="002D6DCC">
        <w:rPr>
          <w:rFonts w:ascii="Times New Roman" w:hAnsi="Times New Roman"/>
          <w:sz w:val="28"/>
          <w:szCs w:val="28"/>
        </w:rPr>
        <w:t>были обеспечены</w:t>
      </w:r>
      <w:r w:rsidRPr="002D6DCC">
        <w:rPr>
          <w:rFonts w:ascii="Times New Roman" w:hAnsi="Times New Roman"/>
          <w:sz w:val="28"/>
          <w:szCs w:val="28"/>
        </w:rPr>
        <w:t xml:space="preserve"> право</w:t>
      </w:r>
      <w:r w:rsidR="008669A0" w:rsidRPr="002D6DCC">
        <w:rPr>
          <w:rFonts w:ascii="Times New Roman" w:hAnsi="Times New Roman"/>
          <w:sz w:val="28"/>
          <w:szCs w:val="28"/>
        </w:rPr>
        <w:t>м</w:t>
      </w:r>
      <w:r w:rsidRPr="002D6DCC">
        <w:rPr>
          <w:rFonts w:ascii="Times New Roman" w:hAnsi="Times New Roman"/>
          <w:sz w:val="28"/>
          <w:szCs w:val="28"/>
        </w:rPr>
        <w:t xml:space="preserve"> на получение общеевропейского приложения к диплому, что, в свою очередь, </w:t>
      </w:r>
      <w:r w:rsidR="0006009E" w:rsidRPr="002D6DCC">
        <w:rPr>
          <w:rFonts w:ascii="Times New Roman" w:hAnsi="Times New Roman"/>
          <w:sz w:val="28"/>
          <w:szCs w:val="28"/>
        </w:rPr>
        <w:t>повысит</w:t>
      </w:r>
      <w:r w:rsidRPr="002D6DCC">
        <w:rPr>
          <w:rFonts w:ascii="Times New Roman" w:hAnsi="Times New Roman"/>
          <w:sz w:val="28"/>
          <w:szCs w:val="28"/>
        </w:rPr>
        <w:t xml:space="preserve"> их конкурентоспособность на международном рынке труда [</w:t>
      </w:r>
      <w:r w:rsidR="00223795" w:rsidRPr="002D6DCC">
        <w:rPr>
          <w:rFonts w:ascii="Times New Roman" w:hAnsi="Times New Roman"/>
          <w:sz w:val="28"/>
          <w:szCs w:val="28"/>
        </w:rPr>
        <w:t>1</w:t>
      </w:r>
      <w:r w:rsidR="000D6E92" w:rsidRPr="002D6DCC">
        <w:rPr>
          <w:rFonts w:ascii="Times New Roman" w:hAnsi="Times New Roman"/>
          <w:sz w:val="28"/>
          <w:szCs w:val="28"/>
        </w:rPr>
        <w:t>44</w:t>
      </w:r>
      <w:r w:rsidRPr="002D6DCC">
        <w:rPr>
          <w:rFonts w:ascii="Times New Roman" w:hAnsi="Times New Roman"/>
          <w:sz w:val="28"/>
          <w:szCs w:val="28"/>
        </w:rPr>
        <w:t>].</w:t>
      </w:r>
    </w:p>
    <w:p w14:paraId="04B47DB1" w14:textId="6DD44824" w:rsidR="005B105E" w:rsidRPr="002D6DCC" w:rsidRDefault="00264AD2" w:rsidP="00264AD2">
      <w:pPr>
        <w:pStyle w:val="a7"/>
        <w:spacing w:before="0" w:beforeAutospacing="0" w:after="0" w:afterAutospacing="0"/>
        <w:ind w:firstLine="709"/>
        <w:jc w:val="both"/>
        <w:rPr>
          <w:sz w:val="28"/>
          <w:szCs w:val="28"/>
        </w:rPr>
      </w:pPr>
      <w:r w:rsidRPr="002D6DCC">
        <w:rPr>
          <w:sz w:val="28"/>
          <w:szCs w:val="28"/>
        </w:rPr>
        <w:t>Согласно Римско</w:t>
      </w:r>
      <w:r w:rsidR="008669A0" w:rsidRPr="002D6DCC">
        <w:rPr>
          <w:sz w:val="28"/>
          <w:szCs w:val="28"/>
        </w:rPr>
        <w:t>му</w:t>
      </w:r>
      <w:r w:rsidRPr="002D6DCC">
        <w:rPr>
          <w:sz w:val="28"/>
          <w:szCs w:val="28"/>
        </w:rPr>
        <w:t xml:space="preserve"> коммюнике министров образования Европейского пространства высшего образования от 19 ноября 2020 года</w:t>
      </w:r>
      <w:r w:rsidR="005B105E" w:rsidRPr="002D6DCC">
        <w:rPr>
          <w:sz w:val="28"/>
          <w:szCs w:val="28"/>
        </w:rPr>
        <w:t>, ключевым приоритетом становится поддержка вузов в решении социальных и экономических проблем общества</w:t>
      </w:r>
      <w:r w:rsidR="00425509" w:rsidRPr="002D6DCC">
        <w:rPr>
          <w:sz w:val="28"/>
          <w:szCs w:val="28"/>
        </w:rPr>
        <w:t xml:space="preserve"> [</w:t>
      </w:r>
      <w:r w:rsidR="00223795" w:rsidRPr="002D6DCC">
        <w:rPr>
          <w:sz w:val="28"/>
          <w:szCs w:val="28"/>
        </w:rPr>
        <w:t>1</w:t>
      </w:r>
      <w:r w:rsidR="000D6E92" w:rsidRPr="002D6DCC">
        <w:rPr>
          <w:sz w:val="28"/>
          <w:szCs w:val="28"/>
        </w:rPr>
        <w:t>45</w:t>
      </w:r>
      <w:r w:rsidR="00425509" w:rsidRPr="002D6DCC">
        <w:rPr>
          <w:sz w:val="28"/>
          <w:szCs w:val="28"/>
        </w:rPr>
        <w:t>]</w:t>
      </w:r>
      <w:r w:rsidR="005B105E" w:rsidRPr="002D6DCC">
        <w:rPr>
          <w:sz w:val="28"/>
          <w:szCs w:val="28"/>
        </w:rPr>
        <w:t xml:space="preserve">. В этом контексте важно подчеркнуть роль высших учебных заведений в решении актуальных задач, таких как развитие критического мышления, лидерских и предпринимательских навыков. </w:t>
      </w:r>
      <w:r w:rsidR="00374D55" w:rsidRPr="002D6DCC">
        <w:rPr>
          <w:sz w:val="28"/>
          <w:szCs w:val="28"/>
        </w:rPr>
        <w:t>Университеты</w:t>
      </w:r>
      <w:r w:rsidR="005B105E" w:rsidRPr="002D6DCC">
        <w:rPr>
          <w:sz w:val="28"/>
          <w:szCs w:val="28"/>
        </w:rPr>
        <w:t xml:space="preserve"> должны активно сотрудничать с местными сообществами, создавая взаимовыгодные и социально ответственные инициативы, что способствует решению вызовов, стоящих перед современн</w:t>
      </w:r>
      <w:r w:rsidR="0006009E" w:rsidRPr="002D6DCC">
        <w:rPr>
          <w:sz w:val="28"/>
          <w:szCs w:val="28"/>
        </w:rPr>
        <w:t>ы</w:t>
      </w:r>
      <w:r w:rsidR="005B105E" w:rsidRPr="002D6DCC">
        <w:rPr>
          <w:sz w:val="28"/>
          <w:szCs w:val="28"/>
        </w:rPr>
        <w:t xml:space="preserve">м обществом. </w:t>
      </w:r>
    </w:p>
    <w:p w14:paraId="32C0B144" w14:textId="1221B530" w:rsidR="00425509" w:rsidRPr="002D6DCC" w:rsidRDefault="005B105E" w:rsidP="00425509">
      <w:pPr>
        <w:pStyle w:val="a7"/>
        <w:spacing w:before="0" w:beforeAutospacing="0" w:after="0" w:afterAutospacing="0"/>
        <w:ind w:firstLine="709"/>
        <w:jc w:val="both"/>
        <w:rPr>
          <w:color w:val="000000"/>
          <w:sz w:val="28"/>
          <w:szCs w:val="28"/>
        </w:rPr>
      </w:pPr>
      <w:r w:rsidRPr="002D6DCC">
        <w:rPr>
          <w:color w:val="000000"/>
          <w:sz w:val="28"/>
          <w:szCs w:val="28"/>
        </w:rPr>
        <w:t xml:space="preserve">Этот подход имеет особое значение для системы высшего образования Казахстана, где, начиная с </w:t>
      </w:r>
      <w:r w:rsidR="00264AD2" w:rsidRPr="002D6DCC">
        <w:rPr>
          <w:color w:val="000000"/>
          <w:sz w:val="28"/>
          <w:szCs w:val="28"/>
        </w:rPr>
        <w:t>начал</w:t>
      </w:r>
      <w:r w:rsidRPr="002D6DCC">
        <w:rPr>
          <w:color w:val="000000"/>
          <w:sz w:val="28"/>
          <w:szCs w:val="28"/>
        </w:rPr>
        <w:t>а</w:t>
      </w:r>
      <w:r w:rsidR="00264AD2" w:rsidRPr="002D6DCC">
        <w:rPr>
          <w:color w:val="000000"/>
          <w:sz w:val="28"/>
          <w:szCs w:val="28"/>
        </w:rPr>
        <w:t xml:space="preserve"> 2000-х годов</w:t>
      </w:r>
      <w:r w:rsidR="0006009E" w:rsidRPr="002D6DCC">
        <w:rPr>
          <w:color w:val="000000"/>
          <w:sz w:val="28"/>
          <w:szCs w:val="28"/>
        </w:rPr>
        <w:t>,</w:t>
      </w:r>
      <w:r w:rsidR="00264AD2" w:rsidRPr="002D6DCC">
        <w:rPr>
          <w:color w:val="000000"/>
          <w:sz w:val="28"/>
          <w:szCs w:val="28"/>
        </w:rPr>
        <w:t xml:space="preserve"> учебные заведения делились на три типа: классический университет, профильный университет или академия, а также институты, относящиеся к высшим учебным заведениям университетского типа</w:t>
      </w:r>
      <w:r w:rsidR="00425509" w:rsidRPr="002D6DCC">
        <w:rPr>
          <w:color w:val="000000"/>
          <w:sz w:val="28"/>
          <w:szCs w:val="28"/>
        </w:rPr>
        <w:t xml:space="preserve"> [</w:t>
      </w:r>
      <w:r w:rsidR="00223795" w:rsidRPr="002D6DCC">
        <w:rPr>
          <w:color w:val="000000"/>
          <w:sz w:val="28"/>
          <w:szCs w:val="28"/>
        </w:rPr>
        <w:t>1</w:t>
      </w:r>
      <w:r w:rsidR="000D6E92" w:rsidRPr="002D6DCC">
        <w:rPr>
          <w:color w:val="000000"/>
          <w:sz w:val="28"/>
          <w:szCs w:val="28"/>
        </w:rPr>
        <w:t>46</w:t>
      </w:r>
      <w:r w:rsidR="00425509" w:rsidRPr="002D6DCC">
        <w:rPr>
          <w:color w:val="000000"/>
          <w:sz w:val="28"/>
          <w:szCs w:val="28"/>
        </w:rPr>
        <w:t>]</w:t>
      </w:r>
      <w:r w:rsidR="00264AD2" w:rsidRPr="002D6DCC">
        <w:rPr>
          <w:color w:val="000000"/>
          <w:sz w:val="28"/>
          <w:szCs w:val="28"/>
        </w:rPr>
        <w:t>.</w:t>
      </w:r>
      <w:r w:rsidR="00425509" w:rsidRPr="002D6DCC">
        <w:rPr>
          <w:color w:val="000000"/>
          <w:sz w:val="28"/>
          <w:szCs w:val="28"/>
        </w:rPr>
        <w:t xml:space="preserve"> В условиях Болонского процесса и ускоряющейся глобализации, казахстанские университеты должны акцентировать внимание на разработке образовательных программ, способствующих подготовке кадров с развитым предпринимательским потенциалом, готовых к решению комплексных задач на стыке науки, экономики и социальных изменений.</w:t>
      </w:r>
    </w:p>
    <w:p w14:paraId="4C2D90D8" w14:textId="5F3DC5A7" w:rsidR="00264AD2" w:rsidRPr="002D6DCC" w:rsidRDefault="00264AD2" w:rsidP="00425509">
      <w:pPr>
        <w:pStyle w:val="a7"/>
        <w:spacing w:before="0" w:beforeAutospacing="0" w:after="0" w:afterAutospacing="0"/>
        <w:ind w:firstLine="709"/>
        <w:jc w:val="both"/>
        <w:rPr>
          <w:color w:val="000000"/>
          <w:sz w:val="28"/>
          <w:szCs w:val="28"/>
        </w:rPr>
      </w:pPr>
      <w:r w:rsidRPr="002D6DCC">
        <w:rPr>
          <w:color w:val="000000"/>
          <w:sz w:val="28"/>
          <w:szCs w:val="28"/>
        </w:rPr>
        <w:t>На сегодняшний день, высшие учебные заведения мира дел</w:t>
      </w:r>
      <w:r w:rsidR="006B5068" w:rsidRPr="002D6DCC">
        <w:rPr>
          <w:color w:val="000000"/>
          <w:sz w:val="28"/>
          <w:szCs w:val="28"/>
        </w:rPr>
        <w:t>ят</w:t>
      </w:r>
      <w:r w:rsidRPr="002D6DCC">
        <w:rPr>
          <w:color w:val="000000"/>
          <w:sz w:val="28"/>
          <w:szCs w:val="28"/>
        </w:rPr>
        <w:t xml:space="preserve">ся на три типа: классический университет, исследовательский университет и предпринимательский университет. Сравнительная характеристика университетов представлена </w:t>
      </w:r>
      <w:r w:rsidR="00425509" w:rsidRPr="002D6DCC">
        <w:rPr>
          <w:color w:val="000000"/>
          <w:sz w:val="28"/>
          <w:szCs w:val="28"/>
        </w:rPr>
        <w:t>в</w:t>
      </w:r>
      <w:r w:rsidRPr="002D6DCC">
        <w:rPr>
          <w:color w:val="000000"/>
          <w:sz w:val="28"/>
          <w:szCs w:val="28"/>
        </w:rPr>
        <w:t xml:space="preserve"> таблице </w:t>
      </w:r>
      <w:r w:rsidR="00073F67" w:rsidRPr="002D6DCC">
        <w:rPr>
          <w:color w:val="000000"/>
          <w:sz w:val="28"/>
          <w:szCs w:val="28"/>
        </w:rPr>
        <w:t>7</w:t>
      </w:r>
      <w:r w:rsidR="00425509" w:rsidRPr="002D6DCC">
        <w:rPr>
          <w:color w:val="000000"/>
          <w:sz w:val="28"/>
          <w:szCs w:val="28"/>
        </w:rPr>
        <w:t>.</w:t>
      </w:r>
    </w:p>
    <w:p w14:paraId="2990B729" w14:textId="77777777" w:rsidR="00073F67" w:rsidRPr="002D6DCC" w:rsidRDefault="00073F67" w:rsidP="00425509">
      <w:pPr>
        <w:pStyle w:val="a7"/>
        <w:spacing w:before="0" w:beforeAutospacing="0" w:after="0" w:afterAutospacing="0"/>
        <w:ind w:firstLine="709"/>
        <w:jc w:val="both"/>
        <w:rPr>
          <w:color w:val="000000"/>
          <w:sz w:val="28"/>
          <w:szCs w:val="28"/>
        </w:rPr>
      </w:pPr>
    </w:p>
    <w:p w14:paraId="775DB1B7" w14:textId="4469FF62" w:rsidR="00264AD2" w:rsidRPr="002D6DCC" w:rsidRDefault="00264AD2" w:rsidP="00425509">
      <w:pPr>
        <w:pStyle w:val="a7"/>
        <w:spacing w:before="0" w:beforeAutospacing="0" w:after="0" w:afterAutospacing="0"/>
        <w:jc w:val="both"/>
        <w:rPr>
          <w:color w:val="000000"/>
          <w:sz w:val="28"/>
          <w:szCs w:val="28"/>
        </w:rPr>
      </w:pPr>
      <w:r w:rsidRPr="002D6DCC">
        <w:rPr>
          <w:color w:val="000000"/>
          <w:sz w:val="28"/>
          <w:szCs w:val="28"/>
        </w:rPr>
        <w:t xml:space="preserve">Таблица </w:t>
      </w:r>
      <w:r w:rsidR="00073F67" w:rsidRPr="002D6DCC">
        <w:rPr>
          <w:color w:val="000000"/>
          <w:sz w:val="28"/>
          <w:szCs w:val="28"/>
        </w:rPr>
        <w:t>7</w:t>
      </w:r>
      <w:r w:rsidRPr="002D6DCC">
        <w:rPr>
          <w:color w:val="000000"/>
          <w:sz w:val="28"/>
          <w:szCs w:val="28"/>
        </w:rPr>
        <w:t xml:space="preserve"> – Сравнительная характеристика типов университетов: классический, исследовательский и предпринимательский</w:t>
      </w:r>
    </w:p>
    <w:p w14:paraId="32C4A117" w14:textId="77777777" w:rsidR="00264AD2" w:rsidRPr="002D6DCC" w:rsidRDefault="00264AD2" w:rsidP="00264AD2">
      <w:pPr>
        <w:pStyle w:val="a7"/>
        <w:spacing w:before="0" w:beforeAutospacing="0" w:after="0" w:afterAutospacing="0"/>
        <w:jc w:val="both"/>
        <w:rPr>
          <w:color w:val="000000"/>
          <w:sz w:val="16"/>
          <w:szCs w:val="16"/>
        </w:rPr>
      </w:pPr>
    </w:p>
    <w:tbl>
      <w:tblPr>
        <w:tblStyle w:val="a3"/>
        <w:tblW w:w="9356" w:type="dxa"/>
        <w:tblInd w:w="108" w:type="dxa"/>
        <w:tblLayout w:type="fixed"/>
        <w:tblLook w:val="04A0" w:firstRow="1" w:lastRow="0" w:firstColumn="1" w:lastColumn="0" w:noHBand="0" w:noVBand="1"/>
      </w:tblPr>
      <w:tblGrid>
        <w:gridCol w:w="1555"/>
        <w:gridCol w:w="2551"/>
        <w:gridCol w:w="2415"/>
        <w:gridCol w:w="2835"/>
      </w:tblGrid>
      <w:tr w:rsidR="00264AD2" w:rsidRPr="002D6DCC" w14:paraId="409FB933" w14:textId="77777777" w:rsidTr="007D4114">
        <w:tc>
          <w:tcPr>
            <w:tcW w:w="1555" w:type="dxa"/>
          </w:tcPr>
          <w:p w14:paraId="11C14956"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Параметры сравнения</w:t>
            </w:r>
          </w:p>
        </w:tc>
        <w:tc>
          <w:tcPr>
            <w:tcW w:w="2551" w:type="dxa"/>
          </w:tcPr>
          <w:p w14:paraId="3F271101"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Классический университет</w:t>
            </w:r>
          </w:p>
        </w:tc>
        <w:tc>
          <w:tcPr>
            <w:tcW w:w="2415" w:type="dxa"/>
          </w:tcPr>
          <w:p w14:paraId="58C42602"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Исследовательский университет</w:t>
            </w:r>
          </w:p>
        </w:tc>
        <w:tc>
          <w:tcPr>
            <w:tcW w:w="2835" w:type="dxa"/>
          </w:tcPr>
          <w:p w14:paraId="77F301FA"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Предпринимательский университет</w:t>
            </w:r>
          </w:p>
        </w:tc>
      </w:tr>
      <w:tr w:rsidR="00783CF8" w:rsidRPr="002D6DCC" w14:paraId="476D724A" w14:textId="77777777" w:rsidTr="007D4114">
        <w:tc>
          <w:tcPr>
            <w:tcW w:w="1555" w:type="dxa"/>
          </w:tcPr>
          <w:p w14:paraId="2B39D8AB" w14:textId="4CC65B65" w:rsidR="00783CF8" w:rsidRPr="002D6DCC" w:rsidRDefault="00783CF8" w:rsidP="007D4114">
            <w:pPr>
              <w:pStyle w:val="a7"/>
              <w:spacing w:before="0" w:beforeAutospacing="0" w:after="0" w:afterAutospacing="0"/>
              <w:jc w:val="center"/>
              <w:rPr>
                <w:bCs/>
                <w:color w:val="000000"/>
                <w:lang w:val="en-US"/>
              </w:rPr>
            </w:pPr>
            <w:r w:rsidRPr="002D6DCC">
              <w:rPr>
                <w:bCs/>
                <w:color w:val="000000"/>
                <w:lang w:val="en-US"/>
              </w:rPr>
              <w:t>1</w:t>
            </w:r>
          </w:p>
        </w:tc>
        <w:tc>
          <w:tcPr>
            <w:tcW w:w="2551" w:type="dxa"/>
          </w:tcPr>
          <w:p w14:paraId="6539D928" w14:textId="70AD1BB6" w:rsidR="00783CF8" w:rsidRPr="002D6DCC" w:rsidRDefault="00783CF8" w:rsidP="007D4114">
            <w:pPr>
              <w:pStyle w:val="a7"/>
              <w:spacing w:before="0" w:beforeAutospacing="0" w:after="0" w:afterAutospacing="0"/>
              <w:jc w:val="center"/>
              <w:rPr>
                <w:bCs/>
                <w:color w:val="000000"/>
                <w:lang w:val="en-US"/>
              </w:rPr>
            </w:pPr>
            <w:r w:rsidRPr="002D6DCC">
              <w:rPr>
                <w:bCs/>
                <w:color w:val="000000"/>
                <w:lang w:val="en-US"/>
              </w:rPr>
              <w:t>2</w:t>
            </w:r>
          </w:p>
        </w:tc>
        <w:tc>
          <w:tcPr>
            <w:tcW w:w="2415" w:type="dxa"/>
          </w:tcPr>
          <w:p w14:paraId="774CC6D8" w14:textId="3C0D1625" w:rsidR="00783CF8" w:rsidRPr="002D6DCC" w:rsidRDefault="00783CF8" w:rsidP="007D4114">
            <w:pPr>
              <w:pStyle w:val="a7"/>
              <w:spacing w:before="0" w:beforeAutospacing="0" w:after="0" w:afterAutospacing="0"/>
              <w:jc w:val="center"/>
              <w:rPr>
                <w:bCs/>
                <w:color w:val="000000"/>
                <w:lang w:val="en-US"/>
              </w:rPr>
            </w:pPr>
            <w:r w:rsidRPr="002D6DCC">
              <w:rPr>
                <w:bCs/>
                <w:color w:val="000000"/>
                <w:lang w:val="en-US"/>
              </w:rPr>
              <w:t>3</w:t>
            </w:r>
          </w:p>
        </w:tc>
        <w:tc>
          <w:tcPr>
            <w:tcW w:w="2835" w:type="dxa"/>
          </w:tcPr>
          <w:p w14:paraId="57753B36" w14:textId="5D175B09" w:rsidR="00783CF8" w:rsidRPr="002D6DCC" w:rsidRDefault="00783CF8" w:rsidP="007D4114">
            <w:pPr>
              <w:pStyle w:val="a7"/>
              <w:spacing w:before="0" w:beforeAutospacing="0" w:after="0" w:afterAutospacing="0"/>
              <w:jc w:val="center"/>
              <w:rPr>
                <w:bCs/>
                <w:color w:val="000000"/>
                <w:lang w:val="en-US"/>
              </w:rPr>
            </w:pPr>
            <w:r w:rsidRPr="002D6DCC">
              <w:rPr>
                <w:bCs/>
                <w:color w:val="000000"/>
                <w:lang w:val="en-US"/>
              </w:rPr>
              <w:t>4</w:t>
            </w:r>
          </w:p>
        </w:tc>
      </w:tr>
      <w:tr w:rsidR="00264AD2" w:rsidRPr="002D6DCC" w14:paraId="7ABAED6B" w14:textId="77777777" w:rsidTr="00783CF8">
        <w:tc>
          <w:tcPr>
            <w:tcW w:w="1555" w:type="dxa"/>
            <w:tcBorders>
              <w:bottom w:val="single" w:sz="4" w:space="0" w:color="000000" w:themeColor="text1"/>
            </w:tcBorders>
          </w:tcPr>
          <w:p w14:paraId="4A90AA3A" w14:textId="77777777" w:rsidR="00264AD2" w:rsidRPr="002D6DCC" w:rsidRDefault="00264AD2" w:rsidP="007D4114">
            <w:pPr>
              <w:pStyle w:val="a7"/>
              <w:spacing w:before="0" w:beforeAutospacing="0" w:after="0" w:afterAutospacing="0"/>
              <w:jc w:val="both"/>
              <w:rPr>
                <w:color w:val="000000"/>
              </w:rPr>
            </w:pPr>
            <w:r w:rsidRPr="002D6DCC">
              <w:rPr>
                <w:color w:val="000000"/>
              </w:rPr>
              <w:t>Миссия</w:t>
            </w:r>
          </w:p>
        </w:tc>
        <w:tc>
          <w:tcPr>
            <w:tcW w:w="2551" w:type="dxa"/>
            <w:tcBorders>
              <w:bottom w:val="single" w:sz="4" w:space="0" w:color="000000" w:themeColor="text1"/>
            </w:tcBorders>
          </w:tcPr>
          <w:p w14:paraId="2ADF3E9A" w14:textId="77777777" w:rsidR="00264AD2" w:rsidRPr="002D6DCC" w:rsidRDefault="00264AD2" w:rsidP="007D4114">
            <w:pPr>
              <w:pStyle w:val="a7"/>
              <w:spacing w:before="0" w:beforeAutospacing="0" w:after="0" w:afterAutospacing="0"/>
              <w:jc w:val="both"/>
              <w:rPr>
                <w:color w:val="000000"/>
              </w:rPr>
            </w:pPr>
            <w:r w:rsidRPr="002D6DCC">
              <w:rPr>
                <w:color w:val="000000"/>
              </w:rPr>
              <w:t>Образование</w:t>
            </w:r>
          </w:p>
        </w:tc>
        <w:tc>
          <w:tcPr>
            <w:tcW w:w="2415" w:type="dxa"/>
            <w:tcBorders>
              <w:bottom w:val="single" w:sz="4" w:space="0" w:color="000000" w:themeColor="text1"/>
            </w:tcBorders>
          </w:tcPr>
          <w:p w14:paraId="51715104" w14:textId="263CE53F" w:rsidR="00264AD2" w:rsidRPr="002D6DCC" w:rsidRDefault="00264AD2" w:rsidP="007D4114">
            <w:pPr>
              <w:pStyle w:val="a7"/>
              <w:spacing w:before="0" w:beforeAutospacing="0" w:after="0" w:afterAutospacing="0"/>
              <w:jc w:val="both"/>
              <w:rPr>
                <w:color w:val="000000"/>
              </w:rPr>
            </w:pPr>
            <w:r w:rsidRPr="002D6DCC">
              <w:rPr>
                <w:color w:val="000000"/>
              </w:rPr>
              <w:t>Образовани</w:t>
            </w:r>
            <w:r w:rsidR="006B5068" w:rsidRPr="002D6DCC">
              <w:rPr>
                <w:color w:val="000000"/>
              </w:rPr>
              <w:t>е</w:t>
            </w:r>
            <w:r w:rsidRPr="002D6DCC">
              <w:rPr>
                <w:color w:val="000000"/>
              </w:rPr>
              <w:t>, исследования и использование знаний</w:t>
            </w:r>
          </w:p>
        </w:tc>
        <w:tc>
          <w:tcPr>
            <w:tcW w:w="2835" w:type="dxa"/>
            <w:tcBorders>
              <w:bottom w:val="single" w:sz="4" w:space="0" w:color="000000" w:themeColor="text1"/>
            </w:tcBorders>
          </w:tcPr>
          <w:p w14:paraId="033DF3B4" w14:textId="1397C8DA" w:rsidR="00264AD2" w:rsidRPr="002D6DCC" w:rsidRDefault="00264AD2" w:rsidP="007D4114">
            <w:pPr>
              <w:pStyle w:val="a7"/>
              <w:spacing w:before="0" w:beforeAutospacing="0" w:after="0" w:afterAutospacing="0"/>
              <w:jc w:val="both"/>
              <w:rPr>
                <w:color w:val="000000"/>
              </w:rPr>
            </w:pPr>
            <w:r w:rsidRPr="002D6DCC">
              <w:rPr>
                <w:color w:val="000000"/>
              </w:rPr>
              <w:t>Образовани</w:t>
            </w:r>
            <w:r w:rsidR="006B5068" w:rsidRPr="002D6DCC">
              <w:rPr>
                <w:color w:val="000000"/>
              </w:rPr>
              <w:t>е</w:t>
            </w:r>
            <w:r w:rsidRPr="002D6DCC">
              <w:rPr>
                <w:color w:val="000000"/>
              </w:rPr>
              <w:t>, исследования, использование знаний и активное экономическое развитие</w:t>
            </w:r>
          </w:p>
        </w:tc>
      </w:tr>
      <w:tr w:rsidR="00264AD2" w:rsidRPr="002D6DCC" w14:paraId="73916F61" w14:textId="77777777" w:rsidTr="00783CF8">
        <w:tc>
          <w:tcPr>
            <w:tcW w:w="1555" w:type="dxa"/>
            <w:tcBorders>
              <w:bottom w:val="nil"/>
            </w:tcBorders>
          </w:tcPr>
          <w:p w14:paraId="70332871" w14:textId="77777777" w:rsidR="00264AD2" w:rsidRPr="002D6DCC" w:rsidRDefault="00264AD2" w:rsidP="007D4114">
            <w:pPr>
              <w:pStyle w:val="a7"/>
              <w:spacing w:before="0" w:beforeAutospacing="0" w:after="0" w:afterAutospacing="0"/>
              <w:jc w:val="both"/>
              <w:rPr>
                <w:color w:val="000000"/>
              </w:rPr>
            </w:pPr>
            <w:r w:rsidRPr="002D6DCC">
              <w:rPr>
                <w:color w:val="000000"/>
              </w:rPr>
              <w:t>Метод</w:t>
            </w:r>
          </w:p>
        </w:tc>
        <w:tc>
          <w:tcPr>
            <w:tcW w:w="2551" w:type="dxa"/>
            <w:tcBorders>
              <w:bottom w:val="nil"/>
            </w:tcBorders>
          </w:tcPr>
          <w:p w14:paraId="75A37082" w14:textId="77777777" w:rsidR="00264AD2" w:rsidRPr="002D6DCC" w:rsidRDefault="00264AD2" w:rsidP="007D4114">
            <w:pPr>
              <w:pStyle w:val="a7"/>
              <w:spacing w:before="0" w:beforeAutospacing="0" w:after="0" w:afterAutospacing="0"/>
              <w:jc w:val="both"/>
              <w:rPr>
                <w:color w:val="000000"/>
              </w:rPr>
            </w:pPr>
            <w:r w:rsidRPr="002D6DCC">
              <w:rPr>
                <w:color w:val="000000"/>
              </w:rPr>
              <w:t xml:space="preserve">Современная наука, </w:t>
            </w:r>
            <w:proofErr w:type="spellStart"/>
            <w:r w:rsidRPr="002D6DCC">
              <w:rPr>
                <w:color w:val="000000"/>
              </w:rPr>
              <w:t>монодисциплинарный</w:t>
            </w:r>
            <w:proofErr w:type="spellEnd"/>
          </w:p>
        </w:tc>
        <w:tc>
          <w:tcPr>
            <w:tcW w:w="2415" w:type="dxa"/>
            <w:tcBorders>
              <w:bottom w:val="nil"/>
            </w:tcBorders>
          </w:tcPr>
          <w:p w14:paraId="1A201601" w14:textId="77777777" w:rsidR="00264AD2" w:rsidRPr="002D6DCC" w:rsidRDefault="00264AD2" w:rsidP="007D4114">
            <w:pPr>
              <w:pStyle w:val="a7"/>
              <w:spacing w:before="0" w:beforeAutospacing="0" w:after="0" w:afterAutospacing="0"/>
              <w:jc w:val="both"/>
              <w:rPr>
                <w:color w:val="000000"/>
              </w:rPr>
            </w:pPr>
            <w:r w:rsidRPr="002D6DCC">
              <w:rPr>
                <w:color w:val="000000"/>
              </w:rPr>
              <w:t>Современная наука, междисциплинарный</w:t>
            </w:r>
          </w:p>
        </w:tc>
        <w:tc>
          <w:tcPr>
            <w:tcW w:w="2835" w:type="dxa"/>
            <w:tcBorders>
              <w:bottom w:val="nil"/>
            </w:tcBorders>
          </w:tcPr>
          <w:p w14:paraId="5BF8D1B2" w14:textId="77777777" w:rsidR="00264AD2" w:rsidRPr="002D6DCC" w:rsidRDefault="00264AD2" w:rsidP="007D4114">
            <w:pPr>
              <w:pStyle w:val="a7"/>
              <w:spacing w:before="0" w:beforeAutospacing="0" w:after="0" w:afterAutospacing="0"/>
              <w:jc w:val="both"/>
              <w:rPr>
                <w:color w:val="000000"/>
              </w:rPr>
            </w:pPr>
            <w:r w:rsidRPr="002D6DCC">
              <w:rPr>
                <w:color w:val="000000"/>
              </w:rPr>
              <w:t>Постмодернистская наука, мультидисциплинарный</w:t>
            </w:r>
          </w:p>
        </w:tc>
      </w:tr>
    </w:tbl>
    <w:p w14:paraId="5543A949" w14:textId="79A236F1" w:rsidR="00783CF8" w:rsidRPr="002D6DCC" w:rsidRDefault="00783CF8" w:rsidP="00783CF8">
      <w:pPr>
        <w:rPr>
          <w:rFonts w:ascii="Times New Roman" w:hAnsi="Times New Roman"/>
          <w:sz w:val="28"/>
          <w:szCs w:val="28"/>
          <w:lang w:val="en-US"/>
        </w:rPr>
      </w:pPr>
      <w:r w:rsidRPr="002D6DCC">
        <w:rPr>
          <w:rFonts w:ascii="Times New Roman" w:hAnsi="Times New Roman"/>
          <w:sz w:val="28"/>
          <w:szCs w:val="28"/>
        </w:rPr>
        <w:lastRenderedPageBreak/>
        <w:t xml:space="preserve">Продолжение таблицы </w:t>
      </w:r>
      <w:r w:rsidRPr="002D6DCC">
        <w:rPr>
          <w:rFonts w:ascii="Times New Roman" w:hAnsi="Times New Roman"/>
          <w:sz w:val="28"/>
          <w:szCs w:val="28"/>
          <w:lang w:val="en-US"/>
        </w:rPr>
        <w:t>7</w:t>
      </w:r>
    </w:p>
    <w:p w14:paraId="640C610D" w14:textId="77777777" w:rsidR="00783CF8" w:rsidRPr="002D6DCC" w:rsidRDefault="00783CF8">
      <w:pPr>
        <w:rPr>
          <w:rFonts w:ascii="Times New Roman" w:hAnsi="Times New Roman"/>
          <w:sz w:val="16"/>
          <w:szCs w:val="16"/>
        </w:rPr>
      </w:pPr>
    </w:p>
    <w:tbl>
      <w:tblPr>
        <w:tblStyle w:val="a3"/>
        <w:tblW w:w="9356" w:type="dxa"/>
        <w:tblInd w:w="108" w:type="dxa"/>
        <w:tblLayout w:type="fixed"/>
        <w:tblLook w:val="04A0" w:firstRow="1" w:lastRow="0" w:firstColumn="1" w:lastColumn="0" w:noHBand="0" w:noVBand="1"/>
      </w:tblPr>
      <w:tblGrid>
        <w:gridCol w:w="1555"/>
        <w:gridCol w:w="2551"/>
        <w:gridCol w:w="2415"/>
        <w:gridCol w:w="2835"/>
      </w:tblGrid>
      <w:tr w:rsidR="00783CF8" w:rsidRPr="002D6DCC" w14:paraId="25A73989" w14:textId="77777777" w:rsidTr="00C7753D">
        <w:tc>
          <w:tcPr>
            <w:tcW w:w="1555" w:type="dxa"/>
          </w:tcPr>
          <w:p w14:paraId="01C447AD" w14:textId="77777777" w:rsidR="00783CF8" w:rsidRPr="002D6DCC" w:rsidRDefault="00783CF8" w:rsidP="00C7753D">
            <w:pPr>
              <w:pStyle w:val="a7"/>
              <w:spacing w:before="0" w:beforeAutospacing="0" w:after="0" w:afterAutospacing="0"/>
              <w:jc w:val="center"/>
              <w:rPr>
                <w:bCs/>
                <w:color w:val="000000"/>
                <w:lang w:val="en-US"/>
              </w:rPr>
            </w:pPr>
            <w:r w:rsidRPr="002D6DCC">
              <w:rPr>
                <w:bCs/>
                <w:color w:val="000000"/>
                <w:lang w:val="en-US"/>
              </w:rPr>
              <w:t>1</w:t>
            </w:r>
          </w:p>
        </w:tc>
        <w:tc>
          <w:tcPr>
            <w:tcW w:w="2551" w:type="dxa"/>
          </w:tcPr>
          <w:p w14:paraId="61FE5B70" w14:textId="77777777" w:rsidR="00783CF8" w:rsidRPr="002D6DCC" w:rsidRDefault="00783CF8" w:rsidP="00C7753D">
            <w:pPr>
              <w:pStyle w:val="a7"/>
              <w:spacing w:before="0" w:beforeAutospacing="0" w:after="0" w:afterAutospacing="0"/>
              <w:jc w:val="center"/>
              <w:rPr>
                <w:bCs/>
                <w:color w:val="000000"/>
                <w:lang w:val="en-US"/>
              </w:rPr>
            </w:pPr>
            <w:r w:rsidRPr="002D6DCC">
              <w:rPr>
                <w:bCs/>
                <w:color w:val="000000"/>
                <w:lang w:val="en-US"/>
              </w:rPr>
              <w:t>2</w:t>
            </w:r>
          </w:p>
        </w:tc>
        <w:tc>
          <w:tcPr>
            <w:tcW w:w="2415" w:type="dxa"/>
          </w:tcPr>
          <w:p w14:paraId="7606BC3E" w14:textId="77777777" w:rsidR="00783CF8" w:rsidRPr="002D6DCC" w:rsidRDefault="00783CF8" w:rsidP="00C7753D">
            <w:pPr>
              <w:pStyle w:val="a7"/>
              <w:spacing w:before="0" w:beforeAutospacing="0" w:after="0" w:afterAutospacing="0"/>
              <w:jc w:val="center"/>
              <w:rPr>
                <w:bCs/>
                <w:color w:val="000000"/>
                <w:lang w:val="en-US"/>
              </w:rPr>
            </w:pPr>
            <w:r w:rsidRPr="002D6DCC">
              <w:rPr>
                <w:bCs/>
                <w:color w:val="000000"/>
                <w:lang w:val="en-US"/>
              </w:rPr>
              <w:t>3</w:t>
            </w:r>
          </w:p>
        </w:tc>
        <w:tc>
          <w:tcPr>
            <w:tcW w:w="2835" w:type="dxa"/>
          </w:tcPr>
          <w:p w14:paraId="7B707E39" w14:textId="77777777" w:rsidR="00783CF8" w:rsidRPr="002D6DCC" w:rsidRDefault="00783CF8" w:rsidP="00C7753D">
            <w:pPr>
              <w:pStyle w:val="a7"/>
              <w:spacing w:before="0" w:beforeAutospacing="0" w:after="0" w:afterAutospacing="0"/>
              <w:jc w:val="center"/>
              <w:rPr>
                <w:bCs/>
                <w:color w:val="000000"/>
                <w:lang w:val="en-US"/>
              </w:rPr>
            </w:pPr>
            <w:r w:rsidRPr="002D6DCC">
              <w:rPr>
                <w:bCs/>
                <w:color w:val="000000"/>
                <w:lang w:val="en-US"/>
              </w:rPr>
              <w:t>4</w:t>
            </w:r>
          </w:p>
        </w:tc>
      </w:tr>
      <w:tr w:rsidR="00264AD2" w:rsidRPr="002D6DCC" w14:paraId="63D88FC7" w14:textId="77777777" w:rsidTr="007D4114">
        <w:tc>
          <w:tcPr>
            <w:tcW w:w="1555" w:type="dxa"/>
          </w:tcPr>
          <w:p w14:paraId="2D6AD4A6" w14:textId="77777777" w:rsidR="00264AD2" w:rsidRPr="002D6DCC" w:rsidRDefault="00264AD2" w:rsidP="007D4114">
            <w:pPr>
              <w:pStyle w:val="a7"/>
              <w:spacing w:before="0" w:beforeAutospacing="0" w:after="0" w:afterAutospacing="0"/>
              <w:jc w:val="both"/>
              <w:rPr>
                <w:color w:val="000000"/>
              </w:rPr>
            </w:pPr>
            <w:r w:rsidRPr="002D6DCC">
              <w:rPr>
                <w:color w:val="000000"/>
              </w:rPr>
              <w:t>Цель</w:t>
            </w:r>
          </w:p>
        </w:tc>
        <w:tc>
          <w:tcPr>
            <w:tcW w:w="2551" w:type="dxa"/>
          </w:tcPr>
          <w:p w14:paraId="766CBA3F" w14:textId="77777777" w:rsidR="00264AD2" w:rsidRPr="002D6DCC" w:rsidRDefault="00264AD2" w:rsidP="007D4114">
            <w:pPr>
              <w:pStyle w:val="a7"/>
              <w:spacing w:before="0" w:beforeAutospacing="0" w:after="0" w:afterAutospacing="0"/>
              <w:jc w:val="both"/>
              <w:rPr>
                <w:color w:val="000000"/>
              </w:rPr>
            </w:pPr>
            <w:r w:rsidRPr="002D6DCC">
              <w:rPr>
                <w:color w:val="000000"/>
              </w:rPr>
              <w:t>Подготовка профессионалов</w:t>
            </w:r>
          </w:p>
        </w:tc>
        <w:tc>
          <w:tcPr>
            <w:tcW w:w="2415" w:type="dxa"/>
          </w:tcPr>
          <w:p w14:paraId="4431E9D7" w14:textId="630FDFED" w:rsidR="00264AD2" w:rsidRPr="002D6DCC" w:rsidRDefault="00264AD2" w:rsidP="007D4114">
            <w:pPr>
              <w:pStyle w:val="a7"/>
              <w:spacing w:before="0" w:beforeAutospacing="0" w:after="0" w:afterAutospacing="0"/>
              <w:jc w:val="both"/>
              <w:rPr>
                <w:color w:val="000000"/>
              </w:rPr>
            </w:pPr>
            <w:r w:rsidRPr="002D6DCC">
              <w:rPr>
                <w:color w:val="000000"/>
              </w:rPr>
              <w:t xml:space="preserve">Подготовка профессионалов, ученых и предпринимателей </w:t>
            </w:r>
          </w:p>
        </w:tc>
        <w:tc>
          <w:tcPr>
            <w:tcW w:w="2835" w:type="dxa"/>
          </w:tcPr>
          <w:p w14:paraId="49E4A69C" w14:textId="730E77B6" w:rsidR="00264AD2" w:rsidRPr="002D6DCC" w:rsidRDefault="00264AD2" w:rsidP="007D4114">
            <w:pPr>
              <w:pStyle w:val="a7"/>
              <w:spacing w:before="0" w:beforeAutospacing="0" w:after="0" w:afterAutospacing="0"/>
              <w:jc w:val="both"/>
              <w:rPr>
                <w:color w:val="000000"/>
              </w:rPr>
            </w:pPr>
            <w:r w:rsidRPr="002D6DCC">
              <w:rPr>
                <w:color w:val="000000"/>
              </w:rPr>
              <w:t>Подготовка профессионалов, ученых, предпринимателей и формирование конкурентоспособной экономики</w:t>
            </w:r>
          </w:p>
        </w:tc>
      </w:tr>
      <w:tr w:rsidR="00264AD2" w:rsidRPr="002D6DCC" w14:paraId="4BDBE435" w14:textId="77777777" w:rsidTr="007D4114">
        <w:tc>
          <w:tcPr>
            <w:tcW w:w="1555" w:type="dxa"/>
          </w:tcPr>
          <w:p w14:paraId="0610AEB9" w14:textId="77777777" w:rsidR="00264AD2" w:rsidRPr="002D6DCC" w:rsidRDefault="00264AD2" w:rsidP="007D4114">
            <w:pPr>
              <w:pStyle w:val="a7"/>
              <w:spacing w:before="0" w:beforeAutospacing="0" w:after="0" w:afterAutospacing="0"/>
              <w:jc w:val="both"/>
              <w:rPr>
                <w:color w:val="000000"/>
              </w:rPr>
            </w:pPr>
            <w:r w:rsidRPr="002D6DCC">
              <w:rPr>
                <w:color w:val="000000"/>
              </w:rPr>
              <w:t>Связи</w:t>
            </w:r>
          </w:p>
        </w:tc>
        <w:tc>
          <w:tcPr>
            <w:tcW w:w="2551" w:type="dxa"/>
          </w:tcPr>
          <w:p w14:paraId="490B9220" w14:textId="77777777" w:rsidR="00264AD2" w:rsidRPr="002D6DCC" w:rsidRDefault="00264AD2" w:rsidP="007D4114">
            <w:pPr>
              <w:pStyle w:val="a7"/>
              <w:spacing w:before="0" w:beforeAutospacing="0" w:after="0" w:afterAutospacing="0"/>
              <w:jc w:val="both"/>
              <w:rPr>
                <w:color w:val="000000"/>
              </w:rPr>
            </w:pPr>
            <w:r w:rsidRPr="002D6DCC">
              <w:rPr>
                <w:color w:val="000000"/>
              </w:rPr>
              <w:t>Двустороннее сотрудничество: университет-государство</w:t>
            </w:r>
          </w:p>
        </w:tc>
        <w:tc>
          <w:tcPr>
            <w:tcW w:w="2415" w:type="dxa"/>
          </w:tcPr>
          <w:p w14:paraId="5BF1A1D3" w14:textId="77777777" w:rsidR="00264AD2" w:rsidRPr="002D6DCC" w:rsidRDefault="00264AD2" w:rsidP="007D4114">
            <w:pPr>
              <w:pStyle w:val="a7"/>
              <w:spacing w:before="0" w:beforeAutospacing="0" w:after="0" w:afterAutospacing="0"/>
              <w:jc w:val="both"/>
              <w:rPr>
                <w:color w:val="000000"/>
              </w:rPr>
            </w:pPr>
            <w:r w:rsidRPr="002D6DCC">
              <w:rPr>
                <w:color w:val="000000"/>
              </w:rPr>
              <w:t>Трёхстороннее сотрудничество: университет-индустрия-государство</w:t>
            </w:r>
          </w:p>
        </w:tc>
        <w:tc>
          <w:tcPr>
            <w:tcW w:w="2835" w:type="dxa"/>
          </w:tcPr>
          <w:p w14:paraId="5FDA1170" w14:textId="77777777" w:rsidR="00264AD2" w:rsidRPr="002D6DCC" w:rsidRDefault="00264AD2" w:rsidP="007D4114">
            <w:pPr>
              <w:pStyle w:val="a7"/>
              <w:spacing w:before="0" w:beforeAutospacing="0" w:after="0" w:afterAutospacing="0"/>
              <w:jc w:val="both"/>
              <w:rPr>
                <w:color w:val="000000"/>
              </w:rPr>
            </w:pPr>
            <w:r w:rsidRPr="002D6DCC">
              <w:rPr>
                <w:color w:val="000000"/>
              </w:rPr>
              <w:t>Трёхстороннее сотрудничество: университет-индустрия-государство</w:t>
            </w:r>
          </w:p>
        </w:tc>
      </w:tr>
      <w:tr w:rsidR="00264AD2" w:rsidRPr="002D6DCC" w14:paraId="67445B3C" w14:textId="77777777" w:rsidTr="007D4114">
        <w:tc>
          <w:tcPr>
            <w:tcW w:w="1555" w:type="dxa"/>
          </w:tcPr>
          <w:p w14:paraId="4DCE9C05" w14:textId="77777777" w:rsidR="00264AD2" w:rsidRPr="002D6DCC" w:rsidRDefault="00264AD2" w:rsidP="007D4114">
            <w:pPr>
              <w:pStyle w:val="a7"/>
              <w:spacing w:before="0" w:beforeAutospacing="0" w:after="0" w:afterAutospacing="0"/>
              <w:jc w:val="both"/>
              <w:rPr>
                <w:color w:val="000000"/>
              </w:rPr>
            </w:pPr>
            <w:r w:rsidRPr="002D6DCC">
              <w:rPr>
                <w:color w:val="000000"/>
              </w:rPr>
              <w:t>Структура</w:t>
            </w:r>
          </w:p>
        </w:tc>
        <w:tc>
          <w:tcPr>
            <w:tcW w:w="2551" w:type="dxa"/>
          </w:tcPr>
          <w:p w14:paraId="0A4452B2" w14:textId="77777777" w:rsidR="00264AD2" w:rsidRPr="002D6DCC" w:rsidRDefault="00264AD2" w:rsidP="007D4114">
            <w:pPr>
              <w:pStyle w:val="a7"/>
              <w:spacing w:before="0" w:beforeAutospacing="0" w:after="0" w:afterAutospacing="0"/>
              <w:jc w:val="both"/>
              <w:rPr>
                <w:color w:val="000000"/>
              </w:rPr>
            </w:pPr>
            <w:r w:rsidRPr="002D6DCC">
              <w:rPr>
                <w:color w:val="000000"/>
              </w:rPr>
              <w:t>Бюрократическая, закрытая</w:t>
            </w:r>
          </w:p>
        </w:tc>
        <w:tc>
          <w:tcPr>
            <w:tcW w:w="2415" w:type="dxa"/>
          </w:tcPr>
          <w:p w14:paraId="7A253932" w14:textId="77777777" w:rsidR="00264AD2" w:rsidRPr="002D6DCC" w:rsidRDefault="00264AD2" w:rsidP="007D4114">
            <w:pPr>
              <w:pStyle w:val="a7"/>
              <w:spacing w:before="0" w:beforeAutospacing="0" w:after="0" w:afterAutospacing="0"/>
              <w:jc w:val="both"/>
              <w:rPr>
                <w:color w:val="000000"/>
              </w:rPr>
            </w:pPr>
            <w:r w:rsidRPr="002D6DCC">
              <w:rPr>
                <w:color w:val="000000"/>
              </w:rPr>
              <w:t>Гибкая, автономная. Открытая через посреднические структуры</w:t>
            </w:r>
          </w:p>
        </w:tc>
        <w:tc>
          <w:tcPr>
            <w:tcW w:w="2835" w:type="dxa"/>
          </w:tcPr>
          <w:p w14:paraId="01103EC2" w14:textId="747C4AB9" w:rsidR="00466CFA" w:rsidRPr="002D6DCC" w:rsidRDefault="00264AD2" w:rsidP="007D4114">
            <w:pPr>
              <w:pStyle w:val="a7"/>
              <w:spacing w:before="0" w:beforeAutospacing="0" w:after="0" w:afterAutospacing="0"/>
              <w:jc w:val="both"/>
              <w:rPr>
                <w:color w:val="000000"/>
              </w:rPr>
            </w:pPr>
            <w:r w:rsidRPr="002D6DCC">
              <w:rPr>
                <w:color w:val="000000"/>
              </w:rPr>
              <w:t>Гибкая, автономная. Открытая через посреднические структуры</w:t>
            </w:r>
          </w:p>
        </w:tc>
      </w:tr>
    </w:tbl>
    <w:p w14:paraId="446D06EE" w14:textId="77777777" w:rsidR="00264AD2" w:rsidRPr="002D6DCC" w:rsidRDefault="00264AD2" w:rsidP="00264AD2">
      <w:pPr>
        <w:pStyle w:val="a7"/>
        <w:spacing w:before="0" w:beforeAutospacing="0" w:after="0" w:afterAutospacing="0"/>
        <w:ind w:firstLine="567"/>
        <w:jc w:val="both"/>
        <w:rPr>
          <w:color w:val="000000"/>
          <w:sz w:val="28"/>
          <w:szCs w:val="28"/>
        </w:rPr>
      </w:pPr>
    </w:p>
    <w:p w14:paraId="25AFC09D" w14:textId="405D9813"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Классический университет часто ассоциируют с именем немецкого ученого Вильгельма Гумбольдта. Гумбольдт говорил об университете как о высшем учебном заведении с академической свободой, лабораториями и организующ</w:t>
      </w:r>
      <w:r w:rsidR="00A808E0" w:rsidRPr="002D6DCC">
        <w:rPr>
          <w:rFonts w:ascii="Times New Roman" w:hAnsi="Times New Roman"/>
          <w:sz w:val="28"/>
          <w:szCs w:val="28"/>
        </w:rPr>
        <w:t>и</w:t>
      </w:r>
      <w:r w:rsidRPr="002D6DCC">
        <w:rPr>
          <w:rFonts w:ascii="Times New Roman" w:hAnsi="Times New Roman"/>
          <w:sz w:val="28"/>
          <w:szCs w:val="28"/>
        </w:rPr>
        <w:t>м семинары.</w:t>
      </w:r>
    </w:p>
    <w:p w14:paraId="43F5E85B" w14:textId="066E6C01" w:rsidR="00175045" w:rsidRPr="002D6DCC" w:rsidRDefault="00264AD2" w:rsidP="00175045">
      <w:pPr>
        <w:ind w:firstLine="709"/>
        <w:jc w:val="both"/>
        <w:rPr>
          <w:rFonts w:ascii="Times New Roman" w:hAnsi="Times New Roman"/>
          <w:sz w:val="28"/>
          <w:szCs w:val="28"/>
        </w:rPr>
      </w:pPr>
      <w:r w:rsidRPr="002D6DCC">
        <w:rPr>
          <w:rFonts w:ascii="Times New Roman" w:hAnsi="Times New Roman"/>
          <w:sz w:val="28"/>
          <w:szCs w:val="28"/>
        </w:rPr>
        <w:t xml:space="preserve">Глобализация сферы высшего образования </w:t>
      </w:r>
      <w:r w:rsidR="00175045" w:rsidRPr="002D6DCC">
        <w:rPr>
          <w:rFonts w:ascii="Times New Roman" w:hAnsi="Times New Roman"/>
          <w:sz w:val="28"/>
          <w:szCs w:val="28"/>
        </w:rPr>
        <w:t>стала важным факторо</w:t>
      </w:r>
      <w:r w:rsidR="00A808E0" w:rsidRPr="002D6DCC">
        <w:rPr>
          <w:rFonts w:ascii="Times New Roman" w:hAnsi="Times New Roman"/>
          <w:sz w:val="28"/>
          <w:szCs w:val="28"/>
        </w:rPr>
        <w:t>м</w:t>
      </w:r>
      <w:r w:rsidR="00175045" w:rsidRPr="002D6DCC">
        <w:rPr>
          <w:rFonts w:ascii="Times New Roman" w:hAnsi="Times New Roman"/>
          <w:sz w:val="28"/>
          <w:szCs w:val="28"/>
        </w:rPr>
        <w:t xml:space="preserve">, способствующим развитию новых моделей университетов. </w:t>
      </w:r>
      <w:r w:rsidR="00330F00" w:rsidRPr="002D6DCC">
        <w:rPr>
          <w:rFonts w:ascii="Times New Roman" w:hAnsi="Times New Roman"/>
          <w:sz w:val="28"/>
          <w:szCs w:val="28"/>
        </w:rPr>
        <w:t xml:space="preserve">А.С. </w:t>
      </w:r>
      <w:r w:rsidRPr="002D6DCC">
        <w:rPr>
          <w:rFonts w:ascii="Times New Roman" w:hAnsi="Times New Roman"/>
          <w:sz w:val="28"/>
          <w:szCs w:val="28"/>
        </w:rPr>
        <w:t xml:space="preserve">Запесоцкий </w:t>
      </w:r>
      <w:r w:rsidR="00175045" w:rsidRPr="002D6DCC">
        <w:rPr>
          <w:rFonts w:ascii="Times New Roman" w:hAnsi="Times New Roman"/>
          <w:sz w:val="28"/>
          <w:szCs w:val="28"/>
        </w:rPr>
        <w:t>подчеркивает</w:t>
      </w:r>
      <w:r w:rsidRPr="002D6DCC">
        <w:rPr>
          <w:rFonts w:ascii="Times New Roman" w:hAnsi="Times New Roman"/>
          <w:sz w:val="28"/>
          <w:szCs w:val="28"/>
        </w:rPr>
        <w:t>, что «формирование различных моделей университетского образования – это исторически обусловленный процесс, имеющий циклический характер</w:t>
      </w:r>
      <w:r w:rsidR="00315703" w:rsidRPr="002D6DCC">
        <w:rPr>
          <w:rFonts w:ascii="Times New Roman" w:hAnsi="Times New Roman"/>
          <w:sz w:val="28"/>
          <w:szCs w:val="28"/>
        </w:rPr>
        <w:t>»</w:t>
      </w:r>
      <w:r w:rsidRPr="002D6DCC">
        <w:rPr>
          <w:rFonts w:ascii="Times New Roman" w:hAnsi="Times New Roman"/>
          <w:sz w:val="28"/>
          <w:szCs w:val="28"/>
        </w:rPr>
        <w:t xml:space="preserve">. </w:t>
      </w:r>
      <w:r w:rsidR="00175045" w:rsidRPr="002D6DCC">
        <w:rPr>
          <w:rFonts w:ascii="Times New Roman" w:hAnsi="Times New Roman"/>
          <w:sz w:val="28"/>
          <w:szCs w:val="28"/>
        </w:rPr>
        <w:t xml:space="preserve">Согласно автору, каждый этап эволюции образовательных систем определяется двумя ключевыми факторами: с одной стороны реальными противоречиями, которые возникают в результате инертности образовательных структур, с другой – динамичным развитием общества и изменений социокультурной ситуации, в которой они функционируют. Такого рода изменения ведут не только к трансформации содержания образования, но и к изменению самой модели университета. На этой основе </w:t>
      </w:r>
      <w:r w:rsidR="00315703" w:rsidRPr="002D6DCC">
        <w:rPr>
          <w:rFonts w:ascii="Times New Roman" w:hAnsi="Times New Roman"/>
          <w:sz w:val="28"/>
          <w:szCs w:val="28"/>
        </w:rPr>
        <w:t>возникают университеты новых типов – исследовательского и предпринимательского, которые требуют гибкости и способности университетов адаптироваться к современным вызовам [</w:t>
      </w:r>
      <w:r w:rsidR="000D6E92" w:rsidRPr="002D6DCC">
        <w:rPr>
          <w:rFonts w:ascii="Times New Roman" w:hAnsi="Times New Roman"/>
          <w:sz w:val="28"/>
          <w:szCs w:val="28"/>
        </w:rPr>
        <w:t>147</w:t>
      </w:r>
      <w:r w:rsidR="00315703" w:rsidRPr="002D6DCC">
        <w:rPr>
          <w:rFonts w:ascii="Times New Roman" w:hAnsi="Times New Roman"/>
          <w:sz w:val="28"/>
          <w:szCs w:val="28"/>
        </w:rPr>
        <w:t>].</w:t>
      </w:r>
    </w:p>
    <w:p w14:paraId="72666572" w14:textId="142E3D8D"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Американский ученый и профессор Бостонского колледжа, а также учредитель Центра по изучению международного высшего образования при Бостонском колледже Филипп Г. </w:t>
      </w:r>
      <w:proofErr w:type="spellStart"/>
      <w:r w:rsidRPr="002D6DCC">
        <w:rPr>
          <w:rFonts w:ascii="Times New Roman" w:hAnsi="Times New Roman"/>
          <w:sz w:val="28"/>
          <w:szCs w:val="28"/>
        </w:rPr>
        <w:t>Альтбах</w:t>
      </w:r>
      <w:proofErr w:type="spellEnd"/>
      <w:r w:rsidRPr="002D6DCC">
        <w:rPr>
          <w:rFonts w:ascii="Times New Roman" w:hAnsi="Times New Roman"/>
          <w:sz w:val="28"/>
          <w:szCs w:val="28"/>
        </w:rPr>
        <w:t xml:space="preserve"> в книге «Дорога к академическому совершенству» говорит об исследовательском университете</w:t>
      </w:r>
      <w:r w:rsidR="00EB69E4" w:rsidRPr="002D6DCC">
        <w:rPr>
          <w:rFonts w:ascii="Times New Roman" w:hAnsi="Times New Roman"/>
          <w:sz w:val="28"/>
          <w:szCs w:val="28"/>
        </w:rPr>
        <w:t>:</w:t>
      </w:r>
      <w:r w:rsidRPr="002D6DCC">
        <w:rPr>
          <w:rFonts w:ascii="Times New Roman" w:hAnsi="Times New Roman"/>
          <w:sz w:val="28"/>
          <w:szCs w:val="28"/>
        </w:rPr>
        <w:t xml:space="preserve"> «Исследовательские университеты являются национальными образовательными учреждениями, которые содействуют развитию культуры, технологий и общества и в то же время представляют собой международные учреждения, связанные с глобальными интеллектуальными и научными тенденциями</w:t>
      </w:r>
      <w:r w:rsidR="00267481" w:rsidRPr="002D6DCC">
        <w:rPr>
          <w:rFonts w:ascii="Times New Roman" w:hAnsi="Times New Roman"/>
          <w:sz w:val="28"/>
          <w:szCs w:val="28"/>
        </w:rPr>
        <w:t xml:space="preserve">. </w:t>
      </w:r>
      <w:r w:rsidRPr="002D6DCC">
        <w:rPr>
          <w:rFonts w:ascii="Times New Roman" w:hAnsi="Times New Roman"/>
          <w:sz w:val="28"/>
          <w:szCs w:val="28"/>
        </w:rPr>
        <w:t xml:space="preserve">В большинстве стран эти учебные заведения ведут наибольший объем оригинальных исследований – как фундаментальных, так и </w:t>
      </w:r>
      <w:r w:rsidRPr="002D6DCC">
        <w:rPr>
          <w:rFonts w:ascii="Times New Roman" w:hAnsi="Times New Roman"/>
          <w:sz w:val="28"/>
          <w:szCs w:val="28"/>
        </w:rPr>
        <w:lastRenderedPageBreak/>
        <w:t>прикладных – и получают наибольшее финансирование для проведения своей научно-исследовательской работы»</w:t>
      </w:r>
      <w:r w:rsidR="00315703" w:rsidRPr="002D6DCC">
        <w:rPr>
          <w:rFonts w:ascii="Times New Roman" w:hAnsi="Times New Roman"/>
          <w:sz w:val="28"/>
          <w:szCs w:val="28"/>
        </w:rPr>
        <w:t xml:space="preserve"> [</w:t>
      </w:r>
      <w:r w:rsidR="00223795" w:rsidRPr="002D6DCC">
        <w:rPr>
          <w:rFonts w:ascii="Times New Roman" w:hAnsi="Times New Roman"/>
          <w:sz w:val="28"/>
          <w:szCs w:val="28"/>
        </w:rPr>
        <w:t>1</w:t>
      </w:r>
      <w:r w:rsidR="000D6E92" w:rsidRPr="002D6DCC">
        <w:rPr>
          <w:rFonts w:ascii="Times New Roman" w:hAnsi="Times New Roman"/>
          <w:sz w:val="28"/>
          <w:szCs w:val="28"/>
        </w:rPr>
        <w:t>48</w:t>
      </w:r>
      <w:r w:rsidR="00315703" w:rsidRPr="002D6DCC">
        <w:rPr>
          <w:rFonts w:ascii="Times New Roman" w:hAnsi="Times New Roman"/>
          <w:sz w:val="28"/>
          <w:szCs w:val="28"/>
        </w:rPr>
        <w:t>]</w:t>
      </w:r>
      <w:r w:rsidRPr="002D6DCC">
        <w:rPr>
          <w:rFonts w:ascii="Times New Roman" w:hAnsi="Times New Roman"/>
          <w:sz w:val="28"/>
          <w:szCs w:val="28"/>
        </w:rPr>
        <w:t>.</w:t>
      </w:r>
    </w:p>
    <w:p w14:paraId="5D4EB5D5" w14:textId="1AE90ED3"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Успешность функционирования исследовательских университетов несомненна, но интересом для нас в данной работе выступает </w:t>
      </w:r>
      <w:r w:rsidR="00374D55" w:rsidRPr="002D6DCC">
        <w:rPr>
          <w:rFonts w:ascii="Times New Roman" w:hAnsi="Times New Roman"/>
          <w:sz w:val="28"/>
          <w:szCs w:val="28"/>
        </w:rPr>
        <w:t xml:space="preserve">предпринимательский </w:t>
      </w:r>
      <w:r w:rsidRPr="002D6DCC">
        <w:rPr>
          <w:rFonts w:ascii="Times New Roman" w:hAnsi="Times New Roman"/>
          <w:sz w:val="28"/>
          <w:szCs w:val="28"/>
        </w:rPr>
        <w:t>университет. Это обусловлено тем, что роль предпринимательского университета в динамичной среде экономики заключается в поддержке экономического развития за счет увеличения объема и качества исследований и быстрой передачи новых знаний сообществу через образование и предпринимательство.</w:t>
      </w:r>
    </w:p>
    <w:p w14:paraId="2FA28A1E" w14:textId="18A815E8"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Концепция предпринимательского университета включает в себя определенные особенности, </w:t>
      </w:r>
      <w:r w:rsidR="00267481" w:rsidRPr="002D6DCC">
        <w:rPr>
          <w:rFonts w:ascii="Times New Roman" w:hAnsi="Times New Roman"/>
          <w:sz w:val="28"/>
          <w:szCs w:val="28"/>
        </w:rPr>
        <w:t>в частности</w:t>
      </w:r>
      <w:r w:rsidRPr="002D6DCC">
        <w:rPr>
          <w:rFonts w:ascii="Times New Roman" w:hAnsi="Times New Roman"/>
          <w:sz w:val="28"/>
          <w:szCs w:val="28"/>
        </w:rPr>
        <w:t xml:space="preserve"> концепцию инноваций, коммерциализации, создания новых предприятий, возможностей трудоустройства, взаимодействия с бизнесом, развития общества и т. д. В академическом контексте предпринимательство можно рассматривать как развитие набора индивидуальных моделей поведения, навыков и отношений, характерных для предпринимателей </w:t>
      </w:r>
      <w:r w:rsidR="00A33DC0" w:rsidRPr="002D6DCC">
        <w:rPr>
          <w:rFonts w:ascii="Times New Roman" w:hAnsi="Times New Roman"/>
          <w:sz w:val="28"/>
          <w:szCs w:val="28"/>
        </w:rPr>
        <w:t>[</w:t>
      </w:r>
      <w:r w:rsidR="00223795" w:rsidRPr="002D6DCC">
        <w:rPr>
          <w:rFonts w:ascii="Times New Roman" w:hAnsi="Times New Roman"/>
          <w:sz w:val="28"/>
          <w:szCs w:val="28"/>
        </w:rPr>
        <w:t>1</w:t>
      </w:r>
      <w:r w:rsidR="000D6E92" w:rsidRPr="002D6DCC">
        <w:rPr>
          <w:rFonts w:ascii="Times New Roman" w:hAnsi="Times New Roman"/>
          <w:sz w:val="28"/>
          <w:szCs w:val="28"/>
        </w:rPr>
        <w:t>49</w:t>
      </w:r>
      <w:r w:rsidR="00315703" w:rsidRPr="002D6DCC">
        <w:rPr>
          <w:rFonts w:ascii="Times New Roman" w:hAnsi="Times New Roman"/>
          <w:sz w:val="28"/>
          <w:szCs w:val="28"/>
        </w:rPr>
        <w:t>]</w:t>
      </w:r>
      <w:r w:rsidRPr="002D6DCC">
        <w:rPr>
          <w:rFonts w:ascii="Times New Roman" w:hAnsi="Times New Roman"/>
          <w:sz w:val="28"/>
          <w:szCs w:val="28"/>
        </w:rPr>
        <w:t xml:space="preserve">. </w:t>
      </w:r>
    </w:p>
    <w:p w14:paraId="09995D4B" w14:textId="6A9FB5C8"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В своем послании к народу Первый Президент Республики Казахстан Н.А. Назарбаев заявил</w:t>
      </w:r>
      <w:r w:rsidR="007112C3" w:rsidRPr="002D6DCC">
        <w:rPr>
          <w:rFonts w:ascii="Times New Roman" w:hAnsi="Times New Roman"/>
          <w:sz w:val="28"/>
          <w:szCs w:val="28"/>
        </w:rPr>
        <w:t>:</w:t>
      </w:r>
      <w:r w:rsidRPr="002D6DCC">
        <w:rPr>
          <w:rFonts w:ascii="Times New Roman" w:hAnsi="Times New Roman"/>
          <w:sz w:val="28"/>
          <w:szCs w:val="28"/>
        </w:rPr>
        <w:t xml:space="preserve"> «</w:t>
      </w:r>
      <w:r w:rsidR="007112C3" w:rsidRPr="002D6DCC">
        <w:rPr>
          <w:rFonts w:ascii="Times New Roman" w:hAnsi="Times New Roman"/>
          <w:sz w:val="28"/>
          <w:szCs w:val="28"/>
        </w:rPr>
        <w:t>Ч</w:t>
      </w:r>
      <w:r w:rsidRPr="002D6DCC">
        <w:rPr>
          <w:rFonts w:ascii="Times New Roman" w:hAnsi="Times New Roman"/>
          <w:sz w:val="28"/>
          <w:szCs w:val="28"/>
        </w:rPr>
        <w:t>тобы стать развитым конкурентоспособным государством, мы должны стать высокообразованной нацией</w:t>
      </w:r>
      <w:r w:rsidR="007112C3" w:rsidRPr="002D6DCC">
        <w:rPr>
          <w:rFonts w:ascii="Times New Roman" w:hAnsi="Times New Roman"/>
          <w:sz w:val="28"/>
          <w:szCs w:val="28"/>
        </w:rPr>
        <w:t>. О</w:t>
      </w:r>
      <w:r w:rsidRPr="002D6DCC">
        <w:rPr>
          <w:rFonts w:ascii="Times New Roman" w:hAnsi="Times New Roman"/>
          <w:sz w:val="28"/>
          <w:szCs w:val="28"/>
        </w:rPr>
        <w:t>дна из наших стратегических целей – повышение общего уровня деловой культуры и стимулирование предпринимательской инициативы»</w:t>
      </w:r>
      <w:r w:rsidR="00F80590" w:rsidRPr="002D6DCC">
        <w:rPr>
          <w:rFonts w:ascii="Times New Roman" w:hAnsi="Times New Roman"/>
          <w:sz w:val="28"/>
          <w:szCs w:val="28"/>
        </w:rPr>
        <w:t>.</w:t>
      </w:r>
      <w:r w:rsidRPr="002D6DCC">
        <w:rPr>
          <w:rFonts w:ascii="Times New Roman" w:hAnsi="Times New Roman"/>
          <w:sz w:val="28"/>
          <w:szCs w:val="28"/>
        </w:rPr>
        <w:t xml:space="preserve"> </w:t>
      </w:r>
      <w:r w:rsidR="00F80590" w:rsidRPr="002D6DCC">
        <w:rPr>
          <w:rFonts w:ascii="Times New Roman" w:hAnsi="Times New Roman"/>
          <w:sz w:val="28"/>
          <w:szCs w:val="28"/>
        </w:rPr>
        <w:t>П</w:t>
      </w:r>
      <w:r w:rsidRPr="002D6DCC">
        <w:rPr>
          <w:rFonts w:ascii="Times New Roman" w:hAnsi="Times New Roman"/>
          <w:sz w:val="28"/>
          <w:szCs w:val="28"/>
        </w:rPr>
        <w:t>редпринимательское образование обеспечит реализацию этих целей, а также форсирует процесс прорыва казахстанских вузов в число рейтинговых университетов мира и повысит их конкурентоспособность</w:t>
      </w:r>
      <w:r w:rsidR="00315703" w:rsidRPr="002D6DCC">
        <w:rPr>
          <w:rFonts w:ascii="Times New Roman" w:hAnsi="Times New Roman"/>
          <w:sz w:val="28"/>
          <w:szCs w:val="28"/>
        </w:rPr>
        <w:t xml:space="preserve"> [</w:t>
      </w:r>
      <w:r w:rsidR="00223795" w:rsidRPr="002D6DCC">
        <w:rPr>
          <w:rFonts w:ascii="Times New Roman" w:hAnsi="Times New Roman"/>
          <w:sz w:val="28"/>
          <w:szCs w:val="28"/>
        </w:rPr>
        <w:t>1</w:t>
      </w:r>
      <w:r w:rsidR="000D6E92" w:rsidRPr="002D6DCC">
        <w:rPr>
          <w:rFonts w:ascii="Times New Roman" w:hAnsi="Times New Roman"/>
          <w:sz w:val="28"/>
          <w:szCs w:val="28"/>
        </w:rPr>
        <w:t>50</w:t>
      </w:r>
      <w:r w:rsidR="00315703" w:rsidRPr="002D6DCC">
        <w:rPr>
          <w:rFonts w:ascii="Times New Roman" w:hAnsi="Times New Roman"/>
          <w:sz w:val="28"/>
          <w:szCs w:val="28"/>
        </w:rPr>
        <w:t>]</w:t>
      </w:r>
      <w:r w:rsidRPr="002D6DCC">
        <w:rPr>
          <w:rFonts w:ascii="Times New Roman" w:hAnsi="Times New Roman"/>
          <w:sz w:val="28"/>
          <w:szCs w:val="28"/>
        </w:rPr>
        <w:t>.</w:t>
      </w:r>
    </w:p>
    <w:p w14:paraId="548784BF" w14:textId="77777777"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В 2017 году была создана Ассоциация предпринимательских университетов Республики Казахстан, задачами которой стали:</w:t>
      </w:r>
    </w:p>
    <w:p w14:paraId="01A5C033" w14:textId="17DE24DE"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обмен званиями, опытом и реализация совместных проектов;</w:t>
      </w:r>
    </w:p>
    <w:p w14:paraId="0F0D0D1F" w14:textId="19A3D157"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развитие предпринимательского мышления у студентов и сотрудников университета;</w:t>
      </w:r>
    </w:p>
    <w:p w14:paraId="4BF2C4CB" w14:textId="4D85E7B5"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формирование региональной политики развития предпринимательского образования;</w:t>
      </w:r>
    </w:p>
    <w:p w14:paraId="7C0718F9" w14:textId="752243C8"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развитие методологии и идеологии предпринимательского образования.</w:t>
      </w:r>
    </w:p>
    <w:p w14:paraId="7A90356C" w14:textId="565B684A"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xml:space="preserve">8 </w:t>
      </w:r>
      <w:r w:rsidR="008D176D" w:rsidRPr="002D6DCC">
        <w:rPr>
          <w:rFonts w:ascii="Times New Roman" w:hAnsi="Times New Roman"/>
          <w:sz w:val="28"/>
          <w:szCs w:val="28"/>
        </w:rPr>
        <w:t>университетов</w:t>
      </w:r>
      <w:r w:rsidRPr="002D6DCC">
        <w:rPr>
          <w:rFonts w:ascii="Times New Roman" w:hAnsi="Times New Roman"/>
          <w:sz w:val="28"/>
          <w:szCs w:val="28"/>
        </w:rPr>
        <w:t xml:space="preserve"> РК были объявлены предпринимательскими, в том числе и 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w:t>
      </w:r>
      <w:r w:rsidR="00223795" w:rsidRPr="002D6DCC">
        <w:rPr>
          <w:rFonts w:ascii="Times New Roman" w:hAnsi="Times New Roman"/>
          <w:sz w:val="28"/>
          <w:szCs w:val="28"/>
        </w:rPr>
        <w:t>1</w:t>
      </w:r>
      <w:r w:rsidR="000D6E92" w:rsidRPr="002D6DCC">
        <w:rPr>
          <w:rFonts w:ascii="Times New Roman" w:hAnsi="Times New Roman"/>
          <w:sz w:val="28"/>
          <w:szCs w:val="28"/>
        </w:rPr>
        <w:t>51</w:t>
      </w:r>
      <w:r w:rsidRPr="002D6DCC">
        <w:rPr>
          <w:rFonts w:ascii="Times New Roman" w:hAnsi="Times New Roman"/>
          <w:sz w:val="28"/>
          <w:szCs w:val="28"/>
        </w:rPr>
        <w:t>].</w:t>
      </w:r>
    </w:p>
    <w:p w14:paraId="2E1CE2A4" w14:textId="45D21BB0"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По словам </w:t>
      </w:r>
      <w:r w:rsidR="00330F00" w:rsidRPr="002D6DCC">
        <w:rPr>
          <w:rFonts w:ascii="Times New Roman" w:hAnsi="Times New Roman"/>
          <w:sz w:val="28"/>
          <w:szCs w:val="28"/>
        </w:rPr>
        <w:t xml:space="preserve">Г.Т. </w:t>
      </w:r>
      <w:r w:rsidRPr="002D6DCC">
        <w:rPr>
          <w:rFonts w:ascii="Times New Roman" w:hAnsi="Times New Roman"/>
          <w:sz w:val="28"/>
          <w:szCs w:val="28"/>
        </w:rPr>
        <w:t xml:space="preserve">Омаровой, в Республике Казахстан имеется ряд барьеров на пути к переходу казахстанских </w:t>
      </w:r>
      <w:r w:rsidR="00374D55" w:rsidRPr="002D6DCC">
        <w:rPr>
          <w:rFonts w:ascii="Times New Roman" w:hAnsi="Times New Roman"/>
          <w:sz w:val="28"/>
          <w:szCs w:val="28"/>
        </w:rPr>
        <w:t>университетов</w:t>
      </w:r>
      <w:r w:rsidRPr="002D6DCC">
        <w:rPr>
          <w:rFonts w:ascii="Times New Roman" w:hAnsi="Times New Roman"/>
          <w:sz w:val="28"/>
          <w:szCs w:val="28"/>
        </w:rPr>
        <w:t xml:space="preserve"> в предпринимательские: </w:t>
      </w:r>
    </w:p>
    <w:p w14:paraId="05BD9396" w14:textId="20BCF30B"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 университеты </w:t>
      </w:r>
      <w:r w:rsidR="0084205F" w:rsidRPr="002D6DCC">
        <w:rPr>
          <w:rFonts w:ascii="Times New Roman" w:hAnsi="Times New Roman"/>
          <w:sz w:val="28"/>
          <w:szCs w:val="28"/>
        </w:rPr>
        <w:t>недостаточно</w:t>
      </w:r>
      <w:r w:rsidRPr="002D6DCC">
        <w:rPr>
          <w:rFonts w:ascii="Times New Roman" w:hAnsi="Times New Roman"/>
          <w:sz w:val="28"/>
          <w:szCs w:val="28"/>
        </w:rPr>
        <w:t xml:space="preserve"> оснащены необходимыми инновационными и предпринимательскими экосистемами, что ограничивает их потенциал для внедрения и поддержки предпринимательских инициатив;</w:t>
      </w:r>
    </w:p>
    <w:p w14:paraId="2391B3EB" w14:textId="45C0E0C3"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отсутствие достаточного количества квалифицированных специалистов и менеджеров, способных эффективно управлять процессами трансфера технологий и коммерциализации научных разработок;</w:t>
      </w:r>
    </w:p>
    <w:p w14:paraId="01C030D4" w14:textId="04CCAA92"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 ограниченная автономия </w:t>
      </w:r>
      <w:r w:rsidR="00374D55" w:rsidRPr="002D6DCC">
        <w:rPr>
          <w:rFonts w:ascii="Times New Roman" w:hAnsi="Times New Roman"/>
          <w:sz w:val="28"/>
          <w:szCs w:val="28"/>
        </w:rPr>
        <w:t>университетов</w:t>
      </w:r>
      <w:r w:rsidRPr="002D6DCC">
        <w:rPr>
          <w:rFonts w:ascii="Times New Roman" w:hAnsi="Times New Roman"/>
          <w:sz w:val="28"/>
          <w:szCs w:val="28"/>
        </w:rPr>
        <w:t>;</w:t>
      </w:r>
    </w:p>
    <w:p w14:paraId="694FB6AE" w14:textId="2D16E5CA"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lastRenderedPageBreak/>
        <w:t xml:space="preserve"> - необходимость повышения уровня знаний сотрудников в области коммерциализации научных исследований;</w:t>
      </w:r>
    </w:p>
    <w:p w14:paraId="06DDA97B" w14:textId="43E89296"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недоработанная законодательная база, регулирующая деятельность</w:t>
      </w:r>
      <w:r w:rsidR="00EB08DC" w:rsidRPr="002D6DCC">
        <w:rPr>
          <w:rFonts w:ascii="Times New Roman" w:hAnsi="Times New Roman"/>
          <w:sz w:val="28"/>
          <w:szCs w:val="28"/>
        </w:rPr>
        <w:t xml:space="preserve"> предпринимательских университетов и их структур, что препятствует их эффективному функционированию и развитию;</w:t>
      </w:r>
    </w:p>
    <w:p w14:paraId="28D73409" w14:textId="4FB4A5B3"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 несоответствие образовательных программ актуальным требованиям динамично изменяющегося рынка труда;</w:t>
      </w:r>
    </w:p>
    <w:p w14:paraId="24248B8C" w14:textId="614D1F7B"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 отсутствие эффективного мотивационного механизма для развития предпринимательских университетов [</w:t>
      </w:r>
      <w:r w:rsidR="00223795" w:rsidRPr="002D6DCC">
        <w:rPr>
          <w:rFonts w:ascii="Times New Roman" w:hAnsi="Times New Roman"/>
          <w:sz w:val="28"/>
          <w:szCs w:val="28"/>
        </w:rPr>
        <w:t>1</w:t>
      </w:r>
      <w:r w:rsidR="000D6E92" w:rsidRPr="002D6DCC">
        <w:rPr>
          <w:rFonts w:ascii="Times New Roman" w:hAnsi="Times New Roman"/>
          <w:sz w:val="28"/>
          <w:szCs w:val="28"/>
        </w:rPr>
        <w:t>52</w:t>
      </w:r>
      <w:r w:rsidRPr="002D6DCC">
        <w:rPr>
          <w:rFonts w:ascii="Times New Roman" w:hAnsi="Times New Roman"/>
          <w:sz w:val="28"/>
          <w:szCs w:val="28"/>
        </w:rPr>
        <w:t xml:space="preserve">]. </w:t>
      </w:r>
    </w:p>
    <w:p w14:paraId="7E3E73C8" w14:textId="040722FA"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Соглашаясь с мнением Г.Т.</w:t>
      </w:r>
      <w:r w:rsidR="00C55584" w:rsidRPr="002D6DCC">
        <w:rPr>
          <w:rFonts w:ascii="Times New Roman" w:hAnsi="Times New Roman"/>
          <w:sz w:val="28"/>
          <w:szCs w:val="28"/>
        </w:rPr>
        <w:t xml:space="preserve"> Омаровой</w:t>
      </w:r>
      <w:r w:rsidRPr="002D6DCC">
        <w:rPr>
          <w:rFonts w:ascii="Times New Roman" w:hAnsi="Times New Roman"/>
          <w:sz w:val="28"/>
          <w:szCs w:val="28"/>
        </w:rPr>
        <w:t xml:space="preserve">, мы полагаем, что преодоление этих препятствий возможно через комплексный подход, включающий стратегическую реорганизацию образовательных процессов, развитие сотрудничества бизнеса с государственными структурами, а также внедрение системных изменений на уровне университетской инфраструктуры. </w:t>
      </w:r>
    </w:p>
    <w:p w14:paraId="6FD47127" w14:textId="0697138D" w:rsidR="00A26EC4" w:rsidRPr="002D6DCC" w:rsidRDefault="00A26EC4" w:rsidP="00264AD2">
      <w:pPr>
        <w:ind w:firstLine="709"/>
        <w:jc w:val="both"/>
        <w:rPr>
          <w:rFonts w:ascii="Times New Roman" w:hAnsi="Times New Roman"/>
          <w:sz w:val="28"/>
          <w:szCs w:val="28"/>
        </w:rPr>
      </w:pPr>
      <w:r w:rsidRPr="002D6DCC">
        <w:rPr>
          <w:rFonts w:ascii="Times New Roman" w:hAnsi="Times New Roman"/>
          <w:sz w:val="28"/>
          <w:szCs w:val="28"/>
        </w:rPr>
        <w:t xml:space="preserve">Разработка рациональных подходов, которые учитывают интересы всех стейкхолдеров образовательного процесса, включая обучающихся, преподавателей, государственные и частные структуры, будет способствовать эффективной интеграции научной, образовательной и предпринимательской функций университетов, что особенно важно в условиях ограниченной государственной поддержки. </w:t>
      </w:r>
      <w:r w:rsidR="00BE19F4" w:rsidRPr="002D6DCC">
        <w:rPr>
          <w:rFonts w:ascii="Times New Roman" w:hAnsi="Times New Roman"/>
          <w:sz w:val="28"/>
          <w:szCs w:val="28"/>
        </w:rPr>
        <w:t>Необходимо критически оценивать зарубежный опыт, учитывая национальные ценности, в контексте высшего образования для плавной трансформации традиционных университетов в университеты нового поколения</w:t>
      </w:r>
      <w:r w:rsidR="00A33DC0" w:rsidRPr="002D6DCC">
        <w:rPr>
          <w:rFonts w:ascii="Times New Roman" w:hAnsi="Times New Roman"/>
          <w:sz w:val="28"/>
          <w:szCs w:val="28"/>
        </w:rPr>
        <w:t xml:space="preserve"> </w:t>
      </w:r>
      <w:r w:rsidRPr="002D6DCC">
        <w:rPr>
          <w:rFonts w:ascii="Times New Roman" w:hAnsi="Times New Roman"/>
          <w:sz w:val="28"/>
          <w:szCs w:val="28"/>
        </w:rPr>
        <w:t>[</w:t>
      </w:r>
      <w:r w:rsidR="00223795" w:rsidRPr="002D6DCC">
        <w:rPr>
          <w:rFonts w:ascii="Times New Roman" w:hAnsi="Times New Roman"/>
          <w:sz w:val="28"/>
          <w:szCs w:val="28"/>
        </w:rPr>
        <w:t>1</w:t>
      </w:r>
      <w:r w:rsidR="00FF48B7" w:rsidRPr="002D6DCC">
        <w:rPr>
          <w:rFonts w:ascii="Times New Roman" w:hAnsi="Times New Roman"/>
          <w:sz w:val="28"/>
          <w:szCs w:val="28"/>
        </w:rPr>
        <w:t>53</w:t>
      </w:r>
      <w:r w:rsidRPr="002D6DCC">
        <w:rPr>
          <w:rFonts w:ascii="Times New Roman" w:hAnsi="Times New Roman"/>
          <w:sz w:val="28"/>
          <w:szCs w:val="28"/>
        </w:rPr>
        <w:t>]</w:t>
      </w:r>
      <w:r w:rsidR="00A33DC0" w:rsidRPr="002D6DCC">
        <w:rPr>
          <w:rFonts w:ascii="Times New Roman" w:hAnsi="Times New Roman"/>
          <w:sz w:val="28"/>
          <w:szCs w:val="28"/>
        </w:rPr>
        <w:t>.</w:t>
      </w:r>
    </w:p>
    <w:p w14:paraId="29223652" w14:textId="2E617C16" w:rsidR="00264AD2" w:rsidRPr="002D6DCC" w:rsidRDefault="00840499" w:rsidP="00264AD2">
      <w:pPr>
        <w:ind w:firstLine="709"/>
        <w:jc w:val="both"/>
        <w:rPr>
          <w:rFonts w:ascii="Times New Roman" w:hAnsi="Times New Roman"/>
          <w:sz w:val="28"/>
          <w:szCs w:val="28"/>
        </w:rPr>
      </w:pPr>
      <w:r w:rsidRPr="002D6DCC">
        <w:rPr>
          <w:rFonts w:ascii="Times New Roman" w:hAnsi="Times New Roman"/>
          <w:sz w:val="28"/>
          <w:szCs w:val="28"/>
        </w:rPr>
        <w:t>Д</w:t>
      </w:r>
      <w:r w:rsidR="00264AD2" w:rsidRPr="002D6DCC">
        <w:rPr>
          <w:rFonts w:ascii="Times New Roman" w:hAnsi="Times New Roman"/>
          <w:sz w:val="28"/>
          <w:szCs w:val="28"/>
        </w:rPr>
        <w:t xml:space="preserve">ля </w:t>
      </w:r>
      <w:r w:rsidR="00466CFA" w:rsidRPr="002D6DCC">
        <w:rPr>
          <w:rFonts w:ascii="Times New Roman" w:hAnsi="Times New Roman"/>
          <w:sz w:val="28"/>
          <w:szCs w:val="28"/>
        </w:rPr>
        <w:t xml:space="preserve">эффективного </w:t>
      </w:r>
      <w:r w:rsidR="00264AD2" w:rsidRPr="002D6DCC">
        <w:rPr>
          <w:rFonts w:ascii="Times New Roman" w:hAnsi="Times New Roman"/>
          <w:sz w:val="28"/>
          <w:szCs w:val="28"/>
        </w:rPr>
        <w:t xml:space="preserve">развития предпринимательского университета </w:t>
      </w:r>
      <w:r w:rsidR="00466CFA" w:rsidRPr="002D6DCC">
        <w:rPr>
          <w:rFonts w:ascii="Times New Roman" w:hAnsi="Times New Roman"/>
          <w:sz w:val="28"/>
          <w:szCs w:val="28"/>
        </w:rPr>
        <w:t>необходимо</w:t>
      </w:r>
      <w:r w:rsidR="00264AD2" w:rsidRPr="002D6DCC">
        <w:rPr>
          <w:rFonts w:ascii="Times New Roman" w:hAnsi="Times New Roman"/>
          <w:sz w:val="28"/>
          <w:szCs w:val="28"/>
        </w:rPr>
        <w:t xml:space="preserve">, прежде всего, </w:t>
      </w:r>
      <w:r w:rsidR="00466CFA" w:rsidRPr="002D6DCC">
        <w:rPr>
          <w:rFonts w:ascii="Times New Roman" w:hAnsi="Times New Roman"/>
          <w:sz w:val="28"/>
          <w:szCs w:val="28"/>
        </w:rPr>
        <w:t>создать</w:t>
      </w:r>
      <w:r w:rsidR="00264AD2" w:rsidRPr="002D6DCC">
        <w:rPr>
          <w:rFonts w:ascii="Times New Roman" w:hAnsi="Times New Roman"/>
          <w:sz w:val="28"/>
          <w:szCs w:val="28"/>
        </w:rPr>
        <w:t xml:space="preserve"> концепцию предпринимательского образования</w:t>
      </w:r>
      <w:r w:rsidR="00466CFA" w:rsidRPr="002D6DCC">
        <w:rPr>
          <w:rFonts w:ascii="Times New Roman" w:hAnsi="Times New Roman"/>
          <w:sz w:val="28"/>
          <w:szCs w:val="28"/>
        </w:rPr>
        <w:t>, определив</w:t>
      </w:r>
      <w:r w:rsidR="00264AD2" w:rsidRPr="002D6DCC">
        <w:rPr>
          <w:rFonts w:ascii="Times New Roman" w:hAnsi="Times New Roman"/>
          <w:sz w:val="28"/>
          <w:szCs w:val="28"/>
        </w:rPr>
        <w:t xml:space="preserve"> </w:t>
      </w:r>
      <w:r w:rsidR="00466CFA" w:rsidRPr="002D6DCC">
        <w:rPr>
          <w:rFonts w:ascii="Times New Roman" w:hAnsi="Times New Roman"/>
          <w:sz w:val="28"/>
          <w:szCs w:val="28"/>
        </w:rPr>
        <w:t>ключевые</w:t>
      </w:r>
      <w:r w:rsidR="00264AD2" w:rsidRPr="002D6DCC">
        <w:rPr>
          <w:rFonts w:ascii="Times New Roman" w:hAnsi="Times New Roman"/>
          <w:sz w:val="28"/>
          <w:szCs w:val="28"/>
        </w:rPr>
        <w:t xml:space="preserve"> приоритет</w:t>
      </w:r>
      <w:r w:rsidR="00466CFA" w:rsidRPr="002D6DCC">
        <w:rPr>
          <w:rFonts w:ascii="Times New Roman" w:hAnsi="Times New Roman"/>
          <w:sz w:val="28"/>
          <w:szCs w:val="28"/>
        </w:rPr>
        <w:t>ы</w:t>
      </w:r>
      <w:r w:rsidR="00264AD2" w:rsidRPr="002D6DCC">
        <w:rPr>
          <w:rFonts w:ascii="Times New Roman" w:hAnsi="Times New Roman"/>
          <w:sz w:val="28"/>
          <w:szCs w:val="28"/>
        </w:rPr>
        <w:t xml:space="preserve"> и механизм</w:t>
      </w:r>
      <w:r w:rsidR="00466CFA" w:rsidRPr="002D6DCC">
        <w:rPr>
          <w:rFonts w:ascii="Times New Roman" w:hAnsi="Times New Roman"/>
          <w:sz w:val="28"/>
          <w:szCs w:val="28"/>
        </w:rPr>
        <w:t>ы</w:t>
      </w:r>
      <w:r w:rsidR="00264AD2" w:rsidRPr="002D6DCC">
        <w:rPr>
          <w:rFonts w:ascii="Times New Roman" w:hAnsi="Times New Roman"/>
          <w:sz w:val="28"/>
          <w:szCs w:val="28"/>
        </w:rPr>
        <w:t xml:space="preserve"> трансформации классического образования в бизнес</w:t>
      </w:r>
      <w:r w:rsidR="00466CFA" w:rsidRPr="002D6DCC">
        <w:rPr>
          <w:rFonts w:ascii="Times New Roman" w:hAnsi="Times New Roman"/>
          <w:sz w:val="28"/>
          <w:szCs w:val="28"/>
        </w:rPr>
        <w:t>-ориентированную модель. Важно также распространять</w:t>
      </w:r>
      <w:r w:rsidR="00264AD2" w:rsidRPr="002D6DCC">
        <w:rPr>
          <w:rFonts w:ascii="Times New Roman" w:hAnsi="Times New Roman"/>
          <w:sz w:val="28"/>
          <w:szCs w:val="28"/>
        </w:rPr>
        <w:t xml:space="preserve"> </w:t>
      </w:r>
      <w:r w:rsidR="00466CFA" w:rsidRPr="002D6DCC">
        <w:rPr>
          <w:rFonts w:ascii="Times New Roman" w:hAnsi="Times New Roman"/>
          <w:sz w:val="28"/>
          <w:szCs w:val="28"/>
        </w:rPr>
        <w:t>культуру</w:t>
      </w:r>
      <w:r w:rsidR="00264AD2" w:rsidRPr="002D6DCC">
        <w:rPr>
          <w:rFonts w:ascii="Times New Roman" w:hAnsi="Times New Roman"/>
          <w:sz w:val="28"/>
          <w:szCs w:val="28"/>
        </w:rPr>
        <w:t xml:space="preserve"> предпринимательства в обществе</w:t>
      </w:r>
      <w:r w:rsidR="00466CFA" w:rsidRPr="002D6DCC">
        <w:rPr>
          <w:rFonts w:ascii="Times New Roman" w:hAnsi="Times New Roman"/>
          <w:sz w:val="28"/>
          <w:szCs w:val="28"/>
        </w:rPr>
        <w:t xml:space="preserve">, включая </w:t>
      </w:r>
      <w:r w:rsidR="00264AD2" w:rsidRPr="002D6DCC">
        <w:rPr>
          <w:rFonts w:ascii="Times New Roman" w:hAnsi="Times New Roman"/>
          <w:sz w:val="28"/>
          <w:szCs w:val="28"/>
        </w:rPr>
        <w:t>семь</w:t>
      </w:r>
      <w:r w:rsidR="00466CFA" w:rsidRPr="002D6DCC">
        <w:rPr>
          <w:rFonts w:ascii="Times New Roman" w:hAnsi="Times New Roman"/>
          <w:sz w:val="28"/>
          <w:szCs w:val="28"/>
        </w:rPr>
        <w:t>ю</w:t>
      </w:r>
      <w:r w:rsidR="00264AD2" w:rsidRPr="002D6DCC">
        <w:rPr>
          <w:rFonts w:ascii="Times New Roman" w:hAnsi="Times New Roman"/>
          <w:sz w:val="28"/>
          <w:szCs w:val="28"/>
        </w:rPr>
        <w:t>, школ</w:t>
      </w:r>
      <w:r w:rsidR="00466CFA" w:rsidRPr="002D6DCC">
        <w:rPr>
          <w:rFonts w:ascii="Times New Roman" w:hAnsi="Times New Roman"/>
          <w:sz w:val="28"/>
          <w:szCs w:val="28"/>
        </w:rPr>
        <w:t>у</w:t>
      </w:r>
      <w:r w:rsidR="00264AD2" w:rsidRPr="002D6DCC">
        <w:rPr>
          <w:rFonts w:ascii="Times New Roman" w:hAnsi="Times New Roman"/>
          <w:sz w:val="28"/>
          <w:szCs w:val="28"/>
        </w:rPr>
        <w:t>, университе</w:t>
      </w:r>
      <w:r w:rsidR="00466CFA" w:rsidRPr="002D6DCC">
        <w:rPr>
          <w:rFonts w:ascii="Times New Roman" w:hAnsi="Times New Roman"/>
          <w:sz w:val="28"/>
          <w:szCs w:val="28"/>
        </w:rPr>
        <w:t>т, а также</w:t>
      </w:r>
      <w:r w:rsidR="00264AD2" w:rsidRPr="002D6DCC">
        <w:rPr>
          <w:rFonts w:ascii="Times New Roman" w:hAnsi="Times New Roman"/>
          <w:sz w:val="28"/>
          <w:szCs w:val="28"/>
        </w:rPr>
        <w:t xml:space="preserve"> </w:t>
      </w:r>
      <w:r w:rsidR="00466CFA" w:rsidRPr="002D6DCC">
        <w:rPr>
          <w:rFonts w:ascii="Times New Roman" w:hAnsi="Times New Roman"/>
          <w:sz w:val="28"/>
          <w:szCs w:val="28"/>
        </w:rPr>
        <w:t xml:space="preserve">развивать </w:t>
      </w:r>
      <w:r w:rsidR="00264AD2" w:rsidRPr="002D6DCC">
        <w:rPr>
          <w:rFonts w:ascii="Times New Roman" w:hAnsi="Times New Roman"/>
          <w:sz w:val="28"/>
          <w:szCs w:val="28"/>
        </w:rPr>
        <w:t>механизмы повышения конкурентоспособности выпускников</w:t>
      </w:r>
      <w:r w:rsidR="00466CFA" w:rsidRPr="002D6DCC">
        <w:rPr>
          <w:rFonts w:ascii="Times New Roman" w:hAnsi="Times New Roman"/>
          <w:sz w:val="28"/>
          <w:szCs w:val="28"/>
        </w:rPr>
        <w:t xml:space="preserve">, опираясь на </w:t>
      </w:r>
      <w:r w:rsidR="00264AD2" w:rsidRPr="002D6DCC">
        <w:rPr>
          <w:rFonts w:ascii="Times New Roman" w:hAnsi="Times New Roman"/>
          <w:sz w:val="28"/>
          <w:szCs w:val="28"/>
        </w:rPr>
        <w:t>модел</w:t>
      </w:r>
      <w:r w:rsidR="00466CFA" w:rsidRPr="002D6DCC">
        <w:rPr>
          <w:rFonts w:ascii="Times New Roman" w:hAnsi="Times New Roman"/>
          <w:sz w:val="28"/>
          <w:szCs w:val="28"/>
        </w:rPr>
        <w:t>ь</w:t>
      </w:r>
      <w:r w:rsidR="00264AD2" w:rsidRPr="002D6DCC">
        <w:rPr>
          <w:rFonts w:ascii="Times New Roman" w:hAnsi="Times New Roman"/>
          <w:sz w:val="28"/>
          <w:szCs w:val="28"/>
        </w:rPr>
        <w:t xml:space="preserve"> компетенций предпринимательского </w:t>
      </w:r>
      <w:r w:rsidR="00374D55" w:rsidRPr="002D6DCC">
        <w:rPr>
          <w:rFonts w:ascii="Times New Roman" w:hAnsi="Times New Roman"/>
          <w:sz w:val="28"/>
          <w:szCs w:val="28"/>
        </w:rPr>
        <w:t>университета</w:t>
      </w:r>
      <w:r w:rsidR="00466CFA" w:rsidRPr="002D6DCC">
        <w:rPr>
          <w:rFonts w:ascii="Times New Roman" w:hAnsi="Times New Roman"/>
          <w:sz w:val="28"/>
          <w:szCs w:val="28"/>
        </w:rPr>
        <w:t>. Кроме того, следует</w:t>
      </w:r>
      <w:r w:rsidR="00264AD2" w:rsidRPr="002D6DCC">
        <w:rPr>
          <w:rFonts w:ascii="Times New Roman" w:hAnsi="Times New Roman"/>
          <w:sz w:val="28"/>
          <w:szCs w:val="28"/>
        </w:rPr>
        <w:t xml:space="preserve"> принять меры по созданию благоприятных внешних и внутренних условий</w:t>
      </w:r>
      <w:r w:rsidR="00466CFA" w:rsidRPr="002D6DCC">
        <w:rPr>
          <w:rFonts w:ascii="Times New Roman" w:hAnsi="Times New Roman"/>
          <w:sz w:val="28"/>
          <w:szCs w:val="28"/>
        </w:rPr>
        <w:t xml:space="preserve">, способствующих </w:t>
      </w:r>
      <w:r w:rsidR="00264AD2" w:rsidRPr="002D6DCC">
        <w:rPr>
          <w:rFonts w:ascii="Times New Roman" w:hAnsi="Times New Roman"/>
          <w:sz w:val="28"/>
          <w:szCs w:val="28"/>
        </w:rPr>
        <w:t>стратегическо</w:t>
      </w:r>
      <w:r w:rsidR="00466CFA" w:rsidRPr="002D6DCC">
        <w:rPr>
          <w:rFonts w:ascii="Times New Roman" w:hAnsi="Times New Roman"/>
          <w:sz w:val="28"/>
          <w:szCs w:val="28"/>
        </w:rPr>
        <w:t>му</w:t>
      </w:r>
      <w:r w:rsidR="00264AD2" w:rsidRPr="002D6DCC">
        <w:rPr>
          <w:rFonts w:ascii="Times New Roman" w:hAnsi="Times New Roman"/>
          <w:sz w:val="28"/>
          <w:szCs w:val="28"/>
        </w:rPr>
        <w:t xml:space="preserve"> взаимодействи</w:t>
      </w:r>
      <w:r w:rsidR="00466CFA" w:rsidRPr="002D6DCC">
        <w:rPr>
          <w:rFonts w:ascii="Times New Roman" w:hAnsi="Times New Roman"/>
          <w:sz w:val="28"/>
          <w:szCs w:val="28"/>
        </w:rPr>
        <w:t>ю</w:t>
      </w:r>
      <w:r w:rsidR="00264AD2" w:rsidRPr="002D6DCC">
        <w:rPr>
          <w:rFonts w:ascii="Times New Roman" w:hAnsi="Times New Roman"/>
          <w:sz w:val="28"/>
          <w:szCs w:val="28"/>
        </w:rPr>
        <w:t xml:space="preserve"> в системе «Университет-Бизнес-Правительство.</w:t>
      </w:r>
    </w:p>
    <w:p w14:paraId="00639844" w14:textId="7B1C12AD" w:rsidR="009325FF" w:rsidRPr="002D6DCC" w:rsidRDefault="009325FF" w:rsidP="00264AD2">
      <w:pPr>
        <w:ind w:firstLine="709"/>
        <w:jc w:val="both"/>
        <w:rPr>
          <w:rFonts w:ascii="Times New Roman" w:hAnsi="Times New Roman"/>
          <w:sz w:val="28"/>
          <w:szCs w:val="28"/>
        </w:rPr>
      </w:pPr>
      <w:r w:rsidRPr="002D6DCC">
        <w:rPr>
          <w:rFonts w:ascii="Times New Roman" w:hAnsi="Times New Roman"/>
          <w:sz w:val="28"/>
          <w:szCs w:val="28"/>
        </w:rPr>
        <w:t xml:space="preserve">Проект «Бастау» и создание «Казахской ассоциации предпринимательского образования» являются важными шагами в развитии предпринимательского образования в РК, которые позволяют не только повысить уровень предпринимательских знаний среди молодежи, но и развить в стране систему, способную адаптироваться к глобальным экономическим вызовам. В 2017 году по инициативе Национальной палаты предпринимателей «Атамекен» прошло совещание, в котором приняли участие представители ведущих вузов Казахстана. Мероприятие было организовано с целью проведения диалога по вопросам внедрения предпринимательского образования в учебный процесс университетов страны. Было предложено создать план мероприятий, включая проведение </w:t>
      </w:r>
      <w:r w:rsidRPr="002D6DCC">
        <w:rPr>
          <w:rFonts w:ascii="Times New Roman" w:hAnsi="Times New Roman"/>
          <w:sz w:val="28"/>
          <w:szCs w:val="28"/>
        </w:rPr>
        <w:lastRenderedPageBreak/>
        <w:t>чемпионатов по предпринимательству, курсы для преподавателей и программы поддержки обучающихся в создании стартапов [</w:t>
      </w:r>
      <w:r w:rsidR="00223795" w:rsidRPr="002D6DCC">
        <w:rPr>
          <w:rFonts w:ascii="Times New Roman" w:hAnsi="Times New Roman"/>
          <w:sz w:val="28"/>
          <w:szCs w:val="28"/>
        </w:rPr>
        <w:t>1</w:t>
      </w:r>
      <w:r w:rsidR="000D6E92" w:rsidRPr="002D6DCC">
        <w:rPr>
          <w:rFonts w:ascii="Times New Roman" w:hAnsi="Times New Roman"/>
          <w:sz w:val="28"/>
          <w:szCs w:val="28"/>
        </w:rPr>
        <w:t>52</w:t>
      </w:r>
      <w:r w:rsidRPr="002D6DCC">
        <w:rPr>
          <w:rFonts w:ascii="Times New Roman" w:hAnsi="Times New Roman"/>
          <w:sz w:val="28"/>
          <w:szCs w:val="28"/>
        </w:rPr>
        <w:t xml:space="preserve">]. </w:t>
      </w:r>
    </w:p>
    <w:p w14:paraId="4179B84C" w14:textId="56D8CA0D" w:rsidR="000357FF" w:rsidRPr="002D6DCC" w:rsidRDefault="000357FF" w:rsidP="00264AD2">
      <w:pPr>
        <w:ind w:firstLine="709"/>
        <w:jc w:val="both"/>
        <w:rPr>
          <w:rFonts w:ascii="Times New Roman" w:hAnsi="Times New Roman"/>
          <w:sz w:val="28"/>
          <w:szCs w:val="28"/>
        </w:rPr>
      </w:pPr>
      <w:r w:rsidRPr="002D6DCC">
        <w:rPr>
          <w:rFonts w:ascii="Times New Roman" w:hAnsi="Times New Roman"/>
          <w:sz w:val="28"/>
          <w:szCs w:val="28"/>
        </w:rPr>
        <w:t xml:space="preserve">Предпринимательское образование обучающихся в системе </w:t>
      </w:r>
      <w:proofErr w:type="spellStart"/>
      <w:r w:rsidRPr="002D6DCC">
        <w:rPr>
          <w:rFonts w:ascii="Times New Roman" w:hAnsi="Times New Roman"/>
          <w:sz w:val="28"/>
          <w:szCs w:val="28"/>
        </w:rPr>
        <w:t>ТиП</w:t>
      </w:r>
      <w:r w:rsidR="00CA3B56" w:rsidRPr="002D6DCC">
        <w:rPr>
          <w:rFonts w:ascii="Times New Roman" w:hAnsi="Times New Roman"/>
          <w:sz w:val="28"/>
          <w:szCs w:val="28"/>
        </w:rPr>
        <w:t>О</w:t>
      </w:r>
      <w:proofErr w:type="spellEnd"/>
      <w:r w:rsidRPr="002D6DCC">
        <w:rPr>
          <w:rFonts w:ascii="Times New Roman" w:hAnsi="Times New Roman"/>
          <w:sz w:val="28"/>
          <w:szCs w:val="28"/>
        </w:rPr>
        <w:t xml:space="preserve"> РК требуе</w:t>
      </w:r>
      <w:r w:rsidR="009325FF" w:rsidRPr="002D6DCC">
        <w:rPr>
          <w:rFonts w:ascii="Times New Roman" w:hAnsi="Times New Roman"/>
          <w:sz w:val="28"/>
          <w:szCs w:val="28"/>
        </w:rPr>
        <w:t>т</w:t>
      </w:r>
      <w:r w:rsidRPr="002D6DCC">
        <w:rPr>
          <w:rFonts w:ascii="Times New Roman" w:hAnsi="Times New Roman"/>
          <w:sz w:val="28"/>
          <w:szCs w:val="28"/>
        </w:rPr>
        <w:t xml:space="preserve"> комплексной поддержки, включая проектирование образовательных программ, обеспечение ресурсами и подготовку </w:t>
      </w:r>
      <w:r w:rsidR="009325FF" w:rsidRPr="002D6DCC">
        <w:rPr>
          <w:rFonts w:ascii="Times New Roman" w:hAnsi="Times New Roman"/>
          <w:sz w:val="28"/>
          <w:szCs w:val="28"/>
        </w:rPr>
        <w:t>соответствующих</w:t>
      </w:r>
      <w:r w:rsidRPr="002D6DCC">
        <w:rPr>
          <w:rFonts w:ascii="Times New Roman" w:hAnsi="Times New Roman"/>
          <w:sz w:val="28"/>
          <w:szCs w:val="28"/>
        </w:rPr>
        <w:t xml:space="preserve"> кадров. В 2018 году в рамках исследования ЕФО «Туринский процесс», проведенного в</w:t>
      </w:r>
      <w:r w:rsidR="00330F00" w:rsidRPr="002D6DCC">
        <w:rPr>
          <w:rFonts w:ascii="Times New Roman" w:hAnsi="Times New Roman"/>
          <w:sz w:val="28"/>
          <w:szCs w:val="28"/>
        </w:rPr>
        <w:t> </w:t>
      </w:r>
      <w:r w:rsidRPr="002D6DCC">
        <w:rPr>
          <w:rFonts w:ascii="Times New Roman" w:hAnsi="Times New Roman"/>
          <w:sz w:val="28"/>
          <w:szCs w:val="28"/>
        </w:rPr>
        <w:t>12 регионах страны, была выделена важная тема «Развитие предпринимательства и предприимчивости». Одним из ключевых результатов стало предложение ряда рекомендаций, таких как разработка единой программы и учебно-методических пособий для курса «Основы предпринимательской деятельности», организация курсов повышения квалификации для профессорско-преподавательского состава, а также семинаров и тренингов с участием работодателей и действующих предпринимателей для развития у обучающихся предпринимательских навыков [</w:t>
      </w:r>
      <w:r w:rsidR="00223795" w:rsidRPr="002D6DCC">
        <w:rPr>
          <w:rFonts w:ascii="Times New Roman" w:hAnsi="Times New Roman"/>
          <w:sz w:val="28"/>
          <w:szCs w:val="28"/>
        </w:rPr>
        <w:t>1</w:t>
      </w:r>
      <w:r w:rsidR="00FF48B7" w:rsidRPr="002D6DCC">
        <w:rPr>
          <w:rFonts w:ascii="Times New Roman" w:hAnsi="Times New Roman"/>
          <w:sz w:val="28"/>
          <w:szCs w:val="28"/>
        </w:rPr>
        <w:t>54</w:t>
      </w:r>
      <w:r w:rsidRPr="002D6DCC">
        <w:rPr>
          <w:rFonts w:ascii="Times New Roman" w:hAnsi="Times New Roman"/>
          <w:sz w:val="28"/>
          <w:szCs w:val="28"/>
        </w:rPr>
        <w:t xml:space="preserve">]. </w:t>
      </w:r>
    </w:p>
    <w:p w14:paraId="71998415" w14:textId="5968136B" w:rsidR="004158E7" w:rsidRPr="002D6DCC" w:rsidRDefault="007C28FD" w:rsidP="007C28FD">
      <w:pPr>
        <w:ind w:firstLine="709"/>
        <w:jc w:val="both"/>
        <w:rPr>
          <w:rFonts w:ascii="Times New Roman" w:hAnsi="Times New Roman"/>
          <w:sz w:val="28"/>
          <w:szCs w:val="28"/>
        </w:rPr>
      </w:pPr>
      <w:r w:rsidRPr="002D6DCC">
        <w:rPr>
          <w:rFonts w:ascii="Times New Roman" w:hAnsi="Times New Roman"/>
          <w:sz w:val="28"/>
          <w:szCs w:val="28"/>
        </w:rPr>
        <w:t xml:space="preserve">В рамках высшего образования Республики Казахстан переход к модели предпринимательского университета представляет важный шаг после реализации модели исследовательского университета. Это позволит создать эффективное взаимодействие между наукой, образованием и инновационными технологиями в сфере предпринимательства и будет способствовать развитию экономики и укреплению позиций страны на международной арене. На данный момент </w:t>
      </w:r>
      <w:r w:rsidR="00154966" w:rsidRPr="002D6DCC">
        <w:rPr>
          <w:rFonts w:ascii="Times New Roman" w:hAnsi="Times New Roman"/>
          <w:sz w:val="28"/>
          <w:szCs w:val="28"/>
        </w:rPr>
        <w:t>Республика Казахстан на начальном этапе формирования таких университетов</w:t>
      </w:r>
      <w:r w:rsidR="00840499" w:rsidRPr="002D6DCC">
        <w:rPr>
          <w:rFonts w:ascii="Times New Roman" w:hAnsi="Times New Roman"/>
          <w:sz w:val="28"/>
          <w:szCs w:val="28"/>
        </w:rPr>
        <w:t xml:space="preserve">, однако некоторые </w:t>
      </w:r>
      <w:r w:rsidR="00374D55" w:rsidRPr="002D6DCC">
        <w:rPr>
          <w:rFonts w:ascii="Times New Roman" w:hAnsi="Times New Roman"/>
          <w:sz w:val="28"/>
          <w:szCs w:val="28"/>
        </w:rPr>
        <w:t xml:space="preserve">университеты </w:t>
      </w:r>
      <w:r w:rsidR="00840499" w:rsidRPr="002D6DCC">
        <w:rPr>
          <w:rFonts w:ascii="Times New Roman" w:hAnsi="Times New Roman"/>
          <w:sz w:val="28"/>
          <w:szCs w:val="28"/>
        </w:rPr>
        <w:t xml:space="preserve">активно </w:t>
      </w:r>
      <w:r w:rsidR="00CB1FCA" w:rsidRPr="002D6DCC">
        <w:rPr>
          <w:rFonts w:ascii="Times New Roman" w:hAnsi="Times New Roman"/>
          <w:sz w:val="28"/>
          <w:szCs w:val="28"/>
        </w:rPr>
        <w:t>внедряют предпринимательскую инфраструктуру</w:t>
      </w:r>
      <w:r w:rsidR="00840499" w:rsidRPr="002D6DCC">
        <w:rPr>
          <w:rFonts w:ascii="Times New Roman" w:hAnsi="Times New Roman"/>
          <w:sz w:val="28"/>
          <w:szCs w:val="28"/>
        </w:rPr>
        <w:t xml:space="preserve">. Ярким примером является </w:t>
      </w:r>
      <w:r w:rsidR="00EB08DC" w:rsidRPr="002D6DCC">
        <w:rPr>
          <w:rFonts w:ascii="Times New Roman" w:hAnsi="Times New Roman"/>
          <w:sz w:val="28"/>
          <w:szCs w:val="28"/>
        </w:rPr>
        <w:t>Назарбаев университет</w:t>
      </w:r>
      <w:r w:rsidR="00CB1FCA" w:rsidRPr="002D6DCC">
        <w:rPr>
          <w:rFonts w:ascii="Times New Roman" w:hAnsi="Times New Roman"/>
          <w:sz w:val="28"/>
          <w:szCs w:val="28"/>
        </w:rPr>
        <w:t xml:space="preserve">, где активно функционируют центры, школы, бизнес-инкубатор, офис коммерциализации, технопарк и опытно-промышленные цеха. В 2014 году был начат проект строительства первого Научного парка мирового уровня в Центральной Азии – </w:t>
      </w:r>
      <w:r w:rsidR="00CB1FCA" w:rsidRPr="002D6DCC">
        <w:rPr>
          <w:rFonts w:ascii="Times New Roman" w:hAnsi="Times New Roman"/>
          <w:sz w:val="28"/>
          <w:szCs w:val="28"/>
          <w:lang w:val="en-US"/>
        </w:rPr>
        <w:t>Astana</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Business</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Campus</w:t>
      </w:r>
      <w:r w:rsidR="00CB1FCA" w:rsidRPr="002D6DCC">
        <w:rPr>
          <w:rFonts w:ascii="Times New Roman" w:hAnsi="Times New Roman"/>
          <w:sz w:val="28"/>
          <w:szCs w:val="28"/>
        </w:rPr>
        <w:t xml:space="preserve">. На сегодняшний день, этот инновационный кластер Назарбаев университета занимается развитием научно-исследовательских, инженерных и опытно-производственных центров, ориентированных на решение актуальных экономических задач и создание высокотехнологичной экономики будущего. Стратегическими партнерами проекта являются мировые технологические лидеры, такие как </w:t>
      </w:r>
      <w:r w:rsidR="00CB1FCA" w:rsidRPr="002D6DCC">
        <w:rPr>
          <w:rFonts w:ascii="Times New Roman" w:hAnsi="Times New Roman"/>
          <w:sz w:val="28"/>
          <w:szCs w:val="28"/>
          <w:lang w:val="en-US"/>
        </w:rPr>
        <w:t>Philips</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Microsoft</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Intel</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Samsung</w:t>
      </w:r>
      <w:r w:rsidR="00CB1FCA" w:rsidRPr="002D6DCC">
        <w:rPr>
          <w:rFonts w:ascii="Times New Roman" w:hAnsi="Times New Roman"/>
          <w:sz w:val="28"/>
          <w:szCs w:val="28"/>
        </w:rPr>
        <w:t xml:space="preserve"> и другие, с которыми подписаны меморандумы о сотрудничестве</w:t>
      </w:r>
      <w:r w:rsidR="004158E7" w:rsidRPr="002D6DCC">
        <w:rPr>
          <w:rFonts w:ascii="Times New Roman" w:hAnsi="Times New Roman"/>
          <w:sz w:val="28"/>
          <w:szCs w:val="28"/>
        </w:rPr>
        <w:t>.</w:t>
      </w:r>
    </w:p>
    <w:p w14:paraId="11A5C557" w14:textId="4C199B89" w:rsidR="00EB08DC" w:rsidRPr="002D6DCC" w:rsidRDefault="004158E7" w:rsidP="007C28FD">
      <w:pPr>
        <w:ind w:firstLine="709"/>
        <w:jc w:val="both"/>
        <w:rPr>
          <w:rFonts w:ascii="Times New Roman" w:hAnsi="Times New Roman"/>
          <w:sz w:val="28"/>
          <w:szCs w:val="28"/>
        </w:rPr>
      </w:pPr>
      <w:r w:rsidRPr="002D6DCC">
        <w:rPr>
          <w:rFonts w:ascii="Times New Roman" w:hAnsi="Times New Roman"/>
          <w:sz w:val="28"/>
          <w:szCs w:val="28"/>
        </w:rPr>
        <w:t xml:space="preserve">Назарбаев университет внедрил ряд программ, направленных на развитие предпринимательских компетенций. среди них </w:t>
      </w:r>
      <w:r w:rsidRPr="002D6DCC">
        <w:rPr>
          <w:rFonts w:ascii="Times New Roman" w:hAnsi="Times New Roman"/>
          <w:sz w:val="28"/>
          <w:szCs w:val="28"/>
          <w:lang w:val="en-US"/>
        </w:rPr>
        <w:t>MBA</w:t>
      </w:r>
      <w:r w:rsidRPr="002D6DCC">
        <w:rPr>
          <w:rFonts w:ascii="Times New Roman" w:hAnsi="Times New Roman"/>
          <w:sz w:val="28"/>
          <w:szCs w:val="28"/>
        </w:rPr>
        <w:t xml:space="preserve">-программы, где внимание уделяется вопросам предпринимательства, инновационных процессов и управлению стартапами. В рамках этих программ обучающиеся учат не только теоретические аспекты бизнеса, но и активно разрабатывают и запускают свои стартапы. Программы также включают акселерационные этапы, которые помогают предпринимательским идеям пройти путь от концепции до полноценного бизнеса </w:t>
      </w:r>
      <w:r w:rsidR="00015A9E" w:rsidRPr="002D6DCC">
        <w:rPr>
          <w:rFonts w:ascii="Times New Roman" w:hAnsi="Times New Roman"/>
          <w:sz w:val="28"/>
          <w:szCs w:val="28"/>
        </w:rPr>
        <w:t>[</w:t>
      </w:r>
      <w:r w:rsidR="00223795" w:rsidRPr="002D6DCC">
        <w:rPr>
          <w:rFonts w:ascii="Times New Roman" w:hAnsi="Times New Roman"/>
          <w:sz w:val="28"/>
          <w:szCs w:val="28"/>
        </w:rPr>
        <w:t>1</w:t>
      </w:r>
      <w:r w:rsidR="00FF48B7" w:rsidRPr="002D6DCC">
        <w:rPr>
          <w:rFonts w:ascii="Times New Roman" w:hAnsi="Times New Roman"/>
          <w:sz w:val="28"/>
          <w:szCs w:val="28"/>
        </w:rPr>
        <w:t>55</w:t>
      </w:r>
      <w:r w:rsidR="00015A9E" w:rsidRPr="002D6DCC">
        <w:rPr>
          <w:rFonts w:ascii="Times New Roman" w:hAnsi="Times New Roman"/>
          <w:sz w:val="28"/>
          <w:szCs w:val="28"/>
        </w:rPr>
        <w:t>]</w:t>
      </w:r>
      <w:r w:rsidR="00CB1FCA" w:rsidRPr="002D6DCC">
        <w:rPr>
          <w:rFonts w:ascii="Times New Roman" w:hAnsi="Times New Roman"/>
          <w:sz w:val="28"/>
          <w:szCs w:val="28"/>
        </w:rPr>
        <w:t xml:space="preserve">. </w:t>
      </w:r>
    </w:p>
    <w:p w14:paraId="19DDC07F" w14:textId="46900853" w:rsidR="004158E7" w:rsidRPr="002D6DCC" w:rsidRDefault="004158E7" w:rsidP="007C28FD">
      <w:pPr>
        <w:ind w:firstLine="709"/>
        <w:jc w:val="both"/>
        <w:rPr>
          <w:rFonts w:ascii="Times New Roman" w:hAnsi="Times New Roman"/>
          <w:sz w:val="28"/>
          <w:szCs w:val="28"/>
        </w:rPr>
      </w:pPr>
      <w:r w:rsidRPr="002D6DCC">
        <w:rPr>
          <w:rFonts w:ascii="Times New Roman" w:hAnsi="Times New Roman"/>
          <w:sz w:val="28"/>
          <w:szCs w:val="28"/>
        </w:rPr>
        <w:lastRenderedPageBreak/>
        <w:t>Назарбаев университет является ярким примером университета нового типа, в котором предпринимательство и инновации играют ключевую роль в образовательной и научной деятельности. Его подход к интеграции бизнеса, науки и образования помогает формировать лидеров, готовых к решению глобальных вызовов и эффективно управлять инновациями. участие в предпринимательских программах, стартап-акселераторах и образовательных курсах позволяет обучающимся развивать лидерские и предпринимательские качества, которые необходимы для успешной карьеры в быстро меняющемся мире.</w:t>
      </w:r>
    </w:p>
    <w:p w14:paraId="043A1349" w14:textId="41901C66" w:rsidR="00154966" w:rsidRPr="002D6DCC" w:rsidRDefault="00CB1FCA" w:rsidP="007C28FD">
      <w:pPr>
        <w:ind w:firstLine="709"/>
        <w:jc w:val="both"/>
        <w:rPr>
          <w:rFonts w:ascii="Times New Roman" w:hAnsi="Times New Roman"/>
          <w:sz w:val="28"/>
          <w:szCs w:val="28"/>
        </w:rPr>
      </w:pPr>
      <w:r w:rsidRPr="002D6DCC">
        <w:rPr>
          <w:rFonts w:ascii="Times New Roman" w:hAnsi="Times New Roman"/>
          <w:sz w:val="28"/>
          <w:szCs w:val="28"/>
        </w:rPr>
        <w:t xml:space="preserve">Еще одним примером университета с развитой предпринимательской экосистемой является </w:t>
      </w:r>
      <w:r w:rsidR="00154966" w:rsidRPr="002D6DCC">
        <w:rPr>
          <w:rFonts w:ascii="Times New Roman" w:hAnsi="Times New Roman"/>
          <w:sz w:val="28"/>
          <w:szCs w:val="28"/>
        </w:rPr>
        <w:t>Алматы Менеджмент Университет</w:t>
      </w:r>
      <w:r w:rsidRPr="002D6DCC">
        <w:rPr>
          <w:rFonts w:ascii="Times New Roman" w:hAnsi="Times New Roman"/>
          <w:sz w:val="28"/>
          <w:szCs w:val="28"/>
        </w:rPr>
        <w:t xml:space="preserve">, который, более того, </w:t>
      </w:r>
      <w:r w:rsidR="00154966" w:rsidRPr="002D6DCC">
        <w:rPr>
          <w:rFonts w:ascii="Times New Roman" w:hAnsi="Times New Roman"/>
          <w:sz w:val="28"/>
          <w:szCs w:val="28"/>
        </w:rPr>
        <w:t xml:space="preserve">позиционирует себя как предпринимательский, социально-ответственный университет мирового уровня, миссией которого является формирование нового поколения лидеров с предпринимательским мышлением. Ключевые ценности университета представлены на рисунке </w:t>
      </w:r>
      <w:r w:rsidR="00221480" w:rsidRPr="002D6DCC">
        <w:rPr>
          <w:rFonts w:ascii="Times New Roman" w:hAnsi="Times New Roman"/>
          <w:sz w:val="28"/>
          <w:szCs w:val="28"/>
        </w:rPr>
        <w:t>6</w:t>
      </w:r>
      <w:r w:rsidR="00154966" w:rsidRPr="002D6DCC">
        <w:rPr>
          <w:rFonts w:ascii="Times New Roman" w:hAnsi="Times New Roman"/>
          <w:sz w:val="28"/>
          <w:szCs w:val="28"/>
        </w:rPr>
        <w:t xml:space="preserve">. </w:t>
      </w:r>
    </w:p>
    <w:p w14:paraId="51A420F1" w14:textId="77777777" w:rsidR="00154966" w:rsidRPr="002D6DCC" w:rsidRDefault="00154966" w:rsidP="00154966">
      <w:pPr>
        <w:ind w:firstLine="567"/>
        <w:jc w:val="both"/>
        <w:rPr>
          <w:rFonts w:ascii="Times New Roman" w:hAnsi="Times New Roman"/>
          <w:sz w:val="28"/>
          <w:szCs w:val="28"/>
        </w:rPr>
      </w:pPr>
    </w:p>
    <w:tbl>
      <w:tblPr>
        <w:tblStyle w:val="a3"/>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1836"/>
        <w:gridCol w:w="1751"/>
        <w:gridCol w:w="2237"/>
        <w:gridCol w:w="1684"/>
      </w:tblGrid>
      <w:tr w:rsidR="00154966" w:rsidRPr="002D6DCC" w14:paraId="64D35718" w14:textId="77777777" w:rsidTr="007D4114">
        <w:tc>
          <w:tcPr>
            <w:tcW w:w="9356" w:type="dxa"/>
            <w:gridSpan w:val="5"/>
          </w:tcPr>
          <w:p w14:paraId="20908F3A" w14:textId="77777777" w:rsidR="00154966" w:rsidRPr="002D6DCC" w:rsidRDefault="00154966" w:rsidP="007D4114">
            <w:pPr>
              <w:jc w:val="center"/>
              <w:rPr>
                <w:rFonts w:ascii="Times New Roman" w:hAnsi="Times New Roman"/>
                <w:b/>
                <w:bCs/>
                <w:sz w:val="28"/>
                <w:szCs w:val="28"/>
                <w:lang w:val="en-US"/>
              </w:rPr>
            </w:pPr>
            <w:r w:rsidRPr="002D6DCC">
              <w:rPr>
                <w:rFonts w:ascii="Times New Roman" w:hAnsi="Times New Roman"/>
                <w:b/>
                <w:bCs/>
                <w:sz w:val="28"/>
                <w:szCs w:val="28"/>
              </w:rPr>
              <w:t xml:space="preserve">Ключевые ценности </w:t>
            </w:r>
            <w:proofErr w:type="spellStart"/>
            <w:r w:rsidRPr="002D6DCC">
              <w:rPr>
                <w:rFonts w:ascii="Times New Roman" w:hAnsi="Times New Roman"/>
                <w:b/>
                <w:bCs/>
                <w:sz w:val="28"/>
                <w:szCs w:val="28"/>
                <w:lang w:val="en-US"/>
              </w:rPr>
              <w:t>AlmaU</w:t>
            </w:r>
            <w:proofErr w:type="spellEnd"/>
          </w:p>
        </w:tc>
      </w:tr>
      <w:tr w:rsidR="00154966" w:rsidRPr="002D6DCC" w14:paraId="28D30FC8" w14:textId="77777777" w:rsidTr="007D4114">
        <w:tc>
          <w:tcPr>
            <w:tcW w:w="9356" w:type="dxa"/>
            <w:gridSpan w:val="5"/>
          </w:tcPr>
          <w:p w14:paraId="1AC1284F" w14:textId="77777777" w:rsidR="00154966" w:rsidRPr="002D6DCC" w:rsidRDefault="00121F9E" w:rsidP="007D4114">
            <w:pPr>
              <w:jc w:val="both"/>
              <w:rPr>
                <w:rFonts w:ascii="Times New Roman" w:hAnsi="Times New Roman"/>
                <w:sz w:val="28"/>
                <w:szCs w:val="28"/>
              </w:rPr>
            </w:pPr>
            <w:r>
              <w:rPr>
                <w:noProof/>
              </w:rPr>
              <w:pict w14:anchorId="0A2610FE">
                <v:shapetype id="_x0000_t32" coordsize="21600,21600" o:spt="32" o:oned="t" path="m,l21600,21600e" filled="f">
                  <v:path arrowok="t" fillok="f" o:connecttype="none"/>
                  <o:lock v:ext="edit" shapetype="t"/>
                </v:shapetype>
                <v:shape id="_x0000_s2066" type="#_x0000_t32" alt="" style="position:absolute;left:0;text-align:left;margin-left:264.8pt;margin-top:.45pt;width:154.5pt;height:48pt;z-index:25169920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weight=".5pt">
                  <v:stroke endarrow="block" joinstyle="miter"/>
                </v:shape>
              </w:pict>
            </w:r>
            <w:r>
              <w:rPr>
                <w:noProof/>
              </w:rPr>
              <w:pict w14:anchorId="438488DB">
                <v:shape id="Прямая со стрелкой 3" o:spid="_x0000_s2065" type="#_x0000_t32" style="position:absolute;left:0;text-align:left;margin-left:240.8pt;margin-top:.45pt;width:82.5pt;height: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" strokecolor="windowText" strokeweight=".5pt">
                  <v:stroke endarrow="block" joinstyle="miter"/>
                </v:shape>
              </w:pict>
            </w:r>
            <w:r>
              <w:rPr>
                <w:noProof/>
              </w:rPr>
              <w:pict w14:anchorId="1416FB99">
                <v:shape id="Прямая со стрелкой 12" o:spid="_x0000_s2064" type="#_x0000_t32" alt="" style="position:absolute;left:0;text-align:left;margin-left:141.05pt;margin-top:.45pt;width:80.25pt;height:48pt;flip:x;z-index:25169612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strokeweight=".5pt">
                  <v:stroke endarrow="block" joinstyle="miter"/>
                </v:shape>
              </w:pict>
            </w:r>
            <w:r>
              <w:rPr>
                <w:noProof/>
              </w:rPr>
              <w:pict w14:anchorId="530AF8D9">
                <v:shape id="_x0000_s2063" type="#_x0000_t32" alt="" style="position:absolute;left:0;text-align:left;margin-left:225.05pt;margin-top:.45pt;width:0;height:48pt;z-index:251697152;visibility:visible;mso-wrap-style:square;mso-wrap-edited:f;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strokeweight=".5pt">
                  <v:stroke endarrow="block" joinstyle="miter"/>
                </v:shape>
              </w:pict>
            </w:r>
            <w:r>
              <w:rPr>
                <w:noProof/>
              </w:rPr>
              <w:pict w14:anchorId="370D4D77">
                <v:shape id="Прямая со стрелкой 1" o:spid="_x0000_s2062" type="#_x0000_t32" style="position:absolute;left:0;text-align:left;margin-left:38.3pt;margin-top:.45pt;width:171.75pt;height:48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" strokecolor="windowText" strokeweight=".5pt">
                  <v:stroke endarrow="block" joinstyle="miter"/>
                </v:shape>
              </w:pict>
            </w:r>
          </w:p>
          <w:p w14:paraId="7F342A73" w14:textId="77777777" w:rsidR="00154966" w:rsidRPr="002D6DCC" w:rsidRDefault="00154966" w:rsidP="007D4114">
            <w:pPr>
              <w:jc w:val="both"/>
              <w:rPr>
                <w:rFonts w:ascii="Times New Roman" w:hAnsi="Times New Roman"/>
                <w:sz w:val="28"/>
                <w:szCs w:val="28"/>
              </w:rPr>
            </w:pPr>
          </w:p>
          <w:p w14:paraId="0F4D701F" w14:textId="77777777" w:rsidR="00154966" w:rsidRPr="002D6DCC" w:rsidRDefault="00154966" w:rsidP="007D4114">
            <w:pPr>
              <w:jc w:val="both"/>
              <w:rPr>
                <w:rFonts w:ascii="Times New Roman" w:hAnsi="Times New Roman"/>
                <w:sz w:val="28"/>
                <w:szCs w:val="28"/>
              </w:rPr>
            </w:pPr>
          </w:p>
        </w:tc>
      </w:tr>
      <w:tr w:rsidR="00154966" w:rsidRPr="002D6DCC" w14:paraId="77580138" w14:textId="77777777" w:rsidTr="007D4114">
        <w:tc>
          <w:tcPr>
            <w:tcW w:w="1848" w:type="dxa"/>
          </w:tcPr>
          <w:p w14:paraId="4411402D" w14:textId="77777777" w:rsidR="00154966" w:rsidRPr="002D6DCC" w:rsidRDefault="00154966" w:rsidP="007D4114">
            <w:pPr>
              <w:jc w:val="center"/>
              <w:rPr>
                <w:rFonts w:ascii="Times New Roman" w:hAnsi="Times New Roman"/>
                <w:sz w:val="28"/>
                <w:szCs w:val="28"/>
              </w:rPr>
            </w:pPr>
            <w:r w:rsidRPr="002D6DCC">
              <w:rPr>
                <w:rFonts w:ascii="Times New Roman" w:hAnsi="Times New Roman"/>
                <w:sz w:val="28"/>
                <w:szCs w:val="28"/>
              </w:rPr>
              <w:t>Партнерство во благо общества</w:t>
            </w:r>
          </w:p>
        </w:tc>
        <w:tc>
          <w:tcPr>
            <w:tcW w:w="1836" w:type="dxa"/>
          </w:tcPr>
          <w:p w14:paraId="64D7D3FD" w14:textId="77777777" w:rsidR="00154966" w:rsidRPr="002D6DCC" w:rsidRDefault="00154966" w:rsidP="007D4114">
            <w:pPr>
              <w:jc w:val="center"/>
              <w:rPr>
                <w:rFonts w:ascii="Times New Roman" w:hAnsi="Times New Roman"/>
                <w:sz w:val="28"/>
                <w:szCs w:val="28"/>
              </w:rPr>
            </w:pPr>
            <w:r w:rsidRPr="002D6DCC">
              <w:rPr>
                <w:rFonts w:ascii="Times New Roman" w:hAnsi="Times New Roman"/>
                <w:sz w:val="28"/>
                <w:szCs w:val="28"/>
              </w:rPr>
              <w:t>Лидерство</w:t>
            </w:r>
          </w:p>
        </w:tc>
        <w:tc>
          <w:tcPr>
            <w:tcW w:w="1751" w:type="dxa"/>
          </w:tcPr>
          <w:p w14:paraId="46EC825A" w14:textId="77777777" w:rsidR="00154966" w:rsidRPr="002D6DCC" w:rsidRDefault="00154966" w:rsidP="007D4114">
            <w:pPr>
              <w:jc w:val="center"/>
              <w:rPr>
                <w:rFonts w:ascii="Times New Roman" w:hAnsi="Times New Roman"/>
                <w:sz w:val="28"/>
                <w:szCs w:val="28"/>
              </w:rPr>
            </w:pPr>
            <w:r w:rsidRPr="002D6DCC">
              <w:rPr>
                <w:rFonts w:ascii="Times New Roman" w:hAnsi="Times New Roman"/>
                <w:sz w:val="28"/>
                <w:szCs w:val="28"/>
              </w:rPr>
              <w:t>Свобода</w:t>
            </w:r>
          </w:p>
        </w:tc>
        <w:tc>
          <w:tcPr>
            <w:tcW w:w="2237" w:type="dxa"/>
          </w:tcPr>
          <w:p w14:paraId="7A5190AE" w14:textId="77777777" w:rsidR="00154966" w:rsidRPr="002D6DCC" w:rsidRDefault="00154966" w:rsidP="007D4114">
            <w:pPr>
              <w:jc w:val="both"/>
              <w:rPr>
                <w:rFonts w:ascii="Times New Roman" w:hAnsi="Times New Roman"/>
                <w:sz w:val="28"/>
                <w:szCs w:val="28"/>
              </w:rPr>
            </w:pPr>
            <w:r w:rsidRPr="002D6DCC">
              <w:rPr>
                <w:rFonts w:ascii="Times New Roman" w:hAnsi="Times New Roman"/>
                <w:sz w:val="28"/>
                <w:szCs w:val="28"/>
              </w:rPr>
              <w:t>Ответственность</w:t>
            </w:r>
          </w:p>
        </w:tc>
        <w:tc>
          <w:tcPr>
            <w:tcW w:w="1684" w:type="dxa"/>
          </w:tcPr>
          <w:p w14:paraId="2628692F" w14:textId="77777777" w:rsidR="00154966" w:rsidRPr="002D6DCC" w:rsidRDefault="00154966" w:rsidP="007D4114">
            <w:pPr>
              <w:jc w:val="center"/>
              <w:rPr>
                <w:rFonts w:ascii="Times New Roman" w:hAnsi="Times New Roman"/>
                <w:sz w:val="28"/>
                <w:szCs w:val="28"/>
              </w:rPr>
            </w:pPr>
            <w:r w:rsidRPr="002D6DCC">
              <w:rPr>
                <w:rFonts w:ascii="Times New Roman" w:hAnsi="Times New Roman"/>
                <w:sz w:val="28"/>
                <w:szCs w:val="28"/>
              </w:rPr>
              <w:t>Командный дух и синергия</w:t>
            </w:r>
          </w:p>
        </w:tc>
      </w:tr>
    </w:tbl>
    <w:p w14:paraId="0633B6AF" w14:textId="77777777" w:rsidR="00154966" w:rsidRPr="002D6DCC" w:rsidRDefault="00154966" w:rsidP="00154966">
      <w:pPr>
        <w:ind w:firstLine="567"/>
        <w:jc w:val="both"/>
        <w:rPr>
          <w:rFonts w:ascii="Times New Roman" w:hAnsi="Times New Roman"/>
          <w:sz w:val="16"/>
          <w:szCs w:val="16"/>
        </w:rPr>
      </w:pPr>
    </w:p>
    <w:p w14:paraId="3E47CFAC" w14:textId="64CF72A7" w:rsidR="00840499" w:rsidRPr="002D6DCC" w:rsidRDefault="00840499" w:rsidP="00840499">
      <w:pPr>
        <w:jc w:val="center"/>
        <w:rPr>
          <w:rFonts w:ascii="Times New Roman" w:hAnsi="Times New Roman"/>
          <w:sz w:val="28"/>
          <w:szCs w:val="28"/>
        </w:rPr>
      </w:pPr>
      <w:r w:rsidRPr="002D6DCC">
        <w:rPr>
          <w:rFonts w:ascii="Times New Roman" w:hAnsi="Times New Roman"/>
          <w:sz w:val="28"/>
          <w:szCs w:val="28"/>
        </w:rPr>
        <w:t xml:space="preserve">Рисунок </w:t>
      </w:r>
      <w:r w:rsidR="00221480" w:rsidRPr="002D6DCC">
        <w:rPr>
          <w:rFonts w:ascii="Times New Roman" w:hAnsi="Times New Roman"/>
          <w:sz w:val="28"/>
          <w:szCs w:val="28"/>
        </w:rPr>
        <w:t>6</w:t>
      </w:r>
      <w:r w:rsidRPr="002D6DCC">
        <w:rPr>
          <w:rFonts w:ascii="Times New Roman" w:hAnsi="Times New Roman"/>
          <w:sz w:val="28"/>
          <w:szCs w:val="28"/>
        </w:rPr>
        <w:t xml:space="preserve"> – Ключевые ценности Алматы Менеджмент Университет</w:t>
      </w:r>
    </w:p>
    <w:p w14:paraId="33665CFE" w14:textId="77777777" w:rsidR="00840499" w:rsidRPr="002D6DCC" w:rsidRDefault="00840499" w:rsidP="00154966">
      <w:pPr>
        <w:ind w:firstLine="567"/>
        <w:jc w:val="both"/>
        <w:rPr>
          <w:rFonts w:ascii="Times New Roman" w:hAnsi="Times New Roman"/>
          <w:sz w:val="28"/>
          <w:szCs w:val="28"/>
        </w:rPr>
      </w:pPr>
    </w:p>
    <w:p w14:paraId="2C4AF6CA" w14:textId="179F3A84" w:rsidR="00840499" w:rsidRPr="002D6DCC" w:rsidRDefault="00840499" w:rsidP="00840499">
      <w:pPr>
        <w:ind w:firstLine="709"/>
        <w:jc w:val="both"/>
        <w:rPr>
          <w:rFonts w:ascii="Times New Roman" w:hAnsi="Times New Roman"/>
          <w:sz w:val="28"/>
          <w:szCs w:val="28"/>
        </w:rPr>
      </w:pPr>
      <w:r w:rsidRPr="002D6DCC">
        <w:rPr>
          <w:rFonts w:ascii="Times New Roman" w:hAnsi="Times New Roman"/>
          <w:sz w:val="28"/>
          <w:szCs w:val="28"/>
        </w:rPr>
        <w:t xml:space="preserve">В </w:t>
      </w:r>
      <w:proofErr w:type="spellStart"/>
      <w:r w:rsidRPr="002D6DCC">
        <w:rPr>
          <w:rFonts w:ascii="Times New Roman" w:hAnsi="Times New Roman"/>
          <w:sz w:val="28"/>
          <w:szCs w:val="28"/>
          <w:lang w:val="en-US"/>
        </w:rPr>
        <w:t>AlmaU</w:t>
      </w:r>
      <w:proofErr w:type="spellEnd"/>
      <w:r w:rsidRPr="002D6DCC">
        <w:rPr>
          <w:rFonts w:ascii="Times New Roman" w:hAnsi="Times New Roman"/>
          <w:sz w:val="28"/>
          <w:szCs w:val="28"/>
        </w:rPr>
        <w:t xml:space="preserve"> функционируют 5 Школ: Высшая Школа Бизнеса, Высшая Школа Государственной политики и права, Высшая Школа Менеджмента, Школа инженерного менеджмента, Школа предпринимательства и инноваций, а также Факультет базовой подготовки и Центр гостеприимства</w:t>
      </w:r>
      <w:r w:rsidR="003D7983" w:rsidRPr="002D6DCC">
        <w:rPr>
          <w:rFonts w:ascii="Times New Roman" w:hAnsi="Times New Roman"/>
          <w:sz w:val="28"/>
          <w:szCs w:val="28"/>
        </w:rPr>
        <w:t xml:space="preserve"> [</w:t>
      </w:r>
      <w:r w:rsidR="00223795" w:rsidRPr="002D6DCC">
        <w:rPr>
          <w:rFonts w:ascii="Times New Roman" w:hAnsi="Times New Roman"/>
          <w:sz w:val="28"/>
          <w:szCs w:val="28"/>
        </w:rPr>
        <w:t>1</w:t>
      </w:r>
      <w:r w:rsidR="00FF48B7" w:rsidRPr="002D6DCC">
        <w:rPr>
          <w:rFonts w:ascii="Times New Roman" w:hAnsi="Times New Roman"/>
          <w:sz w:val="28"/>
          <w:szCs w:val="28"/>
        </w:rPr>
        <w:t>56</w:t>
      </w:r>
      <w:r w:rsidR="003D7983" w:rsidRPr="002D6DCC">
        <w:rPr>
          <w:rFonts w:ascii="Times New Roman" w:hAnsi="Times New Roman"/>
          <w:sz w:val="28"/>
          <w:szCs w:val="28"/>
        </w:rPr>
        <w:t>]</w:t>
      </w:r>
      <w:r w:rsidRPr="002D6DCC">
        <w:rPr>
          <w:rFonts w:ascii="Times New Roman" w:hAnsi="Times New Roman"/>
          <w:sz w:val="28"/>
          <w:szCs w:val="28"/>
        </w:rPr>
        <w:t>.</w:t>
      </w:r>
    </w:p>
    <w:p w14:paraId="08F41C4A" w14:textId="77777777" w:rsidR="00154966" w:rsidRPr="002D6DCC" w:rsidRDefault="00154966" w:rsidP="00154966">
      <w:pPr>
        <w:ind w:firstLine="709"/>
        <w:jc w:val="both"/>
        <w:rPr>
          <w:rFonts w:ascii="Times New Roman" w:hAnsi="Times New Roman"/>
          <w:sz w:val="28"/>
          <w:szCs w:val="28"/>
        </w:rPr>
      </w:pPr>
      <w:r w:rsidRPr="002D6DCC">
        <w:rPr>
          <w:rFonts w:ascii="Times New Roman" w:hAnsi="Times New Roman"/>
          <w:sz w:val="28"/>
          <w:szCs w:val="28"/>
        </w:rPr>
        <w:t>Одним из приоритетных направлений Алматы Менеджмент Университета является предпринимательство для всех – развитие и распространение предпринимательского мышления и навыков среди людей всех профессий и возрастов, увеличение влияния университета на экономику и общественную жизнь.</w:t>
      </w:r>
    </w:p>
    <w:p w14:paraId="3B1DD886" w14:textId="5144A108" w:rsidR="00154966" w:rsidRPr="002D6DCC" w:rsidRDefault="00154966" w:rsidP="00154966">
      <w:pPr>
        <w:ind w:firstLine="709"/>
        <w:jc w:val="both"/>
        <w:rPr>
          <w:rFonts w:ascii="Times New Roman" w:hAnsi="Times New Roman"/>
          <w:sz w:val="28"/>
          <w:szCs w:val="28"/>
        </w:rPr>
      </w:pPr>
      <w:r w:rsidRPr="002D6DCC">
        <w:rPr>
          <w:rFonts w:ascii="Times New Roman" w:hAnsi="Times New Roman"/>
          <w:sz w:val="28"/>
          <w:szCs w:val="28"/>
        </w:rPr>
        <w:t xml:space="preserve">Согласно рейтингу глобальных бизнес-школ России и стран СНГ – 2017, Алматы Менеджмент Университет топ-1 среди бизнес-школ СНГ, активно продвигающихся на глобальном рынке, также Программы МВА </w:t>
      </w:r>
      <w:proofErr w:type="spellStart"/>
      <w:r w:rsidRPr="002D6DCC">
        <w:rPr>
          <w:rFonts w:ascii="Times New Roman" w:hAnsi="Times New Roman"/>
          <w:sz w:val="28"/>
          <w:szCs w:val="28"/>
        </w:rPr>
        <w:t>AlmaU</w:t>
      </w:r>
      <w:proofErr w:type="spellEnd"/>
      <w:r w:rsidRPr="002D6DCC">
        <w:rPr>
          <w:rFonts w:ascii="Times New Roman" w:hAnsi="Times New Roman"/>
          <w:sz w:val="28"/>
          <w:szCs w:val="28"/>
        </w:rPr>
        <w:t xml:space="preserve"> вошли в ТОП-200 в рейтинге QS World University </w:t>
      </w:r>
      <w:proofErr w:type="spellStart"/>
      <w:r w:rsidRPr="002D6DCC">
        <w:rPr>
          <w:rFonts w:ascii="Times New Roman" w:hAnsi="Times New Roman"/>
          <w:sz w:val="28"/>
          <w:szCs w:val="28"/>
        </w:rPr>
        <w:t>Rankings</w:t>
      </w:r>
      <w:proofErr w:type="spellEnd"/>
      <w:r w:rsidRPr="002D6DCC">
        <w:rPr>
          <w:rFonts w:ascii="Times New Roman" w:hAnsi="Times New Roman"/>
          <w:sz w:val="28"/>
          <w:szCs w:val="28"/>
        </w:rPr>
        <w:t>: Global MBA, что обусловлено создание</w:t>
      </w:r>
      <w:r w:rsidR="00A52AF8" w:rsidRPr="002D6DCC">
        <w:rPr>
          <w:rFonts w:ascii="Times New Roman" w:hAnsi="Times New Roman"/>
          <w:sz w:val="28"/>
          <w:szCs w:val="28"/>
        </w:rPr>
        <w:t>м</w:t>
      </w:r>
      <w:r w:rsidRPr="002D6DCC">
        <w:rPr>
          <w:rFonts w:ascii="Times New Roman" w:hAnsi="Times New Roman"/>
          <w:sz w:val="28"/>
          <w:szCs w:val="28"/>
        </w:rPr>
        <w:t xml:space="preserve"> платформы сотрудничества с бизнесом (таблица </w:t>
      </w:r>
      <w:r w:rsidR="00073F67" w:rsidRPr="002D6DCC">
        <w:rPr>
          <w:rFonts w:ascii="Times New Roman" w:hAnsi="Times New Roman"/>
          <w:sz w:val="28"/>
          <w:szCs w:val="28"/>
        </w:rPr>
        <w:t>8</w:t>
      </w:r>
      <w:r w:rsidRPr="002D6DCC">
        <w:rPr>
          <w:rFonts w:ascii="Times New Roman" w:hAnsi="Times New Roman"/>
          <w:sz w:val="28"/>
          <w:szCs w:val="28"/>
        </w:rPr>
        <w:t>)</w:t>
      </w:r>
      <w:r w:rsidR="003D7983"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57</w:t>
      </w:r>
      <w:r w:rsidR="003D7983" w:rsidRPr="002D6DCC">
        <w:rPr>
          <w:rFonts w:ascii="Times New Roman" w:hAnsi="Times New Roman"/>
          <w:sz w:val="28"/>
          <w:szCs w:val="28"/>
        </w:rPr>
        <w:t>]</w:t>
      </w:r>
      <w:r w:rsidRPr="002D6DCC">
        <w:rPr>
          <w:rFonts w:ascii="Times New Roman" w:hAnsi="Times New Roman"/>
          <w:sz w:val="28"/>
          <w:szCs w:val="28"/>
        </w:rPr>
        <w:t>.</w:t>
      </w:r>
    </w:p>
    <w:p w14:paraId="77F5B7CD" w14:textId="77777777" w:rsidR="00221480" w:rsidRPr="002D6DCC" w:rsidRDefault="00221480" w:rsidP="00221480">
      <w:pPr>
        <w:jc w:val="both"/>
        <w:rPr>
          <w:rFonts w:ascii="Times New Roman" w:hAnsi="Times New Roman"/>
          <w:sz w:val="28"/>
          <w:szCs w:val="28"/>
        </w:rPr>
      </w:pPr>
    </w:p>
    <w:p w14:paraId="71F7EACC" w14:textId="77777777" w:rsidR="00783CF8" w:rsidRPr="002D6DCC" w:rsidRDefault="00783CF8" w:rsidP="00221480">
      <w:pPr>
        <w:jc w:val="both"/>
        <w:rPr>
          <w:rFonts w:ascii="Times New Roman" w:hAnsi="Times New Roman"/>
          <w:sz w:val="28"/>
          <w:szCs w:val="28"/>
        </w:rPr>
      </w:pPr>
    </w:p>
    <w:p w14:paraId="0860F113" w14:textId="77777777" w:rsidR="00783CF8" w:rsidRPr="002D6DCC" w:rsidRDefault="00783CF8" w:rsidP="00221480">
      <w:pPr>
        <w:jc w:val="both"/>
        <w:rPr>
          <w:rFonts w:ascii="Times New Roman" w:hAnsi="Times New Roman"/>
          <w:sz w:val="28"/>
          <w:szCs w:val="28"/>
        </w:rPr>
      </w:pPr>
    </w:p>
    <w:p w14:paraId="70F374C9" w14:textId="45AB68CE" w:rsidR="00154966" w:rsidRPr="002D6DCC" w:rsidRDefault="00154966" w:rsidP="00221480">
      <w:pPr>
        <w:jc w:val="both"/>
        <w:rPr>
          <w:rFonts w:ascii="Times New Roman" w:hAnsi="Times New Roman"/>
          <w:sz w:val="28"/>
          <w:szCs w:val="28"/>
        </w:rPr>
      </w:pPr>
      <w:r w:rsidRPr="002D6DCC">
        <w:rPr>
          <w:rFonts w:ascii="Times New Roman" w:hAnsi="Times New Roman"/>
          <w:sz w:val="28"/>
          <w:szCs w:val="28"/>
        </w:rPr>
        <w:lastRenderedPageBreak/>
        <w:t xml:space="preserve">Таблица </w:t>
      </w:r>
      <w:r w:rsidR="00073F67" w:rsidRPr="002D6DCC">
        <w:rPr>
          <w:rFonts w:ascii="Times New Roman" w:hAnsi="Times New Roman"/>
          <w:sz w:val="28"/>
          <w:szCs w:val="28"/>
        </w:rPr>
        <w:t>8</w:t>
      </w:r>
      <w:r w:rsidRPr="002D6DCC">
        <w:rPr>
          <w:rFonts w:ascii="Times New Roman" w:hAnsi="Times New Roman"/>
          <w:sz w:val="28"/>
          <w:szCs w:val="28"/>
        </w:rPr>
        <w:t xml:space="preserve"> – Платформа сотрудничества с бизнесом</w:t>
      </w:r>
    </w:p>
    <w:p w14:paraId="2DA923F1" w14:textId="77777777" w:rsidR="00330F00" w:rsidRPr="002D6DCC" w:rsidRDefault="00330F00" w:rsidP="00221480">
      <w:pPr>
        <w:jc w:val="both"/>
        <w:rPr>
          <w:rFonts w:ascii="Times New Roman" w:hAnsi="Times New Roman"/>
          <w:sz w:val="16"/>
          <w:szCs w:val="16"/>
        </w:rPr>
      </w:pPr>
    </w:p>
    <w:tbl>
      <w:tblPr>
        <w:tblStyle w:val="a3"/>
        <w:tblW w:w="9463" w:type="dxa"/>
        <w:tblInd w:w="108" w:type="dxa"/>
        <w:tblLook w:val="04A0" w:firstRow="1" w:lastRow="0" w:firstColumn="1" w:lastColumn="0" w:noHBand="0" w:noVBand="1"/>
      </w:tblPr>
      <w:tblGrid>
        <w:gridCol w:w="567"/>
        <w:gridCol w:w="2410"/>
        <w:gridCol w:w="6486"/>
      </w:tblGrid>
      <w:tr w:rsidR="003115E7" w:rsidRPr="002D6DCC" w14:paraId="60FCCE54" w14:textId="77777777" w:rsidTr="003115E7">
        <w:tc>
          <w:tcPr>
            <w:tcW w:w="567" w:type="dxa"/>
          </w:tcPr>
          <w:p w14:paraId="64527812" w14:textId="4D5E7FDB"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w:t>
            </w:r>
          </w:p>
        </w:tc>
        <w:tc>
          <w:tcPr>
            <w:tcW w:w="2410" w:type="dxa"/>
            <w:vAlign w:val="center"/>
          </w:tcPr>
          <w:p w14:paraId="5CF99CD8" w14:textId="2DB3C327"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Уровень обучения</w:t>
            </w:r>
          </w:p>
        </w:tc>
        <w:tc>
          <w:tcPr>
            <w:tcW w:w="6486" w:type="dxa"/>
          </w:tcPr>
          <w:p w14:paraId="6F02FEFB" w14:textId="03820164"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Способы сотрудничества</w:t>
            </w:r>
          </w:p>
        </w:tc>
      </w:tr>
      <w:tr w:rsidR="004A7F0B" w:rsidRPr="002D6DCC" w14:paraId="458599E1" w14:textId="77777777" w:rsidTr="000D4354">
        <w:trPr>
          <w:trHeight w:val="1298"/>
        </w:trPr>
        <w:tc>
          <w:tcPr>
            <w:tcW w:w="567" w:type="dxa"/>
            <w:vAlign w:val="center"/>
          </w:tcPr>
          <w:p w14:paraId="721D1E27" w14:textId="3D5BCF5F" w:rsidR="004A7F0B" w:rsidRPr="002D6DCC" w:rsidRDefault="004A7F0B" w:rsidP="003115E7">
            <w:pPr>
              <w:jc w:val="center"/>
              <w:rPr>
                <w:rFonts w:ascii="Times New Roman" w:hAnsi="Times New Roman"/>
                <w:sz w:val="24"/>
                <w:szCs w:val="28"/>
              </w:rPr>
            </w:pPr>
            <w:r w:rsidRPr="002D6DCC">
              <w:rPr>
                <w:rFonts w:ascii="Times New Roman" w:hAnsi="Times New Roman"/>
                <w:sz w:val="24"/>
                <w:szCs w:val="28"/>
              </w:rPr>
              <w:t>1</w:t>
            </w:r>
          </w:p>
        </w:tc>
        <w:tc>
          <w:tcPr>
            <w:tcW w:w="2410" w:type="dxa"/>
            <w:vAlign w:val="center"/>
          </w:tcPr>
          <w:p w14:paraId="46D4251A" w14:textId="4AD540A0" w:rsidR="004A7F0B" w:rsidRPr="002D6DCC" w:rsidRDefault="004A7F0B" w:rsidP="007D4114">
            <w:pPr>
              <w:jc w:val="center"/>
              <w:rPr>
                <w:rFonts w:ascii="Times New Roman" w:hAnsi="Times New Roman"/>
                <w:sz w:val="24"/>
                <w:szCs w:val="28"/>
              </w:rPr>
            </w:pPr>
            <w:r w:rsidRPr="002D6DCC">
              <w:rPr>
                <w:rFonts w:ascii="Times New Roman" w:hAnsi="Times New Roman"/>
                <w:sz w:val="24"/>
                <w:szCs w:val="28"/>
              </w:rPr>
              <w:t>1 курс</w:t>
            </w:r>
          </w:p>
        </w:tc>
        <w:tc>
          <w:tcPr>
            <w:tcW w:w="6486" w:type="dxa"/>
          </w:tcPr>
          <w:p w14:paraId="53A03E5F" w14:textId="49B16763" w:rsidR="004A7F0B" w:rsidRPr="002D6DCC" w:rsidRDefault="004A7F0B" w:rsidP="00466CFA">
            <w:pPr>
              <w:jc w:val="both"/>
              <w:rPr>
                <w:rFonts w:ascii="Times New Roman" w:hAnsi="Times New Roman"/>
                <w:sz w:val="24"/>
                <w:szCs w:val="28"/>
              </w:rPr>
            </w:pPr>
            <w:r w:rsidRPr="002D6DCC">
              <w:rPr>
                <w:rFonts w:ascii="Times New Roman" w:hAnsi="Times New Roman"/>
                <w:sz w:val="24"/>
                <w:szCs w:val="28"/>
              </w:rPr>
              <w:t>Дуальное обучение, практика, «</w:t>
            </w:r>
            <w:proofErr w:type="spellStart"/>
            <w:r w:rsidRPr="002D6DCC">
              <w:rPr>
                <w:rFonts w:ascii="Times New Roman" w:hAnsi="Times New Roman"/>
                <w:sz w:val="24"/>
                <w:szCs w:val="28"/>
              </w:rPr>
              <w:t>Doing</w:t>
            </w:r>
            <w:proofErr w:type="spellEnd"/>
            <w:r w:rsidRPr="002D6DCC">
              <w:rPr>
                <w:rFonts w:ascii="Times New Roman" w:hAnsi="Times New Roman"/>
                <w:sz w:val="24"/>
                <w:szCs w:val="28"/>
              </w:rPr>
              <w:t xml:space="preserve"> Business» – </w:t>
            </w:r>
            <w:proofErr w:type="spellStart"/>
            <w:r w:rsidRPr="002D6DCC">
              <w:rPr>
                <w:rFonts w:ascii="Times New Roman" w:hAnsi="Times New Roman"/>
                <w:sz w:val="24"/>
                <w:szCs w:val="28"/>
              </w:rPr>
              <w:t>introduction</w:t>
            </w:r>
            <w:proofErr w:type="spellEnd"/>
            <w:r w:rsidRPr="002D6DCC">
              <w:rPr>
                <w:rFonts w:ascii="Times New Roman" w:hAnsi="Times New Roman"/>
                <w:sz w:val="24"/>
                <w:szCs w:val="28"/>
              </w:rPr>
              <w:t xml:space="preserve"> (знание законов/регуляторов, основные институты и инструменты поддержки бизнеса, основные игроки по отраслям, компании)</w:t>
            </w:r>
          </w:p>
        </w:tc>
      </w:tr>
      <w:tr w:rsidR="003115E7" w:rsidRPr="002D6DCC" w14:paraId="3D4742AB" w14:textId="77777777" w:rsidTr="003115E7">
        <w:tc>
          <w:tcPr>
            <w:tcW w:w="567" w:type="dxa"/>
            <w:vAlign w:val="center"/>
          </w:tcPr>
          <w:p w14:paraId="3417D5F0" w14:textId="062F4F0D"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2</w:t>
            </w:r>
          </w:p>
        </w:tc>
        <w:tc>
          <w:tcPr>
            <w:tcW w:w="2410" w:type="dxa"/>
            <w:vAlign w:val="center"/>
          </w:tcPr>
          <w:p w14:paraId="316D1EA3" w14:textId="621AAAD0"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2 курс</w:t>
            </w:r>
          </w:p>
        </w:tc>
        <w:tc>
          <w:tcPr>
            <w:tcW w:w="6486" w:type="dxa"/>
          </w:tcPr>
          <w:p w14:paraId="423D1B25"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Выезд в компании-бенчмарк</w:t>
            </w:r>
          </w:p>
        </w:tc>
      </w:tr>
      <w:tr w:rsidR="003115E7" w:rsidRPr="002D6DCC" w14:paraId="19FDA804" w14:textId="77777777" w:rsidTr="003115E7">
        <w:tc>
          <w:tcPr>
            <w:tcW w:w="567" w:type="dxa"/>
            <w:vAlign w:val="center"/>
          </w:tcPr>
          <w:p w14:paraId="24EC6689" w14:textId="5FF84989"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3</w:t>
            </w:r>
          </w:p>
        </w:tc>
        <w:tc>
          <w:tcPr>
            <w:tcW w:w="2410" w:type="dxa"/>
            <w:vAlign w:val="center"/>
          </w:tcPr>
          <w:p w14:paraId="71D566FF" w14:textId="11773301"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3 курс</w:t>
            </w:r>
          </w:p>
        </w:tc>
        <w:tc>
          <w:tcPr>
            <w:tcW w:w="6486" w:type="dxa"/>
          </w:tcPr>
          <w:p w14:paraId="22DD2C6A"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xml:space="preserve">Работа в компаниях (в компаниях членов совета попечителей и выпускников </w:t>
            </w:r>
            <w:proofErr w:type="spellStart"/>
            <w:r w:rsidRPr="002D6DCC">
              <w:rPr>
                <w:rFonts w:ascii="Times New Roman" w:hAnsi="Times New Roman"/>
                <w:sz w:val="24"/>
                <w:szCs w:val="28"/>
              </w:rPr>
              <w:t>AlmaU</w:t>
            </w:r>
            <w:proofErr w:type="spellEnd"/>
            <w:r w:rsidRPr="002D6DCC">
              <w:rPr>
                <w:rFonts w:ascii="Times New Roman" w:hAnsi="Times New Roman"/>
                <w:sz w:val="24"/>
                <w:szCs w:val="28"/>
              </w:rPr>
              <w:t>, лидеров по отраслям)</w:t>
            </w:r>
          </w:p>
        </w:tc>
      </w:tr>
      <w:tr w:rsidR="003115E7" w:rsidRPr="002D6DCC" w14:paraId="5E861122" w14:textId="77777777" w:rsidTr="003115E7">
        <w:tc>
          <w:tcPr>
            <w:tcW w:w="567" w:type="dxa"/>
            <w:vAlign w:val="center"/>
          </w:tcPr>
          <w:p w14:paraId="073BC060" w14:textId="532A063A"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4</w:t>
            </w:r>
          </w:p>
        </w:tc>
        <w:tc>
          <w:tcPr>
            <w:tcW w:w="2410" w:type="dxa"/>
            <w:vAlign w:val="center"/>
          </w:tcPr>
          <w:p w14:paraId="33235C33" w14:textId="1C265FF3"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4 курс</w:t>
            </w:r>
          </w:p>
        </w:tc>
        <w:tc>
          <w:tcPr>
            <w:tcW w:w="6486" w:type="dxa"/>
          </w:tcPr>
          <w:p w14:paraId="6E94D396"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Дипломный проект – решение реального кейса компании, трудоустройство</w:t>
            </w:r>
          </w:p>
        </w:tc>
      </w:tr>
      <w:tr w:rsidR="003115E7" w:rsidRPr="002D6DCC" w14:paraId="49CA828B" w14:textId="77777777" w:rsidTr="003115E7">
        <w:tc>
          <w:tcPr>
            <w:tcW w:w="567" w:type="dxa"/>
            <w:vAlign w:val="center"/>
          </w:tcPr>
          <w:p w14:paraId="0665CF46" w14:textId="0E3DC9C6"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5</w:t>
            </w:r>
          </w:p>
        </w:tc>
        <w:tc>
          <w:tcPr>
            <w:tcW w:w="2410" w:type="dxa"/>
            <w:vAlign w:val="center"/>
          </w:tcPr>
          <w:p w14:paraId="584C37EA" w14:textId="1A4FE736"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Магистратура</w:t>
            </w:r>
          </w:p>
        </w:tc>
        <w:tc>
          <w:tcPr>
            <w:tcW w:w="6486" w:type="dxa"/>
          </w:tcPr>
          <w:p w14:paraId="7F0A01CB"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исследование</w:t>
            </w:r>
          </w:p>
          <w:p w14:paraId="3DF3B744"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консалтинг</w:t>
            </w:r>
          </w:p>
        </w:tc>
      </w:tr>
      <w:tr w:rsidR="003115E7" w:rsidRPr="002D6DCC" w14:paraId="5A604CD8" w14:textId="77777777" w:rsidTr="003115E7">
        <w:tc>
          <w:tcPr>
            <w:tcW w:w="567" w:type="dxa"/>
            <w:vAlign w:val="center"/>
          </w:tcPr>
          <w:p w14:paraId="037338FC" w14:textId="73725737"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6</w:t>
            </w:r>
          </w:p>
        </w:tc>
        <w:tc>
          <w:tcPr>
            <w:tcW w:w="2410" w:type="dxa"/>
            <w:vAlign w:val="center"/>
          </w:tcPr>
          <w:p w14:paraId="78FEFC56" w14:textId="0ACD5CF1"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MBA</w:t>
            </w:r>
          </w:p>
        </w:tc>
        <w:tc>
          <w:tcPr>
            <w:tcW w:w="6486" w:type="dxa"/>
          </w:tcPr>
          <w:p w14:paraId="69237A62"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Расширение связей</w:t>
            </w:r>
          </w:p>
          <w:p w14:paraId="111AE748"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Новые возможности</w:t>
            </w:r>
          </w:p>
          <w:p w14:paraId="50277B4A"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Основание компаний, холдингов</w:t>
            </w:r>
          </w:p>
          <w:p w14:paraId="15B1A053"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Основание бизнес-школ</w:t>
            </w:r>
          </w:p>
        </w:tc>
      </w:tr>
      <w:tr w:rsidR="003115E7" w:rsidRPr="002D6DCC" w14:paraId="3008C69A" w14:textId="77777777" w:rsidTr="003115E7">
        <w:tc>
          <w:tcPr>
            <w:tcW w:w="567" w:type="dxa"/>
            <w:vAlign w:val="center"/>
          </w:tcPr>
          <w:p w14:paraId="07BC4C47" w14:textId="0488D238" w:rsidR="003115E7" w:rsidRPr="002D6DCC" w:rsidRDefault="003115E7" w:rsidP="003115E7">
            <w:pPr>
              <w:jc w:val="center"/>
              <w:rPr>
                <w:rFonts w:ascii="Times New Roman" w:hAnsi="Times New Roman"/>
                <w:sz w:val="24"/>
                <w:szCs w:val="28"/>
              </w:rPr>
            </w:pPr>
            <w:r w:rsidRPr="002D6DCC">
              <w:rPr>
                <w:rFonts w:ascii="Times New Roman" w:hAnsi="Times New Roman"/>
                <w:sz w:val="24"/>
                <w:szCs w:val="28"/>
              </w:rPr>
              <w:t>7</w:t>
            </w:r>
          </w:p>
        </w:tc>
        <w:tc>
          <w:tcPr>
            <w:tcW w:w="2410" w:type="dxa"/>
            <w:vAlign w:val="center"/>
          </w:tcPr>
          <w:p w14:paraId="3B70D941" w14:textId="765DCE32" w:rsidR="003115E7" w:rsidRPr="002D6DCC" w:rsidRDefault="003115E7" w:rsidP="007D4114">
            <w:pPr>
              <w:jc w:val="center"/>
              <w:rPr>
                <w:rFonts w:ascii="Times New Roman" w:hAnsi="Times New Roman"/>
                <w:sz w:val="24"/>
                <w:szCs w:val="28"/>
              </w:rPr>
            </w:pPr>
            <w:r w:rsidRPr="002D6DCC">
              <w:rPr>
                <w:rFonts w:ascii="Times New Roman" w:hAnsi="Times New Roman"/>
                <w:sz w:val="24"/>
                <w:szCs w:val="28"/>
              </w:rPr>
              <w:t>DBA</w:t>
            </w:r>
          </w:p>
        </w:tc>
        <w:tc>
          <w:tcPr>
            <w:tcW w:w="6486" w:type="dxa"/>
          </w:tcPr>
          <w:p w14:paraId="734B63D5" w14:textId="77777777" w:rsidR="003115E7" w:rsidRPr="002D6DCC" w:rsidRDefault="003115E7" w:rsidP="007D4114">
            <w:pPr>
              <w:jc w:val="both"/>
              <w:rPr>
                <w:rFonts w:ascii="Times New Roman" w:hAnsi="Times New Roman"/>
                <w:sz w:val="24"/>
                <w:szCs w:val="28"/>
              </w:rPr>
            </w:pPr>
            <w:r w:rsidRPr="002D6DCC">
              <w:rPr>
                <w:rFonts w:ascii="Times New Roman" w:hAnsi="Times New Roman"/>
                <w:sz w:val="24"/>
                <w:szCs w:val="28"/>
              </w:rPr>
              <w:t>- Лидеры направлений исследования</w:t>
            </w:r>
          </w:p>
          <w:p w14:paraId="2E41DEB0" w14:textId="062B1CC0" w:rsidR="00E144CD" w:rsidRPr="002D6DCC" w:rsidRDefault="003115E7" w:rsidP="007D4114">
            <w:pPr>
              <w:jc w:val="both"/>
              <w:rPr>
                <w:rFonts w:ascii="Times New Roman" w:hAnsi="Times New Roman"/>
                <w:sz w:val="24"/>
                <w:szCs w:val="28"/>
              </w:rPr>
            </w:pPr>
            <w:r w:rsidRPr="002D6DCC">
              <w:rPr>
                <w:rFonts w:ascii="Times New Roman" w:hAnsi="Times New Roman"/>
                <w:sz w:val="24"/>
                <w:szCs w:val="28"/>
              </w:rPr>
              <w:t>- Основание исследовательских школ [85]</w:t>
            </w:r>
            <w:r w:rsidR="004158E7" w:rsidRPr="002D6DCC">
              <w:rPr>
                <w:rFonts w:ascii="Times New Roman" w:hAnsi="Times New Roman"/>
                <w:sz w:val="24"/>
                <w:szCs w:val="28"/>
              </w:rPr>
              <w:t>.</w:t>
            </w:r>
          </w:p>
        </w:tc>
      </w:tr>
    </w:tbl>
    <w:p w14:paraId="470B41C2" w14:textId="77777777" w:rsidR="009D5D2A" w:rsidRPr="002D6DCC" w:rsidRDefault="009D5D2A" w:rsidP="00015A9E">
      <w:pPr>
        <w:ind w:firstLine="709"/>
        <w:jc w:val="both"/>
        <w:rPr>
          <w:rFonts w:ascii="Times New Roman" w:hAnsi="Times New Roman"/>
          <w:sz w:val="28"/>
          <w:szCs w:val="28"/>
        </w:rPr>
      </w:pPr>
    </w:p>
    <w:p w14:paraId="3F47D426" w14:textId="1D788802"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Алматы Менеджмент Университет представляет собой образец предпринимательского университета, в котором интегрированы образование, наука и бизнес. Его подход к обучению, ориентированный на развитие предпринимательских и лидерских навыков у обучающихся активно способствует подготовке нового поколения специалистов, способных решать комплексные задачи в условиях глобальных изменений. Важно отметить, что </w:t>
      </w:r>
      <w:proofErr w:type="spellStart"/>
      <w:r w:rsidRPr="002D6DCC">
        <w:rPr>
          <w:rFonts w:ascii="Times New Roman" w:hAnsi="Times New Roman"/>
          <w:sz w:val="28"/>
          <w:szCs w:val="28"/>
          <w:lang w:val="en-US"/>
        </w:rPr>
        <w:t>AlmaU</w:t>
      </w:r>
      <w:proofErr w:type="spellEnd"/>
      <w:r w:rsidRPr="002D6DCC">
        <w:rPr>
          <w:rFonts w:ascii="Times New Roman" w:hAnsi="Times New Roman"/>
          <w:sz w:val="28"/>
          <w:szCs w:val="28"/>
        </w:rPr>
        <w:t xml:space="preserve"> успешно развивает предпринимательскую экосистему, создавая условия для реализации стартапов, внедрения инновационных идей и повышения конкурентоспособности обучающихся на мировом рынке. Программы университета обеспечивают обучающихся практическим опытом работы в ведущих компаниях, что способствует их профессиональному росту и развитию предпринимательских навыков.</w:t>
      </w:r>
    </w:p>
    <w:p w14:paraId="78C3976D" w14:textId="1B84D61F"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Еще одним примером университета с развитой предпринимательской экосистемой является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(Национальный университет «Высшая школа экономики и предпринимательства»), который также активно развивает предпринимательские и инновационные программы. Данный университет активно сотрудничает с государственными структурами и частным сектором, что помогает создавать платформы для обмена опытом и реализовывать инициативы в области предпринимательства и стартапов. В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создаются условия для того, чтобы обучающиеся не только получали теоретические знания, но и могли внедрять свои идеи в реальную практику, активно участвуя в проектах, направленных на развитие экономики Казахстана. </w:t>
      </w:r>
    </w:p>
    <w:p w14:paraId="5E903723" w14:textId="7F9123B9" w:rsidR="004158E7" w:rsidRPr="002D6DCC" w:rsidRDefault="004158E7" w:rsidP="004158E7">
      <w:pPr>
        <w:ind w:firstLine="709"/>
        <w:jc w:val="both"/>
        <w:rPr>
          <w:rFonts w:ascii="Times New Roman" w:hAnsi="Times New Roman"/>
          <w:sz w:val="28"/>
          <w:szCs w:val="28"/>
        </w:rPr>
      </w:pP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включает несколько специализированных школ и факультетов, таких как Школа бизнеса, Школа экономики, Школа финансов и инноваций. Каждая из этих школ предоставляет своим обучающимся не </w:t>
      </w:r>
      <w:r w:rsidRPr="002D6DCC">
        <w:rPr>
          <w:rFonts w:ascii="Times New Roman" w:hAnsi="Times New Roman"/>
          <w:sz w:val="28"/>
          <w:szCs w:val="28"/>
        </w:rPr>
        <w:lastRenderedPageBreak/>
        <w:t>только теоретические знания, но и возможность участия в практических проектах, направленных на развитие предпринимательских навыков. Программы университета сосредоточены на подготовке специалистов, которые способны внедрять инновации и эффективно управлять проектами в условиях глобальной экономики.</w:t>
      </w:r>
    </w:p>
    <w:p w14:paraId="73BEA697" w14:textId="057A23AE"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Для развития предпринимательства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предлагает свои обучающимся возможность участвовать в стартап-акселераторах, инкубаторах и предпринимательских программах. Университет активно сотрудничает с бизнесом и индустрией, предлагая обучающимся реальный опыт через стажировки и проекты с компаниями. Также важно отметить, что университет активно развивает предпринимательское мышление и у обучающихся других факультетов, не ограничиваясь лишь бизнес-специальностями [</w:t>
      </w:r>
      <w:r w:rsidR="00FF48B7" w:rsidRPr="002D6DCC">
        <w:rPr>
          <w:rFonts w:ascii="Times New Roman" w:hAnsi="Times New Roman"/>
          <w:sz w:val="28"/>
          <w:szCs w:val="28"/>
        </w:rPr>
        <w:t>158</w:t>
      </w:r>
      <w:r w:rsidRPr="002D6DCC">
        <w:rPr>
          <w:rFonts w:ascii="Times New Roman" w:hAnsi="Times New Roman"/>
          <w:sz w:val="28"/>
          <w:szCs w:val="28"/>
        </w:rPr>
        <w:t>].</w:t>
      </w:r>
    </w:p>
    <w:p w14:paraId="41902612" w14:textId="285BB7D6"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Одним из ярких примеров укрепления связи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 бизнес-сообществом является заключение Меморандума о сотрудничестве с палатой предпринимателей города Алматы, который был подписан в сентябре 2024</w:t>
      </w:r>
      <w:r w:rsidR="00073F67" w:rsidRPr="002D6DCC">
        <w:rPr>
          <w:rFonts w:ascii="Times New Roman" w:hAnsi="Times New Roman"/>
          <w:sz w:val="28"/>
          <w:szCs w:val="28"/>
        </w:rPr>
        <w:t> </w:t>
      </w:r>
      <w:r w:rsidRPr="002D6DCC">
        <w:rPr>
          <w:rFonts w:ascii="Times New Roman" w:hAnsi="Times New Roman"/>
          <w:sz w:val="28"/>
          <w:szCs w:val="28"/>
        </w:rPr>
        <w:t>года. В рамках этого сотрудничества университет и Палата предпринимателей будут реализовывать совместные инициативы, направленные на развитие предпринимательской экосистемы в Казахстане. в числе приоритетных направлений – формирование государственной политики в области предпринимательства, использование научных и правовых ресурсов для поддержки бизнес-инициатив, а также разработка рекомендаций по совершенствованию законодательства в сфере предпринимательства. ожидается, что сотрудничество приведет к организации научных симпозиумов, семинаров, конференций и других мероприятий, способствующих обмену знаниями и практическим опытом</w:t>
      </w:r>
      <w:r w:rsidR="00073F67" w:rsidRPr="002D6DCC">
        <w:rPr>
          <w:rFonts w:ascii="Times New Roman" w:hAnsi="Times New Roman"/>
          <w:sz w:val="28"/>
          <w:szCs w:val="28"/>
        </w:rPr>
        <w:t> </w:t>
      </w:r>
      <w:r w:rsidRPr="002D6DCC">
        <w:rPr>
          <w:rFonts w:ascii="Times New Roman" w:hAnsi="Times New Roman"/>
          <w:sz w:val="28"/>
          <w:szCs w:val="28"/>
        </w:rPr>
        <w:t>[</w:t>
      </w:r>
      <w:r w:rsidR="00FF48B7" w:rsidRPr="002D6DCC">
        <w:rPr>
          <w:rFonts w:ascii="Times New Roman" w:hAnsi="Times New Roman"/>
          <w:sz w:val="28"/>
          <w:szCs w:val="28"/>
        </w:rPr>
        <w:t>159</w:t>
      </w:r>
      <w:r w:rsidRPr="002D6DCC">
        <w:rPr>
          <w:rFonts w:ascii="Times New Roman" w:hAnsi="Times New Roman"/>
          <w:sz w:val="28"/>
          <w:szCs w:val="28"/>
        </w:rPr>
        <w:t>].</w:t>
      </w:r>
    </w:p>
    <w:p w14:paraId="5B8B0E59" w14:textId="542CE33E"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В результате внедрения инновационных программ и инициатив, университет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создает мощную основу для развития предпринимательских и лидерских качеств у обучающихся, что способствует их подготовке к эффективной деятельности в условиях динамично меняющейся экономической среды. </w:t>
      </w:r>
    </w:p>
    <w:p w14:paraId="07635CBC" w14:textId="3099762B" w:rsidR="004158E7" w:rsidRPr="002D6DCC" w:rsidRDefault="00015A9E" w:rsidP="00660FA7">
      <w:pPr>
        <w:ind w:firstLine="709"/>
        <w:jc w:val="both"/>
        <w:rPr>
          <w:rFonts w:ascii="Times New Roman" w:hAnsi="Times New Roman"/>
          <w:sz w:val="28"/>
          <w:szCs w:val="28"/>
        </w:rPr>
      </w:pPr>
      <w:r w:rsidRPr="002D6DCC">
        <w:rPr>
          <w:rFonts w:ascii="Times New Roman" w:hAnsi="Times New Roman"/>
          <w:sz w:val="28"/>
          <w:szCs w:val="28"/>
        </w:rPr>
        <w:t>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выбрав для себя приоритетным вектором предпринимательство, активно демонстрирует успехи</w:t>
      </w:r>
      <w:r w:rsidR="000E7F6F" w:rsidRPr="002D6DCC">
        <w:rPr>
          <w:rFonts w:ascii="Times New Roman" w:hAnsi="Times New Roman"/>
          <w:sz w:val="28"/>
          <w:szCs w:val="28"/>
        </w:rPr>
        <w:t xml:space="preserve"> в интеграции инновационных подходов в </w:t>
      </w:r>
      <w:r w:rsidR="003004CF" w:rsidRPr="002D6DCC">
        <w:rPr>
          <w:rFonts w:ascii="Times New Roman" w:hAnsi="Times New Roman"/>
          <w:sz w:val="28"/>
          <w:szCs w:val="28"/>
        </w:rPr>
        <w:t>учебно-воспитательный</w:t>
      </w:r>
      <w:r w:rsidR="000E7F6F" w:rsidRPr="002D6DCC">
        <w:rPr>
          <w:rFonts w:ascii="Times New Roman" w:hAnsi="Times New Roman"/>
          <w:sz w:val="28"/>
          <w:szCs w:val="28"/>
        </w:rPr>
        <w:t xml:space="preserve"> процесс и в создании экосистемы, способствующей развитию предпринимательского </w:t>
      </w:r>
      <w:r w:rsidR="003004CF" w:rsidRPr="002D6DCC">
        <w:rPr>
          <w:rFonts w:ascii="Times New Roman" w:hAnsi="Times New Roman"/>
          <w:sz w:val="28"/>
          <w:szCs w:val="28"/>
        </w:rPr>
        <w:t>потенциала</w:t>
      </w:r>
      <w:r w:rsidR="000E7F6F" w:rsidRPr="002D6DCC">
        <w:rPr>
          <w:rFonts w:ascii="Times New Roman" w:hAnsi="Times New Roman"/>
          <w:sz w:val="28"/>
          <w:szCs w:val="28"/>
        </w:rPr>
        <w:t xml:space="preserve"> и лидерских компетенций среди обучающихся</w:t>
      </w:r>
      <w:r w:rsidR="00660FA7" w:rsidRPr="002D6DCC">
        <w:rPr>
          <w:rFonts w:ascii="Times New Roman" w:hAnsi="Times New Roman"/>
          <w:sz w:val="28"/>
          <w:szCs w:val="28"/>
        </w:rPr>
        <w:t xml:space="preserve"> </w:t>
      </w:r>
      <w:r w:rsidR="00660FA7" w:rsidRPr="002D6DCC">
        <w:rPr>
          <w:rFonts w:ascii="Times New Roman" w:hAnsi="Times New Roman"/>
          <w:bCs/>
          <w:sz w:val="28"/>
          <w:szCs w:val="28"/>
        </w:rPr>
        <w:t>[</w:t>
      </w:r>
      <w:r w:rsidR="00121AE5" w:rsidRPr="002D6DCC">
        <w:rPr>
          <w:rFonts w:ascii="Times New Roman" w:hAnsi="Times New Roman"/>
          <w:bCs/>
          <w:sz w:val="28"/>
          <w:szCs w:val="28"/>
        </w:rPr>
        <w:t>1</w:t>
      </w:r>
      <w:r w:rsidR="00FF48B7" w:rsidRPr="002D6DCC">
        <w:rPr>
          <w:rFonts w:ascii="Times New Roman" w:hAnsi="Times New Roman"/>
          <w:bCs/>
          <w:sz w:val="28"/>
          <w:szCs w:val="28"/>
        </w:rPr>
        <w:t>60</w:t>
      </w:r>
      <w:r w:rsidR="00660FA7" w:rsidRPr="002D6DCC">
        <w:rPr>
          <w:rFonts w:ascii="Times New Roman" w:hAnsi="Times New Roman"/>
          <w:bCs/>
          <w:sz w:val="28"/>
          <w:szCs w:val="28"/>
        </w:rPr>
        <w:t>]</w:t>
      </w:r>
      <w:r w:rsidR="000E7F6F" w:rsidRPr="002D6DCC">
        <w:rPr>
          <w:rFonts w:ascii="Times New Roman" w:hAnsi="Times New Roman"/>
          <w:sz w:val="28"/>
          <w:szCs w:val="28"/>
        </w:rPr>
        <w:t>.</w:t>
      </w:r>
      <w:r w:rsidRPr="002D6DCC">
        <w:rPr>
          <w:rFonts w:ascii="Times New Roman" w:hAnsi="Times New Roman"/>
          <w:sz w:val="28"/>
          <w:szCs w:val="28"/>
        </w:rPr>
        <w:t xml:space="preserve"> В рамках своего визита первый Президент РК </w:t>
      </w:r>
      <w:r w:rsidR="003115E7" w:rsidRPr="002D6DCC">
        <w:rPr>
          <w:rFonts w:ascii="Times New Roman" w:hAnsi="Times New Roman"/>
          <w:sz w:val="28"/>
          <w:szCs w:val="28"/>
        </w:rPr>
        <w:t xml:space="preserve">Н.А. </w:t>
      </w:r>
      <w:r w:rsidR="000E7F6F" w:rsidRPr="002D6DCC">
        <w:rPr>
          <w:rFonts w:ascii="Times New Roman" w:hAnsi="Times New Roman"/>
          <w:sz w:val="28"/>
          <w:szCs w:val="28"/>
        </w:rPr>
        <w:t xml:space="preserve">Назарбаев рекомендовал транслировать опыт создания предпринимательского университета на примере </w:t>
      </w:r>
      <w:proofErr w:type="spellStart"/>
      <w:r w:rsidR="000E7F6F" w:rsidRPr="002D6DCC">
        <w:rPr>
          <w:rFonts w:ascii="Times New Roman" w:hAnsi="Times New Roman"/>
          <w:sz w:val="28"/>
          <w:szCs w:val="28"/>
        </w:rPr>
        <w:t>Торайгыров</w:t>
      </w:r>
      <w:proofErr w:type="spellEnd"/>
      <w:r w:rsidR="000E7F6F" w:rsidRPr="002D6DCC">
        <w:rPr>
          <w:rFonts w:ascii="Times New Roman" w:hAnsi="Times New Roman"/>
          <w:sz w:val="28"/>
          <w:szCs w:val="28"/>
        </w:rPr>
        <w:t xml:space="preserve"> университета другим вузам РК [</w:t>
      </w:r>
      <w:r w:rsidR="00121AE5" w:rsidRPr="002D6DCC">
        <w:rPr>
          <w:rFonts w:ascii="Times New Roman" w:hAnsi="Times New Roman"/>
          <w:sz w:val="28"/>
          <w:szCs w:val="28"/>
        </w:rPr>
        <w:t>1</w:t>
      </w:r>
      <w:r w:rsidR="00FF48B7" w:rsidRPr="002D6DCC">
        <w:rPr>
          <w:rFonts w:ascii="Times New Roman" w:hAnsi="Times New Roman"/>
          <w:sz w:val="28"/>
          <w:szCs w:val="28"/>
        </w:rPr>
        <w:t>52</w:t>
      </w:r>
      <w:r w:rsidR="000E7F6F" w:rsidRPr="002D6DCC">
        <w:rPr>
          <w:rFonts w:ascii="Times New Roman" w:hAnsi="Times New Roman"/>
          <w:sz w:val="28"/>
          <w:szCs w:val="28"/>
        </w:rPr>
        <w:t xml:space="preserve">]. </w:t>
      </w:r>
    </w:p>
    <w:p w14:paraId="5803C5F8" w14:textId="11CFF575" w:rsidR="004158E7" w:rsidRPr="002D6DCC" w:rsidRDefault="00EC3256" w:rsidP="00660FA7">
      <w:pPr>
        <w:ind w:firstLine="709"/>
        <w:jc w:val="both"/>
        <w:rPr>
          <w:rFonts w:ascii="Times New Roman" w:hAnsi="Times New Roman"/>
          <w:sz w:val="28"/>
          <w:szCs w:val="28"/>
        </w:rPr>
      </w:pPr>
      <w:r w:rsidRPr="002D6DCC">
        <w:rPr>
          <w:rFonts w:ascii="Times New Roman" w:hAnsi="Times New Roman"/>
          <w:sz w:val="28"/>
          <w:szCs w:val="28"/>
        </w:rPr>
        <w:t xml:space="preserve">Университет активно развивает предпринимательскую экосистему, включая разработку образовательных программ и создание инфраструктуры для стартапов. В рамках своей предпринимательской стратегии университет активно использует международные и национальные практики для обучения студентов, развивая у них не только теоретические знания, но и практические </w:t>
      </w:r>
      <w:r w:rsidRPr="002D6DCC">
        <w:rPr>
          <w:rFonts w:ascii="Times New Roman" w:hAnsi="Times New Roman"/>
          <w:sz w:val="28"/>
          <w:szCs w:val="28"/>
        </w:rPr>
        <w:lastRenderedPageBreak/>
        <w:t xml:space="preserve">навыки, которые необходимы для запуска и ведения бизнеса. Так, в 2018 году была основана </w:t>
      </w:r>
      <w:proofErr w:type="spellStart"/>
      <w:r w:rsidRPr="002D6DCC">
        <w:rPr>
          <w:rFonts w:ascii="Times New Roman" w:hAnsi="Times New Roman"/>
          <w:sz w:val="28"/>
          <w:szCs w:val="28"/>
        </w:rPr>
        <w:t>Startup</w:t>
      </w:r>
      <w:proofErr w:type="spellEnd"/>
      <w:r w:rsidRPr="002D6DCC">
        <w:rPr>
          <w:rFonts w:ascii="Times New Roman" w:hAnsi="Times New Roman"/>
          <w:sz w:val="28"/>
          <w:szCs w:val="28"/>
        </w:rPr>
        <w:t xml:space="preserve"> Academy, которая предоставляет студентам доступ к менторской поддержке, финансированию и необходимым ресурсам для реализации бизнес-идей, поддерживая развитие инновационного мышления и предпринимательских способностей [</w:t>
      </w:r>
      <w:r w:rsidR="00FF48B7" w:rsidRPr="002D6DCC">
        <w:rPr>
          <w:rFonts w:ascii="Times New Roman" w:hAnsi="Times New Roman"/>
          <w:sz w:val="28"/>
          <w:szCs w:val="28"/>
        </w:rPr>
        <w:t>161</w:t>
      </w:r>
      <w:r w:rsidRPr="002D6DCC">
        <w:rPr>
          <w:rFonts w:ascii="Times New Roman" w:hAnsi="Times New Roman"/>
          <w:sz w:val="28"/>
          <w:szCs w:val="28"/>
        </w:rPr>
        <w:t>].</w:t>
      </w:r>
    </w:p>
    <w:p w14:paraId="189F8FBC" w14:textId="3336CBC1" w:rsidR="00EC3256" w:rsidRPr="002D6DCC" w:rsidRDefault="00EC3256" w:rsidP="00660FA7">
      <w:pPr>
        <w:ind w:firstLine="709"/>
        <w:jc w:val="both"/>
        <w:rPr>
          <w:rFonts w:ascii="Times New Roman" w:hAnsi="Times New Roman"/>
          <w:sz w:val="28"/>
          <w:szCs w:val="28"/>
        </w:rPr>
      </w:pPr>
      <w:r w:rsidRPr="002D6DCC">
        <w:rPr>
          <w:rFonts w:ascii="Times New Roman" w:hAnsi="Times New Roman"/>
          <w:sz w:val="28"/>
          <w:szCs w:val="28"/>
        </w:rPr>
        <w:t xml:space="preserve">Кроме того, университет активно сотрудничает с различными государственными и частными структурами, что обеспечивает развитие предпринимательского потенциала через практикум и проекты, ориентированные на реальную экономику. Примером такого сотрудничества является участие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университета в программах государственной поддержки предпринимательства, таких как Business </w:t>
      </w:r>
      <w:proofErr w:type="spellStart"/>
      <w:r w:rsidRPr="002D6DCC">
        <w:rPr>
          <w:rFonts w:ascii="Times New Roman" w:hAnsi="Times New Roman"/>
          <w:sz w:val="28"/>
          <w:szCs w:val="28"/>
        </w:rPr>
        <w:t>Ertis</w:t>
      </w:r>
      <w:proofErr w:type="spellEnd"/>
      <w:r w:rsidRPr="002D6DCC">
        <w:rPr>
          <w:rFonts w:ascii="Times New Roman" w:hAnsi="Times New Roman"/>
          <w:sz w:val="28"/>
          <w:szCs w:val="28"/>
        </w:rPr>
        <w:t>, направленных на развитие бизнеса и стартапов в Павлодарской области. Это сотрудничество дает студентам уникальные возможности для получения грантов, инвестиций и выхода на рынок с собственными проектами [</w:t>
      </w:r>
      <w:r w:rsidR="00FF48B7" w:rsidRPr="002D6DCC">
        <w:rPr>
          <w:rFonts w:ascii="Times New Roman" w:hAnsi="Times New Roman"/>
          <w:sz w:val="28"/>
          <w:szCs w:val="28"/>
        </w:rPr>
        <w:t>162</w:t>
      </w:r>
      <w:r w:rsidRPr="002D6DCC">
        <w:rPr>
          <w:rFonts w:ascii="Times New Roman" w:hAnsi="Times New Roman"/>
          <w:sz w:val="28"/>
          <w:szCs w:val="28"/>
        </w:rPr>
        <w:t>].</w:t>
      </w:r>
    </w:p>
    <w:p w14:paraId="6A159483" w14:textId="77777777"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t xml:space="preserve">Инфраструктура университета для поддержки предпринимательских инициатив представляет собой комплексное сочетание физических и цифровых ресурсов, создающих оптимальные условия для развития инновационных проектов. В дополнение к инкубаторам и </w:t>
      </w:r>
      <w:proofErr w:type="spellStart"/>
      <w:r w:rsidRPr="002D6DCC">
        <w:rPr>
          <w:rFonts w:ascii="Times New Roman" w:hAnsi="Times New Roman"/>
          <w:sz w:val="28"/>
          <w:szCs w:val="28"/>
        </w:rPr>
        <w:t>коворкинговым</w:t>
      </w:r>
      <w:proofErr w:type="spellEnd"/>
      <w:r w:rsidRPr="002D6DCC">
        <w:rPr>
          <w:rFonts w:ascii="Times New Roman" w:hAnsi="Times New Roman"/>
          <w:sz w:val="28"/>
          <w:szCs w:val="28"/>
        </w:rPr>
        <w:t xml:space="preserve"> пространствам, университет включает в себя свою инфраструктурную инновационную лабораторию, где студенты могут разрабатывать реальные проекты, прототипы и тестировать свои идеи в условиях, приближенных к реальным бизнес-средам. Эти лаборатории оснащены современным оборудованием, адаптерами для разработки новых технологий и продуктов, а также предоставляют доступ экспертам и наставникам, готовым поддержать начинающих предпринимателей.</w:t>
      </w:r>
    </w:p>
    <w:p w14:paraId="70131198" w14:textId="10863812"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t>Одним из ключевых элементов является программа «Научно-инновационный HUB», в рамках которой университет активно сотрудничает с предпринимателями, создавая условия для практической реализации идей студентов. Центр предоставляет платформу для взаимодействия студентов, преподавателей и представителей бизнеса, которая обеспечивает совместное решение новых проблем и разработку эффективных бизнес-инициатив. В</w:t>
      </w:r>
      <w:r w:rsidR="00073F67" w:rsidRPr="002D6DCC">
        <w:rPr>
          <w:rFonts w:ascii="Times New Roman" w:hAnsi="Times New Roman"/>
          <w:sz w:val="28"/>
          <w:szCs w:val="28"/>
        </w:rPr>
        <w:t> </w:t>
      </w:r>
      <w:r w:rsidRPr="002D6DCC">
        <w:rPr>
          <w:rFonts w:ascii="Times New Roman" w:hAnsi="Times New Roman"/>
          <w:sz w:val="28"/>
          <w:szCs w:val="28"/>
        </w:rPr>
        <w:t>ходе реализации проектов студенты могут не только апробировать свои теоретические знания, но и получить ценную практическую подготовку, осваивая навыки предпринимательства и управления проектами. Программа позволяет университету быть активным участником экономической жизни региона, направляя усилия по развитию предпринимательской культуры и созданию новых рабочих мест</w:t>
      </w:r>
      <w:r w:rsidR="00FF48B7" w:rsidRPr="002D6DCC">
        <w:rPr>
          <w:rFonts w:ascii="Times New Roman" w:hAnsi="Times New Roman"/>
          <w:sz w:val="28"/>
          <w:szCs w:val="28"/>
        </w:rPr>
        <w:t>.</w:t>
      </w:r>
    </w:p>
    <w:p w14:paraId="41A00F43" w14:textId="431A1101" w:rsidR="00EC3256" w:rsidRPr="002D6DCC" w:rsidRDefault="00EC3256" w:rsidP="00FF48B7">
      <w:pPr>
        <w:ind w:firstLine="709"/>
        <w:jc w:val="both"/>
        <w:rPr>
          <w:rFonts w:ascii="Times New Roman" w:hAnsi="Times New Roman"/>
          <w:sz w:val="28"/>
          <w:szCs w:val="28"/>
        </w:rPr>
      </w:pPr>
      <w:r w:rsidRPr="002D6DCC">
        <w:rPr>
          <w:rFonts w:ascii="Times New Roman" w:hAnsi="Times New Roman"/>
          <w:sz w:val="28"/>
          <w:szCs w:val="28"/>
        </w:rPr>
        <w:t>Кроме того, университет поддерживает создание стартапов и новых компаний через акселерационные программы и менторские сети, которые предоставляют студентам доступ к инвестициям и консультациям со стороны опытных предпринимателей. Система обучения и поддержки на базе университета, ориентированная на интеграцию знаний, науки и бизнеса, которая позволяет студентам эффективно готовиться к решению сложных задач в сфере предпринимательства и инноваций</w:t>
      </w:r>
      <w:r w:rsidR="00FF48B7" w:rsidRPr="002D6DCC">
        <w:rPr>
          <w:rFonts w:ascii="Times New Roman" w:hAnsi="Times New Roman"/>
          <w:sz w:val="28"/>
          <w:szCs w:val="28"/>
        </w:rPr>
        <w:t xml:space="preserve"> [163].</w:t>
      </w:r>
    </w:p>
    <w:p w14:paraId="6C1E887A" w14:textId="3E579947"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результате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активно и системно внедряет модели предпринимательского образования и создает условия для успешного развития лидерско-предпринимательского потенциала студентов, что способствует подготовке квалифицированных специалистов, способных эффективно действовать в условиях меняющейся экономики.</w:t>
      </w:r>
    </w:p>
    <w:p w14:paraId="6F22CA30" w14:textId="144B9043"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Таким образом, анализ современных тенденций развития предпринимательских и лидерских компетенций в университетах Республики Казахстан показывает наличие положительной динамики в трансформации образовательной среды и формировании экосистем, стимулирующих предпринимательскую активность студентов. Вместе с тем, процесс становления предпринимательского университета требует системного подхода, направленного не только на заимствование успешных практик, но и на их критическую адаптацию к условиям национальной образовательной системы.</w:t>
      </w:r>
    </w:p>
    <w:p w14:paraId="03C2105F" w14:textId="24B37992"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Учитывая разнообразие форм и моделей организации предпринимательского образования за рубежом, необходимо разрабатывать научно обоснованные рекомендации по их внедрению в контексте казахстанских реалий, опираясь на локальные социально-экономические и культурные особенности. Это позволит обеспечить устойчивое развитие университетов нового типа, способных эффективно интегрировать образование, науку и бизнес, формируя у обучающихся актуальные для современного мира лидерские и предпринимательские качества.</w:t>
      </w:r>
    </w:p>
    <w:p w14:paraId="23BB6894" w14:textId="77777777" w:rsidR="00DD3C7D" w:rsidRPr="002D6DCC" w:rsidRDefault="00DD3C7D" w:rsidP="0055673C">
      <w:pPr>
        <w:ind w:firstLine="709"/>
        <w:jc w:val="both"/>
        <w:rPr>
          <w:rFonts w:ascii="Times New Roman" w:hAnsi="Times New Roman"/>
          <w:b/>
          <w:bCs/>
          <w:sz w:val="28"/>
          <w:szCs w:val="28"/>
        </w:rPr>
        <w:sectPr w:rsidR="00DD3C7D" w:rsidRPr="002D6DCC">
          <w:pgSz w:w="11906" w:h="16838"/>
          <w:pgMar w:top="1134" w:right="850" w:bottom="1134" w:left="1701" w:header="708" w:footer="708" w:gutter="0"/>
          <w:cols w:space="708"/>
          <w:docGrid w:linePitch="360"/>
        </w:sectPr>
      </w:pPr>
    </w:p>
    <w:p w14:paraId="396187D3" w14:textId="74B20C07" w:rsidR="00B37464" w:rsidRPr="002D6DCC" w:rsidRDefault="00B37464" w:rsidP="0055673C">
      <w:pPr>
        <w:ind w:firstLine="709"/>
        <w:jc w:val="both"/>
        <w:rPr>
          <w:rFonts w:ascii="Times New Roman" w:hAnsi="Times New Roman"/>
          <w:b/>
          <w:bCs/>
          <w:sz w:val="28"/>
          <w:szCs w:val="28"/>
        </w:rPr>
      </w:pPr>
      <w:r w:rsidRPr="002D6DCC">
        <w:rPr>
          <w:rFonts w:ascii="Times New Roman" w:hAnsi="Times New Roman"/>
          <w:b/>
          <w:bCs/>
          <w:sz w:val="28"/>
          <w:szCs w:val="28"/>
        </w:rPr>
        <w:lastRenderedPageBreak/>
        <w:t xml:space="preserve">2 </w:t>
      </w:r>
      <w:r w:rsidR="00350CF2" w:rsidRPr="002D6DCC">
        <w:rPr>
          <w:rFonts w:ascii="Times New Roman" w:hAnsi="Times New Roman"/>
          <w:b/>
          <w:bCs/>
          <w:sz w:val="28"/>
          <w:szCs w:val="28"/>
        </w:rPr>
        <w:t>Психолого-педагогические</w:t>
      </w:r>
      <w:r w:rsidR="005C7D92" w:rsidRPr="002D6DCC">
        <w:rPr>
          <w:rFonts w:ascii="Times New Roman" w:hAnsi="Times New Roman"/>
          <w:b/>
          <w:bCs/>
          <w:sz w:val="28"/>
          <w:szCs w:val="28"/>
        </w:rPr>
        <w:t xml:space="preserve"> основы развития лидерско-предпринимательского потенциала обучающихся</w:t>
      </w:r>
      <w:r w:rsidR="005C7D92" w:rsidRPr="002D6DCC">
        <w:rPr>
          <w:rFonts w:ascii="Times New Roman" w:hAnsi="Times New Roman"/>
          <w:sz w:val="28"/>
          <w:szCs w:val="28"/>
          <w:shd w:val="clear" w:color="auto" w:fill="FFFFFF"/>
        </w:rPr>
        <w:t xml:space="preserve"> </w:t>
      </w:r>
      <w:r w:rsidR="005C7D92" w:rsidRPr="002D6DCC">
        <w:rPr>
          <w:rFonts w:ascii="Times New Roman" w:hAnsi="Times New Roman"/>
          <w:b/>
          <w:bCs/>
          <w:sz w:val="28"/>
          <w:szCs w:val="28"/>
          <w:shd w:val="clear" w:color="auto" w:fill="FFFFFF"/>
        </w:rPr>
        <w:t xml:space="preserve">в условиях предпринимательского </w:t>
      </w:r>
      <w:r w:rsidR="00374D55" w:rsidRPr="002D6DCC">
        <w:rPr>
          <w:rFonts w:ascii="Times New Roman" w:hAnsi="Times New Roman"/>
          <w:b/>
          <w:bCs/>
          <w:sz w:val="28"/>
          <w:szCs w:val="28"/>
          <w:shd w:val="clear" w:color="auto" w:fill="FFFFFF"/>
        </w:rPr>
        <w:t>университета</w:t>
      </w:r>
    </w:p>
    <w:p w14:paraId="6DA4800B" w14:textId="77777777" w:rsidR="00B37464" w:rsidRPr="002D6DCC" w:rsidRDefault="00B37464" w:rsidP="0055673C">
      <w:pPr>
        <w:ind w:firstLine="709"/>
        <w:jc w:val="both"/>
        <w:rPr>
          <w:rFonts w:ascii="Times New Roman" w:hAnsi="Times New Roman"/>
          <w:sz w:val="28"/>
          <w:szCs w:val="28"/>
        </w:rPr>
      </w:pPr>
    </w:p>
    <w:p w14:paraId="216EC9D6" w14:textId="08F8569D" w:rsidR="00B37464" w:rsidRPr="002D6DCC" w:rsidRDefault="00B37464" w:rsidP="003115E7">
      <w:pPr>
        <w:ind w:firstLine="709"/>
        <w:jc w:val="both"/>
        <w:rPr>
          <w:rFonts w:ascii="Times New Roman" w:hAnsi="Times New Roman"/>
          <w:b/>
          <w:sz w:val="28"/>
          <w:szCs w:val="28"/>
        </w:rPr>
      </w:pPr>
      <w:r w:rsidRPr="002D6DCC">
        <w:rPr>
          <w:rFonts w:ascii="Times New Roman" w:hAnsi="Times New Roman"/>
          <w:b/>
          <w:sz w:val="28"/>
          <w:szCs w:val="28"/>
        </w:rPr>
        <w:t xml:space="preserve">2.1 </w:t>
      </w:r>
      <w:r w:rsidRPr="002D6DCC">
        <w:rPr>
          <w:rFonts w:ascii="Times New Roman" w:hAnsi="Times New Roman"/>
          <w:b/>
          <w:bCs/>
          <w:sz w:val="28"/>
          <w:szCs w:val="28"/>
        </w:rPr>
        <w:t>Сущность и содержание понятий «потенциал личности», «лидерско-предпринимательский потенциал личности обучающегося</w:t>
      </w:r>
      <w:r w:rsidR="003E3F2F" w:rsidRPr="002D6DCC">
        <w:rPr>
          <w:rFonts w:ascii="Times New Roman" w:hAnsi="Times New Roman"/>
          <w:b/>
          <w:bCs/>
          <w:sz w:val="28"/>
          <w:szCs w:val="28"/>
        </w:rPr>
        <w:t>»</w:t>
      </w:r>
    </w:p>
    <w:p w14:paraId="3241D3BC" w14:textId="39E006DE" w:rsidR="002E34B5" w:rsidRPr="002D6DCC" w:rsidRDefault="002E34B5"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В настоящее время в связи с динамичными изменениями, происходящими во всей стране и в системе образования, в частности, </w:t>
      </w:r>
      <w:r w:rsidR="00682E35" w:rsidRPr="002D6DCC">
        <w:rPr>
          <w:rFonts w:ascii="Times New Roman" w:hAnsi="Times New Roman"/>
          <w:sz w:val="28"/>
          <w:szCs w:val="28"/>
        </w:rPr>
        <w:t xml:space="preserve">к </w:t>
      </w:r>
      <w:r w:rsidRPr="002D6DCC">
        <w:rPr>
          <w:rFonts w:ascii="Times New Roman" w:hAnsi="Times New Roman"/>
          <w:sz w:val="28"/>
          <w:szCs w:val="28"/>
        </w:rPr>
        <w:t xml:space="preserve">конкурентоспособным специалистам новой формации предъявляются высокие требования как государством, так и обществом. Современному специалисту необходим неограниченный резерв ресурсов и возможностей для достижения личностного и профессионального успеха. Помимо высоких требований к образовательному уровню выпускника, овладению им необходимых профессиональных компетенций, возрастает роль </w:t>
      </w:r>
      <w:proofErr w:type="spellStart"/>
      <w:r w:rsidR="00276C2F" w:rsidRPr="002D6DCC">
        <w:rPr>
          <w:rFonts w:ascii="Times New Roman" w:hAnsi="Times New Roman"/>
          <w:sz w:val="28"/>
          <w:szCs w:val="28"/>
        </w:rPr>
        <w:t>надпрофесс</w:t>
      </w:r>
      <w:r w:rsidR="00FE3034" w:rsidRPr="002D6DCC">
        <w:rPr>
          <w:rFonts w:ascii="Times New Roman" w:hAnsi="Times New Roman"/>
          <w:sz w:val="28"/>
          <w:szCs w:val="28"/>
        </w:rPr>
        <w:t>и</w:t>
      </w:r>
      <w:r w:rsidR="00276C2F" w:rsidRPr="002D6DCC">
        <w:rPr>
          <w:rFonts w:ascii="Times New Roman" w:hAnsi="Times New Roman"/>
          <w:sz w:val="28"/>
          <w:szCs w:val="28"/>
        </w:rPr>
        <w:t>ональных</w:t>
      </w:r>
      <w:proofErr w:type="spellEnd"/>
      <w:r w:rsidR="00276C2F" w:rsidRPr="002D6DCC">
        <w:rPr>
          <w:rFonts w:ascii="Times New Roman" w:hAnsi="Times New Roman"/>
          <w:sz w:val="28"/>
          <w:szCs w:val="28"/>
        </w:rPr>
        <w:t xml:space="preserve"> навыков, качеств и способностей, которые берут начало в структуре личностного потенциала человека</w:t>
      </w:r>
      <w:r w:rsidR="007B7512"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6</w:t>
      </w:r>
      <w:r w:rsidR="00121AE5" w:rsidRPr="002D6DCC">
        <w:rPr>
          <w:rFonts w:ascii="Times New Roman" w:hAnsi="Times New Roman"/>
          <w:sz w:val="28"/>
          <w:szCs w:val="28"/>
        </w:rPr>
        <w:t>4</w:t>
      </w:r>
      <w:r w:rsidR="007B7512" w:rsidRPr="002D6DCC">
        <w:rPr>
          <w:rFonts w:ascii="Times New Roman" w:hAnsi="Times New Roman"/>
          <w:sz w:val="28"/>
          <w:szCs w:val="28"/>
        </w:rPr>
        <w:t>]</w:t>
      </w:r>
      <w:r w:rsidR="00276C2F" w:rsidRPr="002D6DCC">
        <w:rPr>
          <w:rFonts w:ascii="Times New Roman" w:hAnsi="Times New Roman"/>
          <w:sz w:val="28"/>
          <w:szCs w:val="28"/>
        </w:rPr>
        <w:t>.</w:t>
      </w:r>
    </w:p>
    <w:p w14:paraId="2264A798" w14:textId="35E20E25" w:rsidR="00B37464" w:rsidRPr="002D6DCC" w:rsidRDefault="00276C2F" w:rsidP="0055673C">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Сегодня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w:t>
      </w:r>
      <w:r w:rsidR="00EA6C9D" w:rsidRPr="002D6DCC">
        <w:rPr>
          <w:rFonts w:ascii="Times New Roman" w:hAnsi="Times New Roman"/>
          <w:sz w:val="28"/>
          <w:szCs w:val="28"/>
          <w:lang w:val="kk-KZ"/>
        </w:rPr>
        <w:t>т</w:t>
      </w:r>
      <w:r w:rsidRPr="002D6DCC">
        <w:rPr>
          <w:rFonts w:ascii="Times New Roman" w:hAnsi="Times New Roman"/>
          <w:sz w:val="28"/>
          <w:szCs w:val="28"/>
          <w:lang w:val="kk-KZ"/>
        </w:rPr>
        <w:t>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рассматривается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целостная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уникальная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проявляет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стремление</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максимальной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Современ</w:t>
      </w:r>
      <w:r w:rsidR="00374D55" w:rsidRPr="002D6DCC">
        <w:rPr>
          <w:rFonts w:ascii="Times New Roman" w:hAnsi="Times New Roman"/>
          <w:sz w:val="28"/>
          <w:szCs w:val="28"/>
          <w:lang w:val="kk-KZ"/>
        </w:rPr>
        <w:t>н</w:t>
      </w:r>
      <w:r w:rsidRPr="002D6DCC">
        <w:rPr>
          <w:rFonts w:ascii="Times New Roman" w:hAnsi="Times New Roman"/>
          <w:sz w:val="28"/>
          <w:szCs w:val="28"/>
          <w:lang w:val="kk-KZ"/>
        </w:rPr>
        <w:t>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педагогическая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ставит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открытой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восприятия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опыта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способной</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осознанному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выбору</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различных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жизненных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ситуациях</w:t>
      </w:r>
      <w:proofErr w:type="spellEnd"/>
      <w:r w:rsidRPr="002D6DCC">
        <w:rPr>
          <w:rFonts w:ascii="Times New Roman" w:hAnsi="Times New Roman"/>
          <w:sz w:val="28"/>
          <w:szCs w:val="28"/>
          <w:lang w:val="kk-KZ"/>
        </w:rPr>
        <w:t xml:space="preserve">. </w:t>
      </w:r>
    </w:p>
    <w:p w14:paraId="0A7E32F6" w14:textId="137B2DA6" w:rsidR="00276C2F" w:rsidRPr="002D6DCC" w:rsidRDefault="00276C2F"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Процесс подготовки высококвалифицированного специалиста современного университета базируется на выявлении и развитии способностей личности, выходящих за рамки профессиональных компетенций</w:t>
      </w:r>
      <w:r w:rsidR="000E29E3" w:rsidRPr="002D6DCC">
        <w:rPr>
          <w:rFonts w:ascii="Times New Roman" w:hAnsi="Times New Roman"/>
          <w:sz w:val="28"/>
          <w:szCs w:val="28"/>
        </w:rPr>
        <w:t xml:space="preserve">. </w:t>
      </w:r>
      <w:r w:rsidR="00374D55" w:rsidRPr="002D6DCC">
        <w:rPr>
          <w:rFonts w:ascii="Times New Roman" w:hAnsi="Times New Roman"/>
          <w:sz w:val="28"/>
          <w:szCs w:val="28"/>
        </w:rPr>
        <w:t xml:space="preserve">Такие </w:t>
      </w:r>
      <w:r w:rsidR="000E29E3" w:rsidRPr="002D6DCC">
        <w:rPr>
          <w:rFonts w:ascii="Times New Roman" w:hAnsi="Times New Roman"/>
          <w:sz w:val="28"/>
          <w:szCs w:val="28"/>
        </w:rPr>
        <w:t>предпринимательские способности являются необходимыми ресурсами для обучающихся, стремящихся к достижению успеха. В этом свете нами изучается понятие «лидерско-предпринимательский потенциал».</w:t>
      </w:r>
    </w:p>
    <w:p w14:paraId="2675B872" w14:textId="77777777" w:rsidR="000E29E3" w:rsidRPr="002D6DCC" w:rsidRDefault="000E29E3"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Для того, чтобы понять сущность и структуру лидерско-предпринимательского потенциала личности необходимо разобраться в смысле, скрытом внутри данного понятия и понятий, ему сопутствующих.</w:t>
      </w:r>
    </w:p>
    <w:p w14:paraId="0D31C648" w14:textId="5478F9BC" w:rsidR="000E29E3" w:rsidRPr="002D6DCC" w:rsidRDefault="000E29E3"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Понятие потенциала изучается учеными в разных аспектах на протяжении </w:t>
      </w:r>
      <w:r w:rsidR="005C3F0C" w:rsidRPr="002D6DCC">
        <w:rPr>
          <w:rFonts w:ascii="Times New Roman" w:hAnsi="Times New Roman"/>
          <w:sz w:val="28"/>
          <w:szCs w:val="28"/>
        </w:rPr>
        <w:t>долгого</w:t>
      </w:r>
      <w:r w:rsidRPr="002D6DCC">
        <w:rPr>
          <w:rFonts w:ascii="Times New Roman" w:hAnsi="Times New Roman"/>
          <w:sz w:val="28"/>
          <w:szCs w:val="28"/>
        </w:rPr>
        <w:t xml:space="preserve"> времени, однако на текущий момент не имеет однозначной трактовки.</w:t>
      </w:r>
    </w:p>
    <w:p w14:paraId="49907BF7" w14:textId="217676CB" w:rsidR="009A3917" w:rsidRPr="002D6DCC" w:rsidRDefault="003C4BB9"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В осмыслении понятия </w:t>
      </w:r>
      <w:r w:rsidR="005C3F0C" w:rsidRPr="002D6DCC">
        <w:rPr>
          <w:rFonts w:ascii="Times New Roman" w:hAnsi="Times New Roman"/>
          <w:sz w:val="28"/>
          <w:szCs w:val="28"/>
        </w:rPr>
        <w:t>«</w:t>
      </w:r>
      <w:r w:rsidRPr="002D6DCC">
        <w:rPr>
          <w:rFonts w:ascii="Times New Roman" w:hAnsi="Times New Roman"/>
          <w:sz w:val="28"/>
          <w:szCs w:val="28"/>
        </w:rPr>
        <w:t>потенциал</w:t>
      </w:r>
      <w:r w:rsidR="005C3F0C" w:rsidRPr="002D6DCC">
        <w:rPr>
          <w:rFonts w:ascii="Times New Roman" w:hAnsi="Times New Roman"/>
          <w:sz w:val="28"/>
          <w:szCs w:val="28"/>
        </w:rPr>
        <w:t>»</w:t>
      </w:r>
      <w:r w:rsidRPr="002D6DCC">
        <w:rPr>
          <w:rFonts w:ascii="Times New Roman" w:hAnsi="Times New Roman"/>
          <w:sz w:val="28"/>
          <w:szCs w:val="28"/>
        </w:rPr>
        <w:t xml:space="preserve"> особую роль играет Аристотель. В трактате «О душе» он рассматривал «потенции личности», при этом разделяя бытие на «потенциальное» и «актуальное», личностное развитие он определял как процесс перехода от первого ко второму</w:t>
      </w:r>
      <w:r w:rsidR="00927DC7"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6</w:t>
      </w:r>
      <w:r w:rsidR="00121AE5" w:rsidRPr="002D6DCC">
        <w:rPr>
          <w:rFonts w:ascii="Times New Roman" w:hAnsi="Times New Roman"/>
          <w:sz w:val="28"/>
          <w:szCs w:val="28"/>
        </w:rPr>
        <w:t>5</w:t>
      </w:r>
      <w:r w:rsidR="00927DC7" w:rsidRPr="002D6DCC">
        <w:rPr>
          <w:rFonts w:ascii="Times New Roman" w:hAnsi="Times New Roman"/>
          <w:sz w:val="28"/>
          <w:szCs w:val="28"/>
        </w:rPr>
        <w:t>]</w:t>
      </w:r>
      <w:r w:rsidRPr="002D6DCC">
        <w:rPr>
          <w:rFonts w:ascii="Times New Roman" w:hAnsi="Times New Roman"/>
          <w:sz w:val="28"/>
          <w:szCs w:val="28"/>
        </w:rPr>
        <w:t>.</w:t>
      </w:r>
    </w:p>
    <w:p w14:paraId="46F09B55" w14:textId="27A22C8D" w:rsidR="003C4BB9" w:rsidRPr="002D6DCC" w:rsidRDefault="003C4BB9" w:rsidP="00927DC7">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Очень часто потенциал личности употребляется в тонкой связи с понятием «ресурс» или «капитал», подразумевая интеллектуальные,</w:t>
      </w:r>
      <w:r w:rsidR="005000D1" w:rsidRPr="002D6DCC">
        <w:rPr>
          <w:rFonts w:ascii="Times New Roman" w:hAnsi="Times New Roman"/>
          <w:sz w:val="28"/>
          <w:szCs w:val="28"/>
        </w:rPr>
        <w:t xml:space="preserve"> личностные, духовные, нравственные и другие ресурсы личности</w:t>
      </w:r>
      <w:r w:rsidR="00927DC7"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6</w:t>
      </w:r>
      <w:r w:rsidR="00121AE5" w:rsidRPr="002D6DCC">
        <w:rPr>
          <w:rFonts w:ascii="Times New Roman" w:hAnsi="Times New Roman"/>
          <w:sz w:val="28"/>
          <w:szCs w:val="28"/>
        </w:rPr>
        <w:t>6</w:t>
      </w:r>
      <w:r w:rsidR="00927DC7" w:rsidRPr="002D6DCC">
        <w:rPr>
          <w:rFonts w:ascii="Times New Roman" w:hAnsi="Times New Roman"/>
          <w:sz w:val="28"/>
          <w:szCs w:val="28"/>
        </w:rPr>
        <w:t>]</w:t>
      </w:r>
      <w:r w:rsidR="005000D1" w:rsidRPr="002D6DCC">
        <w:rPr>
          <w:rFonts w:ascii="Times New Roman" w:hAnsi="Times New Roman"/>
          <w:sz w:val="28"/>
          <w:szCs w:val="28"/>
        </w:rPr>
        <w:t>.</w:t>
      </w:r>
      <w:r w:rsidRPr="002D6DCC">
        <w:rPr>
          <w:rFonts w:ascii="Times New Roman" w:hAnsi="Times New Roman"/>
          <w:sz w:val="28"/>
          <w:szCs w:val="28"/>
        </w:rPr>
        <w:t xml:space="preserve"> </w:t>
      </w:r>
    </w:p>
    <w:p w14:paraId="1783D53D" w14:textId="77777777" w:rsidR="005000D1" w:rsidRPr="002D6DCC" w:rsidRDefault="005000D1"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Человек, выполняя какую-либо деятельность, использует дополнительные внутренние ресурсы для достижения успешного результата. Исходя из этого, можно говорить о существовании у человека внутреннего потенциала (или ресурсов), который является основой его успешной социализации в обществе.</w:t>
      </w:r>
    </w:p>
    <w:p w14:paraId="31070931" w14:textId="6B7DA0EC" w:rsidR="00BD6895" w:rsidRPr="002D6DCC" w:rsidRDefault="005000D1" w:rsidP="0055673C">
      <w:pPr>
        <w:tabs>
          <w:tab w:val="left" w:pos="360"/>
        </w:tabs>
        <w:autoSpaceDE w:val="0"/>
        <w:autoSpaceDN w:val="0"/>
        <w:adjustRightInd w:val="0"/>
        <w:spacing w:line="320" w:lineRule="exact"/>
        <w:ind w:firstLine="709"/>
        <w:jc w:val="both"/>
        <w:rPr>
          <w:rFonts w:ascii="Times New Roman" w:hAnsi="Times New Roman"/>
          <w:sz w:val="28"/>
          <w:szCs w:val="28"/>
        </w:rPr>
      </w:pPr>
      <w:r w:rsidRPr="002D6DCC">
        <w:rPr>
          <w:rFonts w:ascii="Times New Roman" w:hAnsi="Times New Roman"/>
          <w:sz w:val="28"/>
          <w:szCs w:val="28"/>
        </w:rPr>
        <w:lastRenderedPageBreak/>
        <w:t>В этом контексте, мы считаем, что существует некая совокупность свойств обучающихся, рассматриваемая как внутренний потенциал</w:t>
      </w:r>
      <w:r w:rsidR="00BD6895" w:rsidRPr="002D6DCC">
        <w:rPr>
          <w:rFonts w:ascii="Times New Roman" w:hAnsi="Times New Roman"/>
          <w:sz w:val="28"/>
          <w:szCs w:val="28"/>
        </w:rPr>
        <w:t>. Этот потенциала не только способствует успешному усвоению учебного материала и развитию профессиональных компетенций, но и включает в себя способность к постоянному саморазвитию и самосовершенствованию. Важным элементом этого потенциала является мотивация, которая побуждает обучающихся не только к освоению знаний, но и к их практическому применению в реальной жизни, что в свою очередь способствует личностному росту</w:t>
      </w:r>
    </w:p>
    <w:p w14:paraId="43248062" w14:textId="22665554" w:rsidR="00BD6895" w:rsidRPr="002D6DCC" w:rsidRDefault="00F279E8" w:rsidP="00CC1CDE">
      <w:pPr>
        <w:ind w:firstLine="709"/>
        <w:jc w:val="both"/>
        <w:rPr>
          <w:rFonts w:ascii="Times New Roman" w:hAnsi="Times New Roman"/>
          <w:sz w:val="28"/>
          <w:szCs w:val="28"/>
        </w:rPr>
      </w:pPr>
      <w:r w:rsidRPr="002D6DCC">
        <w:rPr>
          <w:rFonts w:ascii="Times New Roman" w:hAnsi="Times New Roman"/>
          <w:sz w:val="28"/>
          <w:szCs w:val="28"/>
        </w:rPr>
        <w:t>В нау</w:t>
      </w:r>
      <w:r w:rsidR="00BD6895" w:rsidRPr="002D6DCC">
        <w:rPr>
          <w:rFonts w:ascii="Times New Roman" w:hAnsi="Times New Roman"/>
          <w:sz w:val="28"/>
          <w:szCs w:val="28"/>
        </w:rPr>
        <w:t>чных исследованиях все чаще подчеркивается важность внутренних ресурсов</w:t>
      </w:r>
      <w:r w:rsidR="00585C74" w:rsidRPr="002D6DCC">
        <w:rPr>
          <w:rFonts w:ascii="Times New Roman" w:hAnsi="Times New Roman"/>
          <w:sz w:val="28"/>
          <w:szCs w:val="28"/>
        </w:rPr>
        <w:t xml:space="preserve"> личности как основного источника ее продуктивности и базы для успешной реализации в разных сферах жизни. В психологии это представление выражается через понятие «личностный потенциал», который трактуется как совокупность внутренней физической и духовной энергии, способной направляться на продуктивную активность. Личностный потенциал включает в себя стремление к самореализации, что в свою очередь, стимулирует творческое выражение и развитие личности. Этот потенциал позволяет человеку достигать высоких результатов в различных сферах жизни, в том числе в профессиональной деятельности, и служит основой для постоянного саморазвития и улучшения личных качеств [</w:t>
      </w:r>
      <w:r w:rsidR="00121AE5" w:rsidRPr="002D6DCC">
        <w:rPr>
          <w:rFonts w:ascii="Times New Roman" w:hAnsi="Times New Roman"/>
          <w:sz w:val="28"/>
          <w:szCs w:val="28"/>
        </w:rPr>
        <w:t>1</w:t>
      </w:r>
      <w:r w:rsidR="00FF48B7" w:rsidRPr="002D6DCC">
        <w:rPr>
          <w:rFonts w:ascii="Times New Roman" w:hAnsi="Times New Roman"/>
          <w:sz w:val="28"/>
          <w:szCs w:val="28"/>
        </w:rPr>
        <w:t>6</w:t>
      </w:r>
      <w:r w:rsidR="00121AE5" w:rsidRPr="002D6DCC">
        <w:rPr>
          <w:rFonts w:ascii="Times New Roman" w:hAnsi="Times New Roman"/>
          <w:sz w:val="28"/>
          <w:szCs w:val="28"/>
        </w:rPr>
        <w:t>7</w:t>
      </w:r>
      <w:r w:rsidR="00585C74" w:rsidRPr="002D6DCC">
        <w:rPr>
          <w:rFonts w:ascii="Times New Roman" w:hAnsi="Times New Roman"/>
          <w:sz w:val="28"/>
          <w:szCs w:val="28"/>
        </w:rPr>
        <w:t>].</w:t>
      </w:r>
    </w:p>
    <w:p w14:paraId="784B8B95" w14:textId="44708D7B" w:rsidR="005000D1" w:rsidRPr="002D6DCC" w:rsidRDefault="00BB50A1"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lang w:val="kk-KZ"/>
        </w:rPr>
      </w:pPr>
      <w:r w:rsidRPr="002D6DCC">
        <w:rPr>
          <w:rFonts w:ascii="Times New Roman" w:hAnsi="Times New Roman"/>
          <w:sz w:val="28"/>
          <w:szCs w:val="28"/>
        </w:rPr>
        <w:t>В российской литературе</w:t>
      </w:r>
      <w:r w:rsidR="005000D1" w:rsidRPr="002D6DCC">
        <w:rPr>
          <w:rFonts w:ascii="Times New Roman" w:hAnsi="Times New Roman"/>
          <w:sz w:val="28"/>
          <w:szCs w:val="28"/>
        </w:rPr>
        <w:t xml:space="preserve"> понятие «потенциал» определяют как универсальную категорию, которая выражается в наличии совокупности средств, возможностей и ресурсов.</w:t>
      </w:r>
      <w:r w:rsidRPr="002D6DCC">
        <w:rPr>
          <w:rFonts w:ascii="Times New Roman" w:hAnsi="Times New Roman"/>
          <w:sz w:val="28"/>
          <w:szCs w:val="28"/>
          <w:lang w:val="kk-KZ"/>
        </w:rPr>
        <w:t xml:space="preserve"> </w:t>
      </w:r>
    </w:p>
    <w:p w14:paraId="0EE185BE" w14:textId="306AD633" w:rsidR="00AC4ABF" w:rsidRPr="002D6DCC" w:rsidRDefault="00CC1CDE"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Б.Г. </w:t>
      </w:r>
      <w:r w:rsidR="00AC4ABF" w:rsidRPr="002D6DCC">
        <w:rPr>
          <w:rFonts w:ascii="Times New Roman" w:hAnsi="Times New Roman"/>
          <w:sz w:val="28"/>
          <w:szCs w:val="28"/>
        </w:rPr>
        <w:t>Ананьев одним из первых в психологии занялся исследованием проблемы потенциала</w:t>
      </w:r>
      <w:r w:rsidR="00F9539A" w:rsidRPr="002D6DCC">
        <w:rPr>
          <w:rFonts w:ascii="Times New Roman" w:hAnsi="Times New Roman"/>
          <w:sz w:val="28"/>
          <w:szCs w:val="28"/>
        </w:rPr>
        <w:t>, в его понимании потенциал включал в себя два важных аспекта – развитие человека как личности и как субъекта деятельности. Он определял потенциал человека как взаимосвязанный комплекс свойств на различных уровнях его организации. Это включало системы, составляющие человеческую личность, а также комплексы свойств, определяющие активность и деятельность субъекта. Такой подход позволял ему рассматривать потенциал не только как совокупность способностей, но и как системную целостность, включающую в себя взаимосвязанные аспекты личности и субъекта деятельности. Такое понимание потенциала отражает глубокий взгляд Ананьева на внутренние ресурсы и возможности человека, охватывая как его внутреннее развитие, так и активное взаимодействие с окружающим миром в процессе деятельности</w:t>
      </w:r>
      <w:r w:rsidR="00927DC7" w:rsidRPr="002D6DCC">
        <w:rPr>
          <w:rFonts w:ascii="Times New Roman" w:hAnsi="Times New Roman"/>
          <w:sz w:val="28"/>
          <w:szCs w:val="28"/>
        </w:rPr>
        <w:t xml:space="preserve"> [</w:t>
      </w:r>
      <w:r w:rsidR="00121AE5" w:rsidRPr="002D6DCC">
        <w:rPr>
          <w:rFonts w:ascii="Times New Roman" w:hAnsi="Times New Roman"/>
          <w:sz w:val="28"/>
          <w:szCs w:val="28"/>
        </w:rPr>
        <w:t>3</w:t>
      </w:r>
      <w:r w:rsidR="00E144CD" w:rsidRPr="002D6DCC">
        <w:rPr>
          <w:rFonts w:ascii="Times New Roman" w:hAnsi="Times New Roman"/>
          <w:sz w:val="28"/>
          <w:szCs w:val="28"/>
        </w:rPr>
        <w:t>8</w:t>
      </w:r>
      <w:r w:rsidR="00927DC7" w:rsidRPr="002D6DCC">
        <w:rPr>
          <w:rFonts w:ascii="Times New Roman" w:hAnsi="Times New Roman"/>
          <w:sz w:val="28"/>
          <w:szCs w:val="28"/>
        </w:rPr>
        <w:t>]</w:t>
      </w:r>
      <w:r w:rsidR="00F9539A" w:rsidRPr="002D6DCC">
        <w:rPr>
          <w:rFonts w:ascii="Times New Roman" w:hAnsi="Times New Roman"/>
          <w:sz w:val="28"/>
          <w:szCs w:val="28"/>
        </w:rPr>
        <w:t>.</w:t>
      </w:r>
    </w:p>
    <w:p w14:paraId="07D8BB4D" w14:textId="64928C7A" w:rsidR="00F9539A" w:rsidRPr="002D6DCC" w:rsidRDefault="00CC1CDE"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А.Н. </w:t>
      </w:r>
      <w:r w:rsidR="00F9539A" w:rsidRPr="002D6DCC">
        <w:rPr>
          <w:rFonts w:ascii="Times New Roman" w:hAnsi="Times New Roman"/>
          <w:sz w:val="28"/>
          <w:szCs w:val="28"/>
        </w:rPr>
        <w:t>Леонтьев подчеркива</w:t>
      </w:r>
      <w:r w:rsidRPr="002D6DCC">
        <w:rPr>
          <w:rFonts w:ascii="Times New Roman" w:hAnsi="Times New Roman"/>
          <w:sz w:val="28"/>
          <w:szCs w:val="28"/>
        </w:rPr>
        <w:t>е</w:t>
      </w:r>
      <w:r w:rsidR="00F9539A" w:rsidRPr="002D6DCC">
        <w:rPr>
          <w:rFonts w:ascii="Times New Roman" w:hAnsi="Times New Roman"/>
          <w:sz w:val="28"/>
          <w:szCs w:val="28"/>
        </w:rPr>
        <w:t xml:space="preserve">т </w:t>
      </w:r>
      <w:r w:rsidRPr="002D6DCC">
        <w:rPr>
          <w:rFonts w:ascii="Times New Roman" w:hAnsi="Times New Roman"/>
          <w:sz w:val="28"/>
          <w:szCs w:val="28"/>
        </w:rPr>
        <w:t>тесную</w:t>
      </w:r>
      <w:r w:rsidR="00F9539A" w:rsidRPr="002D6DCC">
        <w:rPr>
          <w:rFonts w:ascii="Times New Roman" w:hAnsi="Times New Roman"/>
          <w:sz w:val="28"/>
          <w:szCs w:val="28"/>
        </w:rPr>
        <w:t xml:space="preserve"> взаимосвязь между психическими и мозговыми физиологическими процессами человека. Автор выдвигает идею необходимости раскрытия закономерностей этой интеграции для эффективной реализации как перспективных, так и актуальных возможностей личности. Его акцент на условиях реализации подчеркивает важность создания благоприятных обстоятельств для раскрытия потенциала человека</w:t>
      </w:r>
      <w:r w:rsidRPr="002D6DCC">
        <w:rPr>
          <w:rFonts w:ascii="Times New Roman" w:hAnsi="Times New Roman"/>
          <w:sz w:val="28"/>
          <w:szCs w:val="28"/>
        </w:rPr>
        <w:t xml:space="preserve"> [</w:t>
      </w:r>
      <w:r w:rsidR="00E144CD" w:rsidRPr="002D6DCC">
        <w:rPr>
          <w:rFonts w:ascii="Times New Roman" w:hAnsi="Times New Roman"/>
          <w:sz w:val="28"/>
          <w:szCs w:val="28"/>
        </w:rPr>
        <w:t>36</w:t>
      </w:r>
      <w:r w:rsidRPr="002D6DCC">
        <w:rPr>
          <w:rFonts w:ascii="Times New Roman" w:hAnsi="Times New Roman"/>
          <w:sz w:val="28"/>
          <w:szCs w:val="28"/>
        </w:rPr>
        <w:t>]</w:t>
      </w:r>
      <w:r w:rsidR="00F9539A" w:rsidRPr="002D6DCC">
        <w:rPr>
          <w:rFonts w:ascii="Times New Roman" w:hAnsi="Times New Roman"/>
          <w:sz w:val="28"/>
          <w:szCs w:val="28"/>
        </w:rPr>
        <w:t>.</w:t>
      </w:r>
    </w:p>
    <w:p w14:paraId="39D2A4DE" w14:textId="2A23EF24" w:rsidR="00F9539A" w:rsidRPr="002D6DCC" w:rsidRDefault="003115E7"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Ф.В. </w:t>
      </w:r>
      <w:proofErr w:type="spellStart"/>
      <w:r w:rsidR="00F9539A" w:rsidRPr="002D6DCC">
        <w:rPr>
          <w:rFonts w:ascii="Times New Roman" w:hAnsi="Times New Roman"/>
          <w:sz w:val="28"/>
          <w:szCs w:val="28"/>
        </w:rPr>
        <w:t>Бассин</w:t>
      </w:r>
      <w:proofErr w:type="spellEnd"/>
      <w:r w:rsidR="00F9539A" w:rsidRPr="002D6DCC">
        <w:rPr>
          <w:rFonts w:ascii="Times New Roman" w:hAnsi="Times New Roman"/>
          <w:sz w:val="28"/>
          <w:szCs w:val="28"/>
        </w:rPr>
        <w:t xml:space="preserve"> вносит свой взгляд на понимание потенциала через категорию установки. По его мнению, функция установки не только заключается в формировании потенциального предрасположения к будущей активности, но также в актуальном регулировании уже реализующейся </w:t>
      </w:r>
      <w:r w:rsidR="00F9539A" w:rsidRPr="002D6DCC">
        <w:rPr>
          <w:rFonts w:ascii="Times New Roman" w:hAnsi="Times New Roman"/>
          <w:sz w:val="28"/>
          <w:szCs w:val="28"/>
        </w:rPr>
        <w:lastRenderedPageBreak/>
        <w:t>деятельности. Этот подход подчеркивает роль установок в создании и поддержании потенциала, как в потенциальной, так и в актуальной сферах личности</w:t>
      </w:r>
      <w:r w:rsidR="00CC1CDE" w:rsidRPr="002D6DCC">
        <w:rPr>
          <w:rFonts w:ascii="Times New Roman" w:hAnsi="Times New Roman"/>
          <w:sz w:val="28"/>
          <w:szCs w:val="28"/>
        </w:rPr>
        <w:t xml:space="preserve"> [</w:t>
      </w:r>
      <w:r w:rsidR="00121AE5" w:rsidRPr="002D6DCC">
        <w:rPr>
          <w:rFonts w:ascii="Times New Roman" w:hAnsi="Times New Roman"/>
          <w:sz w:val="28"/>
          <w:szCs w:val="28"/>
        </w:rPr>
        <w:t>1</w:t>
      </w:r>
      <w:r w:rsidR="00826F63" w:rsidRPr="002D6DCC">
        <w:rPr>
          <w:rFonts w:ascii="Times New Roman" w:hAnsi="Times New Roman"/>
          <w:sz w:val="28"/>
          <w:szCs w:val="28"/>
        </w:rPr>
        <w:t>6</w:t>
      </w:r>
      <w:r w:rsidR="00121AE5" w:rsidRPr="002D6DCC">
        <w:rPr>
          <w:rFonts w:ascii="Times New Roman" w:hAnsi="Times New Roman"/>
          <w:sz w:val="28"/>
          <w:szCs w:val="28"/>
        </w:rPr>
        <w:t>8</w:t>
      </w:r>
      <w:r w:rsidR="00CC1CDE" w:rsidRPr="002D6DCC">
        <w:rPr>
          <w:rFonts w:ascii="Times New Roman" w:hAnsi="Times New Roman"/>
          <w:sz w:val="28"/>
          <w:szCs w:val="28"/>
        </w:rPr>
        <w:t>]</w:t>
      </w:r>
      <w:r w:rsidR="00F9539A" w:rsidRPr="002D6DCC">
        <w:rPr>
          <w:rFonts w:ascii="Times New Roman" w:hAnsi="Times New Roman"/>
          <w:sz w:val="28"/>
          <w:szCs w:val="28"/>
        </w:rPr>
        <w:t>.</w:t>
      </w:r>
    </w:p>
    <w:p w14:paraId="664B2102" w14:textId="064944F8" w:rsidR="00F9539A" w:rsidRPr="002D6DCC" w:rsidRDefault="00F9539A" w:rsidP="00A9717A">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С.Л. Рубинштейн </w:t>
      </w:r>
      <w:r w:rsidR="00CC1CDE" w:rsidRPr="002D6DCC">
        <w:rPr>
          <w:rFonts w:ascii="Times New Roman" w:hAnsi="Times New Roman"/>
          <w:sz w:val="28"/>
          <w:szCs w:val="28"/>
        </w:rPr>
        <w:t xml:space="preserve">рассматривает понятие </w:t>
      </w:r>
      <w:r w:rsidR="00996490" w:rsidRPr="002D6DCC">
        <w:rPr>
          <w:rFonts w:ascii="Times New Roman" w:hAnsi="Times New Roman"/>
          <w:sz w:val="28"/>
          <w:szCs w:val="28"/>
        </w:rPr>
        <w:t>«</w:t>
      </w:r>
      <w:r w:rsidR="00CC1CDE" w:rsidRPr="002D6DCC">
        <w:rPr>
          <w:rFonts w:ascii="Times New Roman" w:hAnsi="Times New Roman"/>
          <w:sz w:val="28"/>
          <w:szCs w:val="28"/>
        </w:rPr>
        <w:t>потенциал</w:t>
      </w:r>
      <w:r w:rsidR="00996490" w:rsidRPr="002D6DCC">
        <w:rPr>
          <w:rFonts w:ascii="Times New Roman" w:hAnsi="Times New Roman"/>
          <w:sz w:val="28"/>
          <w:szCs w:val="28"/>
        </w:rPr>
        <w:t>»</w:t>
      </w:r>
      <w:r w:rsidR="00CC1CDE" w:rsidRPr="002D6DCC">
        <w:rPr>
          <w:rFonts w:ascii="Times New Roman" w:hAnsi="Times New Roman"/>
          <w:sz w:val="28"/>
          <w:szCs w:val="28"/>
        </w:rPr>
        <w:t xml:space="preserve"> </w:t>
      </w:r>
      <w:r w:rsidR="00A9717A" w:rsidRPr="002D6DCC">
        <w:rPr>
          <w:rFonts w:ascii="Times New Roman" w:hAnsi="Times New Roman"/>
          <w:sz w:val="28"/>
          <w:szCs w:val="28"/>
        </w:rPr>
        <w:t xml:space="preserve">через различные сферы, которые характеризуют его с различных аспектов. </w:t>
      </w:r>
      <w:r w:rsidRPr="002D6DCC">
        <w:rPr>
          <w:rFonts w:ascii="Times New Roman" w:hAnsi="Times New Roman"/>
          <w:sz w:val="28"/>
          <w:szCs w:val="28"/>
        </w:rPr>
        <w:t>Он подчеркивает, что эти сферы сливаются в реальном единстве личности, взаимопроникая друг в друга. Это позволяет охарактеризовать потенциал как многогранный и целостный аспект в структуре личности</w:t>
      </w:r>
      <w:r w:rsidR="00CC1CDE" w:rsidRPr="002D6DCC">
        <w:rPr>
          <w:rFonts w:ascii="Times New Roman" w:hAnsi="Times New Roman"/>
          <w:sz w:val="28"/>
          <w:szCs w:val="28"/>
        </w:rPr>
        <w:t xml:space="preserve"> [</w:t>
      </w:r>
      <w:r w:rsidR="00E144CD" w:rsidRPr="002D6DCC">
        <w:rPr>
          <w:rFonts w:ascii="Times New Roman" w:hAnsi="Times New Roman"/>
          <w:sz w:val="28"/>
          <w:szCs w:val="28"/>
        </w:rPr>
        <w:t>39</w:t>
      </w:r>
      <w:r w:rsidR="00CC1CDE" w:rsidRPr="002D6DCC">
        <w:rPr>
          <w:rFonts w:ascii="Times New Roman" w:hAnsi="Times New Roman"/>
          <w:sz w:val="28"/>
          <w:szCs w:val="28"/>
        </w:rPr>
        <w:t>]</w:t>
      </w:r>
      <w:r w:rsidRPr="002D6DCC">
        <w:rPr>
          <w:rFonts w:ascii="Times New Roman" w:hAnsi="Times New Roman"/>
          <w:sz w:val="28"/>
          <w:szCs w:val="28"/>
        </w:rPr>
        <w:t>.</w:t>
      </w:r>
    </w:p>
    <w:p w14:paraId="690796D1" w14:textId="238699B5" w:rsidR="00CA08E0" w:rsidRPr="002D6DCC" w:rsidRDefault="00277048" w:rsidP="00277048">
      <w:pPr>
        <w:ind w:firstLine="709"/>
        <w:jc w:val="both"/>
        <w:rPr>
          <w:rFonts w:ascii="Times New Roman" w:hAnsi="Times New Roman"/>
          <w:sz w:val="28"/>
          <w:szCs w:val="28"/>
        </w:rPr>
      </w:pPr>
      <w:r w:rsidRPr="002D6DCC">
        <w:rPr>
          <w:rFonts w:ascii="Times New Roman" w:hAnsi="Times New Roman"/>
          <w:sz w:val="28"/>
          <w:szCs w:val="28"/>
        </w:rPr>
        <w:t xml:space="preserve">Некоторые российские ученые, такие как Э.Ф. </w:t>
      </w:r>
      <w:proofErr w:type="spellStart"/>
      <w:r w:rsidRPr="002D6DCC">
        <w:rPr>
          <w:rFonts w:ascii="Times New Roman" w:hAnsi="Times New Roman"/>
          <w:sz w:val="28"/>
          <w:szCs w:val="28"/>
        </w:rPr>
        <w:t>Зеер</w:t>
      </w:r>
      <w:proofErr w:type="spellEnd"/>
      <w:r w:rsidRPr="002D6DCC">
        <w:rPr>
          <w:rFonts w:ascii="Times New Roman" w:hAnsi="Times New Roman"/>
          <w:sz w:val="28"/>
          <w:szCs w:val="28"/>
        </w:rPr>
        <w:t xml:space="preserve"> [</w:t>
      </w:r>
      <w:r w:rsidR="00121AE5" w:rsidRPr="002D6DCC">
        <w:rPr>
          <w:rFonts w:ascii="Times New Roman" w:hAnsi="Times New Roman"/>
          <w:sz w:val="28"/>
          <w:szCs w:val="28"/>
        </w:rPr>
        <w:t>4</w:t>
      </w:r>
      <w:r w:rsidR="00E144CD" w:rsidRPr="002D6DCC">
        <w:rPr>
          <w:rFonts w:ascii="Times New Roman" w:hAnsi="Times New Roman"/>
          <w:sz w:val="28"/>
          <w:szCs w:val="28"/>
        </w:rPr>
        <w:t>2</w:t>
      </w:r>
      <w:r w:rsidRPr="002D6DCC">
        <w:rPr>
          <w:rFonts w:ascii="Times New Roman" w:hAnsi="Times New Roman"/>
          <w:sz w:val="28"/>
          <w:szCs w:val="28"/>
        </w:rPr>
        <w:t>], В.И.</w:t>
      </w:r>
      <w:r w:rsidR="00BD6895" w:rsidRPr="002D6DCC">
        <w:rPr>
          <w:rFonts w:ascii="Times New Roman" w:hAnsi="Times New Roman"/>
          <w:sz w:val="28"/>
          <w:szCs w:val="28"/>
        </w:rPr>
        <w:t> </w:t>
      </w:r>
      <w:r w:rsidRPr="002D6DCC">
        <w:rPr>
          <w:rFonts w:ascii="Times New Roman" w:hAnsi="Times New Roman"/>
          <w:sz w:val="28"/>
          <w:szCs w:val="28"/>
        </w:rPr>
        <w:t>Носков</w:t>
      </w:r>
      <w:r w:rsidR="00BD6895" w:rsidRPr="002D6DCC">
        <w:rPr>
          <w:rFonts w:ascii="Times New Roman" w:hAnsi="Times New Roman"/>
          <w:sz w:val="28"/>
          <w:szCs w:val="28"/>
        </w:rPr>
        <w:t> </w:t>
      </w:r>
      <w:r w:rsidRPr="002D6DCC">
        <w:rPr>
          <w:rFonts w:ascii="Times New Roman" w:hAnsi="Times New Roman"/>
          <w:sz w:val="28"/>
          <w:szCs w:val="28"/>
        </w:rPr>
        <w:t>[</w:t>
      </w:r>
      <w:r w:rsidR="00121AE5" w:rsidRPr="002D6DCC">
        <w:rPr>
          <w:rFonts w:ascii="Times New Roman" w:hAnsi="Times New Roman"/>
          <w:sz w:val="28"/>
          <w:szCs w:val="28"/>
        </w:rPr>
        <w:t>1</w:t>
      </w:r>
      <w:r w:rsidR="00826F63" w:rsidRPr="002D6DCC">
        <w:rPr>
          <w:rFonts w:ascii="Times New Roman" w:hAnsi="Times New Roman"/>
          <w:sz w:val="28"/>
          <w:szCs w:val="28"/>
        </w:rPr>
        <w:t>6</w:t>
      </w:r>
      <w:r w:rsidR="00121AE5" w:rsidRPr="002D6DCC">
        <w:rPr>
          <w:rFonts w:ascii="Times New Roman" w:hAnsi="Times New Roman"/>
          <w:sz w:val="28"/>
          <w:szCs w:val="28"/>
        </w:rPr>
        <w:t>9</w:t>
      </w:r>
      <w:r w:rsidRPr="002D6DCC">
        <w:rPr>
          <w:rFonts w:ascii="Times New Roman" w:hAnsi="Times New Roman"/>
          <w:sz w:val="28"/>
          <w:szCs w:val="28"/>
        </w:rPr>
        <w:t>], А.М. Павлова [</w:t>
      </w:r>
      <w:r w:rsidR="00121AE5" w:rsidRPr="002D6DCC">
        <w:rPr>
          <w:rFonts w:ascii="Times New Roman" w:hAnsi="Times New Roman"/>
          <w:sz w:val="28"/>
          <w:szCs w:val="28"/>
        </w:rPr>
        <w:t>1</w:t>
      </w:r>
      <w:r w:rsidR="00826F63" w:rsidRPr="002D6DCC">
        <w:rPr>
          <w:rFonts w:ascii="Times New Roman" w:hAnsi="Times New Roman"/>
          <w:sz w:val="28"/>
          <w:szCs w:val="28"/>
        </w:rPr>
        <w:t>7</w:t>
      </w:r>
      <w:r w:rsidR="00121AE5" w:rsidRPr="002D6DCC">
        <w:rPr>
          <w:rFonts w:ascii="Times New Roman" w:hAnsi="Times New Roman"/>
          <w:sz w:val="28"/>
          <w:szCs w:val="28"/>
        </w:rPr>
        <w:t>0</w:t>
      </w:r>
      <w:r w:rsidRPr="002D6DCC">
        <w:rPr>
          <w:rFonts w:ascii="Times New Roman" w:hAnsi="Times New Roman"/>
          <w:sz w:val="28"/>
          <w:szCs w:val="28"/>
        </w:rPr>
        <w:t>], Т.П. Скрипкина [</w:t>
      </w:r>
      <w:r w:rsidR="00121AE5" w:rsidRPr="002D6DCC">
        <w:rPr>
          <w:rFonts w:ascii="Times New Roman" w:hAnsi="Times New Roman"/>
          <w:sz w:val="28"/>
          <w:szCs w:val="28"/>
        </w:rPr>
        <w:t>1</w:t>
      </w:r>
      <w:r w:rsidR="00826F63" w:rsidRPr="002D6DCC">
        <w:rPr>
          <w:rFonts w:ascii="Times New Roman" w:hAnsi="Times New Roman"/>
          <w:sz w:val="28"/>
          <w:szCs w:val="28"/>
        </w:rPr>
        <w:t>7</w:t>
      </w:r>
      <w:r w:rsidR="00121AE5" w:rsidRPr="002D6DCC">
        <w:rPr>
          <w:rFonts w:ascii="Times New Roman" w:hAnsi="Times New Roman"/>
          <w:sz w:val="28"/>
          <w:szCs w:val="28"/>
        </w:rPr>
        <w:t>1</w:t>
      </w:r>
      <w:r w:rsidRPr="002D6DCC">
        <w:rPr>
          <w:rFonts w:ascii="Times New Roman" w:hAnsi="Times New Roman"/>
          <w:sz w:val="28"/>
          <w:szCs w:val="28"/>
        </w:rPr>
        <w:t xml:space="preserve">], предлагают рассматривать личностный потенциал как некую структуру, состоящую из двух </w:t>
      </w:r>
      <w:r w:rsidR="00CA08E0" w:rsidRPr="002D6DCC">
        <w:rPr>
          <w:rFonts w:ascii="Times New Roman" w:hAnsi="Times New Roman"/>
          <w:sz w:val="28"/>
          <w:szCs w:val="28"/>
        </w:rPr>
        <w:t>ключевых элементов</w:t>
      </w:r>
      <w:r w:rsidRPr="002D6DCC">
        <w:rPr>
          <w:rFonts w:ascii="Times New Roman" w:hAnsi="Times New Roman"/>
          <w:sz w:val="28"/>
          <w:szCs w:val="28"/>
        </w:rPr>
        <w:t>. Первый</w:t>
      </w:r>
      <w:r w:rsidR="003A47B9" w:rsidRPr="002D6DCC">
        <w:rPr>
          <w:rFonts w:ascii="Times New Roman" w:hAnsi="Times New Roman"/>
          <w:sz w:val="28"/>
          <w:szCs w:val="28"/>
        </w:rPr>
        <w:t xml:space="preserve"> </w:t>
      </w:r>
      <w:r w:rsidR="00CA08E0" w:rsidRPr="002D6DCC">
        <w:rPr>
          <w:rFonts w:ascii="Times New Roman" w:hAnsi="Times New Roman"/>
          <w:sz w:val="28"/>
          <w:szCs w:val="28"/>
        </w:rPr>
        <w:t>элемент</w:t>
      </w:r>
      <w:r w:rsidRPr="002D6DCC">
        <w:rPr>
          <w:rFonts w:ascii="Times New Roman" w:hAnsi="Times New Roman"/>
          <w:sz w:val="28"/>
          <w:szCs w:val="28"/>
        </w:rPr>
        <w:t xml:space="preserve"> представляет собой реальные возможности индивида, </w:t>
      </w:r>
      <w:r w:rsidR="00CA08E0" w:rsidRPr="002D6DCC">
        <w:rPr>
          <w:rFonts w:ascii="Times New Roman" w:hAnsi="Times New Roman"/>
          <w:sz w:val="28"/>
          <w:szCs w:val="28"/>
        </w:rPr>
        <w:t xml:space="preserve">такие как знания, умения, навыки, способности, а также физические и интеллектуальные ресурсы, которые отражают </w:t>
      </w:r>
      <w:r w:rsidRPr="002D6DCC">
        <w:rPr>
          <w:rFonts w:ascii="Times New Roman" w:hAnsi="Times New Roman"/>
          <w:sz w:val="28"/>
          <w:szCs w:val="28"/>
        </w:rPr>
        <w:t xml:space="preserve">уровень его текущего </w:t>
      </w:r>
      <w:r w:rsidR="00CA08E0" w:rsidRPr="002D6DCC">
        <w:rPr>
          <w:rFonts w:ascii="Times New Roman" w:hAnsi="Times New Roman"/>
          <w:sz w:val="28"/>
          <w:szCs w:val="28"/>
        </w:rPr>
        <w:t xml:space="preserve">состояния и степени </w:t>
      </w:r>
      <w:r w:rsidRPr="002D6DCC">
        <w:rPr>
          <w:rFonts w:ascii="Times New Roman" w:hAnsi="Times New Roman"/>
          <w:sz w:val="28"/>
          <w:szCs w:val="28"/>
        </w:rPr>
        <w:t xml:space="preserve">развития. </w:t>
      </w:r>
      <w:r w:rsidR="00CA08E0" w:rsidRPr="002D6DCC">
        <w:rPr>
          <w:rFonts w:ascii="Times New Roman" w:hAnsi="Times New Roman"/>
          <w:sz w:val="28"/>
          <w:szCs w:val="28"/>
        </w:rPr>
        <w:t>Эти</w:t>
      </w:r>
      <w:r w:rsidRPr="002D6DCC">
        <w:rPr>
          <w:rFonts w:ascii="Times New Roman" w:hAnsi="Times New Roman"/>
          <w:sz w:val="28"/>
          <w:szCs w:val="28"/>
        </w:rPr>
        <w:t xml:space="preserve"> возможност</w:t>
      </w:r>
      <w:r w:rsidR="00CA08E0" w:rsidRPr="002D6DCC">
        <w:rPr>
          <w:rFonts w:ascii="Times New Roman" w:hAnsi="Times New Roman"/>
          <w:sz w:val="28"/>
          <w:szCs w:val="28"/>
        </w:rPr>
        <w:t>и</w:t>
      </w:r>
      <w:r w:rsidRPr="002D6DCC">
        <w:rPr>
          <w:rFonts w:ascii="Times New Roman" w:hAnsi="Times New Roman"/>
          <w:sz w:val="28"/>
          <w:szCs w:val="28"/>
        </w:rPr>
        <w:t xml:space="preserve"> </w:t>
      </w:r>
      <w:r w:rsidR="00CA08E0" w:rsidRPr="002D6DCC">
        <w:rPr>
          <w:rFonts w:ascii="Times New Roman" w:hAnsi="Times New Roman"/>
          <w:sz w:val="28"/>
          <w:szCs w:val="28"/>
        </w:rPr>
        <w:t>активизируются через личностные качества, которые проявляются в процессе профессиональной и социальной активности</w:t>
      </w:r>
      <w:r w:rsidRPr="002D6DCC">
        <w:rPr>
          <w:rFonts w:ascii="Times New Roman" w:hAnsi="Times New Roman"/>
          <w:sz w:val="28"/>
          <w:szCs w:val="28"/>
        </w:rPr>
        <w:t xml:space="preserve">. </w:t>
      </w:r>
      <w:r w:rsidR="00BD6895" w:rsidRPr="002D6DCC">
        <w:rPr>
          <w:rFonts w:ascii="Times New Roman" w:hAnsi="Times New Roman"/>
          <w:sz w:val="28"/>
          <w:szCs w:val="28"/>
        </w:rPr>
        <w:t>Второй элемент связан с внутренними устремлениями личности, ее целями и направленностью. Это включает в себя систему убеждений, ценностных ориентиров и представлений о мире и о себе, которые формируют мотивацию и определяют стратегию достижения жизненных целей. Взаимодействие этих аспектов создает основу для полноценной самореализации и развития личности, что влияет на ее способность достигать успеха в различных сферах жизни.</w:t>
      </w:r>
    </w:p>
    <w:p w14:paraId="69B2B8D7" w14:textId="186C6323" w:rsidR="00277048" w:rsidRPr="002D6DCC" w:rsidRDefault="00277048" w:rsidP="00277048">
      <w:pPr>
        <w:ind w:firstLine="709"/>
        <w:jc w:val="both"/>
        <w:rPr>
          <w:rFonts w:ascii="Times New Roman" w:hAnsi="Times New Roman"/>
          <w:sz w:val="28"/>
          <w:szCs w:val="28"/>
        </w:rPr>
      </w:pPr>
      <w:r w:rsidRPr="002D6DCC">
        <w:rPr>
          <w:rFonts w:ascii="Times New Roman" w:hAnsi="Times New Roman"/>
          <w:sz w:val="28"/>
          <w:szCs w:val="28"/>
        </w:rPr>
        <w:t xml:space="preserve">В структуре личностного потенциала следует выделить еще один фактор, отражающий стремление к расширению своих возможностей. Это проявляется в желании испытать себя и получить новые возможности, </w:t>
      </w:r>
      <w:r w:rsidR="003A47B9" w:rsidRPr="002D6DCC">
        <w:rPr>
          <w:rFonts w:ascii="Times New Roman" w:hAnsi="Times New Roman"/>
          <w:sz w:val="28"/>
          <w:szCs w:val="28"/>
        </w:rPr>
        <w:t xml:space="preserve">максимально </w:t>
      </w:r>
      <w:r w:rsidRPr="002D6DCC">
        <w:rPr>
          <w:rFonts w:ascii="Times New Roman" w:hAnsi="Times New Roman"/>
          <w:sz w:val="28"/>
          <w:szCs w:val="28"/>
        </w:rPr>
        <w:t>используя свои задатки и превращая их в способности. В результате формируется следующий уровень личностного потенциала, который отражается в осознании профессионального и личностного роста, ощущении успешности и уверенности в себе.</w:t>
      </w:r>
    </w:p>
    <w:p w14:paraId="22594102" w14:textId="2E528F81" w:rsidR="00B37464" w:rsidRPr="002D6DCC" w:rsidRDefault="004F5A7B" w:rsidP="00CD452E">
      <w:pPr>
        <w:ind w:firstLine="709"/>
        <w:jc w:val="both"/>
        <w:rPr>
          <w:rFonts w:ascii="Times New Roman" w:hAnsi="Times New Roman"/>
          <w:sz w:val="28"/>
          <w:szCs w:val="28"/>
        </w:rPr>
      </w:pPr>
      <w:r w:rsidRPr="002D6DCC">
        <w:rPr>
          <w:rFonts w:ascii="Times New Roman" w:hAnsi="Times New Roman"/>
          <w:sz w:val="28"/>
          <w:szCs w:val="28"/>
        </w:rPr>
        <w:t xml:space="preserve">Это определение личностного потенциала предполагает его понимание как уже достигнутых возможностей личности, выработанных в результате предыдущего развития. </w:t>
      </w:r>
      <w:r w:rsidR="00CD452E" w:rsidRPr="002D6DCC">
        <w:rPr>
          <w:rFonts w:ascii="Times New Roman" w:hAnsi="Times New Roman"/>
          <w:sz w:val="28"/>
          <w:szCs w:val="28"/>
        </w:rPr>
        <w:t>Личностные ресурсы являются ключевыми для достижения значимых успехов в разных аспектах жизни, включая профессиональную деятельность и личные отношения. Потенциал личности не ограничивается лишь наличием этих ресурсов, он также включает способность эффективно применять их для решения задач и достижения целей, адаптируясь к меняющимся условиям. Эти ресурсы можно использовать для личностного роста и достижения успеха в процессе жизнедеятельности.</w:t>
      </w:r>
    </w:p>
    <w:p w14:paraId="551FB51A" w14:textId="28AEF3DC" w:rsidR="00B37464" w:rsidRPr="002D6DCC" w:rsidRDefault="004F5A7B" w:rsidP="003004CF">
      <w:pPr>
        <w:ind w:firstLine="709"/>
        <w:jc w:val="both"/>
        <w:rPr>
          <w:rFonts w:ascii="Times New Roman" w:hAnsi="Times New Roman"/>
          <w:sz w:val="28"/>
          <w:szCs w:val="28"/>
        </w:rPr>
      </w:pPr>
      <w:r w:rsidRPr="002D6DCC">
        <w:rPr>
          <w:rFonts w:ascii="Times New Roman" w:hAnsi="Times New Roman"/>
          <w:sz w:val="28"/>
          <w:szCs w:val="28"/>
        </w:rPr>
        <w:t>Личностный потенциал представляет собой объединение факторов, определяющих конкретные возможности, способности и внутренние ресурсы, необходимые для осуществления усилий в направлении самосохранения, развития личности, а также изменения окружающих условий. Этот потенциал тесно связан с процессами личностного развития</w:t>
      </w:r>
      <w:r w:rsidR="003D7983" w:rsidRPr="002D6DCC">
        <w:rPr>
          <w:rFonts w:ascii="Times New Roman" w:hAnsi="Times New Roman"/>
          <w:sz w:val="28"/>
          <w:szCs w:val="28"/>
          <w:lang w:val="en-US"/>
        </w:rPr>
        <w:t> </w:t>
      </w:r>
      <w:r w:rsidR="001D672D" w:rsidRPr="002D6DCC">
        <w:rPr>
          <w:rFonts w:ascii="Times New Roman" w:hAnsi="Times New Roman"/>
          <w:sz w:val="28"/>
          <w:szCs w:val="28"/>
        </w:rPr>
        <w:t>[</w:t>
      </w:r>
      <w:r w:rsidR="00121AE5" w:rsidRPr="002D6DCC">
        <w:rPr>
          <w:rFonts w:ascii="Times New Roman" w:hAnsi="Times New Roman"/>
          <w:sz w:val="28"/>
          <w:szCs w:val="28"/>
        </w:rPr>
        <w:t>1</w:t>
      </w:r>
      <w:r w:rsidR="00826F63" w:rsidRPr="002D6DCC">
        <w:rPr>
          <w:rFonts w:ascii="Times New Roman" w:hAnsi="Times New Roman"/>
          <w:sz w:val="28"/>
          <w:szCs w:val="28"/>
        </w:rPr>
        <w:t>7</w:t>
      </w:r>
      <w:r w:rsidR="00121AE5" w:rsidRPr="002D6DCC">
        <w:rPr>
          <w:rFonts w:ascii="Times New Roman" w:hAnsi="Times New Roman"/>
          <w:sz w:val="28"/>
          <w:szCs w:val="28"/>
        </w:rPr>
        <w:t>2</w:t>
      </w:r>
      <w:r w:rsidR="001D672D" w:rsidRPr="002D6DCC">
        <w:rPr>
          <w:rFonts w:ascii="Times New Roman" w:hAnsi="Times New Roman"/>
          <w:sz w:val="28"/>
          <w:szCs w:val="28"/>
        </w:rPr>
        <w:t>]</w:t>
      </w:r>
      <w:r w:rsidRPr="002D6DCC">
        <w:rPr>
          <w:rFonts w:ascii="Times New Roman" w:hAnsi="Times New Roman"/>
          <w:sz w:val="28"/>
          <w:szCs w:val="28"/>
        </w:rPr>
        <w:t>.</w:t>
      </w:r>
    </w:p>
    <w:p w14:paraId="7E657D26" w14:textId="4FD82AB2" w:rsidR="0027419E" w:rsidRPr="002D6DCC" w:rsidRDefault="001D672D"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lastRenderedPageBreak/>
        <w:t xml:space="preserve">В </w:t>
      </w:r>
      <w:proofErr w:type="spellStart"/>
      <w:r w:rsidRPr="002D6DCC">
        <w:rPr>
          <w:rFonts w:ascii="Times New Roman" w:hAnsi="Times New Roman"/>
          <w:sz w:val="28"/>
          <w:szCs w:val="28"/>
          <w:lang w:val="kk-KZ"/>
        </w:rPr>
        <w:t>казахстанской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сегоднящний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день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изучается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Бурдина</w:t>
      </w:r>
      <w:proofErr w:type="spellEnd"/>
      <w:r w:rsidR="0027419E" w:rsidRPr="002D6DCC">
        <w:rPr>
          <w:rFonts w:ascii="Times New Roman" w:hAnsi="Times New Roman"/>
          <w:sz w:val="28"/>
          <w:szCs w:val="28"/>
          <w:lang w:val="kk-KZ"/>
        </w:rPr>
        <w:t xml:space="preserve"> Е.И., </w:t>
      </w:r>
      <w:proofErr w:type="spellStart"/>
      <w:r w:rsidR="0027419E" w:rsidRPr="002D6DCC">
        <w:rPr>
          <w:rFonts w:ascii="Times New Roman" w:hAnsi="Times New Roman"/>
          <w:sz w:val="28"/>
          <w:szCs w:val="28"/>
          <w:lang w:val="kk-KZ"/>
        </w:rPr>
        <w:t>рассматривая</w:t>
      </w:r>
      <w:proofErr w:type="spellEnd"/>
      <w:r w:rsidR="0027419E" w:rsidRPr="002D6DCC">
        <w:rPr>
          <w:rFonts w:ascii="Times New Roman" w:hAnsi="Times New Roman"/>
          <w:sz w:val="28"/>
          <w:szCs w:val="28"/>
          <w:lang w:val="kk-KZ"/>
        </w:rPr>
        <w:t xml:space="preserve"> потенциал </w:t>
      </w:r>
      <w:proofErr w:type="spellStart"/>
      <w:r w:rsidR="0027419E" w:rsidRPr="002D6DCC">
        <w:rPr>
          <w:rFonts w:ascii="Times New Roman" w:hAnsi="Times New Roman"/>
          <w:sz w:val="28"/>
          <w:szCs w:val="28"/>
          <w:lang w:val="kk-KZ"/>
        </w:rPr>
        <w:t>личности</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акцентирует</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внимание</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на</w:t>
      </w:r>
      <w:proofErr w:type="spellEnd"/>
      <w:r w:rsidR="0027419E" w:rsidRPr="002D6DCC">
        <w:rPr>
          <w:rFonts w:ascii="Times New Roman" w:hAnsi="Times New Roman"/>
          <w:sz w:val="28"/>
          <w:szCs w:val="28"/>
          <w:lang w:val="kk-KZ"/>
        </w:rPr>
        <w:t xml:space="preserve"> том, </w:t>
      </w:r>
      <w:proofErr w:type="spellStart"/>
      <w:r w:rsidR="0027419E" w:rsidRPr="002D6DCC">
        <w:rPr>
          <w:rFonts w:ascii="Times New Roman" w:hAnsi="Times New Roman"/>
          <w:sz w:val="28"/>
          <w:szCs w:val="28"/>
          <w:lang w:val="kk-KZ"/>
        </w:rPr>
        <w:t>что</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его</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нельзя</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рассматривать</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как</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совокупность</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отдельных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психофизиологических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или</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психолого-педагогических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характеристик</w:t>
      </w:r>
      <w:proofErr w:type="spellEnd"/>
      <w:r w:rsidR="0027419E" w:rsidRPr="002D6DCC">
        <w:rPr>
          <w:rFonts w:ascii="Times New Roman" w:hAnsi="Times New Roman"/>
          <w:sz w:val="28"/>
          <w:szCs w:val="28"/>
          <w:lang w:val="kk-KZ"/>
        </w:rPr>
        <w:t xml:space="preserve">. </w:t>
      </w:r>
      <w:r w:rsidR="00CA08E0" w:rsidRPr="002D6DCC">
        <w:rPr>
          <w:rFonts w:ascii="Times New Roman" w:hAnsi="Times New Roman"/>
          <w:sz w:val="28"/>
          <w:szCs w:val="28"/>
          <w:lang w:val="kk-KZ"/>
        </w:rPr>
        <w:t xml:space="preserve">Потенциал </w:t>
      </w:r>
      <w:proofErr w:type="spellStart"/>
      <w:r w:rsidR="00CA08E0" w:rsidRPr="002D6DCC">
        <w:rPr>
          <w:rFonts w:ascii="Times New Roman" w:hAnsi="Times New Roman"/>
          <w:sz w:val="28"/>
          <w:szCs w:val="28"/>
          <w:lang w:val="kk-KZ"/>
        </w:rPr>
        <w:t>личности</w:t>
      </w:r>
      <w:proofErr w:type="spellEnd"/>
      <w:r w:rsidR="0027419E" w:rsidRPr="002D6DCC">
        <w:rPr>
          <w:rFonts w:ascii="Times New Roman" w:hAnsi="Times New Roman"/>
          <w:sz w:val="28"/>
          <w:szCs w:val="28"/>
          <w:lang w:val="kk-KZ"/>
        </w:rPr>
        <w:t xml:space="preserve"> не </w:t>
      </w:r>
      <w:proofErr w:type="spellStart"/>
      <w:r w:rsidR="0027419E" w:rsidRPr="002D6DCC">
        <w:rPr>
          <w:rFonts w:ascii="Times New Roman" w:hAnsi="Times New Roman"/>
          <w:sz w:val="28"/>
          <w:szCs w:val="28"/>
          <w:lang w:val="kk-KZ"/>
        </w:rPr>
        <w:t>ограничивается</w:t>
      </w:r>
      <w:proofErr w:type="spellEnd"/>
      <w:r w:rsidR="0027419E"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только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врожденными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задатками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или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приобретенными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знаниями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или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навыками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Основой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являются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способности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индивида</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активно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реализовывать</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свои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знания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умения</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опыт</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реальной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деятельности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Важным</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аспектом</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является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изучение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того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как</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эти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элементы</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взаимодействуют</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развиваются</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приобразуются</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процессе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выполнения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различных</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видов</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деятельности</w:t>
      </w:r>
      <w:proofErr w:type="spellEnd"/>
      <w:r w:rsidR="00CA08E0" w:rsidRPr="002D6DCC">
        <w:rPr>
          <w:rFonts w:ascii="Times New Roman" w:hAnsi="Times New Roman"/>
          <w:sz w:val="28"/>
          <w:szCs w:val="28"/>
          <w:lang w:val="kk-KZ"/>
        </w:rPr>
        <w:t xml:space="preserve">, а </w:t>
      </w:r>
      <w:proofErr w:type="spellStart"/>
      <w:r w:rsidR="00CA08E0" w:rsidRPr="002D6DCC">
        <w:rPr>
          <w:rFonts w:ascii="Times New Roman" w:hAnsi="Times New Roman"/>
          <w:sz w:val="28"/>
          <w:szCs w:val="28"/>
          <w:lang w:val="kk-KZ"/>
        </w:rPr>
        <w:t>также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как</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личность</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вовлечена</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установление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связей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которые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способствуют</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расширению</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ее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возможностей</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развитию</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новых</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качеств</w:t>
      </w:r>
      <w:proofErr w:type="spellEnd"/>
      <w:r w:rsidR="00CA08E0" w:rsidRPr="002D6DCC">
        <w:rPr>
          <w:rFonts w:ascii="Times New Roman" w:hAnsi="Times New Roman"/>
          <w:sz w:val="28"/>
          <w:szCs w:val="28"/>
          <w:lang w:val="kk-KZ"/>
        </w:rPr>
        <w:t xml:space="preserve"> </w:t>
      </w:r>
      <w:r w:rsidR="00CA08E0" w:rsidRPr="002D6DCC">
        <w:rPr>
          <w:rFonts w:ascii="Times New Roman" w:hAnsi="Times New Roman"/>
          <w:sz w:val="28"/>
          <w:szCs w:val="28"/>
        </w:rPr>
        <w:t>[</w:t>
      </w:r>
      <w:r w:rsidR="00121AE5" w:rsidRPr="002D6DCC">
        <w:rPr>
          <w:rFonts w:ascii="Times New Roman" w:hAnsi="Times New Roman"/>
          <w:sz w:val="28"/>
          <w:szCs w:val="28"/>
        </w:rPr>
        <w:t>4</w:t>
      </w:r>
      <w:r w:rsidR="00E144CD" w:rsidRPr="002D6DCC">
        <w:rPr>
          <w:rFonts w:ascii="Times New Roman" w:hAnsi="Times New Roman"/>
          <w:sz w:val="28"/>
          <w:szCs w:val="28"/>
        </w:rPr>
        <w:t>7</w:t>
      </w:r>
      <w:r w:rsidR="00CA08E0" w:rsidRPr="002D6DCC">
        <w:rPr>
          <w:rFonts w:ascii="Times New Roman" w:hAnsi="Times New Roman"/>
          <w:sz w:val="28"/>
          <w:szCs w:val="28"/>
        </w:rPr>
        <w:t>]</w:t>
      </w:r>
      <w:r w:rsidR="00CA08E0" w:rsidRPr="002D6DCC">
        <w:rPr>
          <w:rFonts w:ascii="Times New Roman" w:hAnsi="Times New Roman"/>
          <w:sz w:val="28"/>
          <w:szCs w:val="28"/>
          <w:lang w:val="kk-KZ"/>
        </w:rPr>
        <w:t>.</w:t>
      </w:r>
    </w:p>
    <w:p w14:paraId="46D50F10" w14:textId="0099F163" w:rsidR="00E63BC2" w:rsidRPr="002D6DCC" w:rsidRDefault="00F9539A"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Таким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чертам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пониманию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присуща</w:t>
      </w:r>
      <w:proofErr w:type="spellEnd"/>
      <w:r w:rsidRPr="002D6DCC">
        <w:rPr>
          <w:rFonts w:ascii="Times New Roman" w:hAnsi="Times New Roman"/>
          <w:sz w:val="28"/>
          <w:szCs w:val="28"/>
          <w:lang w:val="kk-KZ"/>
        </w:rPr>
        <w:t xml:space="preserve"> идея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многогранности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целостности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выраженной</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различных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сферах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аспектах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человека</w:t>
      </w:r>
      <w:proofErr w:type="spellEnd"/>
      <w:r w:rsidRPr="002D6DCC">
        <w:rPr>
          <w:rFonts w:ascii="Times New Roman" w:hAnsi="Times New Roman"/>
          <w:sz w:val="28"/>
          <w:szCs w:val="28"/>
          <w:lang w:val="kk-KZ"/>
        </w:rPr>
        <w:t>.</w:t>
      </w:r>
      <w:r w:rsidR="00E63BC2" w:rsidRPr="002D6DCC">
        <w:rPr>
          <w:rFonts w:ascii="Times New Roman" w:hAnsi="Times New Roman"/>
          <w:sz w:val="28"/>
          <w:szCs w:val="28"/>
          <w:lang w:val="kk-KZ"/>
        </w:rPr>
        <w:t xml:space="preserve"> В</w:t>
      </w:r>
      <w:proofErr w:type="spellStart"/>
      <w:r w:rsidR="00E63BC2" w:rsidRPr="002D6DCC">
        <w:rPr>
          <w:rFonts w:ascii="Times New Roman" w:hAnsi="Times New Roman"/>
          <w:bCs/>
          <w:color w:val="000000"/>
          <w:sz w:val="28"/>
          <w:szCs w:val="28"/>
        </w:rPr>
        <w:t>ключая</w:t>
      </w:r>
      <w:proofErr w:type="spellEnd"/>
      <w:r w:rsidR="00E63BC2" w:rsidRPr="002D6DCC">
        <w:rPr>
          <w:rFonts w:ascii="Times New Roman" w:hAnsi="Times New Roman"/>
          <w:bCs/>
          <w:color w:val="000000"/>
          <w:sz w:val="28"/>
          <w:szCs w:val="28"/>
        </w:rPr>
        <w:t xml:space="preserve"> в себя способности, возможности, мировоззрение и мотивацию самореализации, понятие «потенциал обучающихся» неразрывно связано с процессом развития, становления и самореализации личности в профессиональной сфере как на уровне освоения и совершенствования каких-либо профессиональных навыков и умений, так и на уровне внутреннего развития и роста. В научной литературе выделяют различные виды «потенциала»: лидерский, предпринимательский, творческий, научный, исследовательский, образовательный и др. (рис</w:t>
      </w:r>
      <w:r w:rsidR="00221480" w:rsidRPr="002D6DCC">
        <w:rPr>
          <w:rFonts w:ascii="Times New Roman" w:hAnsi="Times New Roman"/>
          <w:bCs/>
          <w:color w:val="000000"/>
          <w:sz w:val="28"/>
          <w:szCs w:val="28"/>
        </w:rPr>
        <w:t>унок</w:t>
      </w:r>
      <w:r w:rsidR="00E63BC2" w:rsidRPr="002D6DCC">
        <w:rPr>
          <w:rFonts w:ascii="Times New Roman" w:hAnsi="Times New Roman"/>
          <w:bCs/>
          <w:color w:val="000000"/>
          <w:sz w:val="28"/>
          <w:szCs w:val="28"/>
        </w:rPr>
        <w:t xml:space="preserve"> </w:t>
      </w:r>
      <w:r w:rsidR="0004670D" w:rsidRPr="002D6DCC">
        <w:rPr>
          <w:rFonts w:ascii="Times New Roman" w:hAnsi="Times New Roman"/>
          <w:bCs/>
          <w:color w:val="000000"/>
          <w:sz w:val="28"/>
          <w:szCs w:val="28"/>
        </w:rPr>
        <w:t>7</w:t>
      </w:r>
      <w:r w:rsidR="00E63BC2" w:rsidRPr="002D6DCC">
        <w:rPr>
          <w:rFonts w:ascii="Times New Roman" w:hAnsi="Times New Roman"/>
          <w:bCs/>
          <w:color w:val="000000"/>
          <w:sz w:val="28"/>
          <w:szCs w:val="28"/>
        </w:rPr>
        <w:t>). Возвращаясь к качествам, заявленным среди необходимых для молодого специалиста, особый интерес в рамках нашего исследования представляет развитие «лидерско-предпринимательского потенциала».</w:t>
      </w:r>
    </w:p>
    <w:p w14:paraId="7B58EFA1" w14:textId="77777777" w:rsidR="003115E7" w:rsidRPr="002D6DCC" w:rsidRDefault="003115E7" w:rsidP="00554805">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FCCA6AA" w14:textId="14BEEB63" w:rsidR="00E63BC2" w:rsidRPr="002D6DCC" w:rsidRDefault="00121F9E" w:rsidP="00554805">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r>
        <w:rPr>
          <w:noProof/>
        </w:rPr>
        <w:pict w14:anchorId="109EB4DE">
          <v:group id="Группа 69" o:spid="_x0000_s2050" alt="" style="position:absolute;left:0;text-align:left;margin-left:14.3pt;margin-top:4pt;width:465.6pt;height:156.75pt;z-index:251693056;mso-position-horizontal-relative:margin" coordorigin="1874,5258" coordsize="9304,2722">
            <o:lock v:ext="edit" aspectratio="t"/>
            <v:oval id="Oval 3" o:spid="_x0000_s2051" alt="" style="position:absolute;left:1874;top:6982;width:9000;height:998;flip:y;visibility:visible;mso-wrap-style:square;v-text-anchor:top" fillcolor="black" stroked="f">
              <v:fill angle="45" focus="50%" type="gradient"/>
              <o:lock v:ext="edit" aspectratio="t" verticies="t" text="t" shapetype="t"/>
              <v:textbox>
                <w:txbxContent>
                  <w:p w14:paraId="1052B9C0" w14:textId="77777777" w:rsidR="007D4114" w:rsidRPr="009D132F" w:rsidRDefault="007D4114" w:rsidP="00E63BC2">
                    <w:pPr>
                      <w:jc w:val="center"/>
                      <w:rPr>
                        <w:rFonts w:ascii="Times New Roman" w:hAnsi="Times New Roman"/>
                        <w:b/>
                        <w:bCs/>
                        <w:color w:val="FF0000"/>
                        <w:sz w:val="18"/>
                        <w:szCs w:val="18"/>
                      </w:rPr>
                    </w:pPr>
                    <w:r w:rsidRPr="009D132F">
                      <w:rPr>
                        <w:rFonts w:ascii="Times New Roman" w:hAnsi="Times New Roman"/>
                        <w:b/>
                        <w:bCs/>
                        <w:color w:val="FF0000"/>
                        <w:sz w:val="18"/>
                        <w:szCs w:val="18"/>
                      </w:rPr>
                      <w:t xml:space="preserve">Личностный потенциал </w:t>
                    </w:r>
                  </w:p>
                  <w:p w14:paraId="50ACC441" w14:textId="77777777" w:rsidR="007D4114" w:rsidRPr="009D132F" w:rsidRDefault="007D4114" w:rsidP="00E63BC2">
                    <w:pPr>
                      <w:jc w:val="center"/>
                      <w:rPr>
                        <w:rFonts w:ascii="Times New Roman" w:hAnsi="Times New Roman"/>
                        <w:color w:val="FF0000"/>
                        <w:sz w:val="18"/>
                        <w:szCs w:val="18"/>
                      </w:rPr>
                    </w:pPr>
                    <w:r w:rsidRPr="009D132F">
                      <w:rPr>
                        <w:rFonts w:ascii="Times New Roman" w:hAnsi="Times New Roman"/>
                        <w:b/>
                        <w:bCs/>
                        <w:color w:val="FF0000"/>
                        <w:sz w:val="18"/>
                        <w:szCs w:val="18"/>
                      </w:rPr>
                      <w:t>современного обучающегося</w:t>
                    </w:r>
                  </w:p>
                </w:txbxContent>
              </v:textbox>
            </v:oval>
            <v:line id="Line 4" o:spid="_x0000_s2052" alt="" style="position:absolute;flip:y;visibility:visible;mso-wrap-style:square" from="6201,6317" to="6201,6982" o:connectortype="straight">
              <v:stroke endarrow="block"/>
              <v:path arrowok="f"/>
              <o:lock v:ext="edit" aspectratio="t" verticies="t"/>
            </v:line>
            <v:line id="Line 5" o:spid="_x0000_s2053" alt="" style="position:absolute;flip:y;visibility:visible;mso-wrap-style:square" from="6201,6317" to="9779,6982" o:connectortype="straight">
              <v:stroke endarrow="block"/>
              <v:path arrowok="f"/>
              <o:lock v:ext="edit" aspectratio="t" verticies="t"/>
            </v:line>
            <v:line id="Line 6" o:spid="_x0000_s2054" alt="" style="position:absolute;flip:x y;visibility:visible;mso-wrap-style:square" from="2776,6347" to="6201,6982" o:connectortype="straight">
              <v:stroke endarrow="block"/>
              <v:path arrowok="f"/>
              <o:lock v:ext="edit" aspectratio="t" verticies="t"/>
            </v:line>
            <v:rect id="Rectangle 7" o:spid="_x0000_s2055" alt="" style="position:absolute;left:9152;top:5258;width:2026;height:1059;flip:y;visibility:visible;mso-wrap-style:square;v-text-anchor:top" fillcolor="yellow" stroked="f">
              <v:fill color2="#767600" rotate="t" focusposition=".5,.5" focussize="" focus="100%" type="gradientRadial"/>
              <o:lock v:ext="edit" aspectratio="t" verticies="t" text="t" shapetype="t"/>
              <v:textbox>
                <w:txbxContent>
                  <w:p w14:paraId="6E2DC644" w14:textId="77777777" w:rsidR="007D4114" w:rsidRPr="00F81AF3" w:rsidRDefault="007D4114" w:rsidP="00E63BC2">
                    <w:pPr>
                      <w:jc w:val="center"/>
                      <w:rPr>
                        <w:rFonts w:ascii="Times New Roman" w:hAnsi="Times New Roman"/>
                        <w:sz w:val="18"/>
                        <w:szCs w:val="18"/>
                        <w:lang w:val="kk-KZ"/>
                      </w:rPr>
                    </w:pPr>
                    <w:r>
                      <w:rPr>
                        <w:rFonts w:ascii="Times New Roman" w:hAnsi="Times New Roman"/>
                        <w:sz w:val="18"/>
                        <w:szCs w:val="18"/>
                        <w:lang w:val="kk-KZ"/>
                      </w:rPr>
                      <w:t>Лидерско-предпринимательский</w:t>
                    </w:r>
                    <w:r w:rsidRPr="00F81AF3">
                      <w:rPr>
                        <w:rFonts w:ascii="Times New Roman" w:hAnsi="Times New Roman"/>
                        <w:sz w:val="18"/>
                        <w:szCs w:val="18"/>
                        <w:lang w:val="kk-KZ"/>
                      </w:rPr>
                      <w:t xml:space="preserve"> потенциал</w:t>
                    </w:r>
                  </w:p>
                  <w:p w14:paraId="6D1C0E58" w14:textId="77777777" w:rsidR="007D4114" w:rsidRPr="00F81AF3" w:rsidRDefault="007D4114" w:rsidP="00E63BC2">
                    <w:pPr>
                      <w:rPr>
                        <w:rFonts w:ascii="Times New Roman" w:hAnsi="Times New Roman"/>
                        <w:sz w:val="18"/>
                        <w:szCs w:val="18"/>
                      </w:rPr>
                    </w:pPr>
                  </w:p>
                </w:txbxContent>
              </v:textbox>
            </v:rect>
            <v:rect id="Rectangle 8" o:spid="_x0000_s2056" alt="" style="position:absolute;left:1910;top:5311;width:1731;height:1036;flip:y;visibility:visible;mso-wrap-style:square;v-text-anchor:top" fillcolor="#767676" stroked="f">
              <v:fill rotate="t" focus="50%" type="gradient"/>
              <o:lock v:ext="edit" aspectratio="t" verticies="t" text="t" shapetype="t"/>
              <v:textbox>
                <w:txbxContent>
                  <w:p w14:paraId="2808AF45" w14:textId="77777777" w:rsidR="007D4114" w:rsidRPr="00F81AF3" w:rsidRDefault="007D4114" w:rsidP="00E63BC2">
                    <w:pPr>
                      <w:jc w:val="center"/>
                      <w:rPr>
                        <w:rFonts w:ascii="Times New Roman" w:hAnsi="Times New Roman"/>
                        <w:sz w:val="18"/>
                        <w:szCs w:val="18"/>
                        <w:lang w:val="kk-KZ"/>
                      </w:rPr>
                    </w:pPr>
                    <w:r>
                      <w:rPr>
                        <w:rFonts w:ascii="Times New Roman" w:hAnsi="Times New Roman"/>
                        <w:sz w:val="18"/>
                        <w:szCs w:val="18"/>
                        <w:lang w:val="kk-KZ"/>
                      </w:rPr>
                      <w:t>Когнитивный</w:t>
                    </w:r>
                    <w:r w:rsidRPr="00F81AF3">
                      <w:rPr>
                        <w:rFonts w:ascii="Times New Roman" w:hAnsi="Times New Roman"/>
                        <w:sz w:val="18"/>
                        <w:szCs w:val="18"/>
                        <w:lang w:val="kk-KZ"/>
                      </w:rPr>
                      <w:t xml:space="preserve"> потенциал</w:t>
                    </w:r>
                  </w:p>
                  <w:p w14:paraId="7038B930" w14:textId="77777777" w:rsidR="007D4114" w:rsidRPr="00F81AF3" w:rsidRDefault="007D4114" w:rsidP="00E63BC2">
                    <w:pPr>
                      <w:rPr>
                        <w:rFonts w:ascii="Times New Roman" w:hAnsi="Times New Roman"/>
                        <w:sz w:val="18"/>
                        <w:szCs w:val="18"/>
                      </w:rPr>
                    </w:pPr>
                  </w:p>
                </w:txbxContent>
              </v:textbox>
            </v:rect>
            <v:rect id="Rectangle 9" o:spid="_x0000_s2057" alt="" style="position:absolute;left:3754;top:5311;width:1730;height:1036;flip:y;visibility:visible;mso-wrap-style:square;v-text-anchor:top" fillcolor="#767676" stroked="f">
              <v:fill rotate="t" focus="50%" type="gradient"/>
              <o:lock v:ext="edit" aspectratio="t" verticies="t" text="t" shapetype="t"/>
              <v:textbox>
                <w:txbxContent>
                  <w:p w14:paraId="73CB7FBD" w14:textId="77777777" w:rsidR="007D4114" w:rsidRPr="00470283" w:rsidRDefault="007D4114" w:rsidP="00E63BC2">
                    <w:pPr>
                      <w:jc w:val="center"/>
                      <w:rPr>
                        <w:rFonts w:ascii="Times New Roman" w:hAnsi="Times New Roman"/>
                        <w:sz w:val="17"/>
                        <w:szCs w:val="17"/>
                        <w:lang w:val="kk-KZ"/>
                      </w:rPr>
                    </w:pPr>
                    <w:r w:rsidRPr="00470283">
                      <w:rPr>
                        <w:rFonts w:ascii="Times New Roman" w:hAnsi="Times New Roman"/>
                        <w:sz w:val="17"/>
                        <w:szCs w:val="17"/>
                        <w:lang w:val="kk-KZ"/>
                      </w:rPr>
                      <w:t>Профессиональный потенциал</w:t>
                    </w:r>
                  </w:p>
                  <w:p w14:paraId="60F06201" w14:textId="77777777" w:rsidR="007D4114" w:rsidRPr="00F81AF3" w:rsidRDefault="007D4114" w:rsidP="00E63BC2">
                    <w:pPr>
                      <w:rPr>
                        <w:rFonts w:ascii="Times New Roman" w:hAnsi="Times New Roman"/>
                        <w:sz w:val="18"/>
                        <w:szCs w:val="18"/>
                      </w:rPr>
                    </w:pPr>
                  </w:p>
                </w:txbxContent>
              </v:textbox>
            </v:rect>
            <v:rect id="Rectangle 10" o:spid="_x0000_s2058" alt="" style="position:absolute;left:5567;top:5306;width:1731;height:1036;flip:y;visibility:visible;mso-wrap-style:square;v-text-anchor:top" fillcolor="#767676" stroked="f">
              <v:fill rotate="t" focus="50%" type="gradient"/>
              <o:lock v:ext="edit" aspectratio="t" verticies="t" text="t" shapetype="t"/>
              <v:textbox>
                <w:txbxContent>
                  <w:p w14:paraId="13A4A35F" w14:textId="77777777" w:rsidR="007D4114" w:rsidRPr="00F81AF3" w:rsidRDefault="007D4114" w:rsidP="00E63BC2">
                    <w:pPr>
                      <w:jc w:val="center"/>
                      <w:rPr>
                        <w:rFonts w:ascii="Times New Roman" w:hAnsi="Times New Roman"/>
                        <w:sz w:val="18"/>
                        <w:szCs w:val="18"/>
                        <w:lang w:val="kk-KZ"/>
                      </w:rPr>
                    </w:pPr>
                    <w:r>
                      <w:rPr>
                        <w:rFonts w:ascii="Times New Roman" w:hAnsi="Times New Roman"/>
                        <w:sz w:val="18"/>
                        <w:szCs w:val="18"/>
                        <w:lang w:val="kk-KZ"/>
                      </w:rPr>
                      <w:t>Организационный</w:t>
                    </w:r>
                    <w:r w:rsidRPr="00F81AF3">
                      <w:rPr>
                        <w:rFonts w:ascii="Times New Roman" w:hAnsi="Times New Roman"/>
                        <w:sz w:val="18"/>
                        <w:szCs w:val="18"/>
                        <w:lang w:val="kk-KZ"/>
                      </w:rPr>
                      <w:t xml:space="preserve"> потенциал</w:t>
                    </w:r>
                  </w:p>
                  <w:p w14:paraId="2E1C2B30" w14:textId="77777777" w:rsidR="007D4114" w:rsidRPr="00F81AF3" w:rsidRDefault="007D4114" w:rsidP="00E63BC2">
                    <w:pPr>
                      <w:rPr>
                        <w:rFonts w:ascii="Times New Roman" w:hAnsi="Times New Roman"/>
                        <w:sz w:val="18"/>
                        <w:szCs w:val="18"/>
                      </w:rPr>
                    </w:pPr>
                  </w:p>
                </w:txbxContent>
              </v:textbox>
            </v:rect>
            <v:line id="Line 11" o:spid="_x0000_s2059" alt="" style="position:absolute;flip:y;visibility:visible;mso-wrap-style:square" from="6201,6317" to="8105,6982" o:connectortype="straight">
              <v:stroke endarrow="block"/>
              <v:path arrowok="f"/>
              <o:lock v:ext="edit" aspectratio="t" verticies="t"/>
            </v:line>
            <v:rect id="Rectangle 12" o:spid="_x0000_s2060" alt="" style="position:absolute;left:7416;top:5286;width:1620;height:1037;visibility:visible;mso-wrap-style:square;v-text-anchor:top" fillcolor="#767676" stroked="f">
              <v:fill rotate="t" focus="50%" type="gradient"/>
              <o:lock v:ext="edit" aspectratio="t" verticies="t" text="t" shapetype="t"/>
              <v:textbox>
                <w:txbxContent>
                  <w:p w14:paraId="7B9B588A" w14:textId="77777777" w:rsidR="007D4114" w:rsidRPr="00F81AF3" w:rsidRDefault="007D4114" w:rsidP="00E63BC2">
                    <w:pPr>
                      <w:jc w:val="center"/>
                      <w:rPr>
                        <w:rFonts w:ascii="Times New Roman" w:hAnsi="Times New Roman"/>
                        <w:sz w:val="18"/>
                        <w:szCs w:val="18"/>
                        <w:lang w:val="kk-KZ"/>
                      </w:rPr>
                    </w:pPr>
                    <w:r>
                      <w:rPr>
                        <w:rFonts w:ascii="Times New Roman" w:hAnsi="Times New Roman"/>
                        <w:sz w:val="18"/>
                        <w:szCs w:val="18"/>
                        <w:lang w:val="kk-KZ"/>
                      </w:rPr>
                      <w:t>Творчес</w:t>
                    </w:r>
                    <w:r w:rsidRPr="00F81AF3">
                      <w:rPr>
                        <w:rFonts w:ascii="Times New Roman" w:hAnsi="Times New Roman"/>
                        <w:sz w:val="18"/>
                        <w:szCs w:val="18"/>
                        <w:lang w:val="kk-KZ"/>
                      </w:rPr>
                      <w:t>кий потенциал</w:t>
                    </w:r>
                  </w:p>
                  <w:p w14:paraId="11A0B01E" w14:textId="77777777" w:rsidR="007D4114" w:rsidRPr="00F81AF3" w:rsidRDefault="007D4114" w:rsidP="00E63BC2">
                    <w:pPr>
                      <w:rPr>
                        <w:rFonts w:ascii="Times New Roman" w:hAnsi="Times New Roman"/>
                        <w:sz w:val="18"/>
                        <w:szCs w:val="18"/>
                      </w:rPr>
                    </w:pPr>
                  </w:p>
                </w:txbxContent>
              </v:textbox>
            </v:rect>
            <v:line id="Line 13" o:spid="_x0000_s2061" alt="" style="position:absolute;flip:x y;visibility:visible;mso-wrap-style:square" from="4731,6317" to="6186,6982" o:connectortype="straight">
              <v:stroke endarrow="block"/>
              <v:path arrowok="f"/>
              <o:lock v:ext="edit" aspectratio="t" verticies="t"/>
            </v:line>
            <w10:wrap anchorx="margin"/>
          </v:group>
        </w:pict>
      </w:r>
    </w:p>
    <w:p w14:paraId="7922A198"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09E3C41"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117A6302"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1F34EB97"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C3ECB9C"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2015EBA7"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03FE2031"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4725A5F5"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0A5C7DA7"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194D1463"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4823B106" w14:textId="77777777" w:rsidR="00A57DCA" w:rsidRPr="002D6DCC" w:rsidRDefault="00A57DCA" w:rsidP="00E63BC2">
      <w:pPr>
        <w:tabs>
          <w:tab w:val="left" w:pos="360"/>
          <w:tab w:val="left" w:pos="540"/>
          <w:tab w:val="left" w:pos="1620"/>
          <w:tab w:val="left" w:pos="1800"/>
        </w:tabs>
        <w:autoSpaceDE w:val="0"/>
        <w:autoSpaceDN w:val="0"/>
        <w:adjustRightInd w:val="0"/>
        <w:ind w:firstLine="709"/>
        <w:jc w:val="center"/>
        <w:rPr>
          <w:rFonts w:ascii="Times New Roman" w:hAnsi="Times New Roman"/>
          <w:sz w:val="16"/>
          <w:szCs w:val="16"/>
        </w:rPr>
      </w:pPr>
    </w:p>
    <w:p w14:paraId="4619E3E1" w14:textId="77777777" w:rsidR="0004670D" w:rsidRPr="002D6DCC" w:rsidRDefault="0004670D" w:rsidP="00A57DCA">
      <w:pPr>
        <w:tabs>
          <w:tab w:val="left" w:pos="360"/>
          <w:tab w:val="left" w:pos="540"/>
          <w:tab w:val="left" w:pos="1620"/>
          <w:tab w:val="left" w:pos="1800"/>
        </w:tabs>
        <w:autoSpaceDE w:val="0"/>
        <w:autoSpaceDN w:val="0"/>
        <w:adjustRightInd w:val="0"/>
        <w:jc w:val="center"/>
        <w:rPr>
          <w:rFonts w:ascii="Times New Roman" w:hAnsi="Times New Roman"/>
          <w:sz w:val="28"/>
          <w:szCs w:val="28"/>
        </w:rPr>
      </w:pPr>
    </w:p>
    <w:p w14:paraId="67C02FF9" w14:textId="77777777" w:rsidR="0004670D" w:rsidRPr="002D6DCC" w:rsidRDefault="0004670D" w:rsidP="00A57DCA">
      <w:pPr>
        <w:tabs>
          <w:tab w:val="left" w:pos="360"/>
          <w:tab w:val="left" w:pos="540"/>
          <w:tab w:val="left" w:pos="1620"/>
          <w:tab w:val="left" w:pos="1800"/>
        </w:tabs>
        <w:autoSpaceDE w:val="0"/>
        <w:autoSpaceDN w:val="0"/>
        <w:adjustRightInd w:val="0"/>
        <w:jc w:val="center"/>
        <w:rPr>
          <w:rFonts w:ascii="Times New Roman" w:hAnsi="Times New Roman"/>
          <w:sz w:val="16"/>
          <w:szCs w:val="16"/>
        </w:rPr>
      </w:pPr>
    </w:p>
    <w:p w14:paraId="3D13CD97" w14:textId="52FD404B" w:rsidR="00E63BC2" w:rsidRPr="002D6DCC" w:rsidRDefault="00E63BC2" w:rsidP="00A57DCA">
      <w:pPr>
        <w:tabs>
          <w:tab w:val="left" w:pos="360"/>
          <w:tab w:val="left" w:pos="540"/>
          <w:tab w:val="left" w:pos="1620"/>
          <w:tab w:val="left" w:pos="1800"/>
        </w:tabs>
        <w:autoSpaceDE w:val="0"/>
        <w:autoSpaceDN w:val="0"/>
        <w:adjustRightInd w:val="0"/>
        <w:jc w:val="center"/>
        <w:rPr>
          <w:rFonts w:ascii="Times New Roman" w:hAnsi="Times New Roman"/>
          <w:sz w:val="28"/>
          <w:szCs w:val="28"/>
        </w:rPr>
      </w:pPr>
      <w:r w:rsidRPr="002D6DCC">
        <w:rPr>
          <w:rFonts w:ascii="Times New Roman" w:hAnsi="Times New Roman"/>
          <w:sz w:val="28"/>
          <w:szCs w:val="28"/>
        </w:rPr>
        <w:t xml:space="preserve">Рисунок </w:t>
      </w:r>
      <w:r w:rsidR="0004670D" w:rsidRPr="002D6DCC">
        <w:rPr>
          <w:rFonts w:ascii="Times New Roman" w:hAnsi="Times New Roman"/>
          <w:sz w:val="28"/>
          <w:szCs w:val="28"/>
        </w:rPr>
        <w:t>7</w:t>
      </w:r>
      <w:r w:rsidR="00221480" w:rsidRPr="002D6DCC">
        <w:rPr>
          <w:rFonts w:ascii="Times New Roman" w:hAnsi="Times New Roman"/>
          <w:sz w:val="28"/>
          <w:szCs w:val="28"/>
        </w:rPr>
        <w:t xml:space="preserve"> </w:t>
      </w:r>
      <w:r w:rsidRPr="002D6DCC">
        <w:rPr>
          <w:rFonts w:ascii="Times New Roman" w:hAnsi="Times New Roman"/>
          <w:sz w:val="28"/>
          <w:szCs w:val="28"/>
        </w:rPr>
        <w:t>– Виды потенциала</w:t>
      </w:r>
    </w:p>
    <w:p w14:paraId="21189FCD" w14:textId="77777777" w:rsidR="001D672D" w:rsidRPr="002D6DCC" w:rsidRDefault="001D672D" w:rsidP="001D672D">
      <w:pPr>
        <w:ind w:firstLine="567"/>
        <w:jc w:val="both"/>
        <w:rPr>
          <w:rFonts w:ascii="Times New Roman" w:hAnsi="Times New Roman"/>
          <w:sz w:val="28"/>
          <w:szCs w:val="28"/>
        </w:rPr>
      </w:pPr>
    </w:p>
    <w:p w14:paraId="7CAB42D3" w14:textId="60D5CD36" w:rsidR="00E63BC2" w:rsidRPr="002D6DCC" w:rsidRDefault="00E63BC2" w:rsidP="00E63BC2">
      <w:pPr>
        <w:ind w:firstLine="709"/>
        <w:jc w:val="both"/>
        <w:rPr>
          <w:rFonts w:ascii="Times New Roman" w:hAnsi="Times New Roman"/>
          <w:sz w:val="28"/>
          <w:szCs w:val="28"/>
        </w:rPr>
      </w:pPr>
      <w:r w:rsidRPr="002D6DCC">
        <w:rPr>
          <w:rFonts w:ascii="Times New Roman" w:hAnsi="Times New Roman"/>
          <w:sz w:val="28"/>
          <w:szCs w:val="28"/>
        </w:rPr>
        <w:t>Проанализировав психолого-</w:t>
      </w:r>
      <w:r w:rsidR="00150CC1" w:rsidRPr="002D6DCC">
        <w:rPr>
          <w:rFonts w:ascii="Times New Roman" w:hAnsi="Times New Roman"/>
          <w:sz w:val="28"/>
          <w:szCs w:val="28"/>
        </w:rPr>
        <w:t>педагогическую</w:t>
      </w:r>
      <w:r w:rsidRPr="002D6DCC">
        <w:rPr>
          <w:rFonts w:ascii="Times New Roman" w:hAnsi="Times New Roman"/>
          <w:sz w:val="28"/>
          <w:szCs w:val="28"/>
        </w:rPr>
        <w:t xml:space="preserve"> литературу по данному вопросу, мы пришли к выводу о том, что лидерско-предпринимательский потенциал – это совокупность </w:t>
      </w:r>
      <w:r w:rsidR="00A5009B" w:rsidRPr="002D6DCC">
        <w:rPr>
          <w:rFonts w:ascii="Times New Roman" w:hAnsi="Times New Roman"/>
          <w:sz w:val="28"/>
          <w:szCs w:val="28"/>
        </w:rPr>
        <w:t>компонентов</w:t>
      </w:r>
      <w:r w:rsidRPr="002D6DCC">
        <w:rPr>
          <w:rFonts w:ascii="Times New Roman" w:hAnsi="Times New Roman"/>
          <w:sz w:val="28"/>
          <w:szCs w:val="28"/>
        </w:rPr>
        <w:t xml:space="preserve">, </w:t>
      </w:r>
      <w:r w:rsidR="00374D55" w:rsidRPr="002D6DCC">
        <w:rPr>
          <w:rFonts w:ascii="Times New Roman" w:hAnsi="Times New Roman"/>
          <w:sz w:val="28"/>
          <w:szCs w:val="28"/>
        </w:rPr>
        <w:t>которые обеспечивают лидерские позиции в организации и реализации предпринимательской деятельности</w:t>
      </w:r>
      <w:r w:rsidRPr="002D6DCC">
        <w:rPr>
          <w:rFonts w:ascii="Times New Roman" w:hAnsi="Times New Roman"/>
          <w:sz w:val="28"/>
          <w:szCs w:val="28"/>
        </w:rPr>
        <w:t>.</w:t>
      </w:r>
    </w:p>
    <w:p w14:paraId="644038B6" w14:textId="262BC881"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lastRenderedPageBreak/>
        <w:t>Рыночные отношения актуализировали личностный аспект в любом виде деятельности, а особенно в предпринимательской. Профессиональное образование в заданных условиях должно соответствовать как запросам развития и подготовки самого человека, так и реализации целей активности. Научные основы потенциала личности, заложенные В.Г. Нестеровым и Л.И.</w:t>
      </w:r>
      <w:r w:rsidR="003115E7" w:rsidRPr="002D6DCC">
        <w:t> </w:t>
      </w:r>
      <w:r w:rsidRPr="002D6DCC">
        <w:rPr>
          <w:rFonts w:ascii="Times New Roman" w:hAnsi="Times New Roman"/>
          <w:sz w:val="28"/>
          <w:szCs w:val="28"/>
        </w:rPr>
        <w:t>Иванько, послужили основой для разработки потенциала в педагогике. В исследовании потенциала сложилось два подхода. Первый</w:t>
      </w:r>
      <w:r w:rsidR="00977771" w:rsidRPr="002D6DCC">
        <w:rPr>
          <w:rFonts w:ascii="Times New Roman" w:hAnsi="Times New Roman"/>
          <w:sz w:val="28"/>
          <w:szCs w:val="28"/>
        </w:rPr>
        <w:t xml:space="preserve"> –</w:t>
      </w:r>
      <w:r w:rsidRPr="002D6DCC">
        <w:rPr>
          <w:rFonts w:ascii="Times New Roman" w:hAnsi="Times New Roman"/>
          <w:sz w:val="28"/>
          <w:szCs w:val="28"/>
        </w:rPr>
        <w:t xml:space="preserve"> когда способность человека представлена двумя структурами: физические и духовно-интеллектуальные способности. Второй – общественно-социальная характеристика человека. Личностный аспект этой характеристики заключается в том, что человек рассматривается как целостное существо, «которое в процессе своей трудовой деятельности не просто «производит» материальные или духовные блага, но и реализует одновременно целый комплекс личных целей, потребностей и интересов» </w:t>
      </w:r>
      <w:r w:rsidR="00A9717A" w:rsidRPr="002D6DCC">
        <w:rPr>
          <w:rFonts w:ascii="Times New Roman" w:hAnsi="Times New Roman"/>
          <w:sz w:val="28"/>
          <w:szCs w:val="28"/>
        </w:rPr>
        <w:t>[</w:t>
      </w:r>
      <w:r w:rsidR="00121AE5" w:rsidRPr="002D6DCC">
        <w:rPr>
          <w:rFonts w:ascii="Times New Roman" w:hAnsi="Times New Roman"/>
          <w:sz w:val="28"/>
          <w:szCs w:val="28"/>
        </w:rPr>
        <w:t>1</w:t>
      </w:r>
      <w:r w:rsidR="00826F63" w:rsidRPr="002D6DCC">
        <w:rPr>
          <w:rFonts w:ascii="Times New Roman" w:hAnsi="Times New Roman"/>
          <w:sz w:val="28"/>
          <w:szCs w:val="28"/>
        </w:rPr>
        <w:t>7</w:t>
      </w:r>
      <w:r w:rsidR="00121AE5" w:rsidRPr="002D6DCC">
        <w:rPr>
          <w:rFonts w:ascii="Times New Roman" w:hAnsi="Times New Roman"/>
          <w:sz w:val="28"/>
          <w:szCs w:val="28"/>
        </w:rPr>
        <w:t>3</w:t>
      </w:r>
      <w:r w:rsidR="00A9717A" w:rsidRPr="002D6DCC">
        <w:rPr>
          <w:rFonts w:ascii="Times New Roman" w:hAnsi="Times New Roman"/>
          <w:sz w:val="28"/>
          <w:szCs w:val="28"/>
        </w:rPr>
        <w:t>]</w:t>
      </w:r>
      <w:r w:rsidRPr="002D6DCC">
        <w:rPr>
          <w:rFonts w:ascii="Times New Roman" w:hAnsi="Times New Roman"/>
          <w:sz w:val="28"/>
          <w:szCs w:val="28"/>
        </w:rPr>
        <w:t>. Основой понятия «личностный потенциал» является целостность, понимаемая как:</w:t>
      </w:r>
    </w:p>
    <w:p w14:paraId="0ECC7B42" w14:textId="1D5805A7"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 способность к </w:t>
      </w:r>
      <w:proofErr w:type="spellStart"/>
      <w:r w:rsidRPr="002D6DCC">
        <w:rPr>
          <w:rFonts w:ascii="Times New Roman" w:hAnsi="Times New Roman"/>
          <w:sz w:val="28"/>
          <w:szCs w:val="28"/>
        </w:rPr>
        <w:t>самопреобразованию</w:t>
      </w:r>
      <w:proofErr w:type="spellEnd"/>
      <w:r w:rsidRPr="002D6DCC">
        <w:rPr>
          <w:rFonts w:ascii="Times New Roman" w:hAnsi="Times New Roman"/>
          <w:sz w:val="28"/>
          <w:szCs w:val="28"/>
        </w:rPr>
        <w:t xml:space="preserve"> и саморазвитию, характеризующая внутреннюю духовную энергию, активную позицию в творческом самовыражении, социальном самоутверждении, самореализации;</w:t>
      </w:r>
    </w:p>
    <w:p w14:paraId="55A13DFC" w14:textId="5596311E" w:rsidR="00433526" w:rsidRPr="002D6DCC" w:rsidRDefault="00466CFA" w:rsidP="00433526">
      <w:pPr>
        <w:ind w:firstLine="709"/>
        <w:jc w:val="both"/>
        <w:rPr>
          <w:rFonts w:ascii="Times New Roman" w:hAnsi="Times New Roman"/>
          <w:sz w:val="28"/>
          <w:szCs w:val="28"/>
        </w:rPr>
      </w:pPr>
      <w:r w:rsidRPr="002D6DCC">
        <w:rPr>
          <w:rFonts w:ascii="Times New Roman" w:hAnsi="Times New Roman"/>
          <w:sz w:val="28"/>
          <w:szCs w:val="28"/>
        </w:rPr>
        <w:t xml:space="preserve">- </w:t>
      </w:r>
      <w:r w:rsidR="00433526" w:rsidRPr="002D6DCC">
        <w:rPr>
          <w:rFonts w:ascii="Times New Roman" w:hAnsi="Times New Roman"/>
          <w:sz w:val="28"/>
          <w:szCs w:val="28"/>
        </w:rPr>
        <w:t>совокупность структурных элементов</w:t>
      </w:r>
      <w:r w:rsidRPr="002D6DCC">
        <w:rPr>
          <w:rFonts w:ascii="Times New Roman" w:hAnsi="Times New Roman"/>
          <w:sz w:val="28"/>
          <w:szCs w:val="28"/>
        </w:rPr>
        <w:t>,</w:t>
      </w:r>
      <w:r w:rsidR="00433526" w:rsidRPr="002D6DCC">
        <w:rPr>
          <w:rFonts w:ascii="Times New Roman" w:hAnsi="Times New Roman"/>
          <w:sz w:val="28"/>
          <w:szCs w:val="28"/>
        </w:rPr>
        <w:t xml:space="preserve"> таких</w:t>
      </w:r>
      <w:r w:rsidRPr="002D6DCC">
        <w:rPr>
          <w:rFonts w:ascii="Times New Roman" w:hAnsi="Times New Roman"/>
          <w:sz w:val="28"/>
          <w:szCs w:val="28"/>
        </w:rPr>
        <w:t xml:space="preserve"> </w:t>
      </w:r>
      <w:r w:rsidR="00433526" w:rsidRPr="002D6DCC">
        <w:rPr>
          <w:rFonts w:ascii="Times New Roman" w:hAnsi="Times New Roman"/>
          <w:sz w:val="28"/>
          <w:szCs w:val="28"/>
        </w:rPr>
        <w:t>как профессиональная компетентность</w:t>
      </w:r>
      <w:r w:rsidRPr="002D6DCC">
        <w:rPr>
          <w:rFonts w:ascii="Times New Roman" w:hAnsi="Times New Roman"/>
          <w:sz w:val="28"/>
          <w:szCs w:val="28"/>
        </w:rPr>
        <w:t xml:space="preserve">, включая </w:t>
      </w:r>
      <w:r w:rsidR="00433526" w:rsidRPr="002D6DCC">
        <w:rPr>
          <w:rFonts w:ascii="Times New Roman" w:hAnsi="Times New Roman"/>
          <w:sz w:val="28"/>
          <w:szCs w:val="28"/>
        </w:rPr>
        <w:t>профессиональные знания, умения, навыки – квалификационный потенциал; психофизиологический потенциал (работоспособность); образовательный потенциал (интеллектуальные, познавательные способности); творческий потенциал (креативные способности); коммуникативный потенциал (способность к сотрудничеству и взаимодействию)</w:t>
      </w:r>
      <w:r w:rsidRPr="002D6DCC">
        <w:rPr>
          <w:rFonts w:ascii="Times New Roman" w:hAnsi="Times New Roman"/>
          <w:sz w:val="28"/>
          <w:szCs w:val="28"/>
        </w:rPr>
        <w:t xml:space="preserve"> и </w:t>
      </w:r>
      <w:r w:rsidR="00433526" w:rsidRPr="002D6DCC">
        <w:rPr>
          <w:rFonts w:ascii="Times New Roman" w:hAnsi="Times New Roman"/>
          <w:sz w:val="28"/>
          <w:szCs w:val="28"/>
        </w:rPr>
        <w:t>нравственный потенциал (ценностно-мотивационная сфера);</w:t>
      </w:r>
    </w:p>
    <w:p w14:paraId="25D3D06E" w14:textId="4309E60E"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 </w:t>
      </w:r>
      <w:r w:rsidR="00466CFA" w:rsidRPr="002D6DCC">
        <w:rPr>
          <w:rFonts w:ascii="Times New Roman" w:hAnsi="Times New Roman"/>
          <w:sz w:val="28"/>
          <w:szCs w:val="28"/>
        </w:rPr>
        <w:t>совокупность</w:t>
      </w:r>
      <w:r w:rsidRPr="002D6DCC">
        <w:rPr>
          <w:rFonts w:ascii="Times New Roman" w:hAnsi="Times New Roman"/>
          <w:sz w:val="28"/>
          <w:szCs w:val="28"/>
        </w:rPr>
        <w:t xml:space="preserve"> и внутренняя сбалансированность представленных выше элементов. Диалогическое единство общих – психофизиологических и интеллектуальных, специальных – профессионально-квалификационных, особенных – организаторски</w:t>
      </w:r>
      <w:r w:rsidR="00E509F9" w:rsidRPr="002D6DCC">
        <w:rPr>
          <w:rFonts w:ascii="Times New Roman" w:hAnsi="Times New Roman"/>
          <w:sz w:val="28"/>
          <w:szCs w:val="28"/>
        </w:rPr>
        <w:t>х</w:t>
      </w:r>
      <w:r w:rsidRPr="002D6DCC">
        <w:rPr>
          <w:rFonts w:ascii="Times New Roman" w:hAnsi="Times New Roman"/>
          <w:sz w:val="28"/>
          <w:szCs w:val="28"/>
        </w:rPr>
        <w:t>, творчески</w:t>
      </w:r>
      <w:r w:rsidR="00E509F9" w:rsidRPr="002D6DCC">
        <w:rPr>
          <w:rFonts w:ascii="Times New Roman" w:hAnsi="Times New Roman"/>
          <w:sz w:val="28"/>
          <w:szCs w:val="28"/>
        </w:rPr>
        <w:t>х</w:t>
      </w:r>
      <w:r w:rsidRPr="002D6DCC">
        <w:rPr>
          <w:rFonts w:ascii="Times New Roman" w:hAnsi="Times New Roman"/>
          <w:sz w:val="28"/>
          <w:szCs w:val="28"/>
        </w:rPr>
        <w:t>, личностны</w:t>
      </w:r>
      <w:r w:rsidR="00E509F9" w:rsidRPr="002D6DCC">
        <w:rPr>
          <w:rFonts w:ascii="Times New Roman" w:hAnsi="Times New Roman"/>
          <w:sz w:val="28"/>
          <w:szCs w:val="28"/>
        </w:rPr>
        <w:t>х</w:t>
      </w:r>
      <w:r w:rsidRPr="002D6DCC">
        <w:rPr>
          <w:rFonts w:ascii="Times New Roman" w:hAnsi="Times New Roman"/>
          <w:sz w:val="28"/>
          <w:szCs w:val="28"/>
        </w:rPr>
        <w:t xml:space="preserve"> способност</w:t>
      </w:r>
      <w:r w:rsidR="00E509F9" w:rsidRPr="002D6DCC">
        <w:rPr>
          <w:rFonts w:ascii="Times New Roman" w:hAnsi="Times New Roman"/>
          <w:sz w:val="28"/>
          <w:szCs w:val="28"/>
        </w:rPr>
        <w:t>ей</w:t>
      </w:r>
      <w:r w:rsidR="00C93B60" w:rsidRPr="002D6DCC">
        <w:rPr>
          <w:rFonts w:ascii="Times New Roman" w:hAnsi="Times New Roman"/>
          <w:sz w:val="28"/>
          <w:szCs w:val="28"/>
          <w:lang w:val="kk-KZ"/>
        </w:rPr>
        <w:t xml:space="preserve"> </w:t>
      </w:r>
      <w:r w:rsidR="00C93B60" w:rsidRPr="002D6DCC">
        <w:rPr>
          <w:rFonts w:ascii="Times New Roman" w:hAnsi="Times New Roman"/>
          <w:sz w:val="28"/>
          <w:szCs w:val="28"/>
        </w:rPr>
        <w:t>[</w:t>
      </w:r>
      <w:r w:rsidR="00826F63" w:rsidRPr="002D6DCC">
        <w:rPr>
          <w:rFonts w:ascii="Times New Roman" w:hAnsi="Times New Roman"/>
          <w:sz w:val="28"/>
          <w:szCs w:val="28"/>
        </w:rPr>
        <w:t>174</w:t>
      </w:r>
      <w:r w:rsidR="00C93B60" w:rsidRPr="002D6DCC">
        <w:rPr>
          <w:rFonts w:ascii="Times New Roman" w:hAnsi="Times New Roman"/>
          <w:sz w:val="28"/>
          <w:szCs w:val="28"/>
        </w:rPr>
        <w:t>]</w:t>
      </w:r>
      <w:r w:rsidRPr="002D6DCC">
        <w:rPr>
          <w:rFonts w:ascii="Times New Roman" w:hAnsi="Times New Roman"/>
          <w:sz w:val="28"/>
          <w:szCs w:val="28"/>
        </w:rPr>
        <w:t>.</w:t>
      </w:r>
    </w:p>
    <w:p w14:paraId="49EFC44F" w14:textId="77777777"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Немаловажным является наличие объективных и субъективных условий: возможностей и способностей личности к творческой деятельности, которая представляет собой взаимодействие двух сторон – социальной детерминации и активной позиции личности. Это взаимодействие и есть внутренний источник развития потенциала. </w:t>
      </w:r>
    </w:p>
    <w:p w14:paraId="124DDADD" w14:textId="476F84E7" w:rsidR="00C93B60" w:rsidRPr="002D6DCC" w:rsidRDefault="00433526" w:rsidP="00AD66A5">
      <w:pPr>
        <w:ind w:right="-1" w:firstLine="709"/>
        <w:jc w:val="both"/>
        <w:rPr>
          <w:rFonts w:ascii="Times New Roman" w:hAnsi="Times New Roman"/>
          <w:sz w:val="28"/>
          <w:szCs w:val="28"/>
        </w:rPr>
      </w:pPr>
      <w:r w:rsidRPr="002D6DCC">
        <w:rPr>
          <w:rFonts w:ascii="Times New Roman" w:hAnsi="Times New Roman"/>
          <w:sz w:val="28"/>
          <w:szCs w:val="28"/>
        </w:rPr>
        <w:t>Философское рассмотрение развития потенциала личности послужило методологической основой научных исследований педагогического потенциала. Так</w:t>
      </w:r>
      <w:r w:rsidR="00E509F9" w:rsidRPr="002D6DCC">
        <w:rPr>
          <w:rFonts w:ascii="Times New Roman" w:hAnsi="Times New Roman"/>
          <w:sz w:val="28"/>
          <w:szCs w:val="28"/>
        </w:rPr>
        <w:t>,</w:t>
      </w:r>
      <w:r w:rsidRPr="002D6DCC">
        <w:rPr>
          <w:rFonts w:ascii="Times New Roman" w:hAnsi="Times New Roman"/>
          <w:sz w:val="28"/>
          <w:szCs w:val="28"/>
        </w:rPr>
        <w:t xml:space="preserve"> в 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сложилось целое направление изучения развития потенциала, представленное в таблице</w:t>
      </w:r>
      <w:r w:rsidR="00221480" w:rsidRPr="002D6DCC">
        <w:rPr>
          <w:rFonts w:ascii="Times New Roman" w:hAnsi="Times New Roman"/>
          <w:sz w:val="28"/>
          <w:szCs w:val="28"/>
        </w:rPr>
        <w:t xml:space="preserve"> </w:t>
      </w:r>
      <w:r w:rsidR="0004670D" w:rsidRPr="002D6DCC">
        <w:rPr>
          <w:rFonts w:ascii="Times New Roman" w:hAnsi="Times New Roman"/>
          <w:sz w:val="28"/>
          <w:szCs w:val="28"/>
        </w:rPr>
        <w:t>9</w:t>
      </w:r>
      <w:r w:rsidRPr="002D6DCC">
        <w:rPr>
          <w:rFonts w:ascii="Times New Roman" w:hAnsi="Times New Roman"/>
          <w:sz w:val="28"/>
          <w:szCs w:val="28"/>
        </w:rPr>
        <w:t>.</w:t>
      </w:r>
    </w:p>
    <w:p w14:paraId="46012BDC" w14:textId="77777777" w:rsidR="00C93B60" w:rsidRPr="002D6DCC" w:rsidRDefault="00C93B60" w:rsidP="00C93B60">
      <w:pPr>
        <w:ind w:right="-1"/>
        <w:jc w:val="both"/>
        <w:rPr>
          <w:rFonts w:ascii="Times New Roman" w:hAnsi="Times New Roman"/>
          <w:sz w:val="28"/>
          <w:szCs w:val="28"/>
        </w:rPr>
      </w:pPr>
    </w:p>
    <w:p w14:paraId="7E37A533" w14:textId="77777777" w:rsidR="0004670D" w:rsidRPr="002D6DCC" w:rsidRDefault="0004670D" w:rsidP="00C93B60">
      <w:pPr>
        <w:ind w:right="-1"/>
        <w:jc w:val="both"/>
        <w:rPr>
          <w:rFonts w:ascii="Times New Roman" w:hAnsi="Times New Roman"/>
          <w:sz w:val="28"/>
          <w:szCs w:val="28"/>
        </w:rPr>
      </w:pPr>
    </w:p>
    <w:p w14:paraId="4AB8C1BC" w14:textId="77777777" w:rsidR="0004670D" w:rsidRPr="002D6DCC" w:rsidRDefault="0004670D" w:rsidP="00C93B60">
      <w:pPr>
        <w:ind w:right="-1"/>
        <w:jc w:val="both"/>
        <w:rPr>
          <w:rFonts w:ascii="Times New Roman" w:hAnsi="Times New Roman"/>
          <w:sz w:val="28"/>
          <w:szCs w:val="28"/>
        </w:rPr>
      </w:pPr>
    </w:p>
    <w:p w14:paraId="1EA0BBF4" w14:textId="77777777" w:rsidR="0004670D" w:rsidRPr="002D6DCC" w:rsidRDefault="0004670D" w:rsidP="00C93B60">
      <w:pPr>
        <w:ind w:right="-1"/>
        <w:jc w:val="both"/>
        <w:rPr>
          <w:rFonts w:ascii="Times New Roman" w:hAnsi="Times New Roman"/>
          <w:sz w:val="28"/>
          <w:szCs w:val="28"/>
        </w:rPr>
      </w:pPr>
    </w:p>
    <w:p w14:paraId="07B5730C" w14:textId="77777777" w:rsidR="0004670D" w:rsidRPr="002D6DCC" w:rsidRDefault="0004670D" w:rsidP="00C93B60">
      <w:pPr>
        <w:ind w:right="-1"/>
        <w:jc w:val="both"/>
        <w:rPr>
          <w:rFonts w:ascii="Times New Roman" w:hAnsi="Times New Roman"/>
          <w:sz w:val="28"/>
          <w:szCs w:val="28"/>
        </w:rPr>
      </w:pPr>
    </w:p>
    <w:p w14:paraId="67F9A248" w14:textId="77777777" w:rsidR="0004670D" w:rsidRPr="002D6DCC" w:rsidRDefault="0004670D" w:rsidP="00C93B60">
      <w:pPr>
        <w:ind w:right="-1"/>
        <w:jc w:val="both"/>
        <w:rPr>
          <w:rFonts w:ascii="Times New Roman" w:hAnsi="Times New Roman"/>
          <w:sz w:val="28"/>
          <w:szCs w:val="28"/>
        </w:rPr>
      </w:pPr>
    </w:p>
    <w:p w14:paraId="751BD5F7" w14:textId="6B6B81CC" w:rsidR="00433526" w:rsidRPr="002D6DCC" w:rsidRDefault="00554805" w:rsidP="00C93B60">
      <w:pPr>
        <w:ind w:right="-1"/>
        <w:jc w:val="both"/>
        <w:rPr>
          <w:rFonts w:ascii="Times New Roman" w:hAnsi="Times New Roman"/>
          <w:sz w:val="28"/>
          <w:szCs w:val="28"/>
        </w:rPr>
      </w:pPr>
      <w:r w:rsidRPr="002D6DCC">
        <w:rPr>
          <w:rFonts w:ascii="Times New Roman" w:hAnsi="Times New Roman"/>
          <w:sz w:val="28"/>
          <w:szCs w:val="28"/>
          <w:lang w:val="kk-KZ"/>
        </w:rPr>
        <w:lastRenderedPageBreak/>
        <w:t xml:space="preserve">Таблица </w:t>
      </w:r>
      <w:r w:rsidR="0004670D" w:rsidRPr="002D6DCC">
        <w:rPr>
          <w:rFonts w:ascii="Times New Roman" w:hAnsi="Times New Roman"/>
          <w:sz w:val="28"/>
          <w:szCs w:val="28"/>
          <w:lang w:val="kk-KZ"/>
        </w:rPr>
        <w:t>9</w:t>
      </w:r>
      <w:r w:rsidRPr="002D6DCC">
        <w:rPr>
          <w:rFonts w:ascii="Times New Roman" w:hAnsi="Times New Roman"/>
          <w:sz w:val="28"/>
          <w:szCs w:val="28"/>
          <w:lang w:val="kk-KZ"/>
        </w:rPr>
        <w:t xml:space="preserve"> – </w:t>
      </w:r>
      <w:proofErr w:type="spellStart"/>
      <w:r w:rsidR="00433526" w:rsidRPr="002D6DCC">
        <w:rPr>
          <w:rFonts w:ascii="Times New Roman" w:hAnsi="Times New Roman"/>
          <w:sz w:val="28"/>
          <w:szCs w:val="28"/>
          <w:lang w:val="kk-KZ"/>
        </w:rPr>
        <w:t>Разработанность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понятия</w:t>
      </w:r>
      <w:proofErr w:type="spellEnd"/>
      <w:r w:rsidR="00433526" w:rsidRPr="002D6DCC">
        <w:rPr>
          <w:rFonts w:ascii="Times New Roman" w:hAnsi="Times New Roman"/>
          <w:sz w:val="28"/>
          <w:szCs w:val="28"/>
          <w:lang w:val="kk-KZ"/>
        </w:rPr>
        <w:t xml:space="preserve"> </w:t>
      </w:r>
      <w:r w:rsidR="00433526" w:rsidRPr="002D6DCC">
        <w:rPr>
          <w:rFonts w:ascii="Times New Roman" w:hAnsi="Times New Roman"/>
          <w:sz w:val="28"/>
          <w:szCs w:val="28"/>
        </w:rPr>
        <w:t>«потенциал» в казахстанской науке</w:t>
      </w:r>
    </w:p>
    <w:p w14:paraId="47EC581F" w14:textId="77777777" w:rsidR="00433526" w:rsidRPr="002D6DCC" w:rsidRDefault="00433526" w:rsidP="00C93B60">
      <w:pPr>
        <w:ind w:right="-1"/>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444"/>
        <w:gridCol w:w="3383"/>
        <w:gridCol w:w="1574"/>
        <w:gridCol w:w="2186"/>
        <w:gridCol w:w="2067"/>
      </w:tblGrid>
      <w:tr w:rsidR="00554805" w:rsidRPr="002D6DCC" w14:paraId="04DF02B9" w14:textId="77777777" w:rsidTr="00AD66A5">
        <w:tc>
          <w:tcPr>
            <w:tcW w:w="0" w:type="auto"/>
          </w:tcPr>
          <w:p w14:paraId="5DE374A2" w14:textId="52D04C68"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w:t>
            </w:r>
          </w:p>
        </w:tc>
        <w:tc>
          <w:tcPr>
            <w:tcW w:w="3383" w:type="dxa"/>
          </w:tcPr>
          <w:p w14:paraId="50FD6C9C" w14:textId="290FCACA"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Определение</w:t>
            </w:r>
          </w:p>
        </w:tc>
        <w:tc>
          <w:tcPr>
            <w:tcW w:w="3760" w:type="dxa"/>
            <w:gridSpan w:val="2"/>
          </w:tcPr>
          <w:p w14:paraId="253C843A" w14:textId="77777777"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Структура</w:t>
            </w:r>
          </w:p>
        </w:tc>
        <w:tc>
          <w:tcPr>
            <w:tcW w:w="2067" w:type="dxa"/>
          </w:tcPr>
          <w:p w14:paraId="1DA95999" w14:textId="0A1E286B" w:rsidR="00554805" w:rsidRPr="002D6DCC" w:rsidRDefault="00D56F00" w:rsidP="00C93B60">
            <w:pPr>
              <w:ind w:right="-1"/>
              <w:jc w:val="center"/>
              <w:rPr>
                <w:rFonts w:ascii="Times New Roman" w:hAnsi="Times New Roman"/>
                <w:sz w:val="24"/>
                <w:szCs w:val="24"/>
              </w:rPr>
            </w:pPr>
            <w:r w:rsidRPr="002D6DCC">
              <w:rPr>
                <w:rFonts w:ascii="Times New Roman" w:hAnsi="Times New Roman"/>
                <w:sz w:val="24"/>
                <w:szCs w:val="24"/>
              </w:rPr>
              <w:t>ФИО автора</w:t>
            </w:r>
          </w:p>
        </w:tc>
      </w:tr>
      <w:tr w:rsidR="003115E7" w:rsidRPr="002D6DCC" w14:paraId="4597C305" w14:textId="77777777" w:rsidTr="00AD66A5">
        <w:tc>
          <w:tcPr>
            <w:tcW w:w="0" w:type="auto"/>
          </w:tcPr>
          <w:p w14:paraId="7C3A02C7" w14:textId="6A21779F" w:rsidR="003115E7" w:rsidRPr="002D6DCC" w:rsidRDefault="003115E7" w:rsidP="00C93B60">
            <w:pPr>
              <w:ind w:right="-1"/>
              <w:jc w:val="center"/>
              <w:rPr>
                <w:rFonts w:ascii="Times New Roman" w:hAnsi="Times New Roman"/>
                <w:sz w:val="24"/>
                <w:szCs w:val="24"/>
              </w:rPr>
            </w:pPr>
            <w:r w:rsidRPr="002D6DCC">
              <w:rPr>
                <w:rFonts w:ascii="Times New Roman" w:hAnsi="Times New Roman"/>
                <w:sz w:val="24"/>
                <w:szCs w:val="24"/>
              </w:rPr>
              <w:t>1</w:t>
            </w:r>
          </w:p>
        </w:tc>
        <w:tc>
          <w:tcPr>
            <w:tcW w:w="3383" w:type="dxa"/>
          </w:tcPr>
          <w:p w14:paraId="58897531" w14:textId="20F702AE" w:rsidR="003115E7" w:rsidRPr="002D6DCC" w:rsidRDefault="003115E7" w:rsidP="00C93B60">
            <w:pPr>
              <w:ind w:right="-1"/>
              <w:jc w:val="center"/>
              <w:rPr>
                <w:rFonts w:ascii="Times New Roman" w:hAnsi="Times New Roman"/>
                <w:sz w:val="24"/>
                <w:szCs w:val="24"/>
              </w:rPr>
            </w:pPr>
            <w:r w:rsidRPr="002D6DCC">
              <w:rPr>
                <w:rFonts w:ascii="Times New Roman" w:hAnsi="Times New Roman"/>
                <w:sz w:val="24"/>
                <w:szCs w:val="24"/>
              </w:rPr>
              <w:t>2</w:t>
            </w:r>
          </w:p>
        </w:tc>
        <w:tc>
          <w:tcPr>
            <w:tcW w:w="3760" w:type="dxa"/>
            <w:gridSpan w:val="2"/>
          </w:tcPr>
          <w:p w14:paraId="2C61BE08" w14:textId="3F2E809D" w:rsidR="003115E7" w:rsidRPr="002D6DCC" w:rsidRDefault="003115E7" w:rsidP="00C93B60">
            <w:pPr>
              <w:ind w:right="-1"/>
              <w:jc w:val="center"/>
              <w:rPr>
                <w:rFonts w:ascii="Times New Roman" w:hAnsi="Times New Roman"/>
                <w:sz w:val="24"/>
                <w:szCs w:val="24"/>
              </w:rPr>
            </w:pPr>
            <w:r w:rsidRPr="002D6DCC">
              <w:rPr>
                <w:rFonts w:ascii="Times New Roman" w:hAnsi="Times New Roman"/>
                <w:sz w:val="24"/>
                <w:szCs w:val="24"/>
              </w:rPr>
              <w:t>3</w:t>
            </w:r>
          </w:p>
        </w:tc>
        <w:tc>
          <w:tcPr>
            <w:tcW w:w="2067" w:type="dxa"/>
          </w:tcPr>
          <w:p w14:paraId="3CC3FB98" w14:textId="7608D1BC" w:rsidR="003115E7" w:rsidRPr="002D6DCC" w:rsidRDefault="003115E7" w:rsidP="00C93B60">
            <w:pPr>
              <w:ind w:right="-1"/>
              <w:jc w:val="center"/>
              <w:rPr>
                <w:rFonts w:ascii="Times New Roman" w:hAnsi="Times New Roman"/>
                <w:sz w:val="24"/>
                <w:szCs w:val="24"/>
              </w:rPr>
            </w:pPr>
            <w:r w:rsidRPr="002D6DCC">
              <w:rPr>
                <w:rFonts w:ascii="Times New Roman" w:hAnsi="Times New Roman"/>
                <w:sz w:val="24"/>
                <w:szCs w:val="24"/>
              </w:rPr>
              <w:t>4</w:t>
            </w:r>
          </w:p>
        </w:tc>
      </w:tr>
      <w:tr w:rsidR="00554805" w:rsidRPr="002D6DCC" w14:paraId="60EF271E" w14:textId="77777777" w:rsidTr="00AD66A5">
        <w:trPr>
          <w:trHeight w:val="200"/>
        </w:trPr>
        <w:tc>
          <w:tcPr>
            <w:tcW w:w="0" w:type="auto"/>
            <w:vMerge w:val="restart"/>
            <w:vAlign w:val="center"/>
          </w:tcPr>
          <w:p w14:paraId="1224471E" w14:textId="2A8EE481"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1</w:t>
            </w:r>
          </w:p>
        </w:tc>
        <w:tc>
          <w:tcPr>
            <w:tcW w:w="3383" w:type="dxa"/>
            <w:vMerge w:val="restart"/>
          </w:tcPr>
          <w:p w14:paraId="7A783943" w14:textId="5AB2DFE8"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xml:space="preserve">Профессионально-педагогический потенциал как совокупность реальных и перспективных возможностей педагога, необходимых для реализации содержания образования и его деятельностной позиции, направленной на творческое самовыражение и профессиональное самоутверждение, определяющееся </w:t>
            </w:r>
            <w:proofErr w:type="spellStart"/>
            <w:r w:rsidRPr="002D6DCC">
              <w:rPr>
                <w:rFonts w:ascii="Times New Roman" w:hAnsi="Times New Roman"/>
                <w:sz w:val="24"/>
                <w:szCs w:val="24"/>
              </w:rPr>
              <w:t>самопреобразованием</w:t>
            </w:r>
            <w:proofErr w:type="spellEnd"/>
            <w:r w:rsidRPr="002D6DCC">
              <w:rPr>
                <w:rFonts w:ascii="Times New Roman" w:hAnsi="Times New Roman"/>
                <w:sz w:val="24"/>
                <w:szCs w:val="24"/>
              </w:rPr>
              <w:t xml:space="preserve"> и саморазвитием личности.</w:t>
            </w:r>
          </w:p>
        </w:tc>
        <w:tc>
          <w:tcPr>
            <w:tcW w:w="3760" w:type="dxa"/>
            <w:gridSpan w:val="2"/>
          </w:tcPr>
          <w:p w14:paraId="7139B92C" w14:textId="03120960"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Психофизиологический потенциал</w:t>
            </w:r>
          </w:p>
        </w:tc>
        <w:tc>
          <w:tcPr>
            <w:tcW w:w="2067" w:type="dxa"/>
            <w:vMerge w:val="restart"/>
          </w:tcPr>
          <w:p w14:paraId="4E81B44F" w14:textId="749948D8" w:rsidR="00554805" w:rsidRPr="002D6DCC" w:rsidRDefault="003115E7" w:rsidP="00C93B60">
            <w:pPr>
              <w:ind w:right="-1"/>
              <w:jc w:val="both"/>
              <w:rPr>
                <w:rFonts w:ascii="Times New Roman" w:hAnsi="Times New Roman"/>
                <w:sz w:val="24"/>
                <w:szCs w:val="24"/>
              </w:rPr>
            </w:pPr>
            <w:r w:rsidRPr="002D6DCC">
              <w:rPr>
                <w:rFonts w:ascii="Times New Roman" w:hAnsi="Times New Roman"/>
                <w:sz w:val="24"/>
                <w:szCs w:val="24"/>
              </w:rPr>
              <w:t xml:space="preserve">Н.Э. </w:t>
            </w:r>
            <w:proofErr w:type="spellStart"/>
            <w:r w:rsidR="00554805" w:rsidRPr="002D6DCC">
              <w:rPr>
                <w:rFonts w:ascii="Times New Roman" w:hAnsi="Times New Roman"/>
                <w:sz w:val="24"/>
                <w:szCs w:val="24"/>
              </w:rPr>
              <w:t>Пфейфер</w:t>
            </w:r>
            <w:proofErr w:type="spellEnd"/>
            <w:r w:rsidR="00554805" w:rsidRPr="002D6DCC">
              <w:rPr>
                <w:rFonts w:ascii="Times New Roman" w:hAnsi="Times New Roman"/>
                <w:sz w:val="24"/>
                <w:szCs w:val="24"/>
              </w:rPr>
              <w:t xml:space="preserve"> </w:t>
            </w:r>
            <w:r w:rsidR="00D56F00" w:rsidRPr="002D6DCC">
              <w:rPr>
                <w:rFonts w:ascii="Times New Roman" w:hAnsi="Times New Roman"/>
                <w:sz w:val="24"/>
                <w:szCs w:val="24"/>
              </w:rPr>
              <w:t>[</w:t>
            </w:r>
            <w:r w:rsidR="00121AE5" w:rsidRPr="002D6DCC">
              <w:rPr>
                <w:rFonts w:ascii="Times New Roman" w:hAnsi="Times New Roman"/>
                <w:sz w:val="24"/>
                <w:szCs w:val="24"/>
              </w:rPr>
              <w:t>4</w:t>
            </w:r>
            <w:r w:rsidR="00E144CD" w:rsidRPr="002D6DCC">
              <w:rPr>
                <w:rFonts w:ascii="Times New Roman" w:hAnsi="Times New Roman"/>
                <w:sz w:val="24"/>
                <w:szCs w:val="24"/>
                <w:lang w:val="en-US"/>
              </w:rPr>
              <w:t>6</w:t>
            </w:r>
            <w:r w:rsidR="00D56F00" w:rsidRPr="002D6DCC">
              <w:rPr>
                <w:rFonts w:ascii="Times New Roman" w:hAnsi="Times New Roman"/>
                <w:sz w:val="24"/>
                <w:szCs w:val="24"/>
              </w:rPr>
              <w:t>]</w:t>
            </w:r>
          </w:p>
        </w:tc>
      </w:tr>
      <w:tr w:rsidR="00554805" w:rsidRPr="002D6DCC" w14:paraId="376961F6" w14:textId="77777777" w:rsidTr="00AD66A5">
        <w:trPr>
          <w:trHeight w:val="258"/>
        </w:trPr>
        <w:tc>
          <w:tcPr>
            <w:tcW w:w="0" w:type="auto"/>
            <w:vMerge/>
          </w:tcPr>
          <w:p w14:paraId="7BE55EE0" w14:textId="77777777" w:rsidR="00554805" w:rsidRPr="002D6DCC" w:rsidRDefault="00554805" w:rsidP="00C93B60">
            <w:pPr>
              <w:ind w:right="-1"/>
              <w:jc w:val="both"/>
              <w:rPr>
                <w:rFonts w:ascii="Times New Roman" w:hAnsi="Times New Roman"/>
                <w:sz w:val="24"/>
                <w:szCs w:val="24"/>
              </w:rPr>
            </w:pPr>
          </w:p>
        </w:tc>
        <w:tc>
          <w:tcPr>
            <w:tcW w:w="3383" w:type="dxa"/>
            <w:vMerge/>
          </w:tcPr>
          <w:p w14:paraId="50A4218F" w14:textId="75C40449" w:rsidR="00554805" w:rsidRPr="002D6DCC" w:rsidRDefault="00554805" w:rsidP="00C93B60">
            <w:pPr>
              <w:ind w:right="-1"/>
              <w:jc w:val="both"/>
              <w:rPr>
                <w:rFonts w:ascii="Times New Roman" w:hAnsi="Times New Roman"/>
                <w:sz w:val="24"/>
                <w:szCs w:val="24"/>
              </w:rPr>
            </w:pPr>
          </w:p>
        </w:tc>
        <w:tc>
          <w:tcPr>
            <w:tcW w:w="1574" w:type="dxa"/>
            <w:vMerge w:val="restart"/>
            <w:vAlign w:val="center"/>
          </w:tcPr>
          <w:p w14:paraId="43A85007" w14:textId="64479E40"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предпосылки</w:t>
            </w:r>
          </w:p>
        </w:tc>
        <w:tc>
          <w:tcPr>
            <w:tcW w:w="2186" w:type="dxa"/>
          </w:tcPr>
          <w:p w14:paraId="2B12F7A8" w14:textId="46E0E7E1"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физические</w:t>
            </w:r>
          </w:p>
        </w:tc>
        <w:tc>
          <w:tcPr>
            <w:tcW w:w="2067" w:type="dxa"/>
            <w:vMerge/>
          </w:tcPr>
          <w:p w14:paraId="11B3BD14" w14:textId="77777777" w:rsidR="00554805" w:rsidRPr="002D6DCC" w:rsidRDefault="00554805" w:rsidP="00C93B60">
            <w:pPr>
              <w:ind w:right="-1"/>
              <w:jc w:val="both"/>
              <w:rPr>
                <w:rFonts w:ascii="Times New Roman" w:hAnsi="Times New Roman"/>
                <w:sz w:val="24"/>
                <w:szCs w:val="24"/>
              </w:rPr>
            </w:pPr>
          </w:p>
        </w:tc>
      </w:tr>
      <w:tr w:rsidR="00554805" w:rsidRPr="002D6DCC" w14:paraId="1B911D24" w14:textId="77777777" w:rsidTr="00AD66A5">
        <w:trPr>
          <w:trHeight w:val="265"/>
        </w:trPr>
        <w:tc>
          <w:tcPr>
            <w:tcW w:w="0" w:type="auto"/>
            <w:vMerge/>
          </w:tcPr>
          <w:p w14:paraId="4A53140B" w14:textId="77777777" w:rsidR="00554805" w:rsidRPr="002D6DCC" w:rsidRDefault="00554805" w:rsidP="00C93B60">
            <w:pPr>
              <w:ind w:right="-1"/>
              <w:jc w:val="both"/>
              <w:rPr>
                <w:rFonts w:ascii="Times New Roman" w:hAnsi="Times New Roman"/>
                <w:sz w:val="24"/>
                <w:szCs w:val="24"/>
              </w:rPr>
            </w:pPr>
          </w:p>
        </w:tc>
        <w:tc>
          <w:tcPr>
            <w:tcW w:w="3383" w:type="dxa"/>
            <w:vMerge/>
          </w:tcPr>
          <w:p w14:paraId="60DFEEF6" w14:textId="15DC9529" w:rsidR="00554805" w:rsidRPr="002D6DCC" w:rsidRDefault="00554805" w:rsidP="00C93B60">
            <w:pPr>
              <w:ind w:right="-1"/>
              <w:jc w:val="both"/>
              <w:rPr>
                <w:rFonts w:ascii="Times New Roman" w:hAnsi="Times New Roman"/>
                <w:sz w:val="24"/>
                <w:szCs w:val="24"/>
              </w:rPr>
            </w:pPr>
          </w:p>
        </w:tc>
        <w:tc>
          <w:tcPr>
            <w:tcW w:w="1574" w:type="dxa"/>
            <w:vMerge/>
          </w:tcPr>
          <w:p w14:paraId="09DF2FFB" w14:textId="77777777" w:rsidR="00554805" w:rsidRPr="002D6DCC" w:rsidRDefault="00554805" w:rsidP="00C93B60">
            <w:pPr>
              <w:ind w:right="-1"/>
              <w:jc w:val="both"/>
              <w:rPr>
                <w:rFonts w:ascii="Times New Roman" w:hAnsi="Times New Roman"/>
                <w:sz w:val="24"/>
                <w:szCs w:val="24"/>
              </w:rPr>
            </w:pPr>
          </w:p>
        </w:tc>
        <w:tc>
          <w:tcPr>
            <w:tcW w:w="2186" w:type="dxa"/>
          </w:tcPr>
          <w:p w14:paraId="52407724" w14:textId="3D2C735D"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психические</w:t>
            </w:r>
          </w:p>
        </w:tc>
        <w:tc>
          <w:tcPr>
            <w:tcW w:w="2067" w:type="dxa"/>
            <w:vMerge/>
          </w:tcPr>
          <w:p w14:paraId="0E277A72" w14:textId="77777777" w:rsidR="00554805" w:rsidRPr="002D6DCC" w:rsidRDefault="00554805" w:rsidP="00C93B60">
            <w:pPr>
              <w:ind w:right="-1"/>
              <w:jc w:val="both"/>
              <w:rPr>
                <w:rFonts w:ascii="Times New Roman" w:hAnsi="Times New Roman"/>
                <w:sz w:val="24"/>
                <w:szCs w:val="24"/>
              </w:rPr>
            </w:pPr>
          </w:p>
        </w:tc>
      </w:tr>
      <w:tr w:rsidR="00554805" w:rsidRPr="002D6DCC" w14:paraId="1965215B" w14:textId="77777777" w:rsidTr="00AD66A5">
        <w:trPr>
          <w:trHeight w:val="298"/>
        </w:trPr>
        <w:tc>
          <w:tcPr>
            <w:tcW w:w="0" w:type="auto"/>
            <w:vMerge/>
          </w:tcPr>
          <w:p w14:paraId="2B757D7E" w14:textId="77777777" w:rsidR="00554805" w:rsidRPr="002D6DCC" w:rsidRDefault="00554805" w:rsidP="00C93B60">
            <w:pPr>
              <w:ind w:right="-1"/>
              <w:jc w:val="both"/>
              <w:rPr>
                <w:rFonts w:ascii="Times New Roman" w:hAnsi="Times New Roman"/>
                <w:sz w:val="24"/>
                <w:szCs w:val="24"/>
              </w:rPr>
            </w:pPr>
          </w:p>
        </w:tc>
        <w:tc>
          <w:tcPr>
            <w:tcW w:w="3383" w:type="dxa"/>
            <w:vMerge/>
          </w:tcPr>
          <w:p w14:paraId="2917AA9F" w14:textId="300ADAB7" w:rsidR="00554805" w:rsidRPr="002D6DCC" w:rsidRDefault="00554805" w:rsidP="00C93B60">
            <w:pPr>
              <w:ind w:right="-1"/>
              <w:jc w:val="both"/>
              <w:rPr>
                <w:rFonts w:ascii="Times New Roman" w:hAnsi="Times New Roman"/>
                <w:sz w:val="24"/>
                <w:szCs w:val="24"/>
              </w:rPr>
            </w:pPr>
          </w:p>
        </w:tc>
        <w:tc>
          <w:tcPr>
            <w:tcW w:w="1574" w:type="dxa"/>
            <w:vMerge/>
          </w:tcPr>
          <w:p w14:paraId="0BF9669D" w14:textId="77777777" w:rsidR="00554805" w:rsidRPr="002D6DCC" w:rsidRDefault="00554805" w:rsidP="00C93B60">
            <w:pPr>
              <w:ind w:right="-1"/>
              <w:jc w:val="both"/>
              <w:rPr>
                <w:rFonts w:ascii="Times New Roman" w:hAnsi="Times New Roman"/>
                <w:sz w:val="24"/>
                <w:szCs w:val="24"/>
              </w:rPr>
            </w:pPr>
          </w:p>
        </w:tc>
        <w:tc>
          <w:tcPr>
            <w:tcW w:w="2186" w:type="dxa"/>
          </w:tcPr>
          <w:p w14:paraId="79E24822" w14:textId="6D527B58"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социальные</w:t>
            </w:r>
          </w:p>
        </w:tc>
        <w:tc>
          <w:tcPr>
            <w:tcW w:w="2067" w:type="dxa"/>
            <w:vMerge/>
          </w:tcPr>
          <w:p w14:paraId="78F63BE8" w14:textId="77777777" w:rsidR="00554805" w:rsidRPr="002D6DCC" w:rsidRDefault="00554805" w:rsidP="00C93B60">
            <w:pPr>
              <w:ind w:right="-1"/>
              <w:jc w:val="both"/>
              <w:rPr>
                <w:rFonts w:ascii="Times New Roman" w:hAnsi="Times New Roman"/>
                <w:sz w:val="24"/>
                <w:szCs w:val="24"/>
              </w:rPr>
            </w:pPr>
          </w:p>
        </w:tc>
      </w:tr>
      <w:tr w:rsidR="00554805" w:rsidRPr="002D6DCC" w14:paraId="206AF3D7" w14:textId="77777777" w:rsidTr="00AD66A5">
        <w:trPr>
          <w:trHeight w:val="365"/>
        </w:trPr>
        <w:tc>
          <w:tcPr>
            <w:tcW w:w="0" w:type="auto"/>
            <w:vMerge/>
          </w:tcPr>
          <w:p w14:paraId="0B3E941B" w14:textId="77777777" w:rsidR="00554805" w:rsidRPr="002D6DCC" w:rsidRDefault="00554805" w:rsidP="00C93B60">
            <w:pPr>
              <w:ind w:right="-1"/>
              <w:jc w:val="both"/>
              <w:rPr>
                <w:rFonts w:ascii="Times New Roman" w:hAnsi="Times New Roman"/>
                <w:sz w:val="24"/>
                <w:szCs w:val="24"/>
              </w:rPr>
            </w:pPr>
          </w:p>
        </w:tc>
        <w:tc>
          <w:tcPr>
            <w:tcW w:w="3383" w:type="dxa"/>
            <w:vMerge/>
          </w:tcPr>
          <w:p w14:paraId="57BD4D17" w14:textId="5CA04331" w:rsidR="00554805" w:rsidRPr="002D6DCC" w:rsidRDefault="00554805" w:rsidP="00C93B60">
            <w:pPr>
              <w:ind w:right="-1"/>
              <w:jc w:val="both"/>
              <w:rPr>
                <w:rFonts w:ascii="Times New Roman" w:hAnsi="Times New Roman"/>
                <w:sz w:val="24"/>
                <w:szCs w:val="24"/>
              </w:rPr>
            </w:pPr>
          </w:p>
        </w:tc>
        <w:tc>
          <w:tcPr>
            <w:tcW w:w="3760" w:type="dxa"/>
            <w:gridSpan w:val="2"/>
          </w:tcPr>
          <w:p w14:paraId="14434B91" w14:textId="16C47981"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Психолого-педагогический потенциал</w:t>
            </w:r>
          </w:p>
        </w:tc>
        <w:tc>
          <w:tcPr>
            <w:tcW w:w="2067" w:type="dxa"/>
            <w:vMerge/>
          </w:tcPr>
          <w:p w14:paraId="74B6B5D7" w14:textId="77777777" w:rsidR="00554805" w:rsidRPr="002D6DCC" w:rsidRDefault="00554805" w:rsidP="00C93B60">
            <w:pPr>
              <w:ind w:right="-1"/>
              <w:jc w:val="both"/>
              <w:rPr>
                <w:rFonts w:ascii="Times New Roman" w:hAnsi="Times New Roman"/>
                <w:sz w:val="24"/>
                <w:szCs w:val="24"/>
              </w:rPr>
            </w:pPr>
          </w:p>
        </w:tc>
      </w:tr>
      <w:tr w:rsidR="00554805" w:rsidRPr="002D6DCC" w14:paraId="5A4561B5" w14:textId="77777777" w:rsidTr="00AD66A5">
        <w:trPr>
          <w:trHeight w:val="306"/>
        </w:trPr>
        <w:tc>
          <w:tcPr>
            <w:tcW w:w="0" w:type="auto"/>
            <w:vMerge/>
          </w:tcPr>
          <w:p w14:paraId="33FC900C" w14:textId="77777777" w:rsidR="00554805" w:rsidRPr="002D6DCC" w:rsidRDefault="00554805" w:rsidP="00C93B60">
            <w:pPr>
              <w:ind w:right="-1"/>
              <w:jc w:val="both"/>
              <w:rPr>
                <w:rFonts w:ascii="Times New Roman" w:hAnsi="Times New Roman"/>
                <w:sz w:val="24"/>
                <w:szCs w:val="24"/>
              </w:rPr>
            </w:pPr>
          </w:p>
        </w:tc>
        <w:tc>
          <w:tcPr>
            <w:tcW w:w="3383" w:type="dxa"/>
            <w:vMerge/>
          </w:tcPr>
          <w:p w14:paraId="421946F6" w14:textId="30EDF5D4" w:rsidR="00554805" w:rsidRPr="002D6DCC" w:rsidRDefault="00554805" w:rsidP="00C93B60">
            <w:pPr>
              <w:ind w:right="-1"/>
              <w:jc w:val="both"/>
              <w:rPr>
                <w:rFonts w:ascii="Times New Roman" w:hAnsi="Times New Roman"/>
                <w:sz w:val="24"/>
                <w:szCs w:val="24"/>
              </w:rPr>
            </w:pPr>
          </w:p>
        </w:tc>
        <w:tc>
          <w:tcPr>
            <w:tcW w:w="1574" w:type="dxa"/>
            <w:vMerge w:val="restart"/>
            <w:vAlign w:val="center"/>
          </w:tcPr>
          <w:p w14:paraId="5EC42C9F" w14:textId="55B2FE1D"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компоненты</w:t>
            </w:r>
          </w:p>
        </w:tc>
        <w:tc>
          <w:tcPr>
            <w:tcW w:w="2186" w:type="dxa"/>
          </w:tcPr>
          <w:p w14:paraId="26F0C720" w14:textId="1052C087"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мотивационный</w:t>
            </w:r>
          </w:p>
        </w:tc>
        <w:tc>
          <w:tcPr>
            <w:tcW w:w="2067" w:type="dxa"/>
            <w:vMerge/>
          </w:tcPr>
          <w:p w14:paraId="7E13D7A9" w14:textId="77777777" w:rsidR="00554805" w:rsidRPr="002D6DCC" w:rsidRDefault="00554805" w:rsidP="00C93B60">
            <w:pPr>
              <w:ind w:right="-1"/>
              <w:jc w:val="both"/>
              <w:rPr>
                <w:rFonts w:ascii="Times New Roman" w:hAnsi="Times New Roman"/>
                <w:sz w:val="24"/>
                <w:szCs w:val="24"/>
              </w:rPr>
            </w:pPr>
          </w:p>
        </w:tc>
      </w:tr>
      <w:tr w:rsidR="00554805" w:rsidRPr="002D6DCC" w14:paraId="53C5981C" w14:textId="77777777" w:rsidTr="00AD66A5">
        <w:trPr>
          <w:trHeight w:val="219"/>
        </w:trPr>
        <w:tc>
          <w:tcPr>
            <w:tcW w:w="0" w:type="auto"/>
            <w:vMerge/>
          </w:tcPr>
          <w:p w14:paraId="30326AA2" w14:textId="77777777" w:rsidR="00554805" w:rsidRPr="002D6DCC" w:rsidRDefault="00554805" w:rsidP="00C93B60">
            <w:pPr>
              <w:ind w:right="-1"/>
              <w:jc w:val="both"/>
              <w:rPr>
                <w:rFonts w:ascii="Times New Roman" w:hAnsi="Times New Roman"/>
                <w:sz w:val="24"/>
                <w:szCs w:val="24"/>
              </w:rPr>
            </w:pPr>
          </w:p>
        </w:tc>
        <w:tc>
          <w:tcPr>
            <w:tcW w:w="3383" w:type="dxa"/>
            <w:vMerge/>
          </w:tcPr>
          <w:p w14:paraId="32C24B93" w14:textId="049A5819" w:rsidR="00554805" w:rsidRPr="002D6DCC" w:rsidRDefault="00554805" w:rsidP="00C93B60">
            <w:pPr>
              <w:ind w:right="-1"/>
              <w:jc w:val="both"/>
              <w:rPr>
                <w:rFonts w:ascii="Times New Roman" w:hAnsi="Times New Roman"/>
                <w:sz w:val="24"/>
                <w:szCs w:val="24"/>
              </w:rPr>
            </w:pPr>
          </w:p>
        </w:tc>
        <w:tc>
          <w:tcPr>
            <w:tcW w:w="1574" w:type="dxa"/>
            <w:vMerge/>
          </w:tcPr>
          <w:p w14:paraId="62DA12AD" w14:textId="77777777" w:rsidR="00554805" w:rsidRPr="002D6DCC" w:rsidRDefault="00554805" w:rsidP="00C93B60">
            <w:pPr>
              <w:ind w:right="-1"/>
              <w:jc w:val="both"/>
              <w:rPr>
                <w:rFonts w:ascii="Times New Roman" w:hAnsi="Times New Roman"/>
                <w:sz w:val="24"/>
                <w:szCs w:val="24"/>
              </w:rPr>
            </w:pPr>
          </w:p>
        </w:tc>
        <w:tc>
          <w:tcPr>
            <w:tcW w:w="2186" w:type="dxa"/>
          </w:tcPr>
          <w:p w14:paraId="630B739A" w14:textId="51B0C18D"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целевой</w:t>
            </w:r>
          </w:p>
        </w:tc>
        <w:tc>
          <w:tcPr>
            <w:tcW w:w="2067" w:type="dxa"/>
            <w:vMerge/>
          </w:tcPr>
          <w:p w14:paraId="495EC558" w14:textId="77777777" w:rsidR="00554805" w:rsidRPr="002D6DCC" w:rsidRDefault="00554805" w:rsidP="00C93B60">
            <w:pPr>
              <w:ind w:right="-1"/>
              <w:jc w:val="both"/>
              <w:rPr>
                <w:rFonts w:ascii="Times New Roman" w:hAnsi="Times New Roman"/>
                <w:sz w:val="24"/>
                <w:szCs w:val="24"/>
              </w:rPr>
            </w:pPr>
          </w:p>
        </w:tc>
      </w:tr>
      <w:tr w:rsidR="00554805" w:rsidRPr="002D6DCC" w14:paraId="224CE203" w14:textId="77777777" w:rsidTr="00AD66A5">
        <w:trPr>
          <w:trHeight w:val="252"/>
        </w:trPr>
        <w:tc>
          <w:tcPr>
            <w:tcW w:w="0" w:type="auto"/>
            <w:vMerge/>
          </w:tcPr>
          <w:p w14:paraId="4A5DADD0" w14:textId="77777777" w:rsidR="00554805" w:rsidRPr="002D6DCC" w:rsidRDefault="00554805" w:rsidP="00C93B60">
            <w:pPr>
              <w:ind w:right="-1"/>
              <w:jc w:val="both"/>
              <w:rPr>
                <w:rFonts w:ascii="Times New Roman" w:hAnsi="Times New Roman"/>
                <w:sz w:val="24"/>
                <w:szCs w:val="24"/>
              </w:rPr>
            </w:pPr>
          </w:p>
        </w:tc>
        <w:tc>
          <w:tcPr>
            <w:tcW w:w="3383" w:type="dxa"/>
            <w:vMerge/>
          </w:tcPr>
          <w:p w14:paraId="5E694D86" w14:textId="35925899" w:rsidR="00554805" w:rsidRPr="002D6DCC" w:rsidRDefault="00554805" w:rsidP="00C93B60">
            <w:pPr>
              <w:ind w:right="-1"/>
              <w:jc w:val="both"/>
              <w:rPr>
                <w:rFonts w:ascii="Times New Roman" w:hAnsi="Times New Roman"/>
                <w:sz w:val="24"/>
                <w:szCs w:val="24"/>
              </w:rPr>
            </w:pPr>
          </w:p>
        </w:tc>
        <w:tc>
          <w:tcPr>
            <w:tcW w:w="1574" w:type="dxa"/>
            <w:vMerge/>
          </w:tcPr>
          <w:p w14:paraId="08D00857" w14:textId="77777777" w:rsidR="00554805" w:rsidRPr="002D6DCC" w:rsidRDefault="00554805" w:rsidP="00C93B60">
            <w:pPr>
              <w:ind w:right="-1"/>
              <w:jc w:val="both"/>
              <w:rPr>
                <w:rFonts w:ascii="Times New Roman" w:hAnsi="Times New Roman"/>
                <w:sz w:val="24"/>
                <w:szCs w:val="24"/>
              </w:rPr>
            </w:pPr>
          </w:p>
        </w:tc>
        <w:tc>
          <w:tcPr>
            <w:tcW w:w="2186" w:type="dxa"/>
          </w:tcPr>
          <w:p w14:paraId="2FDCB258" w14:textId="04FE1525"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смысловой</w:t>
            </w:r>
          </w:p>
        </w:tc>
        <w:tc>
          <w:tcPr>
            <w:tcW w:w="2067" w:type="dxa"/>
            <w:vMerge/>
          </w:tcPr>
          <w:p w14:paraId="40B2B169" w14:textId="77777777" w:rsidR="00554805" w:rsidRPr="002D6DCC" w:rsidRDefault="00554805" w:rsidP="00C93B60">
            <w:pPr>
              <w:ind w:right="-1"/>
              <w:jc w:val="both"/>
              <w:rPr>
                <w:rFonts w:ascii="Times New Roman" w:hAnsi="Times New Roman"/>
                <w:sz w:val="24"/>
                <w:szCs w:val="24"/>
              </w:rPr>
            </w:pPr>
          </w:p>
        </w:tc>
      </w:tr>
      <w:tr w:rsidR="00554805" w:rsidRPr="002D6DCC" w14:paraId="37C212A3" w14:textId="77777777" w:rsidTr="00AD66A5">
        <w:trPr>
          <w:trHeight w:val="273"/>
        </w:trPr>
        <w:tc>
          <w:tcPr>
            <w:tcW w:w="0" w:type="auto"/>
            <w:vMerge/>
          </w:tcPr>
          <w:p w14:paraId="3CBC5628" w14:textId="77777777" w:rsidR="00554805" w:rsidRPr="002D6DCC" w:rsidRDefault="00554805" w:rsidP="00C93B60">
            <w:pPr>
              <w:ind w:right="-1"/>
              <w:jc w:val="both"/>
              <w:rPr>
                <w:rFonts w:ascii="Times New Roman" w:hAnsi="Times New Roman"/>
                <w:sz w:val="24"/>
                <w:szCs w:val="24"/>
              </w:rPr>
            </w:pPr>
          </w:p>
        </w:tc>
        <w:tc>
          <w:tcPr>
            <w:tcW w:w="3383" w:type="dxa"/>
            <w:vMerge/>
          </w:tcPr>
          <w:p w14:paraId="7A8750E6" w14:textId="5684B90F" w:rsidR="00554805" w:rsidRPr="002D6DCC" w:rsidRDefault="00554805" w:rsidP="00C93B60">
            <w:pPr>
              <w:ind w:right="-1"/>
              <w:jc w:val="both"/>
              <w:rPr>
                <w:rFonts w:ascii="Times New Roman" w:hAnsi="Times New Roman"/>
                <w:sz w:val="24"/>
                <w:szCs w:val="24"/>
              </w:rPr>
            </w:pPr>
          </w:p>
        </w:tc>
        <w:tc>
          <w:tcPr>
            <w:tcW w:w="3760" w:type="dxa"/>
            <w:gridSpan w:val="2"/>
          </w:tcPr>
          <w:p w14:paraId="34377028" w14:textId="0A75F51A"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Социально-педагогический</w:t>
            </w:r>
          </w:p>
        </w:tc>
        <w:tc>
          <w:tcPr>
            <w:tcW w:w="2067" w:type="dxa"/>
            <w:vMerge/>
          </w:tcPr>
          <w:p w14:paraId="4DD677E3" w14:textId="77777777" w:rsidR="00554805" w:rsidRPr="002D6DCC" w:rsidRDefault="00554805" w:rsidP="00C93B60">
            <w:pPr>
              <w:ind w:right="-1"/>
              <w:jc w:val="both"/>
              <w:rPr>
                <w:rFonts w:ascii="Times New Roman" w:hAnsi="Times New Roman"/>
                <w:sz w:val="24"/>
                <w:szCs w:val="24"/>
              </w:rPr>
            </w:pPr>
          </w:p>
        </w:tc>
      </w:tr>
      <w:tr w:rsidR="00554805" w:rsidRPr="002D6DCC" w14:paraId="5C1C477D" w14:textId="77777777" w:rsidTr="00AD66A5">
        <w:trPr>
          <w:trHeight w:val="292"/>
        </w:trPr>
        <w:tc>
          <w:tcPr>
            <w:tcW w:w="0" w:type="auto"/>
            <w:vMerge/>
          </w:tcPr>
          <w:p w14:paraId="0FC854DC" w14:textId="77777777" w:rsidR="00554805" w:rsidRPr="002D6DCC" w:rsidRDefault="00554805" w:rsidP="00C93B60">
            <w:pPr>
              <w:ind w:right="-1"/>
              <w:jc w:val="both"/>
              <w:rPr>
                <w:rFonts w:ascii="Times New Roman" w:hAnsi="Times New Roman"/>
                <w:sz w:val="24"/>
                <w:szCs w:val="24"/>
              </w:rPr>
            </w:pPr>
          </w:p>
        </w:tc>
        <w:tc>
          <w:tcPr>
            <w:tcW w:w="3383" w:type="dxa"/>
            <w:vMerge/>
          </w:tcPr>
          <w:p w14:paraId="2B51C285" w14:textId="7C4F7855" w:rsidR="00554805" w:rsidRPr="002D6DCC" w:rsidRDefault="00554805" w:rsidP="00C93B60">
            <w:pPr>
              <w:ind w:right="-1"/>
              <w:jc w:val="both"/>
              <w:rPr>
                <w:rFonts w:ascii="Times New Roman" w:hAnsi="Times New Roman"/>
                <w:sz w:val="24"/>
                <w:szCs w:val="24"/>
              </w:rPr>
            </w:pPr>
          </w:p>
        </w:tc>
        <w:tc>
          <w:tcPr>
            <w:tcW w:w="1574" w:type="dxa"/>
            <w:vMerge w:val="restart"/>
            <w:vAlign w:val="center"/>
          </w:tcPr>
          <w:p w14:paraId="7AA030D8" w14:textId="77777777" w:rsidR="00554805" w:rsidRPr="002D6DCC" w:rsidRDefault="00554805" w:rsidP="00C93B60">
            <w:pPr>
              <w:ind w:right="-1"/>
              <w:jc w:val="center"/>
              <w:rPr>
                <w:rFonts w:ascii="Times New Roman" w:hAnsi="Times New Roman"/>
                <w:sz w:val="24"/>
                <w:szCs w:val="24"/>
              </w:rPr>
            </w:pPr>
            <w:r w:rsidRPr="002D6DCC">
              <w:rPr>
                <w:rFonts w:ascii="Times New Roman" w:hAnsi="Times New Roman"/>
                <w:sz w:val="24"/>
                <w:szCs w:val="24"/>
              </w:rPr>
              <w:t>компоненты</w:t>
            </w:r>
          </w:p>
        </w:tc>
        <w:tc>
          <w:tcPr>
            <w:tcW w:w="2186" w:type="dxa"/>
          </w:tcPr>
          <w:p w14:paraId="6E7EC813" w14:textId="227DD488" w:rsidR="00554805" w:rsidRPr="002D6DCC" w:rsidRDefault="00554805" w:rsidP="00C93B60">
            <w:pPr>
              <w:ind w:right="-1"/>
              <w:jc w:val="both"/>
              <w:rPr>
                <w:rFonts w:ascii="Times New Roman" w:hAnsi="Times New Roman"/>
                <w:sz w:val="24"/>
                <w:szCs w:val="24"/>
              </w:rPr>
            </w:pPr>
            <w:r w:rsidRPr="002D6DCC">
              <w:rPr>
                <w:rFonts w:ascii="Times New Roman" w:hAnsi="Times New Roman"/>
                <w:sz w:val="24"/>
                <w:szCs w:val="24"/>
              </w:rPr>
              <w:t>- образовательный</w:t>
            </w:r>
          </w:p>
        </w:tc>
        <w:tc>
          <w:tcPr>
            <w:tcW w:w="2067" w:type="dxa"/>
            <w:vMerge/>
          </w:tcPr>
          <w:p w14:paraId="10CE799D" w14:textId="77777777" w:rsidR="00554805" w:rsidRPr="002D6DCC" w:rsidRDefault="00554805" w:rsidP="00C93B60">
            <w:pPr>
              <w:ind w:right="-1"/>
              <w:jc w:val="both"/>
              <w:rPr>
                <w:rFonts w:ascii="Times New Roman" w:hAnsi="Times New Roman"/>
                <w:sz w:val="24"/>
                <w:szCs w:val="24"/>
              </w:rPr>
            </w:pPr>
          </w:p>
        </w:tc>
      </w:tr>
      <w:tr w:rsidR="00554805" w:rsidRPr="002D6DCC" w14:paraId="6435C757" w14:textId="77777777" w:rsidTr="00AD66A5">
        <w:trPr>
          <w:trHeight w:val="201"/>
        </w:trPr>
        <w:tc>
          <w:tcPr>
            <w:tcW w:w="0" w:type="auto"/>
            <w:vMerge/>
          </w:tcPr>
          <w:p w14:paraId="2E5AB1BD" w14:textId="77777777" w:rsidR="00554805" w:rsidRPr="002D6DCC" w:rsidRDefault="00554805" w:rsidP="00433526">
            <w:pPr>
              <w:jc w:val="both"/>
              <w:rPr>
                <w:rFonts w:ascii="Times New Roman" w:hAnsi="Times New Roman"/>
                <w:sz w:val="24"/>
                <w:szCs w:val="24"/>
              </w:rPr>
            </w:pPr>
          </w:p>
        </w:tc>
        <w:tc>
          <w:tcPr>
            <w:tcW w:w="3383" w:type="dxa"/>
            <w:vMerge/>
          </w:tcPr>
          <w:p w14:paraId="43EF5CE1" w14:textId="39F95C67" w:rsidR="00554805" w:rsidRPr="002D6DCC" w:rsidRDefault="00554805" w:rsidP="00433526">
            <w:pPr>
              <w:jc w:val="both"/>
              <w:rPr>
                <w:rFonts w:ascii="Times New Roman" w:hAnsi="Times New Roman"/>
                <w:sz w:val="24"/>
                <w:szCs w:val="24"/>
              </w:rPr>
            </w:pPr>
          </w:p>
        </w:tc>
        <w:tc>
          <w:tcPr>
            <w:tcW w:w="1574" w:type="dxa"/>
            <w:vMerge/>
          </w:tcPr>
          <w:p w14:paraId="50CAEEBE" w14:textId="77777777" w:rsidR="00554805" w:rsidRPr="002D6DCC" w:rsidRDefault="00554805" w:rsidP="00433526">
            <w:pPr>
              <w:jc w:val="both"/>
              <w:rPr>
                <w:rFonts w:ascii="Times New Roman" w:hAnsi="Times New Roman"/>
                <w:sz w:val="24"/>
                <w:szCs w:val="24"/>
              </w:rPr>
            </w:pPr>
          </w:p>
        </w:tc>
        <w:tc>
          <w:tcPr>
            <w:tcW w:w="2186" w:type="dxa"/>
          </w:tcPr>
          <w:p w14:paraId="1435C20C" w14:textId="504F1FB3"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воспитательный</w:t>
            </w:r>
          </w:p>
        </w:tc>
        <w:tc>
          <w:tcPr>
            <w:tcW w:w="2067" w:type="dxa"/>
            <w:vMerge/>
          </w:tcPr>
          <w:p w14:paraId="6D6203B9" w14:textId="77777777" w:rsidR="00554805" w:rsidRPr="002D6DCC" w:rsidRDefault="00554805" w:rsidP="00433526">
            <w:pPr>
              <w:jc w:val="both"/>
              <w:rPr>
                <w:rFonts w:ascii="Times New Roman" w:hAnsi="Times New Roman"/>
                <w:sz w:val="24"/>
                <w:szCs w:val="24"/>
              </w:rPr>
            </w:pPr>
          </w:p>
        </w:tc>
      </w:tr>
      <w:tr w:rsidR="00554805" w:rsidRPr="002D6DCC" w14:paraId="2A11E50E" w14:textId="77777777" w:rsidTr="00AD66A5">
        <w:trPr>
          <w:trHeight w:val="354"/>
        </w:trPr>
        <w:tc>
          <w:tcPr>
            <w:tcW w:w="0" w:type="auto"/>
            <w:vMerge/>
          </w:tcPr>
          <w:p w14:paraId="39084D50" w14:textId="77777777" w:rsidR="00554805" w:rsidRPr="002D6DCC" w:rsidRDefault="00554805" w:rsidP="00433526">
            <w:pPr>
              <w:jc w:val="both"/>
              <w:rPr>
                <w:rFonts w:ascii="Times New Roman" w:hAnsi="Times New Roman"/>
                <w:sz w:val="24"/>
                <w:szCs w:val="24"/>
              </w:rPr>
            </w:pPr>
          </w:p>
        </w:tc>
        <w:tc>
          <w:tcPr>
            <w:tcW w:w="3383" w:type="dxa"/>
            <w:vMerge/>
          </w:tcPr>
          <w:p w14:paraId="7E2D4D9C" w14:textId="7DF19C5B" w:rsidR="00554805" w:rsidRPr="002D6DCC" w:rsidRDefault="00554805" w:rsidP="00433526">
            <w:pPr>
              <w:jc w:val="both"/>
              <w:rPr>
                <w:rFonts w:ascii="Times New Roman" w:hAnsi="Times New Roman"/>
                <w:sz w:val="24"/>
                <w:szCs w:val="24"/>
              </w:rPr>
            </w:pPr>
          </w:p>
        </w:tc>
        <w:tc>
          <w:tcPr>
            <w:tcW w:w="1574" w:type="dxa"/>
            <w:vMerge/>
          </w:tcPr>
          <w:p w14:paraId="2B07674A" w14:textId="77777777" w:rsidR="00554805" w:rsidRPr="002D6DCC" w:rsidRDefault="00554805" w:rsidP="00433526">
            <w:pPr>
              <w:jc w:val="both"/>
              <w:rPr>
                <w:rFonts w:ascii="Times New Roman" w:hAnsi="Times New Roman"/>
                <w:sz w:val="24"/>
                <w:szCs w:val="24"/>
              </w:rPr>
            </w:pPr>
          </w:p>
        </w:tc>
        <w:tc>
          <w:tcPr>
            <w:tcW w:w="2186" w:type="dxa"/>
          </w:tcPr>
          <w:p w14:paraId="5612410C" w14:textId="067FFC02"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организаторский</w:t>
            </w:r>
          </w:p>
        </w:tc>
        <w:tc>
          <w:tcPr>
            <w:tcW w:w="2067" w:type="dxa"/>
            <w:vMerge/>
          </w:tcPr>
          <w:p w14:paraId="155647EC" w14:textId="77777777" w:rsidR="00554805" w:rsidRPr="002D6DCC" w:rsidRDefault="00554805" w:rsidP="00433526">
            <w:pPr>
              <w:jc w:val="both"/>
              <w:rPr>
                <w:rFonts w:ascii="Times New Roman" w:hAnsi="Times New Roman"/>
                <w:sz w:val="24"/>
                <w:szCs w:val="24"/>
              </w:rPr>
            </w:pPr>
          </w:p>
        </w:tc>
      </w:tr>
      <w:tr w:rsidR="00554805" w:rsidRPr="002D6DCC" w14:paraId="7FBEEAE1" w14:textId="77777777" w:rsidTr="00AD66A5">
        <w:tc>
          <w:tcPr>
            <w:tcW w:w="0" w:type="auto"/>
            <w:tcBorders>
              <w:bottom w:val="single" w:sz="4" w:space="0" w:color="000000" w:themeColor="text1"/>
            </w:tcBorders>
          </w:tcPr>
          <w:p w14:paraId="30D76A15" w14:textId="354D1842" w:rsidR="00554805" w:rsidRPr="002D6DCC" w:rsidRDefault="00554805" w:rsidP="003115E7">
            <w:pPr>
              <w:ind w:left="-560" w:firstLine="560"/>
              <w:jc w:val="both"/>
              <w:rPr>
                <w:rFonts w:ascii="Times New Roman" w:hAnsi="Times New Roman"/>
                <w:sz w:val="24"/>
                <w:szCs w:val="24"/>
              </w:rPr>
            </w:pPr>
            <w:r w:rsidRPr="002D6DCC">
              <w:rPr>
                <w:rFonts w:ascii="Times New Roman" w:hAnsi="Times New Roman"/>
                <w:sz w:val="24"/>
                <w:szCs w:val="24"/>
              </w:rPr>
              <w:t>2</w:t>
            </w:r>
          </w:p>
        </w:tc>
        <w:tc>
          <w:tcPr>
            <w:tcW w:w="3383" w:type="dxa"/>
            <w:tcBorders>
              <w:bottom w:val="single" w:sz="4" w:space="0" w:color="000000" w:themeColor="text1"/>
            </w:tcBorders>
          </w:tcPr>
          <w:p w14:paraId="0B8D0608" w14:textId="4F234E1B"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Воспитательный потенциал </w:t>
            </w:r>
            <w:r w:rsidR="000A0BBB" w:rsidRPr="002D6DCC">
              <w:rPr>
                <w:rFonts w:ascii="Times New Roman" w:hAnsi="Times New Roman"/>
                <w:sz w:val="24"/>
                <w:szCs w:val="24"/>
              </w:rPr>
              <w:t>представляет собой</w:t>
            </w:r>
            <w:r w:rsidRPr="002D6DCC">
              <w:rPr>
                <w:rFonts w:ascii="Times New Roman" w:hAnsi="Times New Roman"/>
                <w:sz w:val="24"/>
                <w:szCs w:val="24"/>
              </w:rPr>
              <w:t xml:space="preserve"> совокупность реальных и перспективных возможностей реализации нравственного, творческого, коммуникативного, национального и диалогического потенциалов.</w:t>
            </w:r>
          </w:p>
        </w:tc>
        <w:tc>
          <w:tcPr>
            <w:tcW w:w="3760" w:type="dxa"/>
            <w:gridSpan w:val="2"/>
            <w:tcBorders>
              <w:bottom w:val="single" w:sz="4" w:space="0" w:color="000000" w:themeColor="text1"/>
            </w:tcBorders>
          </w:tcPr>
          <w:p w14:paraId="3C2D205F" w14:textId="7EBCA498"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Компоненты:</w:t>
            </w:r>
          </w:p>
          <w:p w14:paraId="2A3FB095" w14:textId="77777777" w:rsidR="00554805" w:rsidRPr="002D6DCC" w:rsidRDefault="00554805" w:rsidP="003115E7">
            <w:pPr>
              <w:jc w:val="both"/>
              <w:rPr>
                <w:rFonts w:ascii="Times New Roman" w:hAnsi="Times New Roman"/>
                <w:sz w:val="24"/>
                <w:szCs w:val="24"/>
              </w:rPr>
            </w:pPr>
            <w:r w:rsidRPr="002D6DCC">
              <w:rPr>
                <w:rFonts w:ascii="Times New Roman" w:hAnsi="Times New Roman"/>
                <w:sz w:val="24"/>
                <w:szCs w:val="24"/>
              </w:rPr>
              <w:t>- нравственный – общечеловеческие ценности, нравственные чувства, эмоционально-ценностные отношения;</w:t>
            </w:r>
          </w:p>
          <w:p w14:paraId="68661653"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творческий – потребность в творчестве, опыт творческой деятельности, преобразовательная деятельность;</w:t>
            </w:r>
          </w:p>
          <w:p w14:paraId="2F7351F5"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коммуникативный – потребность в общении, грамотность общения, взаимодействие личности на основе активной деятельности;</w:t>
            </w:r>
          </w:p>
          <w:p w14:paraId="761BFBBE"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национальный – этнические ценности, историко-этническое и национальное сознание;</w:t>
            </w:r>
          </w:p>
          <w:p w14:paraId="2A959CC3"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диалогический – стремление личности к самопознанию, самосовершенствованию, отношение к возрастающей ответственности.</w:t>
            </w:r>
          </w:p>
        </w:tc>
        <w:tc>
          <w:tcPr>
            <w:tcW w:w="2067" w:type="dxa"/>
            <w:tcBorders>
              <w:bottom w:val="single" w:sz="4" w:space="0" w:color="000000" w:themeColor="text1"/>
            </w:tcBorders>
          </w:tcPr>
          <w:p w14:paraId="48ABBEAE" w14:textId="7EA26EE3" w:rsidR="00554805" w:rsidRPr="002D6DCC" w:rsidRDefault="003115E7" w:rsidP="00433526">
            <w:pPr>
              <w:jc w:val="both"/>
              <w:rPr>
                <w:rFonts w:ascii="Times New Roman" w:hAnsi="Times New Roman"/>
                <w:sz w:val="24"/>
                <w:szCs w:val="24"/>
              </w:rPr>
            </w:pPr>
            <w:r w:rsidRPr="002D6DCC">
              <w:rPr>
                <w:rFonts w:ascii="Times New Roman" w:hAnsi="Times New Roman"/>
                <w:sz w:val="24"/>
                <w:szCs w:val="24"/>
              </w:rPr>
              <w:t xml:space="preserve">В.В. </w:t>
            </w:r>
            <w:r w:rsidR="00554805" w:rsidRPr="002D6DCC">
              <w:rPr>
                <w:rFonts w:ascii="Times New Roman" w:hAnsi="Times New Roman"/>
                <w:sz w:val="24"/>
                <w:szCs w:val="24"/>
              </w:rPr>
              <w:t xml:space="preserve">Сергеева </w:t>
            </w:r>
            <w:r w:rsidR="00D56F00" w:rsidRPr="002D6DCC">
              <w:rPr>
                <w:rFonts w:ascii="Times New Roman" w:hAnsi="Times New Roman"/>
                <w:sz w:val="24"/>
                <w:szCs w:val="24"/>
              </w:rPr>
              <w:t>[</w:t>
            </w:r>
            <w:r w:rsidR="00826F63" w:rsidRPr="002D6DCC">
              <w:rPr>
                <w:rFonts w:ascii="Times New Roman" w:hAnsi="Times New Roman"/>
                <w:sz w:val="24"/>
                <w:szCs w:val="24"/>
              </w:rPr>
              <w:t>175</w:t>
            </w:r>
            <w:r w:rsidR="00D56F00" w:rsidRPr="002D6DCC">
              <w:rPr>
                <w:rFonts w:ascii="Times New Roman" w:hAnsi="Times New Roman"/>
                <w:sz w:val="24"/>
                <w:szCs w:val="24"/>
              </w:rPr>
              <w:t>]</w:t>
            </w:r>
          </w:p>
        </w:tc>
      </w:tr>
      <w:tr w:rsidR="00554805" w:rsidRPr="002D6DCC" w14:paraId="6CCD5392" w14:textId="77777777" w:rsidTr="00AD66A5">
        <w:tc>
          <w:tcPr>
            <w:tcW w:w="0" w:type="auto"/>
            <w:tcBorders>
              <w:bottom w:val="nil"/>
            </w:tcBorders>
          </w:tcPr>
          <w:p w14:paraId="11224F8C" w14:textId="26035AF9"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3</w:t>
            </w:r>
          </w:p>
        </w:tc>
        <w:tc>
          <w:tcPr>
            <w:tcW w:w="3383" w:type="dxa"/>
            <w:tcBorders>
              <w:bottom w:val="nil"/>
            </w:tcBorders>
          </w:tcPr>
          <w:p w14:paraId="5A45B97D" w14:textId="2143F153"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Образовательный потенциал – </w:t>
            </w:r>
            <w:r w:rsidR="000A0BBB" w:rsidRPr="002D6DCC">
              <w:rPr>
                <w:rFonts w:ascii="Times New Roman" w:hAnsi="Times New Roman"/>
                <w:sz w:val="24"/>
                <w:szCs w:val="24"/>
              </w:rPr>
              <w:t>это с</w:t>
            </w:r>
            <w:r w:rsidRPr="002D6DCC">
              <w:rPr>
                <w:rFonts w:ascii="Times New Roman" w:hAnsi="Times New Roman"/>
                <w:sz w:val="24"/>
                <w:szCs w:val="24"/>
              </w:rPr>
              <w:t>овокупность реальных и перспективных возможностей, необходимых для реализации системы знаний, опыта</w:t>
            </w:r>
            <w:r w:rsidR="000A0BBB" w:rsidRPr="002D6DCC">
              <w:rPr>
                <w:rFonts w:ascii="Times New Roman" w:hAnsi="Times New Roman"/>
                <w:sz w:val="24"/>
                <w:szCs w:val="24"/>
              </w:rPr>
              <w:t xml:space="preserve"> и методов, которые способствуют</w:t>
            </w:r>
            <w:r w:rsidRPr="002D6DCC">
              <w:rPr>
                <w:rFonts w:ascii="Times New Roman" w:hAnsi="Times New Roman"/>
                <w:sz w:val="24"/>
                <w:szCs w:val="24"/>
              </w:rPr>
              <w:t xml:space="preserve"> </w:t>
            </w:r>
            <w:r w:rsidR="000A0BBB" w:rsidRPr="002D6DCC">
              <w:rPr>
                <w:rFonts w:ascii="Times New Roman" w:hAnsi="Times New Roman"/>
                <w:sz w:val="24"/>
                <w:szCs w:val="24"/>
              </w:rPr>
              <w:t>успешному обучению и развитию личности.</w:t>
            </w:r>
          </w:p>
        </w:tc>
        <w:tc>
          <w:tcPr>
            <w:tcW w:w="3760" w:type="dxa"/>
            <w:gridSpan w:val="2"/>
            <w:tcBorders>
              <w:bottom w:val="nil"/>
            </w:tcBorders>
          </w:tcPr>
          <w:p w14:paraId="3FE9E513" w14:textId="27144242" w:rsidR="00554805" w:rsidRPr="002D6DCC" w:rsidRDefault="000A0BBB" w:rsidP="00433526">
            <w:pPr>
              <w:jc w:val="both"/>
              <w:rPr>
                <w:rFonts w:ascii="Times New Roman" w:hAnsi="Times New Roman"/>
                <w:sz w:val="24"/>
                <w:szCs w:val="24"/>
              </w:rPr>
            </w:pPr>
            <w:r w:rsidRPr="002D6DCC">
              <w:rPr>
                <w:rFonts w:ascii="Times New Roman" w:hAnsi="Times New Roman"/>
                <w:sz w:val="24"/>
                <w:szCs w:val="24"/>
              </w:rPr>
              <w:t>К</w:t>
            </w:r>
            <w:r w:rsidR="00554805" w:rsidRPr="002D6DCC">
              <w:rPr>
                <w:rFonts w:ascii="Times New Roman" w:hAnsi="Times New Roman"/>
                <w:sz w:val="24"/>
                <w:szCs w:val="24"/>
              </w:rPr>
              <w:t>омпоненты:</w:t>
            </w:r>
          </w:p>
          <w:p w14:paraId="0B05DCA0" w14:textId="26D342BD"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когнитивно-информационный (знания) – совокупность фактических знаний</w:t>
            </w:r>
            <w:r w:rsidR="000A0BBB" w:rsidRPr="002D6DCC">
              <w:rPr>
                <w:rFonts w:ascii="Times New Roman" w:hAnsi="Times New Roman"/>
                <w:sz w:val="24"/>
                <w:szCs w:val="24"/>
              </w:rPr>
              <w:t xml:space="preserve"> и </w:t>
            </w:r>
            <w:proofErr w:type="spellStart"/>
            <w:r w:rsidRPr="002D6DCC">
              <w:rPr>
                <w:rFonts w:ascii="Times New Roman" w:hAnsi="Times New Roman"/>
                <w:sz w:val="24"/>
                <w:szCs w:val="24"/>
              </w:rPr>
              <w:t>нформационная</w:t>
            </w:r>
            <w:proofErr w:type="spellEnd"/>
            <w:r w:rsidRPr="002D6DCC">
              <w:rPr>
                <w:rFonts w:ascii="Times New Roman" w:hAnsi="Times New Roman"/>
                <w:sz w:val="24"/>
                <w:szCs w:val="24"/>
              </w:rPr>
              <w:t xml:space="preserve"> база образовательного процесса;</w:t>
            </w:r>
          </w:p>
          <w:p w14:paraId="0B7F5B34" w14:textId="454CE5AB" w:rsidR="00554805" w:rsidRPr="002D6DCC" w:rsidRDefault="00554805" w:rsidP="00945AE6">
            <w:pPr>
              <w:jc w:val="both"/>
              <w:rPr>
                <w:rFonts w:ascii="Times New Roman" w:hAnsi="Times New Roman"/>
                <w:sz w:val="24"/>
                <w:szCs w:val="24"/>
              </w:rPr>
            </w:pPr>
            <w:r w:rsidRPr="002D6DCC">
              <w:rPr>
                <w:rFonts w:ascii="Times New Roman" w:hAnsi="Times New Roman"/>
                <w:sz w:val="24"/>
                <w:szCs w:val="24"/>
              </w:rPr>
              <w:t xml:space="preserve">- опыт учебной деятельности (в форме умений и навыков) – опыт </w:t>
            </w:r>
            <w:r w:rsidR="000A0BBB" w:rsidRPr="002D6DCC">
              <w:rPr>
                <w:rFonts w:ascii="Times New Roman" w:hAnsi="Times New Roman"/>
                <w:sz w:val="24"/>
                <w:szCs w:val="24"/>
              </w:rPr>
              <w:t>выполнения различных</w:t>
            </w:r>
            <w:r w:rsidRPr="002D6DCC">
              <w:rPr>
                <w:rFonts w:ascii="Times New Roman" w:hAnsi="Times New Roman"/>
                <w:sz w:val="24"/>
                <w:szCs w:val="24"/>
              </w:rPr>
              <w:t xml:space="preserve"> способов </w:t>
            </w:r>
            <w:r w:rsidR="00945AE6" w:rsidRPr="002D6DCC">
              <w:rPr>
                <w:rFonts w:ascii="Times New Roman" w:hAnsi="Times New Roman"/>
                <w:sz w:val="24"/>
                <w:szCs w:val="24"/>
              </w:rPr>
              <w:t>учебной деятельности;</w:t>
            </w:r>
          </w:p>
        </w:tc>
        <w:tc>
          <w:tcPr>
            <w:tcW w:w="2067" w:type="dxa"/>
            <w:tcBorders>
              <w:bottom w:val="nil"/>
            </w:tcBorders>
          </w:tcPr>
          <w:p w14:paraId="2FDA8281" w14:textId="4E90BFD0" w:rsidR="00554805" w:rsidRPr="002D6DCC" w:rsidRDefault="003115E7" w:rsidP="00433526">
            <w:pPr>
              <w:jc w:val="both"/>
              <w:rPr>
                <w:rFonts w:ascii="Times New Roman" w:hAnsi="Times New Roman"/>
                <w:sz w:val="24"/>
                <w:szCs w:val="24"/>
              </w:rPr>
            </w:pPr>
            <w:r w:rsidRPr="002D6DCC">
              <w:rPr>
                <w:rFonts w:ascii="Times New Roman" w:hAnsi="Times New Roman"/>
                <w:sz w:val="24"/>
                <w:szCs w:val="24"/>
              </w:rPr>
              <w:t xml:space="preserve">Н.Э. </w:t>
            </w:r>
            <w:proofErr w:type="spellStart"/>
            <w:r w:rsidR="00554805" w:rsidRPr="002D6DCC">
              <w:rPr>
                <w:rFonts w:ascii="Times New Roman" w:hAnsi="Times New Roman"/>
                <w:sz w:val="24"/>
                <w:szCs w:val="24"/>
              </w:rPr>
              <w:t>Пфейфер</w:t>
            </w:r>
            <w:proofErr w:type="spellEnd"/>
            <w:r w:rsidR="00554805" w:rsidRPr="002D6DCC">
              <w:rPr>
                <w:rFonts w:ascii="Times New Roman" w:hAnsi="Times New Roman"/>
                <w:sz w:val="24"/>
                <w:szCs w:val="24"/>
              </w:rPr>
              <w:t>,</w:t>
            </w:r>
            <w:r w:rsidRPr="002D6DCC">
              <w:rPr>
                <w:rFonts w:ascii="Times New Roman" w:hAnsi="Times New Roman"/>
                <w:sz w:val="24"/>
                <w:szCs w:val="24"/>
              </w:rPr>
              <w:t xml:space="preserve"> Л.Ю. </w:t>
            </w:r>
            <w:r w:rsidR="00554805" w:rsidRPr="002D6DCC">
              <w:rPr>
                <w:rFonts w:ascii="Times New Roman" w:hAnsi="Times New Roman"/>
                <w:sz w:val="24"/>
                <w:szCs w:val="24"/>
              </w:rPr>
              <w:t xml:space="preserve">Гущина </w:t>
            </w:r>
            <w:r w:rsidR="00D56F00" w:rsidRPr="002D6DCC">
              <w:rPr>
                <w:rFonts w:ascii="Times New Roman" w:hAnsi="Times New Roman"/>
                <w:sz w:val="24"/>
                <w:szCs w:val="24"/>
              </w:rPr>
              <w:t>[</w:t>
            </w:r>
            <w:r w:rsidR="00826F63" w:rsidRPr="002D6DCC">
              <w:rPr>
                <w:rFonts w:ascii="Times New Roman" w:hAnsi="Times New Roman"/>
                <w:sz w:val="24"/>
                <w:szCs w:val="24"/>
              </w:rPr>
              <w:t>176</w:t>
            </w:r>
            <w:r w:rsidR="00D56F00" w:rsidRPr="002D6DCC">
              <w:rPr>
                <w:rFonts w:ascii="Times New Roman" w:hAnsi="Times New Roman"/>
                <w:sz w:val="24"/>
                <w:szCs w:val="24"/>
              </w:rPr>
              <w:t>]</w:t>
            </w:r>
          </w:p>
        </w:tc>
      </w:tr>
    </w:tbl>
    <w:p w14:paraId="33EB0724" w14:textId="606E9F98"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5A7DB0AA" w14:textId="77777777" w:rsidR="00AD66A5" w:rsidRPr="002D6DCC" w:rsidRDefault="00AD66A5" w:rsidP="00AD66A5">
      <w:pPr>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336"/>
        <w:gridCol w:w="3492"/>
        <w:gridCol w:w="3827"/>
        <w:gridCol w:w="1984"/>
      </w:tblGrid>
      <w:tr w:rsidR="00AD66A5" w:rsidRPr="002D6DCC" w14:paraId="1E346418" w14:textId="77777777" w:rsidTr="00AD66A5">
        <w:tc>
          <w:tcPr>
            <w:tcW w:w="0" w:type="auto"/>
          </w:tcPr>
          <w:p w14:paraId="22EF59A1"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1</w:t>
            </w:r>
          </w:p>
        </w:tc>
        <w:tc>
          <w:tcPr>
            <w:tcW w:w="3492" w:type="dxa"/>
          </w:tcPr>
          <w:p w14:paraId="534E303B"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799D30DB"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3</w:t>
            </w:r>
          </w:p>
        </w:tc>
        <w:tc>
          <w:tcPr>
            <w:tcW w:w="1984" w:type="dxa"/>
          </w:tcPr>
          <w:p w14:paraId="1E683134"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4</w:t>
            </w:r>
          </w:p>
        </w:tc>
      </w:tr>
      <w:tr w:rsidR="003115E7" w:rsidRPr="002D6DCC" w14:paraId="7C29CA04" w14:textId="77777777" w:rsidTr="00AD66A5">
        <w:tc>
          <w:tcPr>
            <w:tcW w:w="0" w:type="auto"/>
            <w:tcBorders>
              <w:bottom w:val="single" w:sz="4" w:space="0" w:color="000000" w:themeColor="text1"/>
            </w:tcBorders>
          </w:tcPr>
          <w:p w14:paraId="4047D947" w14:textId="77777777" w:rsidR="003115E7" w:rsidRPr="002D6DCC" w:rsidRDefault="003115E7" w:rsidP="00AD66A5">
            <w:pPr>
              <w:spacing w:after="160" w:line="259" w:lineRule="auto"/>
              <w:rPr>
                <w:rFonts w:ascii="Times New Roman" w:hAnsi="Times New Roman"/>
                <w:sz w:val="24"/>
                <w:szCs w:val="24"/>
              </w:rPr>
            </w:pPr>
          </w:p>
        </w:tc>
        <w:tc>
          <w:tcPr>
            <w:tcW w:w="3492" w:type="dxa"/>
            <w:tcBorders>
              <w:bottom w:val="single" w:sz="4" w:space="0" w:color="000000" w:themeColor="text1"/>
            </w:tcBorders>
          </w:tcPr>
          <w:p w14:paraId="1F675EEC" w14:textId="1AB19D0F" w:rsidR="003115E7" w:rsidRPr="002D6DCC" w:rsidRDefault="003115E7" w:rsidP="00433526">
            <w:pPr>
              <w:jc w:val="both"/>
              <w:rPr>
                <w:rFonts w:ascii="Times New Roman" w:hAnsi="Times New Roman"/>
                <w:sz w:val="24"/>
                <w:szCs w:val="24"/>
              </w:rPr>
            </w:pPr>
          </w:p>
        </w:tc>
        <w:tc>
          <w:tcPr>
            <w:tcW w:w="3827" w:type="dxa"/>
            <w:tcBorders>
              <w:bottom w:val="single" w:sz="4" w:space="0" w:color="000000" w:themeColor="text1"/>
            </w:tcBorders>
          </w:tcPr>
          <w:p w14:paraId="0244F718" w14:textId="7E4DF725" w:rsidR="003115E7" w:rsidRPr="002D6DCC" w:rsidRDefault="003115E7" w:rsidP="003115E7">
            <w:pPr>
              <w:jc w:val="both"/>
              <w:rPr>
                <w:rFonts w:ascii="Times New Roman" w:hAnsi="Times New Roman"/>
                <w:sz w:val="24"/>
                <w:szCs w:val="24"/>
              </w:rPr>
            </w:pPr>
            <w:r w:rsidRPr="002D6DCC">
              <w:rPr>
                <w:rFonts w:ascii="Times New Roman" w:hAnsi="Times New Roman"/>
                <w:sz w:val="24"/>
                <w:szCs w:val="24"/>
              </w:rPr>
              <w:t>- опыт осуществления эмоционально-ценностных отношений (в форме ценностных ориентаций);</w:t>
            </w:r>
          </w:p>
          <w:p w14:paraId="5BB14D50" w14:textId="2B31FEBC" w:rsidR="003115E7" w:rsidRPr="002D6DCC" w:rsidRDefault="003115E7" w:rsidP="003115E7">
            <w:pPr>
              <w:jc w:val="both"/>
              <w:rPr>
                <w:rFonts w:ascii="Times New Roman" w:hAnsi="Times New Roman"/>
                <w:sz w:val="24"/>
                <w:szCs w:val="24"/>
              </w:rPr>
            </w:pPr>
            <w:r w:rsidRPr="002D6DCC">
              <w:rPr>
                <w:rFonts w:ascii="Times New Roman" w:hAnsi="Times New Roman"/>
                <w:sz w:val="24"/>
                <w:szCs w:val="24"/>
              </w:rPr>
              <w:t xml:space="preserve">- креативность (творческие способности </w:t>
            </w:r>
            <w:r w:rsidR="000A0BBB" w:rsidRPr="002D6DCC">
              <w:rPr>
                <w:rFonts w:ascii="Times New Roman" w:hAnsi="Times New Roman"/>
                <w:sz w:val="24"/>
                <w:szCs w:val="24"/>
              </w:rPr>
              <w:t>обу</w:t>
            </w:r>
            <w:r w:rsidRPr="002D6DCC">
              <w:rPr>
                <w:rFonts w:ascii="Times New Roman" w:hAnsi="Times New Roman"/>
                <w:sz w:val="24"/>
                <w:szCs w:val="24"/>
              </w:rPr>
              <w:t>ча</w:t>
            </w:r>
            <w:r w:rsidR="000A0BBB" w:rsidRPr="002D6DCC">
              <w:rPr>
                <w:rFonts w:ascii="Times New Roman" w:hAnsi="Times New Roman"/>
                <w:sz w:val="24"/>
                <w:szCs w:val="24"/>
              </w:rPr>
              <w:t>ю</w:t>
            </w:r>
            <w:r w:rsidRPr="002D6DCC">
              <w:rPr>
                <w:rFonts w:ascii="Times New Roman" w:hAnsi="Times New Roman"/>
                <w:sz w:val="24"/>
                <w:szCs w:val="24"/>
              </w:rPr>
              <w:t xml:space="preserve">щихся) – </w:t>
            </w:r>
            <w:r w:rsidR="000A0BBB" w:rsidRPr="002D6DCC">
              <w:rPr>
                <w:rFonts w:ascii="Times New Roman" w:hAnsi="Times New Roman"/>
                <w:sz w:val="24"/>
                <w:szCs w:val="24"/>
              </w:rPr>
              <w:t>способность переносить знания в межпредметные ситуации, определяя новые свойства изучаемых явлений, использовать различные методы исследования, а также находить несколько путей решения учебной задачи и сопоставлять результаты</w:t>
            </w:r>
            <w:r w:rsidRPr="002D6DCC">
              <w:rPr>
                <w:rFonts w:ascii="Times New Roman" w:hAnsi="Times New Roman"/>
                <w:sz w:val="24"/>
                <w:szCs w:val="24"/>
              </w:rPr>
              <w:t>.</w:t>
            </w:r>
          </w:p>
        </w:tc>
        <w:tc>
          <w:tcPr>
            <w:tcW w:w="1984" w:type="dxa"/>
            <w:tcBorders>
              <w:bottom w:val="single" w:sz="4" w:space="0" w:color="000000" w:themeColor="text1"/>
            </w:tcBorders>
          </w:tcPr>
          <w:p w14:paraId="3BEFDE23" w14:textId="77777777" w:rsidR="003115E7" w:rsidRPr="002D6DCC" w:rsidRDefault="003115E7" w:rsidP="00433526">
            <w:pPr>
              <w:jc w:val="both"/>
              <w:rPr>
                <w:rFonts w:ascii="Times New Roman" w:hAnsi="Times New Roman"/>
                <w:sz w:val="24"/>
                <w:szCs w:val="24"/>
              </w:rPr>
            </w:pPr>
          </w:p>
        </w:tc>
      </w:tr>
      <w:tr w:rsidR="00554805" w:rsidRPr="002D6DCC" w14:paraId="5F37D63E" w14:textId="77777777" w:rsidTr="00AD66A5">
        <w:tc>
          <w:tcPr>
            <w:tcW w:w="0" w:type="auto"/>
            <w:tcBorders>
              <w:bottom w:val="nil"/>
            </w:tcBorders>
          </w:tcPr>
          <w:p w14:paraId="5A4536BD" w14:textId="69C5D0C1"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4</w:t>
            </w:r>
          </w:p>
        </w:tc>
        <w:tc>
          <w:tcPr>
            <w:tcW w:w="3492" w:type="dxa"/>
            <w:tcBorders>
              <w:bottom w:val="nil"/>
            </w:tcBorders>
          </w:tcPr>
          <w:p w14:paraId="1C0BF789" w14:textId="5DDBA725"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Творческий потенциал </w:t>
            </w:r>
            <w:r w:rsidR="000A0BBB" w:rsidRPr="002D6DCC">
              <w:rPr>
                <w:rFonts w:ascii="Times New Roman" w:hAnsi="Times New Roman"/>
                <w:sz w:val="24"/>
                <w:szCs w:val="24"/>
              </w:rPr>
              <w:t>представляет собой</w:t>
            </w:r>
            <w:r w:rsidRPr="002D6DCC">
              <w:rPr>
                <w:rFonts w:ascii="Times New Roman" w:hAnsi="Times New Roman"/>
                <w:sz w:val="24"/>
                <w:szCs w:val="24"/>
              </w:rPr>
              <w:t xml:space="preserve"> совокупность социально-личностных предпосылок, </w:t>
            </w:r>
            <w:r w:rsidR="000A0BBB" w:rsidRPr="002D6DCC">
              <w:rPr>
                <w:rFonts w:ascii="Times New Roman" w:hAnsi="Times New Roman"/>
                <w:sz w:val="24"/>
                <w:szCs w:val="24"/>
              </w:rPr>
              <w:t>основанных</w:t>
            </w:r>
            <w:r w:rsidRPr="002D6DCC">
              <w:rPr>
                <w:rFonts w:ascii="Times New Roman" w:hAnsi="Times New Roman"/>
                <w:sz w:val="24"/>
                <w:szCs w:val="24"/>
              </w:rPr>
              <w:t xml:space="preserve"> на природно-генетической основе, проявляется в индивидуальности как способность к творчес</w:t>
            </w:r>
            <w:r w:rsidR="000A0BBB" w:rsidRPr="002D6DCC">
              <w:rPr>
                <w:rFonts w:ascii="Times New Roman" w:hAnsi="Times New Roman"/>
                <w:sz w:val="24"/>
                <w:szCs w:val="24"/>
              </w:rPr>
              <w:t>тву.</w:t>
            </w:r>
          </w:p>
        </w:tc>
        <w:tc>
          <w:tcPr>
            <w:tcW w:w="3827" w:type="dxa"/>
            <w:tcBorders>
              <w:bottom w:val="nil"/>
            </w:tcBorders>
          </w:tcPr>
          <w:p w14:paraId="1224010A" w14:textId="2F61952D" w:rsidR="00554805" w:rsidRPr="002D6DCC" w:rsidRDefault="000A0BBB" w:rsidP="00433526">
            <w:pPr>
              <w:jc w:val="both"/>
              <w:rPr>
                <w:rFonts w:ascii="Times New Roman" w:hAnsi="Times New Roman"/>
                <w:sz w:val="24"/>
                <w:szCs w:val="24"/>
              </w:rPr>
            </w:pPr>
            <w:r w:rsidRPr="002D6DCC">
              <w:rPr>
                <w:rFonts w:ascii="Times New Roman" w:hAnsi="Times New Roman"/>
                <w:sz w:val="24"/>
                <w:szCs w:val="24"/>
              </w:rPr>
              <w:t>К</w:t>
            </w:r>
            <w:r w:rsidR="00554805" w:rsidRPr="002D6DCC">
              <w:rPr>
                <w:rFonts w:ascii="Times New Roman" w:hAnsi="Times New Roman"/>
                <w:sz w:val="24"/>
                <w:szCs w:val="24"/>
              </w:rPr>
              <w:t>омпоненты:</w:t>
            </w:r>
          </w:p>
          <w:p w14:paraId="0A488DF0" w14:textId="43E9CB38"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 гностический – </w:t>
            </w:r>
            <w:r w:rsidR="000A0BBB" w:rsidRPr="002D6DCC">
              <w:rPr>
                <w:rFonts w:ascii="Times New Roman" w:hAnsi="Times New Roman"/>
                <w:sz w:val="24"/>
                <w:szCs w:val="24"/>
              </w:rPr>
              <w:t xml:space="preserve">способность к </w:t>
            </w:r>
            <w:r w:rsidRPr="002D6DCC">
              <w:rPr>
                <w:rFonts w:ascii="Times New Roman" w:hAnsi="Times New Roman"/>
                <w:sz w:val="24"/>
                <w:szCs w:val="24"/>
              </w:rPr>
              <w:t>получени</w:t>
            </w:r>
            <w:r w:rsidR="000A0BBB" w:rsidRPr="002D6DCC">
              <w:rPr>
                <w:rFonts w:ascii="Times New Roman" w:hAnsi="Times New Roman"/>
                <w:sz w:val="24"/>
                <w:szCs w:val="24"/>
              </w:rPr>
              <w:t>ю</w:t>
            </w:r>
            <w:r w:rsidRPr="002D6DCC">
              <w:rPr>
                <w:rFonts w:ascii="Times New Roman" w:hAnsi="Times New Roman"/>
                <w:sz w:val="24"/>
                <w:szCs w:val="24"/>
              </w:rPr>
              <w:t xml:space="preserve"> и накоплени</w:t>
            </w:r>
            <w:r w:rsidR="000A0BBB" w:rsidRPr="002D6DCC">
              <w:rPr>
                <w:rFonts w:ascii="Times New Roman" w:hAnsi="Times New Roman"/>
                <w:sz w:val="24"/>
                <w:szCs w:val="24"/>
              </w:rPr>
              <w:t>ю</w:t>
            </w:r>
            <w:r w:rsidRPr="002D6DCC">
              <w:rPr>
                <w:rFonts w:ascii="Times New Roman" w:hAnsi="Times New Roman"/>
                <w:sz w:val="24"/>
                <w:szCs w:val="24"/>
              </w:rPr>
              <w:t xml:space="preserve"> знаний, </w:t>
            </w:r>
            <w:r w:rsidR="000A0BBB" w:rsidRPr="002D6DCC">
              <w:rPr>
                <w:rFonts w:ascii="Times New Roman" w:hAnsi="Times New Roman"/>
                <w:sz w:val="24"/>
                <w:szCs w:val="24"/>
              </w:rPr>
              <w:t>о</w:t>
            </w:r>
            <w:r w:rsidRPr="002D6DCC">
              <w:rPr>
                <w:rFonts w:ascii="Times New Roman" w:hAnsi="Times New Roman"/>
                <w:sz w:val="24"/>
                <w:szCs w:val="24"/>
              </w:rPr>
              <w:t>владени</w:t>
            </w:r>
            <w:r w:rsidR="000A0BBB" w:rsidRPr="002D6DCC">
              <w:rPr>
                <w:rFonts w:ascii="Times New Roman" w:hAnsi="Times New Roman"/>
                <w:sz w:val="24"/>
                <w:szCs w:val="24"/>
              </w:rPr>
              <w:t>ю</w:t>
            </w:r>
            <w:r w:rsidRPr="002D6DCC">
              <w:rPr>
                <w:rFonts w:ascii="Times New Roman" w:hAnsi="Times New Roman"/>
                <w:sz w:val="24"/>
                <w:szCs w:val="24"/>
              </w:rPr>
              <w:t xml:space="preserve"> </w:t>
            </w:r>
            <w:r w:rsidR="000A0BBB" w:rsidRPr="002D6DCC">
              <w:rPr>
                <w:rFonts w:ascii="Times New Roman" w:hAnsi="Times New Roman"/>
                <w:sz w:val="24"/>
                <w:szCs w:val="24"/>
              </w:rPr>
              <w:t>методами</w:t>
            </w:r>
            <w:r w:rsidRPr="002D6DCC">
              <w:rPr>
                <w:rFonts w:ascii="Times New Roman" w:hAnsi="Times New Roman"/>
                <w:sz w:val="24"/>
                <w:szCs w:val="24"/>
              </w:rPr>
              <w:t xml:space="preserve"> получения информации о мире в целом,</w:t>
            </w:r>
            <w:r w:rsidR="000A0BBB" w:rsidRPr="002D6DCC">
              <w:rPr>
                <w:rFonts w:ascii="Times New Roman" w:hAnsi="Times New Roman"/>
                <w:sz w:val="24"/>
                <w:szCs w:val="24"/>
              </w:rPr>
              <w:t xml:space="preserve"> а также</w:t>
            </w:r>
            <w:r w:rsidRPr="002D6DCC">
              <w:rPr>
                <w:rFonts w:ascii="Times New Roman" w:hAnsi="Times New Roman"/>
                <w:sz w:val="24"/>
                <w:szCs w:val="24"/>
              </w:rPr>
              <w:t xml:space="preserve"> быстро</w:t>
            </w:r>
            <w:r w:rsidR="000A0BBB" w:rsidRPr="002D6DCC">
              <w:rPr>
                <w:rFonts w:ascii="Times New Roman" w:hAnsi="Times New Roman"/>
                <w:sz w:val="24"/>
                <w:szCs w:val="24"/>
              </w:rPr>
              <w:t xml:space="preserve">му освоению </w:t>
            </w:r>
            <w:r w:rsidRPr="002D6DCC">
              <w:rPr>
                <w:rFonts w:ascii="Times New Roman" w:hAnsi="Times New Roman"/>
                <w:sz w:val="24"/>
                <w:szCs w:val="24"/>
              </w:rPr>
              <w:t>научны</w:t>
            </w:r>
            <w:r w:rsidR="000A0BBB" w:rsidRPr="002D6DCC">
              <w:rPr>
                <w:rFonts w:ascii="Times New Roman" w:hAnsi="Times New Roman"/>
                <w:sz w:val="24"/>
                <w:szCs w:val="24"/>
              </w:rPr>
              <w:t>х</w:t>
            </w:r>
            <w:r w:rsidRPr="002D6DCC">
              <w:rPr>
                <w:rFonts w:ascii="Times New Roman" w:hAnsi="Times New Roman"/>
                <w:sz w:val="24"/>
                <w:szCs w:val="24"/>
              </w:rPr>
              <w:t xml:space="preserve"> метод</w:t>
            </w:r>
            <w:r w:rsidR="000A0BBB" w:rsidRPr="002D6DCC">
              <w:rPr>
                <w:rFonts w:ascii="Times New Roman" w:hAnsi="Times New Roman"/>
                <w:sz w:val="24"/>
                <w:szCs w:val="24"/>
              </w:rPr>
              <w:t>ов</w:t>
            </w:r>
            <w:r w:rsidRPr="002D6DCC">
              <w:rPr>
                <w:rFonts w:ascii="Times New Roman" w:hAnsi="Times New Roman"/>
                <w:sz w:val="24"/>
                <w:szCs w:val="24"/>
              </w:rPr>
              <w:t xml:space="preserve"> исследования</w:t>
            </w:r>
            <w:r w:rsidR="000A0BBB" w:rsidRPr="002D6DCC">
              <w:rPr>
                <w:rFonts w:ascii="Times New Roman" w:hAnsi="Times New Roman"/>
                <w:sz w:val="24"/>
                <w:szCs w:val="24"/>
              </w:rPr>
              <w:t xml:space="preserve">. Этот компонент включает </w:t>
            </w:r>
            <w:r w:rsidRPr="002D6DCC">
              <w:rPr>
                <w:rFonts w:ascii="Times New Roman" w:hAnsi="Times New Roman"/>
                <w:sz w:val="24"/>
                <w:szCs w:val="24"/>
              </w:rPr>
              <w:t>накопление информации о себе и других людях; стимулир</w:t>
            </w:r>
            <w:r w:rsidR="000A0BBB" w:rsidRPr="002D6DCC">
              <w:rPr>
                <w:rFonts w:ascii="Times New Roman" w:hAnsi="Times New Roman"/>
                <w:sz w:val="24"/>
                <w:szCs w:val="24"/>
              </w:rPr>
              <w:t>уя</w:t>
            </w:r>
            <w:r w:rsidRPr="002D6DCC">
              <w:rPr>
                <w:rFonts w:ascii="Times New Roman" w:hAnsi="Times New Roman"/>
                <w:sz w:val="24"/>
                <w:szCs w:val="24"/>
              </w:rPr>
              <w:t xml:space="preserve"> анализ</w:t>
            </w:r>
            <w:r w:rsidR="000A0BBB" w:rsidRPr="002D6DCC">
              <w:rPr>
                <w:rFonts w:ascii="Times New Roman" w:hAnsi="Times New Roman"/>
                <w:sz w:val="24"/>
                <w:szCs w:val="24"/>
              </w:rPr>
              <w:t xml:space="preserve"> через</w:t>
            </w:r>
            <w:r w:rsidRPr="002D6DCC">
              <w:rPr>
                <w:rFonts w:ascii="Times New Roman" w:hAnsi="Times New Roman"/>
                <w:sz w:val="24"/>
                <w:szCs w:val="24"/>
              </w:rPr>
              <w:t xml:space="preserve"> самоконтрол</w:t>
            </w:r>
            <w:r w:rsidR="000A0BBB" w:rsidRPr="002D6DCC">
              <w:rPr>
                <w:rFonts w:ascii="Times New Roman" w:hAnsi="Times New Roman"/>
                <w:sz w:val="24"/>
                <w:szCs w:val="24"/>
              </w:rPr>
              <w:t xml:space="preserve">ь </w:t>
            </w:r>
            <w:r w:rsidRPr="002D6DCC">
              <w:rPr>
                <w:rFonts w:ascii="Times New Roman" w:hAnsi="Times New Roman"/>
                <w:sz w:val="24"/>
                <w:szCs w:val="24"/>
              </w:rPr>
              <w:t>и саморегуляци</w:t>
            </w:r>
            <w:r w:rsidR="000A0BBB" w:rsidRPr="002D6DCC">
              <w:rPr>
                <w:rFonts w:ascii="Times New Roman" w:hAnsi="Times New Roman"/>
                <w:sz w:val="24"/>
                <w:szCs w:val="24"/>
              </w:rPr>
              <w:t>ю</w:t>
            </w:r>
            <w:r w:rsidRPr="002D6DCC">
              <w:rPr>
                <w:rFonts w:ascii="Times New Roman" w:hAnsi="Times New Roman"/>
                <w:sz w:val="24"/>
                <w:szCs w:val="24"/>
              </w:rPr>
              <w:t>;</w:t>
            </w:r>
          </w:p>
          <w:p w14:paraId="1C79F799" w14:textId="42296198"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аксиологический – система относительно устойчивых ценностей</w:t>
            </w:r>
            <w:r w:rsidR="000A0BBB" w:rsidRPr="002D6DCC">
              <w:rPr>
                <w:rFonts w:ascii="Times New Roman" w:hAnsi="Times New Roman"/>
                <w:sz w:val="24"/>
                <w:szCs w:val="24"/>
              </w:rPr>
              <w:t xml:space="preserve">, которые являются </w:t>
            </w:r>
            <w:r w:rsidRPr="002D6DCC">
              <w:rPr>
                <w:rFonts w:ascii="Times New Roman" w:hAnsi="Times New Roman"/>
                <w:sz w:val="24"/>
                <w:szCs w:val="24"/>
              </w:rPr>
              <w:t>духовны</w:t>
            </w:r>
            <w:r w:rsidR="000A0BBB" w:rsidRPr="002D6DCC">
              <w:rPr>
                <w:rFonts w:ascii="Times New Roman" w:hAnsi="Times New Roman"/>
                <w:sz w:val="24"/>
                <w:szCs w:val="24"/>
              </w:rPr>
              <w:t>ми</w:t>
            </w:r>
            <w:r w:rsidRPr="002D6DCC">
              <w:rPr>
                <w:rFonts w:ascii="Times New Roman" w:hAnsi="Times New Roman"/>
                <w:sz w:val="24"/>
                <w:szCs w:val="24"/>
              </w:rPr>
              <w:t xml:space="preserve"> феномен</w:t>
            </w:r>
            <w:r w:rsidR="000A0BBB" w:rsidRPr="002D6DCC">
              <w:rPr>
                <w:rFonts w:ascii="Times New Roman" w:hAnsi="Times New Roman"/>
                <w:sz w:val="24"/>
                <w:szCs w:val="24"/>
              </w:rPr>
              <w:t>ами с</w:t>
            </w:r>
            <w:r w:rsidRPr="002D6DCC">
              <w:rPr>
                <w:rFonts w:ascii="Times New Roman" w:hAnsi="Times New Roman"/>
                <w:sz w:val="24"/>
                <w:szCs w:val="24"/>
              </w:rPr>
              <w:t xml:space="preserve"> личностны</w:t>
            </w:r>
            <w:r w:rsidR="000A0BBB" w:rsidRPr="002D6DCC">
              <w:rPr>
                <w:rFonts w:ascii="Times New Roman" w:hAnsi="Times New Roman"/>
                <w:sz w:val="24"/>
                <w:szCs w:val="24"/>
              </w:rPr>
              <w:t>м</w:t>
            </w:r>
            <w:r w:rsidRPr="002D6DCC">
              <w:rPr>
                <w:rFonts w:ascii="Times New Roman" w:hAnsi="Times New Roman"/>
                <w:sz w:val="24"/>
                <w:szCs w:val="24"/>
              </w:rPr>
              <w:t xml:space="preserve"> смысл</w:t>
            </w:r>
            <w:r w:rsidR="000A0BBB" w:rsidRPr="002D6DCC">
              <w:rPr>
                <w:rFonts w:ascii="Times New Roman" w:hAnsi="Times New Roman"/>
                <w:sz w:val="24"/>
                <w:szCs w:val="24"/>
              </w:rPr>
              <w:t>ом, служащими</w:t>
            </w:r>
            <w:r w:rsidRPr="002D6DCC">
              <w:rPr>
                <w:rFonts w:ascii="Times New Roman" w:hAnsi="Times New Roman"/>
                <w:sz w:val="24"/>
                <w:szCs w:val="24"/>
              </w:rPr>
              <w:t xml:space="preserve"> ориентирами </w:t>
            </w:r>
            <w:r w:rsidR="000A0BBB" w:rsidRPr="002D6DCC">
              <w:rPr>
                <w:rFonts w:ascii="Times New Roman" w:hAnsi="Times New Roman"/>
                <w:sz w:val="24"/>
                <w:szCs w:val="24"/>
              </w:rPr>
              <w:t xml:space="preserve">для </w:t>
            </w:r>
            <w:r w:rsidRPr="002D6DCC">
              <w:rPr>
                <w:rFonts w:ascii="Times New Roman" w:hAnsi="Times New Roman"/>
                <w:sz w:val="24"/>
                <w:szCs w:val="24"/>
              </w:rPr>
              <w:t>человеческого поведения и формирования жизненных и профессиональных установок;</w:t>
            </w:r>
          </w:p>
          <w:p w14:paraId="0E1C6008" w14:textId="51F7D2A8"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конструктивный – основа продуктивной организации учебной и трудовой деятельности, котор</w:t>
            </w:r>
            <w:r w:rsidR="00E35035" w:rsidRPr="002D6DCC">
              <w:rPr>
                <w:rFonts w:ascii="Times New Roman" w:hAnsi="Times New Roman"/>
                <w:sz w:val="24"/>
                <w:szCs w:val="24"/>
              </w:rPr>
              <w:t>ая</w:t>
            </w:r>
            <w:r w:rsidRPr="002D6DCC">
              <w:rPr>
                <w:rFonts w:ascii="Times New Roman" w:hAnsi="Times New Roman"/>
                <w:sz w:val="24"/>
                <w:szCs w:val="24"/>
              </w:rPr>
              <w:t xml:space="preserve"> обеспечива</w:t>
            </w:r>
            <w:r w:rsidR="00E35035" w:rsidRPr="002D6DCC">
              <w:rPr>
                <w:rFonts w:ascii="Times New Roman" w:hAnsi="Times New Roman"/>
                <w:sz w:val="24"/>
                <w:szCs w:val="24"/>
              </w:rPr>
              <w:t>е</w:t>
            </w:r>
            <w:r w:rsidRPr="002D6DCC">
              <w:rPr>
                <w:rFonts w:ascii="Times New Roman" w:hAnsi="Times New Roman"/>
                <w:sz w:val="24"/>
                <w:szCs w:val="24"/>
              </w:rPr>
              <w:t>т стратегическую направленность деятельности, проявляется в умении ориентироваться на конечные цели</w:t>
            </w:r>
            <w:r w:rsidR="00E35035" w:rsidRPr="002D6DCC">
              <w:rPr>
                <w:rFonts w:ascii="Times New Roman" w:hAnsi="Times New Roman"/>
                <w:sz w:val="24"/>
                <w:szCs w:val="24"/>
              </w:rPr>
              <w:t xml:space="preserve"> и эффективно планировать действия для их достижения</w:t>
            </w:r>
            <w:r w:rsidRPr="002D6DCC">
              <w:rPr>
                <w:rFonts w:ascii="Times New Roman" w:hAnsi="Times New Roman"/>
                <w:sz w:val="24"/>
                <w:szCs w:val="24"/>
              </w:rPr>
              <w:t>;</w:t>
            </w:r>
          </w:p>
          <w:p w14:paraId="28D4D3DC" w14:textId="23E5A30B"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рефлексивный – принцип мышления личности, направл</w:t>
            </w:r>
            <w:r w:rsidR="00E35035" w:rsidRPr="002D6DCC">
              <w:rPr>
                <w:rFonts w:ascii="Times New Roman" w:hAnsi="Times New Roman"/>
                <w:sz w:val="24"/>
                <w:szCs w:val="24"/>
              </w:rPr>
              <w:t>енный на</w:t>
            </w:r>
            <w:r w:rsidRPr="002D6DCC">
              <w:rPr>
                <w:rFonts w:ascii="Times New Roman" w:hAnsi="Times New Roman"/>
                <w:sz w:val="24"/>
                <w:szCs w:val="24"/>
              </w:rPr>
              <w:t xml:space="preserve"> осмысление и </w:t>
            </w:r>
            <w:r w:rsidR="00945AE6" w:rsidRPr="002D6DCC">
              <w:rPr>
                <w:rFonts w:ascii="Times New Roman" w:hAnsi="Times New Roman"/>
                <w:sz w:val="24"/>
                <w:szCs w:val="24"/>
              </w:rPr>
              <w:t>осознание собственной</w:t>
            </w:r>
          </w:p>
        </w:tc>
        <w:tc>
          <w:tcPr>
            <w:tcW w:w="1984" w:type="dxa"/>
            <w:tcBorders>
              <w:bottom w:val="nil"/>
            </w:tcBorders>
          </w:tcPr>
          <w:p w14:paraId="07D05ACB" w14:textId="236CC284" w:rsidR="00554805" w:rsidRPr="002D6DCC" w:rsidRDefault="003115E7" w:rsidP="00433526">
            <w:pPr>
              <w:jc w:val="both"/>
              <w:rPr>
                <w:rFonts w:ascii="Times New Roman" w:hAnsi="Times New Roman"/>
                <w:sz w:val="24"/>
                <w:szCs w:val="24"/>
              </w:rPr>
            </w:pPr>
            <w:r w:rsidRPr="002D6DCC">
              <w:rPr>
                <w:rFonts w:ascii="Times New Roman" w:hAnsi="Times New Roman"/>
                <w:sz w:val="24"/>
                <w:szCs w:val="24"/>
              </w:rPr>
              <w:t xml:space="preserve">К.К. </w:t>
            </w:r>
            <w:proofErr w:type="spellStart"/>
            <w:r w:rsidR="00554805" w:rsidRPr="002D6DCC">
              <w:rPr>
                <w:rFonts w:ascii="Times New Roman" w:hAnsi="Times New Roman"/>
                <w:sz w:val="24"/>
                <w:szCs w:val="24"/>
              </w:rPr>
              <w:t>Жумадирова</w:t>
            </w:r>
            <w:proofErr w:type="spellEnd"/>
            <w:r w:rsidR="00554805" w:rsidRPr="002D6DCC">
              <w:rPr>
                <w:rFonts w:ascii="Times New Roman" w:hAnsi="Times New Roman"/>
                <w:sz w:val="24"/>
                <w:szCs w:val="24"/>
              </w:rPr>
              <w:t xml:space="preserve"> </w:t>
            </w:r>
            <w:r w:rsidR="00D56F00" w:rsidRPr="002D6DCC">
              <w:rPr>
                <w:rFonts w:ascii="Times New Roman" w:hAnsi="Times New Roman"/>
                <w:sz w:val="24"/>
                <w:szCs w:val="24"/>
              </w:rPr>
              <w:t>[</w:t>
            </w:r>
            <w:r w:rsidR="003E7132" w:rsidRPr="002D6DCC">
              <w:rPr>
                <w:rFonts w:ascii="Times New Roman" w:hAnsi="Times New Roman"/>
                <w:sz w:val="24"/>
                <w:szCs w:val="24"/>
                <w:lang w:val="en-US"/>
              </w:rPr>
              <w:t>1</w:t>
            </w:r>
            <w:r w:rsidR="00826F63" w:rsidRPr="002D6DCC">
              <w:rPr>
                <w:rFonts w:ascii="Times New Roman" w:hAnsi="Times New Roman"/>
                <w:sz w:val="24"/>
                <w:szCs w:val="24"/>
              </w:rPr>
              <w:t>78</w:t>
            </w:r>
            <w:r w:rsidR="00D56F00" w:rsidRPr="002D6DCC">
              <w:rPr>
                <w:rFonts w:ascii="Times New Roman" w:hAnsi="Times New Roman"/>
                <w:sz w:val="24"/>
                <w:szCs w:val="24"/>
              </w:rPr>
              <w:t>]</w:t>
            </w:r>
          </w:p>
        </w:tc>
      </w:tr>
    </w:tbl>
    <w:p w14:paraId="5F19E792" w14:textId="7AFDBD12"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7FD5A8F2" w14:textId="77777777" w:rsidR="00AD66A5" w:rsidRPr="002D6DCC" w:rsidRDefault="00AD66A5" w:rsidP="00AD66A5">
      <w:pPr>
        <w:rPr>
          <w:rFonts w:ascii="Times New Roman" w:hAnsi="Times New Roman"/>
          <w:sz w:val="18"/>
          <w:szCs w:val="18"/>
        </w:rPr>
      </w:pPr>
    </w:p>
    <w:tbl>
      <w:tblPr>
        <w:tblStyle w:val="a3"/>
        <w:tblW w:w="9639" w:type="dxa"/>
        <w:tblInd w:w="108" w:type="dxa"/>
        <w:tblLook w:val="04A0" w:firstRow="1" w:lastRow="0" w:firstColumn="1" w:lastColumn="0" w:noHBand="0" w:noVBand="1"/>
      </w:tblPr>
      <w:tblGrid>
        <w:gridCol w:w="336"/>
        <w:gridCol w:w="3492"/>
        <w:gridCol w:w="3827"/>
        <w:gridCol w:w="1984"/>
      </w:tblGrid>
      <w:tr w:rsidR="00AD66A5" w:rsidRPr="002D6DCC" w14:paraId="1792C9AD" w14:textId="77777777" w:rsidTr="00AD66A5">
        <w:trPr>
          <w:trHeight w:val="272"/>
        </w:trPr>
        <w:tc>
          <w:tcPr>
            <w:tcW w:w="0" w:type="auto"/>
          </w:tcPr>
          <w:p w14:paraId="42BF551C"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1</w:t>
            </w:r>
          </w:p>
        </w:tc>
        <w:tc>
          <w:tcPr>
            <w:tcW w:w="3492" w:type="dxa"/>
          </w:tcPr>
          <w:p w14:paraId="4130DD20"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0A9FF92F"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3</w:t>
            </w:r>
          </w:p>
        </w:tc>
        <w:tc>
          <w:tcPr>
            <w:tcW w:w="1984" w:type="dxa"/>
          </w:tcPr>
          <w:p w14:paraId="36272A69"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4</w:t>
            </w:r>
          </w:p>
        </w:tc>
      </w:tr>
      <w:tr w:rsidR="003115E7" w:rsidRPr="002D6DCC" w14:paraId="31F3EC51" w14:textId="77777777" w:rsidTr="00AD66A5">
        <w:tc>
          <w:tcPr>
            <w:tcW w:w="0" w:type="auto"/>
          </w:tcPr>
          <w:p w14:paraId="7E85E15D" w14:textId="77777777" w:rsidR="003115E7" w:rsidRPr="002D6DCC" w:rsidRDefault="003115E7" w:rsidP="00AD66A5">
            <w:pPr>
              <w:spacing w:after="160" w:line="259" w:lineRule="auto"/>
              <w:rPr>
                <w:rFonts w:ascii="Times New Roman" w:hAnsi="Times New Roman"/>
                <w:sz w:val="24"/>
                <w:szCs w:val="24"/>
              </w:rPr>
            </w:pPr>
          </w:p>
        </w:tc>
        <w:tc>
          <w:tcPr>
            <w:tcW w:w="3492" w:type="dxa"/>
          </w:tcPr>
          <w:p w14:paraId="7123B813" w14:textId="77777777" w:rsidR="003115E7" w:rsidRPr="002D6DCC" w:rsidRDefault="003115E7" w:rsidP="00433526">
            <w:pPr>
              <w:jc w:val="both"/>
              <w:rPr>
                <w:rFonts w:ascii="Times New Roman" w:hAnsi="Times New Roman"/>
                <w:sz w:val="24"/>
                <w:szCs w:val="24"/>
              </w:rPr>
            </w:pPr>
          </w:p>
        </w:tc>
        <w:tc>
          <w:tcPr>
            <w:tcW w:w="3827" w:type="dxa"/>
          </w:tcPr>
          <w:p w14:paraId="4AA939B8" w14:textId="79FE17D8" w:rsidR="00E35035" w:rsidRPr="002D6DCC" w:rsidRDefault="00AD66A5" w:rsidP="003115E7">
            <w:pPr>
              <w:jc w:val="both"/>
              <w:rPr>
                <w:rFonts w:ascii="Times New Roman" w:hAnsi="Times New Roman"/>
                <w:sz w:val="24"/>
                <w:szCs w:val="24"/>
              </w:rPr>
            </w:pPr>
            <w:r w:rsidRPr="002D6DCC">
              <w:rPr>
                <w:rFonts w:ascii="Times New Roman" w:hAnsi="Times New Roman"/>
                <w:sz w:val="24"/>
                <w:szCs w:val="24"/>
              </w:rPr>
              <w:t xml:space="preserve">деятельности, что способствует развитию самооценки и самосознания. Этот процесс </w:t>
            </w:r>
            <w:r w:rsidR="00E35035" w:rsidRPr="002D6DCC">
              <w:rPr>
                <w:rFonts w:ascii="Times New Roman" w:hAnsi="Times New Roman"/>
                <w:sz w:val="24"/>
                <w:szCs w:val="24"/>
              </w:rPr>
              <w:t>самопознания, раскрывающий внутреннее строение и специфику духовного мира личности;</w:t>
            </w:r>
          </w:p>
          <w:p w14:paraId="0259A485" w14:textId="19C2EA63" w:rsidR="003115E7" w:rsidRPr="002D6DCC" w:rsidRDefault="003115E7" w:rsidP="003115E7">
            <w:pPr>
              <w:jc w:val="both"/>
              <w:rPr>
                <w:rFonts w:ascii="Times New Roman" w:hAnsi="Times New Roman"/>
                <w:sz w:val="24"/>
                <w:szCs w:val="24"/>
              </w:rPr>
            </w:pPr>
            <w:r w:rsidRPr="002D6DCC">
              <w:rPr>
                <w:rFonts w:ascii="Times New Roman" w:hAnsi="Times New Roman"/>
                <w:sz w:val="24"/>
                <w:szCs w:val="24"/>
              </w:rPr>
              <w:t xml:space="preserve">- диалогический – особый уровень коммуникативного процесса, </w:t>
            </w:r>
            <w:r w:rsidR="00E35035" w:rsidRPr="002D6DCC">
              <w:rPr>
                <w:rFonts w:ascii="Times New Roman" w:hAnsi="Times New Roman"/>
                <w:sz w:val="24"/>
                <w:szCs w:val="24"/>
              </w:rPr>
              <w:t>при котором</w:t>
            </w:r>
            <w:r w:rsidRPr="002D6DCC">
              <w:rPr>
                <w:rFonts w:ascii="Times New Roman" w:hAnsi="Times New Roman"/>
                <w:sz w:val="24"/>
                <w:szCs w:val="24"/>
              </w:rPr>
              <w:t xml:space="preserve"> диалог </w:t>
            </w:r>
            <w:r w:rsidR="00E35035" w:rsidRPr="002D6DCC">
              <w:rPr>
                <w:rFonts w:ascii="Times New Roman" w:hAnsi="Times New Roman"/>
                <w:sz w:val="24"/>
                <w:szCs w:val="24"/>
              </w:rPr>
              <w:t>рассматривается как</w:t>
            </w:r>
            <w:r w:rsidRPr="002D6DCC">
              <w:rPr>
                <w:rFonts w:ascii="Times New Roman" w:hAnsi="Times New Roman"/>
                <w:sz w:val="24"/>
                <w:szCs w:val="24"/>
              </w:rPr>
              <w:t xml:space="preserve"> взаимодействие сознания и культуры. </w:t>
            </w:r>
            <w:r w:rsidR="00E35035" w:rsidRPr="002D6DCC">
              <w:rPr>
                <w:rFonts w:ascii="Times New Roman" w:hAnsi="Times New Roman"/>
                <w:sz w:val="24"/>
                <w:szCs w:val="24"/>
              </w:rPr>
              <w:t xml:space="preserve">Этот компонент основан на свободе личности, которая </w:t>
            </w:r>
            <w:r w:rsidRPr="002D6DCC">
              <w:rPr>
                <w:rFonts w:ascii="Times New Roman" w:hAnsi="Times New Roman"/>
                <w:sz w:val="24"/>
                <w:szCs w:val="24"/>
              </w:rPr>
              <w:t xml:space="preserve"> </w:t>
            </w:r>
            <w:proofErr w:type="spellStart"/>
            <w:r w:rsidRPr="002D6DCC">
              <w:rPr>
                <w:rFonts w:ascii="Times New Roman" w:hAnsi="Times New Roman"/>
                <w:sz w:val="24"/>
                <w:szCs w:val="24"/>
              </w:rPr>
              <w:t>самодетерминацию</w:t>
            </w:r>
            <w:proofErr w:type="spellEnd"/>
            <w:r w:rsidRPr="002D6DCC">
              <w:rPr>
                <w:rFonts w:ascii="Times New Roman" w:hAnsi="Times New Roman"/>
                <w:sz w:val="24"/>
                <w:szCs w:val="24"/>
              </w:rPr>
              <w:t xml:space="preserve"> </w:t>
            </w:r>
            <w:r w:rsidR="00E35035" w:rsidRPr="002D6DCC">
              <w:rPr>
                <w:rFonts w:ascii="Times New Roman" w:hAnsi="Times New Roman"/>
                <w:sz w:val="24"/>
                <w:szCs w:val="24"/>
              </w:rPr>
              <w:t xml:space="preserve">и жизнедеятельность </w:t>
            </w:r>
            <w:r w:rsidRPr="002D6DCC">
              <w:rPr>
                <w:rFonts w:ascii="Times New Roman" w:hAnsi="Times New Roman"/>
                <w:sz w:val="24"/>
                <w:szCs w:val="24"/>
              </w:rPr>
              <w:t xml:space="preserve">личности, </w:t>
            </w:r>
            <w:r w:rsidR="00E35035" w:rsidRPr="002D6DCC">
              <w:rPr>
                <w:rFonts w:ascii="Times New Roman" w:hAnsi="Times New Roman"/>
                <w:sz w:val="24"/>
                <w:szCs w:val="24"/>
              </w:rPr>
              <w:t xml:space="preserve">позволяя ему выработать концепцию о самом себе и строить взаимодействие с окружающими. </w:t>
            </w:r>
          </w:p>
        </w:tc>
        <w:tc>
          <w:tcPr>
            <w:tcW w:w="1984" w:type="dxa"/>
          </w:tcPr>
          <w:p w14:paraId="44094048" w14:textId="77777777" w:rsidR="003115E7" w:rsidRPr="002D6DCC" w:rsidRDefault="003115E7" w:rsidP="00433526">
            <w:pPr>
              <w:jc w:val="both"/>
              <w:rPr>
                <w:rFonts w:ascii="Times New Roman" w:hAnsi="Times New Roman"/>
                <w:sz w:val="24"/>
                <w:szCs w:val="24"/>
              </w:rPr>
            </w:pPr>
          </w:p>
        </w:tc>
      </w:tr>
      <w:tr w:rsidR="00554805" w:rsidRPr="002D6DCC" w14:paraId="67A1A3B7" w14:textId="77777777" w:rsidTr="00AD66A5">
        <w:tc>
          <w:tcPr>
            <w:tcW w:w="0" w:type="auto"/>
            <w:tcBorders>
              <w:bottom w:val="single" w:sz="4" w:space="0" w:color="000000" w:themeColor="text1"/>
            </w:tcBorders>
          </w:tcPr>
          <w:p w14:paraId="0D148FC6" w14:textId="4F8D5848"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5</w:t>
            </w:r>
          </w:p>
        </w:tc>
        <w:tc>
          <w:tcPr>
            <w:tcW w:w="3492" w:type="dxa"/>
            <w:tcBorders>
              <w:bottom w:val="single" w:sz="4" w:space="0" w:color="000000" w:themeColor="text1"/>
            </w:tcBorders>
          </w:tcPr>
          <w:p w14:paraId="7C22E0B6" w14:textId="02DFE03C"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Профессиональный потенциал будущего инженера </w:t>
            </w:r>
            <w:r w:rsidR="00E35035" w:rsidRPr="002D6DCC">
              <w:rPr>
                <w:rFonts w:ascii="Times New Roman" w:hAnsi="Times New Roman"/>
                <w:sz w:val="24"/>
                <w:szCs w:val="24"/>
              </w:rPr>
              <w:t xml:space="preserve">представляет собой </w:t>
            </w:r>
            <w:r w:rsidRPr="002D6DCC">
              <w:rPr>
                <w:rFonts w:ascii="Times New Roman" w:hAnsi="Times New Roman"/>
                <w:sz w:val="24"/>
                <w:szCs w:val="24"/>
              </w:rPr>
              <w:t>качественн</w:t>
            </w:r>
            <w:r w:rsidR="00E35035" w:rsidRPr="002D6DCC">
              <w:rPr>
                <w:rFonts w:ascii="Times New Roman" w:hAnsi="Times New Roman"/>
                <w:sz w:val="24"/>
                <w:szCs w:val="24"/>
              </w:rPr>
              <w:t>ую</w:t>
            </w:r>
            <w:r w:rsidRPr="002D6DCC">
              <w:rPr>
                <w:rFonts w:ascii="Times New Roman" w:hAnsi="Times New Roman"/>
                <w:sz w:val="24"/>
                <w:szCs w:val="24"/>
              </w:rPr>
              <w:t xml:space="preserve"> характеристик</w:t>
            </w:r>
            <w:r w:rsidR="00E35035" w:rsidRPr="002D6DCC">
              <w:rPr>
                <w:rFonts w:ascii="Times New Roman" w:hAnsi="Times New Roman"/>
                <w:sz w:val="24"/>
                <w:szCs w:val="24"/>
              </w:rPr>
              <w:t>у</w:t>
            </w:r>
            <w:r w:rsidRPr="002D6DCC">
              <w:rPr>
                <w:rFonts w:ascii="Times New Roman" w:hAnsi="Times New Roman"/>
                <w:sz w:val="24"/>
                <w:szCs w:val="24"/>
              </w:rPr>
              <w:t xml:space="preserve"> личности, </w:t>
            </w:r>
            <w:r w:rsidR="00E35035" w:rsidRPr="002D6DCC">
              <w:rPr>
                <w:rFonts w:ascii="Times New Roman" w:hAnsi="Times New Roman"/>
                <w:sz w:val="24"/>
                <w:szCs w:val="24"/>
              </w:rPr>
              <w:t>которая проявляется</w:t>
            </w:r>
            <w:r w:rsidRPr="002D6DCC">
              <w:rPr>
                <w:rFonts w:ascii="Times New Roman" w:hAnsi="Times New Roman"/>
                <w:sz w:val="24"/>
                <w:szCs w:val="24"/>
              </w:rPr>
              <w:t xml:space="preserve"> в единстве </w:t>
            </w:r>
            <w:r w:rsidR="00E35035" w:rsidRPr="002D6DCC">
              <w:rPr>
                <w:rFonts w:ascii="Times New Roman" w:hAnsi="Times New Roman"/>
                <w:sz w:val="24"/>
                <w:szCs w:val="24"/>
              </w:rPr>
              <w:t xml:space="preserve">различных компонентов, включая </w:t>
            </w:r>
            <w:r w:rsidRPr="002D6DCC">
              <w:rPr>
                <w:rFonts w:ascii="Times New Roman" w:hAnsi="Times New Roman"/>
                <w:sz w:val="24"/>
                <w:szCs w:val="24"/>
              </w:rPr>
              <w:t>личностн</w:t>
            </w:r>
            <w:r w:rsidR="00E35035" w:rsidRPr="002D6DCC">
              <w:rPr>
                <w:rFonts w:ascii="Times New Roman" w:hAnsi="Times New Roman"/>
                <w:sz w:val="24"/>
                <w:szCs w:val="24"/>
              </w:rPr>
              <w:t>ый</w:t>
            </w:r>
            <w:r w:rsidRPr="002D6DCC">
              <w:rPr>
                <w:rFonts w:ascii="Times New Roman" w:hAnsi="Times New Roman"/>
                <w:sz w:val="24"/>
                <w:szCs w:val="24"/>
              </w:rPr>
              <w:t>, научно-исследовательск</w:t>
            </w:r>
            <w:r w:rsidR="00E35035" w:rsidRPr="002D6DCC">
              <w:rPr>
                <w:rFonts w:ascii="Times New Roman" w:hAnsi="Times New Roman"/>
                <w:sz w:val="24"/>
                <w:szCs w:val="24"/>
              </w:rPr>
              <w:t>ий</w:t>
            </w:r>
            <w:r w:rsidRPr="002D6DCC">
              <w:rPr>
                <w:rFonts w:ascii="Times New Roman" w:hAnsi="Times New Roman"/>
                <w:sz w:val="24"/>
                <w:szCs w:val="24"/>
              </w:rPr>
              <w:t>, проектно-конструкторск</w:t>
            </w:r>
            <w:r w:rsidR="00E35035" w:rsidRPr="002D6DCC">
              <w:rPr>
                <w:rFonts w:ascii="Times New Roman" w:hAnsi="Times New Roman"/>
                <w:sz w:val="24"/>
                <w:szCs w:val="24"/>
              </w:rPr>
              <w:t>ий</w:t>
            </w:r>
            <w:r w:rsidRPr="002D6DCC">
              <w:rPr>
                <w:rFonts w:ascii="Times New Roman" w:hAnsi="Times New Roman"/>
                <w:sz w:val="24"/>
                <w:szCs w:val="24"/>
              </w:rPr>
              <w:t>, технологическ</w:t>
            </w:r>
            <w:r w:rsidR="00E35035" w:rsidRPr="002D6DCC">
              <w:rPr>
                <w:rFonts w:ascii="Times New Roman" w:hAnsi="Times New Roman"/>
                <w:sz w:val="24"/>
                <w:szCs w:val="24"/>
              </w:rPr>
              <w:t>ий</w:t>
            </w:r>
            <w:r w:rsidRPr="002D6DCC">
              <w:rPr>
                <w:rFonts w:ascii="Times New Roman" w:hAnsi="Times New Roman"/>
                <w:sz w:val="24"/>
                <w:szCs w:val="24"/>
              </w:rPr>
              <w:t>, эксплуатационн</w:t>
            </w:r>
            <w:r w:rsidR="00E35035" w:rsidRPr="002D6DCC">
              <w:rPr>
                <w:rFonts w:ascii="Times New Roman" w:hAnsi="Times New Roman"/>
                <w:sz w:val="24"/>
                <w:szCs w:val="24"/>
              </w:rPr>
              <w:t>ый</w:t>
            </w:r>
            <w:r w:rsidRPr="002D6DCC">
              <w:rPr>
                <w:rFonts w:ascii="Times New Roman" w:hAnsi="Times New Roman"/>
                <w:sz w:val="24"/>
                <w:szCs w:val="24"/>
              </w:rPr>
              <w:t>, организационно-управленческ</w:t>
            </w:r>
            <w:r w:rsidR="00E35035" w:rsidRPr="002D6DCC">
              <w:rPr>
                <w:rFonts w:ascii="Times New Roman" w:hAnsi="Times New Roman"/>
                <w:sz w:val="24"/>
                <w:szCs w:val="24"/>
              </w:rPr>
              <w:t>ий</w:t>
            </w:r>
            <w:r w:rsidRPr="002D6DCC">
              <w:rPr>
                <w:rFonts w:ascii="Times New Roman" w:hAnsi="Times New Roman"/>
                <w:sz w:val="24"/>
                <w:szCs w:val="24"/>
              </w:rPr>
              <w:t>, информационно-компьютерн</w:t>
            </w:r>
            <w:r w:rsidR="00E35035" w:rsidRPr="002D6DCC">
              <w:rPr>
                <w:rFonts w:ascii="Times New Roman" w:hAnsi="Times New Roman"/>
                <w:sz w:val="24"/>
                <w:szCs w:val="24"/>
              </w:rPr>
              <w:t>ый</w:t>
            </w:r>
            <w:r w:rsidRPr="002D6DCC">
              <w:rPr>
                <w:rFonts w:ascii="Times New Roman" w:hAnsi="Times New Roman"/>
                <w:sz w:val="24"/>
                <w:szCs w:val="24"/>
              </w:rPr>
              <w:t xml:space="preserve"> </w:t>
            </w:r>
            <w:r w:rsidR="00E35035" w:rsidRPr="002D6DCC">
              <w:rPr>
                <w:rFonts w:ascii="Times New Roman" w:hAnsi="Times New Roman"/>
                <w:sz w:val="24"/>
                <w:szCs w:val="24"/>
              </w:rPr>
              <w:t>аспекты.</w:t>
            </w:r>
            <w:r w:rsidRPr="002D6DCC">
              <w:rPr>
                <w:rFonts w:ascii="Times New Roman" w:hAnsi="Times New Roman"/>
                <w:sz w:val="24"/>
                <w:szCs w:val="24"/>
              </w:rPr>
              <w:t xml:space="preserve"> </w:t>
            </w:r>
          </w:p>
        </w:tc>
        <w:tc>
          <w:tcPr>
            <w:tcW w:w="3827" w:type="dxa"/>
            <w:tcBorders>
              <w:bottom w:val="single" w:sz="4" w:space="0" w:color="000000" w:themeColor="text1"/>
            </w:tcBorders>
          </w:tcPr>
          <w:p w14:paraId="61139E4D"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Компоненты:</w:t>
            </w:r>
          </w:p>
          <w:p w14:paraId="48ACD74C"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личностный;</w:t>
            </w:r>
          </w:p>
          <w:p w14:paraId="29CC6AF5" w14:textId="2805E871"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научно-исследовательский</w:t>
            </w:r>
            <w:r w:rsidR="00AA51B6" w:rsidRPr="002D6DCC">
              <w:rPr>
                <w:rFonts w:ascii="Times New Roman" w:hAnsi="Times New Roman"/>
                <w:sz w:val="24"/>
                <w:szCs w:val="24"/>
              </w:rPr>
              <w:t>;</w:t>
            </w:r>
          </w:p>
          <w:p w14:paraId="22300582"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проектно-конструкторский;</w:t>
            </w:r>
          </w:p>
          <w:p w14:paraId="2750112A"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технологический;</w:t>
            </w:r>
          </w:p>
          <w:p w14:paraId="45AF2FEE"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эксплуатационный;</w:t>
            </w:r>
          </w:p>
          <w:p w14:paraId="6CCE95B9"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организационно-управленческий;</w:t>
            </w:r>
          </w:p>
          <w:p w14:paraId="4C52D95C"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информационно-компьютерный.</w:t>
            </w:r>
          </w:p>
        </w:tc>
        <w:tc>
          <w:tcPr>
            <w:tcW w:w="1984" w:type="dxa"/>
            <w:tcBorders>
              <w:bottom w:val="single" w:sz="4" w:space="0" w:color="000000" w:themeColor="text1"/>
            </w:tcBorders>
          </w:tcPr>
          <w:p w14:paraId="216981B4" w14:textId="159B8C94" w:rsidR="00554805" w:rsidRPr="002D6DCC" w:rsidRDefault="003115E7" w:rsidP="00433526">
            <w:pPr>
              <w:jc w:val="both"/>
              <w:rPr>
                <w:rFonts w:ascii="Times New Roman" w:hAnsi="Times New Roman"/>
                <w:sz w:val="24"/>
                <w:szCs w:val="24"/>
              </w:rPr>
            </w:pPr>
            <w:r w:rsidRPr="002D6DCC">
              <w:rPr>
                <w:rFonts w:ascii="Times New Roman" w:hAnsi="Times New Roman"/>
                <w:sz w:val="24"/>
                <w:szCs w:val="24"/>
              </w:rPr>
              <w:t xml:space="preserve">Е.М. </w:t>
            </w:r>
            <w:r w:rsidR="00554805" w:rsidRPr="002D6DCC">
              <w:rPr>
                <w:rFonts w:ascii="Times New Roman" w:hAnsi="Times New Roman"/>
                <w:sz w:val="24"/>
                <w:szCs w:val="24"/>
              </w:rPr>
              <w:t>Ибраева</w:t>
            </w:r>
            <w:r w:rsidRPr="002D6DCC">
              <w:rPr>
                <w:rFonts w:ascii="Times New Roman" w:hAnsi="Times New Roman"/>
                <w:sz w:val="24"/>
                <w:szCs w:val="24"/>
              </w:rPr>
              <w:t xml:space="preserve"> </w:t>
            </w:r>
            <w:r w:rsidR="00D56F00" w:rsidRPr="002D6DCC">
              <w:rPr>
                <w:rFonts w:ascii="Times New Roman" w:hAnsi="Times New Roman"/>
                <w:sz w:val="24"/>
                <w:szCs w:val="24"/>
              </w:rPr>
              <w:t>[</w:t>
            </w:r>
            <w:r w:rsidR="003E7132" w:rsidRPr="002D6DCC">
              <w:rPr>
                <w:rFonts w:ascii="Times New Roman" w:hAnsi="Times New Roman"/>
                <w:sz w:val="24"/>
                <w:szCs w:val="24"/>
                <w:lang w:val="en-US"/>
              </w:rPr>
              <w:t>1</w:t>
            </w:r>
            <w:r w:rsidR="00826F63" w:rsidRPr="002D6DCC">
              <w:rPr>
                <w:rFonts w:ascii="Times New Roman" w:hAnsi="Times New Roman"/>
                <w:sz w:val="24"/>
                <w:szCs w:val="24"/>
              </w:rPr>
              <w:t>79</w:t>
            </w:r>
            <w:r w:rsidR="00D56F00" w:rsidRPr="002D6DCC">
              <w:rPr>
                <w:rFonts w:ascii="Times New Roman" w:hAnsi="Times New Roman"/>
                <w:sz w:val="24"/>
                <w:szCs w:val="24"/>
              </w:rPr>
              <w:t>]</w:t>
            </w:r>
          </w:p>
        </w:tc>
      </w:tr>
      <w:tr w:rsidR="00554805" w:rsidRPr="002D6DCC" w14:paraId="58B28119" w14:textId="77777777" w:rsidTr="00AD66A5">
        <w:tc>
          <w:tcPr>
            <w:tcW w:w="0" w:type="auto"/>
          </w:tcPr>
          <w:p w14:paraId="0B5D63C4" w14:textId="7C80A74E"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6</w:t>
            </w:r>
          </w:p>
        </w:tc>
        <w:tc>
          <w:tcPr>
            <w:tcW w:w="3492" w:type="dxa"/>
          </w:tcPr>
          <w:p w14:paraId="45F96675" w14:textId="46925ECE"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Гносеологический потенциал – уровень общеобразовательной, профессиональной и специальной подготовки студента, т.е. комплекс параметров, характеризующий способность решать настоящие и будущие проблемы в системе образования и обучения языкам, проблемы научно-технического </w:t>
            </w:r>
            <w:r w:rsidR="006A1B8D" w:rsidRPr="002D6DCC">
              <w:rPr>
                <w:rFonts w:ascii="Times New Roman" w:hAnsi="Times New Roman"/>
                <w:sz w:val="24"/>
                <w:szCs w:val="24"/>
              </w:rPr>
              <w:t>развития по отношению к педагогике.</w:t>
            </w:r>
          </w:p>
        </w:tc>
        <w:tc>
          <w:tcPr>
            <w:tcW w:w="3827" w:type="dxa"/>
          </w:tcPr>
          <w:p w14:paraId="0BDC72E5"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Компоненты:</w:t>
            </w:r>
          </w:p>
          <w:p w14:paraId="23306D3F"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лингвистическое мышление;</w:t>
            </w:r>
          </w:p>
          <w:p w14:paraId="13DBCA41"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способность к вероятному прогнозированию;</w:t>
            </w:r>
          </w:p>
          <w:p w14:paraId="71EAD436"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развитая оперативная память;</w:t>
            </w:r>
          </w:p>
          <w:p w14:paraId="58DC0916"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развитое креативное вербальное мышление;</w:t>
            </w:r>
          </w:p>
          <w:p w14:paraId="0C55795F"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развитая зрительная и слуховая, словесно-логическая память;</w:t>
            </w:r>
          </w:p>
          <w:p w14:paraId="461DE5F6"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фонематический слух.</w:t>
            </w:r>
          </w:p>
        </w:tc>
        <w:tc>
          <w:tcPr>
            <w:tcW w:w="1984" w:type="dxa"/>
          </w:tcPr>
          <w:p w14:paraId="040BEDE8" w14:textId="20D8B71E" w:rsidR="00554805" w:rsidRPr="002D6DCC" w:rsidRDefault="003115E7" w:rsidP="00AD66A5">
            <w:pPr>
              <w:jc w:val="both"/>
              <w:rPr>
                <w:rFonts w:ascii="Times New Roman" w:hAnsi="Times New Roman"/>
                <w:sz w:val="24"/>
                <w:szCs w:val="24"/>
              </w:rPr>
            </w:pPr>
            <w:r w:rsidRPr="002D6DCC">
              <w:rPr>
                <w:rFonts w:ascii="Times New Roman" w:hAnsi="Times New Roman"/>
                <w:sz w:val="24"/>
                <w:szCs w:val="24"/>
              </w:rPr>
              <w:t xml:space="preserve">А.А. </w:t>
            </w:r>
            <w:proofErr w:type="spellStart"/>
            <w:r w:rsidR="00554805" w:rsidRPr="002D6DCC">
              <w:rPr>
                <w:rFonts w:ascii="Times New Roman" w:hAnsi="Times New Roman"/>
                <w:sz w:val="24"/>
                <w:szCs w:val="24"/>
              </w:rPr>
              <w:t>Кудышева</w:t>
            </w:r>
            <w:proofErr w:type="spellEnd"/>
            <w:r w:rsidR="00554805" w:rsidRPr="002D6DCC">
              <w:rPr>
                <w:rFonts w:ascii="Times New Roman" w:hAnsi="Times New Roman"/>
                <w:sz w:val="24"/>
                <w:szCs w:val="24"/>
              </w:rPr>
              <w:t xml:space="preserve"> </w:t>
            </w:r>
            <w:r w:rsidR="00D56F00" w:rsidRPr="002D6DCC">
              <w:rPr>
                <w:rFonts w:ascii="Times New Roman" w:hAnsi="Times New Roman"/>
                <w:sz w:val="24"/>
                <w:szCs w:val="24"/>
              </w:rPr>
              <w:t>[</w:t>
            </w:r>
            <w:r w:rsidR="00826F63" w:rsidRPr="002D6DCC">
              <w:rPr>
                <w:rFonts w:ascii="Times New Roman" w:hAnsi="Times New Roman"/>
                <w:sz w:val="24"/>
                <w:szCs w:val="24"/>
              </w:rPr>
              <w:t>4</w:t>
            </w:r>
            <w:r w:rsidR="00E144CD" w:rsidRPr="002D6DCC">
              <w:rPr>
                <w:rFonts w:ascii="Times New Roman" w:hAnsi="Times New Roman"/>
                <w:sz w:val="24"/>
                <w:szCs w:val="24"/>
                <w:lang w:val="en-US"/>
              </w:rPr>
              <w:t>8</w:t>
            </w:r>
            <w:r w:rsidR="00D56F00" w:rsidRPr="002D6DCC">
              <w:rPr>
                <w:rFonts w:ascii="Times New Roman" w:hAnsi="Times New Roman"/>
                <w:sz w:val="24"/>
                <w:szCs w:val="24"/>
              </w:rPr>
              <w:t>]</w:t>
            </w:r>
          </w:p>
        </w:tc>
      </w:tr>
      <w:tr w:rsidR="00AD66A5" w:rsidRPr="002D6DCC" w14:paraId="57CD3C54" w14:textId="77777777" w:rsidTr="00AD66A5">
        <w:tc>
          <w:tcPr>
            <w:tcW w:w="0" w:type="auto"/>
            <w:tcBorders>
              <w:bottom w:val="nil"/>
            </w:tcBorders>
          </w:tcPr>
          <w:p w14:paraId="78AEF0EB" w14:textId="77777777" w:rsidR="00AD66A5" w:rsidRPr="002D6DCC" w:rsidRDefault="00AD66A5" w:rsidP="00433526">
            <w:pPr>
              <w:jc w:val="both"/>
              <w:rPr>
                <w:rFonts w:ascii="Times New Roman" w:hAnsi="Times New Roman"/>
                <w:sz w:val="24"/>
                <w:szCs w:val="24"/>
              </w:rPr>
            </w:pPr>
          </w:p>
        </w:tc>
        <w:tc>
          <w:tcPr>
            <w:tcW w:w="3492" w:type="dxa"/>
            <w:tcBorders>
              <w:bottom w:val="nil"/>
            </w:tcBorders>
          </w:tcPr>
          <w:p w14:paraId="6A5D6E8A" w14:textId="7856AB21" w:rsidR="00AD66A5" w:rsidRPr="002D6DCC" w:rsidRDefault="00AD66A5" w:rsidP="00433526">
            <w:pPr>
              <w:jc w:val="both"/>
              <w:rPr>
                <w:rFonts w:ascii="Times New Roman" w:hAnsi="Times New Roman"/>
                <w:sz w:val="24"/>
                <w:szCs w:val="24"/>
              </w:rPr>
            </w:pPr>
            <w:r w:rsidRPr="002D6DCC">
              <w:rPr>
                <w:rFonts w:ascii="Times New Roman" w:hAnsi="Times New Roman"/>
                <w:sz w:val="24"/>
                <w:szCs w:val="24"/>
              </w:rPr>
              <w:t xml:space="preserve">Творческий потенциал личности – это интеграция природных и социальных </w:t>
            </w:r>
            <w:r w:rsidR="00945AE6" w:rsidRPr="002D6DCC">
              <w:rPr>
                <w:rFonts w:ascii="Times New Roman" w:hAnsi="Times New Roman"/>
                <w:sz w:val="24"/>
                <w:szCs w:val="24"/>
              </w:rPr>
              <w:t>факторов, которые</w:t>
            </w:r>
          </w:p>
        </w:tc>
        <w:tc>
          <w:tcPr>
            <w:tcW w:w="3827" w:type="dxa"/>
            <w:tcBorders>
              <w:bottom w:val="nil"/>
            </w:tcBorders>
          </w:tcPr>
          <w:p w14:paraId="644566D3" w14:textId="77777777" w:rsidR="00AD66A5" w:rsidRPr="002D6DCC" w:rsidRDefault="00AD66A5" w:rsidP="00AD66A5">
            <w:pPr>
              <w:jc w:val="both"/>
              <w:rPr>
                <w:rFonts w:ascii="Times New Roman" w:hAnsi="Times New Roman"/>
                <w:sz w:val="24"/>
                <w:szCs w:val="24"/>
              </w:rPr>
            </w:pPr>
            <w:r w:rsidRPr="002D6DCC">
              <w:rPr>
                <w:rFonts w:ascii="Times New Roman" w:hAnsi="Times New Roman"/>
                <w:sz w:val="24"/>
                <w:szCs w:val="24"/>
              </w:rPr>
              <w:t>Компоненты:</w:t>
            </w:r>
          </w:p>
          <w:p w14:paraId="1D66980D" w14:textId="33BB7F02" w:rsidR="00AD66A5" w:rsidRPr="002D6DCC" w:rsidRDefault="00AD66A5" w:rsidP="00433526">
            <w:pPr>
              <w:jc w:val="both"/>
              <w:rPr>
                <w:rFonts w:ascii="Times New Roman" w:hAnsi="Times New Roman"/>
                <w:sz w:val="24"/>
                <w:szCs w:val="24"/>
              </w:rPr>
            </w:pPr>
            <w:r w:rsidRPr="002D6DCC">
              <w:rPr>
                <w:rFonts w:ascii="Times New Roman" w:hAnsi="Times New Roman"/>
                <w:sz w:val="24"/>
                <w:szCs w:val="24"/>
              </w:rPr>
              <w:t xml:space="preserve">- аксиологический – способность оценивать события, высказывания </w:t>
            </w:r>
            <w:r w:rsidR="00945AE6" w:rsidRPr="002D6DCC">
              <w:rPr>
                <w:rFonts w:ascii="Times New Roman" w:hAnsi="Times New Roman"/>
                <w:sz w:val="24"/>
                <w:szCs w:val="24"/>
              </w:rPr>
              <w:t>и поведение, как собственное, так</w:t>
            </w:r>
          </w:p>
        </w:tc>
        <w:tc>
          <w:tcPr>
            <w:tcW w:w="1984" w:type="dxa"/>
            <w:tcBorders>
              <w:bottom w:val="nil"/>
            </w:tcBorders>
          </w:tcPr>
          <w:p w14:paraId="03E3DE21" w14:textId="547E3A34" w:rsidR="00AD66A5" w:rsidRPr="002D6DCC" w:rsidRDefault="00AD66A5" w:rsidP="00433526">
            <w:pPr>
              <w:jc w:val="both"/>
              <w:rPr>
                <w:rFonts w:ascii="Times New Roman" w:hAnsi="Times New Roman"/>
                <w:sz w:val="24"/>
                <w:szCs w:val="24"/>
              </w:rPr>
            </w:pPr>
            <w:r w:rsidRPr="002D6DCC">
              <w:rPr>
                <w:rFonts w:ascii="Times New Roman" w:hAnsi="Times New Roman"/>
                <w:sz w:val="24"/>
                <w:szCs w:val="24"/>
              </w:rPr>
              <w:t>Е.И. Бурдина [4</w:t>
            </w:r>
            <w:r w:rsidR="00E144CD" w:rsidRPr="002D6DCC">
              <w:rPr>
                <w:rFonts w:ascii="Times New Roman" w:hAnsi="Times New Roman"/>
                <w:sz w:val="24"/>
                <w:szCs w:val="24"/>
                <w:lang w:val="en-US"/>
              </w:rPr>
              <w:t>7</w:t>
            </w:r>
            <w:r w:rsidRPr="002D6DCC">
              <w:rPr>
                <w:rFonts w:ascii="Times New Roman" w:hAnsi="Times New Roman"/>
                <w:sz w:val="24"/>
                <w:szCs w:val="24"/>
                <w:lang w:val="en-US"/>
              </w:rPr>
              <w:t>]</w:t>
            </w:r>
          </w:p>
        </w:tc>
      </w:tr>
    </w:tbl>
    <w:p w14:paraId="44852A1E" w14:textId="5B7F2573"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43AD88E8" w14:textId="77777777" w:rsidR="00AD66A5" w:rsidRPr="002D6DCC" w:rsidRDefault="00AD66A5" w:rsidP="00AD66A5">
      <w:pPr>
        <w:rPr>
          <w:rFonts w:ascii="Times New Roman" w:hAnsi="Times New Roman"/>
          <w:sz w:val="18"/>
          <w:szCs w:val="18"/>
        </w:rPr>
      </w:pPr>
    </w:p>
    <w:tbl>
      <w:tblPr>
        <w:tblStyle w:val="a3"/>
        <w:tblW w:w="0" w:type="auto"/>
        <w:tblInd w:w="108" w:type="dxa"/>
        <w:tblLook w:val="04A0" w:firstRow="1" w:lastRow="0" w:firstColumn="1" w:lastColumn="0" w:noHBand="0" w:noVBand="1"/>
      </w:tblPr>
      <w:tblGrid>
        <w:gridCol w:w="336"/>
        <w:gridCol w:w="3492"/>
        <w:gridCol w:w="3827"/>
        <w:gridCol w:w="1984"/>
      </w:tblGrid>
      <w:tr w:rsidR="00AD66A5" w:rsidRPr="002D6DCC" w14:paraId="4B613822" w14:textId="77777777" w:rsidTr="00AD66A5">
        <w:trPr>
          <w:trHeight w:val="272"/>
        </w:trPr>
        <w:tc>
          <w:tcPr>
            <w:tcW w:w="0" w:type="auto"/>
          </w:tcPr>
          <w:p w14:paraId="7369F51C"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1</w:t>
            </w:r>
          </w:p>
        </w:tc>
        <w:tc>
          <w:tcPr>
            <w:tcW w:w="3492" w:type="dxa"/>
          </w:tcPr>
          <w:p w14:paraId="42ED224A"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1E49591C" w14:textId="77777777" w:rsidR="00AD66A5" w:rsidRPr="002D6DCC" w:rsidRDefault="00AD66A5" w:rsidP="00C7753D">
            <w:pPr>
              <w:jc w:val="center"/>
              <w:rPr>
                <w:rFonts w:ascii="Times New Roman" w:hAnsi="Times New Roman"/>
                <w:sz w:val="24"/>
                <w:szCs w:val="24"/>
              </w:rPr>
            </w:pPr>
            <w:r w:rsidRPr="002D6DCC">
              <w:rPr>
                <w:rFonts w:ascii="Times New Roman" w:hAnsi="Times New Roman"/>
                <w:sz w:val="24"/>
                <w:szCs w:val="24"/>
              </w:rPr>
              <w:t>3</w:t>
            </w:r>
          </w:p>
        </w:tc>
        <w:tc>
          <w:tcPr>
            <w:tcW w:w="1984" w:type="dxa"/>
          </w:tcPr>
          <w:p w14:paraId="7EEC540B" w14:textId="77777777" w:rsidR="00AD66A5" w:rsidRPr="002D6DCC" w:rsidRDefault="00AD66A5" w:rsidP="00AD66A5">
            <w:pPr>
              <w:jc w:val="center"/>
              <w:rPr>
                <w:rFonts w:ascii="Times New Roman" w:hAnsi="Times New Roman"/>
                <w:sz w:val="24"/>
                <w:szCs w:val="24"/>
              </w:rPr>
            </w:pPr>
            <w:r w:rsidRPr="002D6DCC">
              <w:rPr>
                <w:rFonts w:ascii="Times New Roman" w:hAnsi="Times New Roman"/>
                <w:sz w:val="24"/>
                <w:szCs w:val="24"/>
              </w:rPr>
              <w:t>4</w:t>
            </w:r>
          </w:p>
        </w:tc>
      </w:tr>
      <w:tr w:rsidR="00554805" w:rsidRPr="002D6DCC" w14:paraId="38A6440B" w14:textId="77777777" w:rsidTr="00AD66A5">
        <w:tc>
          <w:tcPr>
            <w:tcW w:w="0" w:type="auto"/>
            <w:tcBorders>
              <w:bottom w:val="single" w:sz="4" w:space="0" w:color="000000" w:themeColor="text1"/>
            </w:tcBorders>
          </w:tcPr>
          <w:p w14:paraId="1170D58D" w14:textId="6E9F63C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7</w:t>
            </w:r>
          </w:p>
        </w:tc>
        <w:tc>
          <w:tcPr>
            <w:tcW w:w="3492" w:type="dxa"/>
            <w:tcBorders>
              <w:bottom w:val="single" w:sz="4" w:space="0" w:color="000000" w:themeColor="text1"/>
            </w:tcBorders>
          </w:tcPr>
          <w:p w14:paraId="530F6F2D" w14:textId="3F8BFC31"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обеспечиваю</w:t>
            </w:r>
            <w:r w:rsidR="00E35035" w:rsidRPr="002D6DCC">
              <w:rPr>
                <w:rFonts w:ascii="Times New Roman" w:hAnsi="Times New Roman"/>
                <w:sz w:val="24"/>
                <w:szCs w:val="24"/>
              </w:rPr>
              <w:t>т человеку</w:t>
            </w:r>
            <w:r w:rsidRPr="002D6DCC">
              <w:rPr>
                <w:rFonts w:ascii="Times New Roman" w:hAnsi="Times New Roman"/>
                <w:sz w:val="24"/>
                <w:szCs w:val="24"/>
              </w:rPr>
              <w:t xml:space="preserve"> </w:t>
            </w:r>
            <w:r w:rsidR="00E35035" w:rsidRPr="002D6DCC">
              <w:rPr>
                <w:rFonts w:ascii="Times New Roman" w:hAnsi="Times New Roman"/>
                <w:sz w:val="24"/>
                <w:szCs w:val="24"/>
              </w:rPr>
              <w:t>внутреннюю</w:t>
            </w:r>
            <w:r w:rsidRPr="002D6DCC">
              <w:rPr>
                <w:rFonts w:ascii="Times New Roman" w:hAnsi="Times New Roman"/>
                <w:sz w:val="24"/>
                <w:szCs w:val="24"/>
              </w:rPr>
              <w:t xml:space="preserve"> потребность в творческой самореализации и саморазвитии. Развиваясь </w:t>
            </w:r>
            <w:r w:rsidR="00E35035" w:rsidRPr="002D6DCC">
              <w:rPr>
                <w:rFonts w:ascii="Times New Roman" w:hAnsi="Times New Roman"/>
                <w:sz w:val="24"/>
                <w:szCs w:val="24"/>
              </w:rPr>
              <w:t>через</w:t>
            </w:r>
            <w:r w:rsidRPr="002D6DCC">
              <w:rPr>
                <w:rFonts w:ascii="Times New Roman" w:hAnsi="Times New Roman"/>
                <w:sz w:val="24"/>
                <w:szCs w:val="24"/>
              </w:rPr>
              <w:t xml:space="preserve"> творческ</w:t>
            </w:r>
            <w:r w:rsidR="00E35035" w:rsidRPr="002D6DCC">
              <w:rPr>
                <w:rFonts w:ascii="Times New Roman" w:hAnsi="Times New Roman"/>
                <w:sz w:val="24"/>
                <w:szCs w:val="24"/>
              </w:rPr>
              <w:t>ую</w:t>
            </w:r>
            <w:r w:rsidRPr="002D6DCC">
              <w:rPr>
                <w:rFonts w:ascii="Times New Roman" w:hAnsi="Times New Roman"/>
                <w:sz w:val="24"/>
                <w:szCs w:val="24"/>
              </w:rPr>
              <w:t xml:space="preserve"> деятельност</w:t>
            </w:r>
            <w:r w:rsidR="00E35035" w:rsidRPr="002D6DCC">
              <w:rPr>
                <w:rFonts w:ascii="Times New Roman" w:hAnsi="Times New Roman"/>
                <w:sz w:val="24"/>
                <w:szCs w:val="24"/>
              </w:rPr>
              <w:t>ь</w:t>
            </w:r>
            <w:r w:rsidRPr="002D6DCC">
              <w:rPr>
                <w:rFonts w:ascii="Times New Roman" w:hAnsi="Times New Roman"/>
                <w:sz w:val="24"/>
                <w:szCs w:val="24"/>
              </w:rPr>
              <w:t xml:space="preserve">, он </w:t>
            </w:r>
            <w:r w:rsidR="00E35035" w:rsidRPr="002D6DCC">
              <w:rPr>
                <w:rFonts w:ascii="Times New Roman" w:hAnsi="Times New Roman"/>
                <w:sz w:val="24"/>
                <w:szCs w:val="24"/>
              </w:rPr>
              <w:t>выражается</w:t>
            </w:r>
            <w:r w:rsidRPr="002D6DCC">
              <w:rPr>
                <w:rFonts w:ascii="Times New Roman" w:hAnsi="Times New Roman"/>
                <w:sz w:val="24"/>
                <w:szCs w:val="24"/>
              </w:rPr>
              <w:t xml:space="preserve"> как способность к продуктивн</w:t>
            </w:r>
            <w:r w:rsidR="00E35035" w:rsidRPr="002D6DCC">
              <w:rPr>
                <w:rFonts w:ascii="Times New Roman" w:hAnsi="Times New Roman"/>
                <w:sz w:val="24"/>
                <w:szCs w:val="24"/>
              </w:rPr>
              <w:t>ым</w:t>
            </w:r>
            <w:r w:rsidRPr="002D6DCC">
              <w:rPr>
                <w:rFonts w:ascii="Times New Roman" w:hAnsi="Times New Roman"/>
                <w:sz w:val="24"/>
                <w:szCs w:val="24"/>
              </w:rPr>
              <w:t xml:space="preserve"> изменени</w:t>
            </w:r>
            <w:r w:rsidR="00E35035" w:rsidRPr="002D6DCC">
              <w:rPr>
                <w:rFonts w:ascii="Times New Roman" w:hAnsi="Times New Roman"/>
                <w:sz w:val="24"/>
                <w:szCs w:val="24"/>
              </w:rPr>
              <w:t xml:space="preserve">я, как в самой </w:t>
            </w:r>
            <w:r w:rsidRPr="002D6DCC">
              <w:rPr>
                <w:rFonts w:ascii="Times New Roman" w:hAnsi="Times New Roman"/>
                <w:sz w:val="24"/>
                <w:szCs w:val="24"/>
              </w:rPr>
              <w:t>личности</w:t>
            </w:r>
            <w:r w:rsidR="00E35035" w:rsidRPr="002D6DCC">
              <w:rPr>
                <w:rFonts w:ascii="Times New Roman" w:hAnsi="Times New Roman"/>
                <w:sz w:val="24"/>
                <w:szCs w:val="24"/>
              </w:rPr>
              <w:t xml:space="preserve">, так и в ее окружении, </w:t>
            </w:r>
            <w:r w:rsidRPr="002D6DCC">
              <w:rPr>
                <w:rFonts w:ascii="Times New Roman" w:hAnsi="Times New Roman"/>
                <w:sz w:val="24"/>
                <w:szCs w:val="24"/>
              </w:rPr>
              <w:t xml:space="preserve"> </w:t>
            </w:r>
            <w:r w:rsidR="00E35035" w:rsidRPr="002D6DCC">
              <w:rPr>
                <w:rFonts w:ascii="Times New Roman" w:hAnsi="Times New Roman"/>
                <w:sz w:val="24"/>
                <w:szCs w:val="24"/>
              </w:rPr>
              <w:t xml:space="preserve">создавая качество как </w:t>
            </w:r>
            <w:r w:rsidRPr="002D6DCC">
              <w:rPr>
                <w:rFonts w:ascii="Times New Roman" w:hAnsi="Times New Roman"/>
                <w:sz w:val="24"/>
                <w:szCs w:val="24"/>
              </w:rPr>
              <w:t>субъективно</w:t>
            </w:r>
            <w:r w:rsidR="00E35035" w:rsidRPr="002D6DCC">
              <w:rPr>
                <w:rFonts w:ascii="Times New Roman" w:hAnsi="Times New Roman"/>
                <w:sz w:val="24"/>
                <w:szCs w:val="24"/>
              </w:rPr>
              <w:t>, так и</w:t>
            </w:r>
            <w:r w:rsidRPr="002D6DCC">
              <w:rPr>
                <w:rFonts w:ascii="Times New Roman" w:hAnsi="Times New Roman"/>
                <w:sz w:val="24"/>
                <w:szCs w:val="24"/>
              </w:rPr>
              <w:t xml:space="preserve"> объективно. </w:t>
            </w:r>
          </w:p>
        </w:tc>
        <w:tc>
          <w:tcPr>
            <w:tcW w:w="3827" w:type="dxa"/>
            <w:tcBorders>
              <w:bottom w:val="single" w:sz="4" w:space="0" w:color="000000" w:themeColor="text1"/>
            </w:tcBorders>
          </w:tcPr>
          <w:p w14:paraId="495A2503" w14:textId="0DE13977" w:rsidR="00554805" w:rsidRPr="002D6DCC" w:rsidRDefault="00AD66A5" w:rsidP="00433526">
            <w:pPr>
              <w:jc w:val="both"/>
              <w:rPr>
                <w:rFonts w:ascii="Times New Roman" w:hAnsi="Times New Roman"/>
                <w:sz w:val="24"/>
                <w:szCs w:val="24"/>
              </w:rPr>
            </w:pPr>
            <w:r w:rsidRPr="002D6DCC">
              <w:rPr>
                <w:rFonts w:ascii="Times New Roman" w:hAnsi="Times New Roman"/>
                <w:sz w:val="24"/>
                <w:szCs w:val="24"/>
              </w:rPr>
              <w:t xml:space="preserve">и других людей, </w:t>
            </w:r>
            <w:r w:rsidR="00554805" w:rsidRPr="002D6DCC">
              <w:rPr>
                <w:rFonts w:ascii="Times New Roman" w:hAnsi="Times New Roman"/>
                <w:sz w:val="24"/>
                <w:szCs w:val="24"/>
              </w:rPr>
              <w:t xml:space="preserve">осмысленно выходить из ситуаций, требующих нравственного выбора, </w:t>
            </w:r>
            <w:r w:rsidR="00A07B29" w:rsidRPr="002D6DCC">
              <w:rPr>
                <w:rFonts w:ascii="Times New Roman" w:hAnsi="Times New Roman"/>
                <w:sz w:val="24"/>
                <w:szCs w:val="24"/>
              </w:rPr>
              <w:t xml:space="preserve">а также </w:t>
            </w:r>
            <w:r w:rsidR="00554805" w:rsidRPr="002D6DCC">
              <w:rPr>
                <w:rFonts w:ascii="Times New Roman" w:hAnsi="Times New Roman"/>
                <w:sz w:val="24"/>
                <w:szCs w:val="24"/>
              </w:rPr>
              <w:t>предвиде</w:t>
            </w:r>
            <w:r w:rsidR="00A07B29" w:rsidRPr="002D6DCC">
              <w:rPr>
                <w:rFonts w:ascii="Times New Roman" w:hAnsi="Times New Roman"/>
                <w:sz w:val="24"/>
                <w:szCs w:val="24"/>
              </w:rPr>
              <w:t>ть</w:t>
            </w:r>
            <w:r w:rsidR="00554805" w:rsidRPr="002D6DCC">
              <w:rPr>
                <w:rFonts w:ascii="Times New Roman" w:hAnsi="Times New Roman"/>
                <w:sz w:val="24"/>
                <w:szCs w:val="24"/>
              </w:rPr>
              <w:t xml:space="preserve"> последстви</w:t>
            </w:r>
            <w:r w:rsidR="00A07B29" w:rsidRPr="002D6DCC">
              <w:rPr>
                <w:rFonts w:ascii="Times New Roman" w:hAnsi="Times New Roman"/>
                <w:sz w:val="24"/>
                <w:szCs w:val="24"/>
              </w:rPr>
              <w:t>я</w:t>
            </w:r>
            <w:r w:rsidR="00554805" w:rsidRPr="002D6DCC">
              <w:rPr>
                <w:rFonts w:ascii="Times New Roman" w:hAnsi="Times New Roman"/>
                <w:sz w:val="24"/>
                <w:szCs w:val="24"/>
              </w:rPr>
              <w:t xml:space="preserve"> </w:t>
            </w:r>
            <w:r w:rsidR="00A07B29" w:rsidRPr="002D6DCC">
              <w:rPr>
                <w:rFonts w:ascii="Times New Roman" w:hAnsi="Times New Roman"/>
                <w:sz w:val="24"/>
                <w:szCs w:val="24"/>
              </w:rPr>
              <w:t xml:space="preserve">своей </w:t>
            </w:r>
            <w:r w:rsidR="00554805" w:rsidRPr="002D6DCC">
              <w:rPr>
                <w:rFonts w:ascii="Times New Roman" w:hAnsi="Times New Roman"/>
                <w:sz w:val="24"/>
                <w:szCs w:val="24"/>
              </w:rPr>
              <w:t>деятельности;</w:t>
            </w:r>
          </w:p>
          <w:p w14:paraId="224AB6F6" w14:textId="0D45F006"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 гностический – </w:t>
            </w:r>
            <w:r w:rsidR="00A07B29" w:rsidRPr="002D6DCC">
              <w:rPr>
                <w:rFonts w:ascii="Times New Roman" w:hAnsi="Times New Roman"/>
                <w:sz w:val="24"/>
                <w:szCs w:val="24"/>
              </w:rPr>
              <w:t xml:space="preserve">процесс </w:t>
            </w:r>
            <w:r w:rsidRPr="002D6DCC">
              <w:rPr>
                <w:rFonts w:ascii="Times New Roman" w:hAnsi="Times New Roman"/>
                <w:sz w:val="24"/>
                <w:szCs w:val="24"/>
              </w:rPr>
              <w:t>получени</w:t>
            </w:r>
            <w:r w:rsidR="00A07B29" w:rsidRPr="002D6DCC">
              <w:rPr>
                <w:rFonts w:ascii="Times New Roman" w:hAnsi="Times New Roman"/>
                <w:sz w:val="24"/>
                <w:szCs w:val="24"/>
              </w:rPr>
              <w:t>я</w:t>
            </w:r>
            <w:r w:rsidRPr="002D6DCC">
              <w:rPr>
                <w:rFonts w:ascii="Times New Roman" w:hAnsi="Times New Roman"/>
                <w:sz w:val="24"/>
                <w:szCs w:val="24"/>
              </w:rPr>
              <w:t xml:space="preserve"> и накоплени</w:t>
            </w:r>
            <w:r w:rsidR="00A07B29" w:rsidRPr="002D6DCC">
              <w:rPr>
                <w:rFonts w:ascii="Times New Roman" w:hAnsi="Times New Roman"/>
                <w:sz w:val="24"/>
                <w:szCs w:val="24"/>
              </w:rPr>
              <w:t>я</w:t>
            </w:r>
            <w:r w:rsidRPr="002D6DCC">
              <w:rPr>
                <w:rFonts w:ascii="Times New Roman" w:hAnsi="Times New Roman"/>
                <w:sz w:val="24"/>
                <w:szCs w:val="24"/>
              </w:rPr>
              <w:t xml:space="preserve"> знаний, </w:t>
            </w:r>
            <w:r w:rsidR="00A07B29" w:rsidRPr="002D6DCC">
              <w:rPr>
                <w:rFonts w:ascii="Times New Roman" w:hAnsi="Times New Roman"/>
                <w:sz w:val="24"/>
                <w:szCs w:val="24"/>
              </w:rPr>
              <w:t>освоение методов</w:t>
            </w:r>
            <w:r w:rsidRPr="002D6DCC">
              <w:rPr>
                <w:rFonts w:ascii="Times New Roman" w:hAnsi="Times New Roman"/>
                <w:sz w:val="24"/>
                <w:szCs w:val="24"/>
              </w:rPr>
              <w:t xml:space="preserve"> получения информации</w:t>
            </w:r>
            <w:r w:rsidR="00A07B29" w:rsidRPr="002D6DCC">
              <w:rPr>
                <w:rFonts w:ascii="Times New Roman" w:hAnsi="Times New Roman"/>
                <w:sz w:val="24"/>
                <w:szCs w:val="24"/>
              </w:rPr>
              <w:t xml:space="preserve">. Этот компонент </w:t>
            </w:r>
            <w:r w:rsidRPr="002D6DCC">
              <w:rPr>
                <w:rFonts w:ascii="Times New Roman" w:hAnsi="Times New Roman"/>
                <w:sz w:val="24"/>
                <w:szCs w:val="24"/>
              </w:rPr>
              <w:t>стимулирует самоконтрол</w:t>
            </w:r>
            <w:r w:rsidR="00A07B29" w:rsidRPr="002D6DCC">
              <w:rPr>
                <w:rFonts w:ascii="Times New Roman" w:hAnsi="Times New Roman"/>
                <w:sz w:val="24"/>
                <w:szCs w:val="24"/>
              </w:rPr>
              <w:t>ь</w:t>
            </w:r>
            <w:r w:rsidRPr="002D6DCC">
              <w:rPr>
                <w:rFonts w:ascii="Times New Roman" w:hAnsi="Times New Roman"/>
                <w:sz w:val="24"/>
                <w:szCs w:val="24"/>
              </w:rPr>
              <w:t xml:space="preserve"> и саморегуляци</w:t>
            </w:r>
            <w:r w:rsidR="00A07B29" w:rsidRPr="002D6DCC">
              <w:rPr>
                <w:rFonts w:ascii="Times New Roman" w:hAnsi="Times New Roman"/>
                <w:sz w:val="24"/>
                <w:szCs w:val="24"/>
              </w:rPr>
              <w:t>ю</w:t>
            </w:r>
            <w:r w:rsidRPr="002D6DCC">
              <w:rPr>
                <w:rFonts w:ascii="Times New Roman" w:hAnsi="Times New Roman"/>
                <w:sz w:val="24"/>
                <w:szCs w:val="24"/>
              </w:rPr>
              <w:t xml:space="preserve">, </w:t>
            </w:r>
            <w:r w:rsidR="00A07B29" w:rsidRPr="002D6DCC">
              <w:rPr>
                <w:rFonts w:ascii="Times New Roman" w:hAnsi="Times New Roman"/>
                <w:sz w:val="24"/>
                <w:szCs w:val="24"/>
              </w:rPr>
              <w:t>формирует устойчивое</w:t>
            </w:r>
            <w:r w:rsidRPr="002D6DCC">
              <w:rPr>
                <w:rFonts w:ascii="Times New Roman" w:hAnsi="Times New Roman"/>
                <w:sz w:val="24"/>
                <w:szCs w:val="24"/>
              </w:rPr>
              <w:t xml:space="preserve"> мировоззрение</w:t>
            </w:r>
            <w:r w:rsidR="00A07B29" w:rsidRPr="002D6DCC">
              <w:rPr>
                <w:rFonts w:ascii="Times New Roman" w:hAnsi="Times New Roman"/>
                <w:sz w:val="24"/>
                <w:szCs w:val="24"/>
              </w:rPr>
              <w:t xml:space="preserve"> и </w:t>
            </w:r>
            <w:r w:rsidRPr="002D6DCC">
              <w:rPr>
                <w:rFonts w:ascii="Times New Roman" w:hAnsi="Times New Roman"/>
                <w:sz w:val="24"/>
                <w:szCs w:val="24"/>
              </w:rPr>
              <w:t xml:space="preserve">проявляется в </w:t>
            </w:r>
            <w:r w:rsidR="00A07B29" w:rsidRPr="002D6DCC">
              <w:rPr>
                <w:rFonts w:ascii="Times New Roman" w:hAnsi="Times New Roman"/>
                <w:sz w:val="24"/>
                <w:szCs w:val="24"/>
              </w:rPr>
              <w:t>активной жизненной позиции к миру</w:t>
            </w:r>
            <w:r w:rsidRPr="002D6DCC">
              <w:rPr>
                <w:rFonts w:ascii="Times New Roman" w:hAnsi="Times New Roman"/>
                <w:sz w:val="24"/>
                <w:szCs w:val="24"/>
              </w:rPr>
              <w:t xml:space="preserve">, труду, </w:t>
            </w:r>
            <w:r w:rsidR="00A07B29" w:rsidRPr="002D6DCC">
              <w:rPr>
                <w:rFonts w:ascii="Times New Roman" w:hAnsi="Times New Roman"/>
                <w:sz w:val="24"/>
                <w:szCs w:val="24"/>
              </w:rPr>
              <w:t>окружающим и</w:t>
            </w:r>
            <w:r w:rsidRPr="002D6DCC">
              <w:rPr>
                <w:rFonts w:ascii="Times New Roman" w:hAnsi="Times New Roman"/>
                <w:sz w:val="24"/>
                <w:szCs w:val="24"/>
              </w:rPr>
              <w:t xml:space="preserve"> себе;</w:t>
            </w:r>
          </w:p>
          <w:p w14:paraId="2759D129" w14:textId="53F7EF4D"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 конструктивный – </w:t>
            </w:r>
            <w:r w:rsidR="00A07B29" w:rsidRPr="002D6DCC">
              <w:rPr>
                <w:rFonts w:ascii="Times New Roman" w:hAnsi="Times New Roman"/>
                <w:sz w:val="24"/>
                <w:szCs w:val="24"/>
              </w:rPr>
              <w:t xml:space="preserve">способность к </w:t>
            </w:r>
            <w:r w:rsidRPr="002D6DCC">
              <w:rPr>
                <w:rFonts w:ascii="Times New Roman" w:hAnsi="Times New Roman"/>
                <w:sz w:val="24"/>
                <w:szCs w:val="24"/>
              </w:rPr>
              <w:t>формирован</w:t>
            </w:r>
            <w:r w:rsidR="00A07B29" w:rsidRPr="002D6DCC">
              <w:rPr>
                <w:rFonts w:ascii="Times New Roman" w:hAnsi="Times New Roman"/>
                <w:sz w:val="24"/>
                <w:szCs w:val="24"/>
              </w:rPr>
              <w:t>ию</w:t>
            </w:r>
            <w:r w:rsidRPr="002D6DCC">
              <w:rPr>
                <w:rFonts w:ascii="Times New Roman" w:hAnsi="Times New Roman"/>
                <w:sz w:val="24"/>
                <w:szCs w:val="24"/>
              </w:rPr>
              <w:t xml:space="preserve"> познавательных действий</w:t>
            </w:r>
            <w:r w:rsidR="00A07B29" w:rsidRPr="002D6DCC">
              <w:rPr>
                <w:rFonts w:ascii="Times New Roman" w:hAnsi="Times New Roman"/>
                <w:sz w:val="24"/>
                <w:szCs w:val="24"/>
              </w:rPr>
              <w:t xml:space="preserve"> и </w:t>
            </w:r>
            <w:r w:rsidRPr="002D6DCC">
              <w:rPr>
                <w:rFonts w:ascii="Times New Roman" w:hAnsi="Times New Roman"/>
                <w:sz w:val="24"/>
                <w:szCs w:val="24"/>
              </w:rPr>
              <w:t>образовательных представлений о моделируемых объектах</w:t>
            </w:r>
            <w:r w:rsidR="00A07B29" w:rsidRPr="002D6DCC">
              <w:rPr>
                <w:rFonts w:ascii="Times New Roman" w:hAnsi="Times New Roman"/>
                <w:sz w:val="24"/>
                <w:szCs w:val="24"/>
              </w:rPr>
              <w:t xml:space="preserve">, включая их </w:t>
            </w:r>
            <w:r w:rsidRPr="002D6DCC">
              <w:rPr>
                <w:rFonts w:ascii="Times New Roman" w:hAnsi="Times New Roman"/>
                <w:sz w:val="24"/>
                <w:szCs w:val="24"/>
              </w:rPr>
              <w:t>внешни</w:t>
            </w:r>
            <w:r w:rsidR="00A07B29" w:rsidRPr="002D6DCC">
              <w:rPr>
                <w:rFonts w:ascii="Times New Roman" w:hAnsi="Times New Roman"/>
                <w:sz w:val="24"/>
                <w:szCs w:val="24"/>
              </w:rPr>
              <w:t>е</w:t>
            </w:r>
            <w:r w:rsidRPr="002D6DCC">
              <w:rPr>
                <w:rFonts w:ascii="Times New Roman" w:hAnsi="Times New Roman"/>
                <w:sz w:val="24"/>
                <w:szCs w:val="24"/>
              </w:rPr>
              <w:t xml:space="preserve"> свойств</w:t>
            </w:r>
            <w:r w:rsidR="00A07B29" w:rsidRPr="002D6DCC">
              <w:rPr>
                <w:rFonts w:ascii="Times New Roman" w:hAnsi="Times New Roman"/>
                <w:sz w:val="24"/>
                <w:szCs w:val="24"/>
              </w:rPr>
              <w:t>а</w:t>
            </w:r>
            <w:r w:rsidRPr="002D6DCC">
              <w:rPr>
                <w:rFonts w:ascii="Times New Roman" w:hAnsi="Times New Roman"/>
                <w:sz w:val="24"/>
                <w:szCs w:val="24"/>
              </w:rPr>
              <w:t xml:space="preserve"> и функциональны</w:t>
            </w:r>
            <w:r w:rsidR="00A07B29" w:rsidRPr="002D6DCC">
              <w:rPr>
                <w:rFonts w:ascii="Times New Roman" w:hAnsi="Times New Roman"/>
                <w:sz w:val="24"/>
                <w:szCs w:val="24"/>
              </w:rPr>
              <w:t>е</w:t>
            </w:r>
            <w:r w:rsidRPr="002D6DCC">
              <w:rPr>
                <w:rFonts w:ascii="Times New Roman" w:hAnsi="Times New Roman"/>
                <w:sz w:val="24"/>
                <w:szCs w:val="24"/>
              </w:rPr>
              <w:t xml:space="preserve"> особенност</w:t>
            </w:r>
            <w:r w:rsidR="00A07B29" w:rsidRPr="002D6DCC">
              <w:rPr>
                <w:rFonts w:ascii="Times New Roman" w:hAnsi="Times New Roman"/>
                <w:sz w:val="24"/>
                <w:szCs w:val="24"/>
              </w:rPr>
              <w:t>и</w:t>
            </w:r>
            <w:r w:rsidRPr="002D6DCC">
              <w:rPr>
                <w:rFonts w:ascii="Times New Roman" w:hAnsi="Times New Roman"/>
                <w:sz w:val="24"/>
                <w:szCs w:val="24"/>
              </w:rPr>
              <w:t xml:space="preserve">; </w:t>
            </w:r>
          </w:p>
          <w:p w14:paraId="3BB9EAE9" w14:textId="7777777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диалогический – понимается как возможность изменить себя, структурообразующее начало самоактуализации;</w:t>
            </w:r>
          </w:p>
          <w:p w14:paraId="6675BE64" w14:textId="7EDC953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 рефлексивный – результат </w:t>
            </w:r>
            <w:r w:rsidR="00A07B29" w:rsidRPr="002D6DCC">
              <w:rPr>
                <w:rFonts w:ascii="Times New Roman" w:hAnsi="Times New Roman"/>
                <w:sz w:val="24"/>
                <w:szCs w:val="24"/>
              </w:rPr>
              <w:t>интенсивной</w:t>
            </w:r>
            <w:r w:rsidRPr="002D6DCC">
              <w:rPr>
                <w:rFonts w:ascii="Times New Roman" w:hAnsi="Times New Roman"/>
                <w:sz w:val="24"/>
                <w:szCs w:val="24"/>
              </w:rPr>
              <w:t xml:space="preserve"> умственной работы, </w:t>
            </w:r>
            <w:r w:rsidR="00A07B29" w:rsidRPr="002D6DCC">
              <w:rPr>
                <w:rFonts w:ascii="Times New Roman" w:hAnsi="Times New Roman"/>
                <w:sz w:val="24"/>
                <w:szCs w:val="24"/>
              </w:rPr>
              <w:t>направленной на</w:t>
            </w:r>
            <w:r w:rsidRPr="002D6DCC">
              <w:rPr>
                <w:rFonts w:ascii="Times New Roman" w:hAnsi="Times New Roman"/>
                <w:sz w:val="24"/>
                <w:szCs w:val="24"/>
              </w:rPr>
              <w:t xml:space="preserve"> сокра</w:t>
            </w:r>
            <w:r w:rsidR="00A07B29" w:rsidRPr="002D6DCC">
              <w:rPr>
                <w:rFonts w:ascii="Times New Roman" w:hAnsi="Times New Roman"/>
                <w:sz w:val="24"/>
                <w:szCs w:val="24"/>
              </w:rPr>
              <w:t>щение</w:t>
            </w:r>
            <w:r w:rsidRPr="002D6DCC">
              <w:rPr>
                <w:rFonts w:ascii="Times New Roman" w:hAnsi="Times New Roman"/>
                <w:sz w:val="24"/>
                <w:szCs w:val="24"/>
              </w:rPr>
              <w:t xml:space="preserve"> пут</w:t>
            </w:r>
            <w:r w:rsidR="00A07B29" w:rsidRPr="002D6DCC">
              <w:rPr>
                <w:rFonts w:ascii="Times New Roman" w:hAnsi="Times New Roman"/>
                <w:sz w:val="24"/>
                <w:szCs w:val="24"/>
              </w:rPr>
              <w:t>и</w:t>
            </w:r>
            <w:r w:rsidRPr="002D6DCC">
              <w:rPr>
                <w:rFonts w:ascii="Times New Roman" w:hAnsi="Times New Roman"/>
                <w:sz w:val="24"/>
                <w:szCs w:val="24"/>
              </w:rPr>
              <w:t xml:space="preserve"> познания</w:t>
            </w:r>
            <w:r w:rsidR="00A07B29" w:rsidRPr="002D6DCC">
              <w:rPr>
                <w:rFonts w:ascii="Times New Roman" w:hAnsi="Times New Roman"/>
                <w:sz w:val="24"/>
                <w:szCs w:val="24"/>
              </w:rPr>
              <w:t>, что</w:t>
            </w:r>
            <w:r w:rsidRPr="002D6DCC">
              <w:rPr>
                <w:rFonts w:ascii="Times New Roman" w:hAnsi="Times New Roman"/>
                <w:sz w:val="24"/>
                <w:szCs w:val="24"/>
              </w:rPr>
              <w:t xml:space="preserve"> </w:t>
            </w:r>
            <w:r w:rsidR="00A07B29" w:rsidRPr="002D6DCC">
              <w:rPr>
                <w:rFonts w:ascii="Times New Roman" w:hAnsi="Times New Roman"/>
                <w:sz w:val="24"/>
                <w:szCs w:val="24"/>
              </w:rPr>
              <w:t>позволяет</w:t>
            </w:r>
            <w:r w:rsidRPr="002D6DCC">
              <w:rPr>
                <w:rFonts w:ascii="Times New Roman" w:hAnsi="Times New Roman"/>
                <w:sz w:val="24"/>
                <w:szCs w:val="24"/>
              </w:rPr>
              <w:t xml:space="preserve"> быстро</w:t>
            </w:r>
            <w:r w:rsidR="00A07B29" w:rsidRPr="002D6DCC">
              <w:rPr>
                <w:rFonts w:ascii="Times New Roman" w:hAnsi="Times New Roman"/>
                <w:sz w:val="24"/>
                <w:szCs w:val="24"/>
              </w:rPr>
              <w:t xml:space="preserve"> и </w:t>
            </w:r>
            <w:r w:rsidRPr="002D6DCC">
              <w:rPr>
                <w:rFonts w:ascii="Times New Roman" w:hAnsi="Times New Roman"/>
                <w:sz w:val="24"/>
                <w:szCs w:val="24"/>
              </w:rPr>
              <w:t xml:space="preserve"> логически </w:t>
            </w:r>
            <w:r w:rsidR="00A07B29" w:rsidRPr="002D6DCC">
              <w:rPr>
                <w:rFonts w:ascii="Times New Roman" w:hAnsi="Times New Roman"/>
                <w:sz w:val="24"/>
                <w:szCs w:val="24"/>
              </w:rPr>
              <w:t>правильно оценивать ситуацию</w:t>
            </w:r>
            <w:r w:rsidRPr="002D6DCC">
              <w:rPr>
                <w:rFonts w:ascii="Times New Roman" w:hAnsi="Times New Roman"/>
                <w:sz w:val="24"/>
                <w:szCs w:val="24"/>
              </w:rPr>
              <w:t xml:space="preserve">. </w:t>
            </w:r>
            <w:r w:rsidR="00A07B29" w:rsidRPr="002D6DCC">
              <w:rPr>
                <w:rFonts w:ascii="Times New Roman" w:hAnsi="Times New Roman"/>
                <w:sz w:val="24"/>
                <w:szCs w:val="24"/>
              </w:rPr>
              <w:t>Он включает с</w:t>
            </w:r>
            <w:r w:rsidRPr="002D6DCC">
              <w:rPr>
                <w:rFonts w:ascii="Times New Roman" w:hAnsi="Times New Roman"/>
                <w:sz w:val="24"/>
                <w:szCs w:val="24"/>
              </w:rPr>
              <w:t xml:space="preserve">пособность </w:t>
            </w:r>
            <w:r w:rsidR="00A07B29" w:rsidRPr="002D6DCC">
              <w:rPr>
                <w:rFonts w:ascii="Times New Roman" w:hAnsi="Times New Roman"/>
                <w:sz w:val="24"/>
                <w:szCs w:val="24"/>
              </w:rPr>
              <w:t>выявлять</w:t>
            </w:r>
            <w:r w:rsidRPr="002D6DCC">
              <w:rPr>
                <w:rFonts w:ascii="Times New Roman" w:hAnsi="Times New Roman"/>
                <w:sz w:val="24"/>
                <w:szCs w:val="24"/>
              </w:rPr>
              <w:t xml:space="preserve"> проблем</w:t>
            </w:r>
            <w:r w:rsidR="00A07B29" w:rsidRPr="002D6DCC">
              <w:rPr>
                <w:rFonts w:ascii="Times New Roman" w:hAnsi="Times New Roman"/>
                <w:sz w:val="24"/>
                <w:szCs w:val="24"/>
              </w:rPr>
              <w:t>ы</w:t>
            </w:r>
            <w:r w:rsidRPr="002D6DCC">
              <w:rPr>
                <w:rFonts w:ascii="Times New Roman" w:hAnsi="Times New Roman"/>
                <w:sz w:val="24"/>
                <w:szCs w:val="24"/>
              </w:rPr>
              <w:t>, устан</w:t>
            </w:r>
            <w:r w:rsidR="00A07B29" w:rsidRPr="002D6DCC">
              <w:rPr>
                <w:rFonts w:ascii="Times New Roman" w:hAnsi="Times New Roman"/>
                <w:sz w:val="24"/>
                <w:szCs w:val="24"/>
              </w:rPr>
              <w:t>авливать</w:t>
            </w:r>
            <w:r w:rsidRPr="002D6DCC">
              <w:rPr>
                <w:rFonts w:ascii="Times New Roman" w:hAnsi="Times New Roman"/>
                <w:sz w:val="24"/>
                <w:szCs w:val="24"/>
              </w:rPr>
              <w:t xml:space="preserve"> связи </w:t>
            </w:r>
            <w:r w:rsidR="00A07B29" w:rsidRPr="002D6DCC">
              <w:rPr>
                <w:rFonts w:ascii="Times New Roman" w:hAnsi="Times New Roman"/>
                <w:sz w:val="24"/>
                <w:szCs w:val="24"/>
              </w:rPr>
              <w:t>с другими проблемами, формировать гипотезы, а также находить критерии для измерения явлений, интегрировать и синтезировать научные факты в контексте теории.</w:t>
            </w:r>
          </w:p>
        </w:tc>
        <w:tc>
          <w:tcPr>
            <w:tcW w:w="1984" w:type="dxa"/>
            <w:tcBorders>
              <w:bottom w:val="single" w:sz="4" w:space="0" w:color="000000" w:themeColor="text1"/>
            </w:tcBorders>
          </w:tcPr>
          <w:p w14:paraId="4E15E2AF" w14:textId="068A46EB" w:rsidR="00554805" w:rsidRPr="002D6DCC" w:rsidRDefault="00554805" w:rsidP="00433526">
            <w:pPr>
              <w:jc w:val="both"/>
              <w:rPr>
                <w:rFonts w:ascii="Times New Roman" w:hAnsi="Times New Roman"/>
                <w:sz w:val="24"/>
                <w:szCs w:val="24"/>
              </w:rPr>
            </w:pPr>
          </w:p>
        </w:tc>
      </w:tr>
      <w:tr w:rsidR="00554805" w:rsidRPr="002D6DCC" w14:paraId="604319AC" w14:textId="77777777" w:rsidTr="00AD66A5">
        <w:tc>
          <w:tcPr>
            <w:tcW w:w="0" w:type="auto"/>
            <w:tcBorders>
              <w:bottom w:val="nil"/>
            </w:tcBorders>
          </w:tcPr>
          <w:p w14:paraId="75B57ADC" w14:textId="73C3C0A7"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8</w:t>
            </w:r>
          </w:p>
        </w:tc>
        <w:tc>
          <w:tcPr>
            <w:tcW w:w="3492" w:type="dxa"/>
            <w:tcBorders>
              <w:bottom w:val="nil"/>
            </w:tcBorders>
          </w:tcPr>
          <w:p w14:paraId="5D8D261F" w14:textId="5D57FF02"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 xml:space="preserve">Управленческий потенциал </w:t>
            </w:r>
            <w:r w:rsidR="002F03DE" w:rsidRPr="002D6DCC">
              <w:rPr>
                <w:rFonts w:ascii="Times New Roman" w:hAnsi="Times New Roman"/>
                <w:sz w:val="24"/>
                <w:szCs w:val="24"/>
              </w:rPr>
              <w:t xml:space="preserve">– </w:t>
            </w:r>
            <w:r w:rsidR="00A07B29" w:rsidRPr="002D6DCC">
              <w:rPr>
                <w:rFonts w:ascii="Times New Roman" w:hAnsi="Times New Roman"/>
                <w:sz w:val="24"/>
                <w:szCs w:val="24"/>
              </w:rPr>
              <w:t xml:space="preserve">это </w:t>
            </w:r>
            <w:r w:rsidRPr="002D6DCC">
              <w:rPr>
                <w:rFonts w:ascii="Times New Roman" w:hAnsi="Times New Roman"/>
                <w:sz w:val="24"/>
                <w:szCs w:val="24"/>
              </w:rPr>
              <w:t>совокупность естественных и приобретённых качеств руководителя,</w:t>
            </w:r>
            <w:r w:rsidR="006A1B8D" w:rsidRPr="002D6DCC">
              <w:rPr>
                <w:rFonts w:ascii="Times New Roman" w:hAnsi="Times New Roman"/>
                <w:sz w:val="24"/>
                <w:szCs w:val="24"/>
              </w:rPr>
              <w:t xml:space="preserve"> объединенных в систему, </w:t>
            </w:r>
            <w:r w:rsidR="00AD66A5" w:rsidRPr="002D6DCC">
              <w:rPr>
                <w:rFonts w:ascii="Times New Roman" w:hAnsi="Times New Roman"/>
                <w:sz w:val="24"/>
                <w:szCs w:val="24"/>
              </w:rPr>
              <w:t xml:space="preserve">которые определяют его способность выполнять профессиональные обязанности на необходимом </w:t>
            </w:r>
            <w:r w:rsidR="00945AE6" w:rsidRPr="002D6DCC">
              <w:rPr>
                <w:rFonts w:ascii="Times New Roman" w:hAnsi="Times New Roman"/>
                <w:sz w:val="24"/>
                <w:szCs w:val="24"/>
              </w:rPr>
              <w:t>уровне и эффективно</w:t>
            </w:r>
          </w:p>
        </w:tc>
        <w:tc>
          <w:tcPr>
            <w:tcW w:w="3827" w:type="dxa"/>
            <w:tcBorders>
              <w:bottom w:val="nil"/>
            </w:tcBorders>
          </w:tcPr>
          <w:p w14:paraId="0AFC6216" w14:textId="02A8B095" w:rsidR="00945AE6" w:rsidRPr="002D6DCC" w:rsidRDefault="00DF33D7" w:rsidP="00433526">
            <w:pPr>
              <w:jc w:val="both"/>
              <w:rPr>
                <w:rFonts w:ascii="Times New Roman" w:hAnsi="Times New Roman"/>
                <w:sz w:val="24"/>
                <w:szCs w:val="24"/>
              </w:rPr>
            </w:pPr>
            <w:r w:rsidRPr="002D6DCC">
              <w:rPr>
                <w:rFonts w:ascii="Times New Roman" w:hAnsi="Times New Roman"/>
                <w:sz w:val="24"/>
                <w:szCs w:val="24"/>
              </w:rPr>
              <w:t xml:space="preserve">В структуре управленческого потенциала выделены такие компоненты, как гностический, аксиологический и рефлексивный, в которых ярко отражаются такие необходимые черты и качества личности эффективного </w:t>
            </w:r>
            <w:r w:rsidR="00AD66A5" w:rsidRPr="002D6DCC">
              <w:rPr>
                <w:rFonts w:ascii="Times New Roman" w:hAnsi="Times New Roman"/>
                <w:sz w:val="24"/>
                <w:szCs w:val="24"/>
              </w:rPr>
              <w:t>руководителя, как</w:t>
            </w:r>
            <w:r w:rsidR="00945AE6" w:rsidRPr="002D6DCC">
              <w:rPr>
                <w:rFonts w:ascii="Times New Roman" w:hAnsi="Times New Roman"/>
                <w:sz w:val="24"/>
                <w:szCs w:val="24"/>
              </w:rPr>
              <w:t xml:space="preserve"> общечеловеческие,</w:t>
            </w:r>
          </w:p>
        </w:tc>
        <w:tc>
          <w:tcPr>
            <w:tcW w:w="1984" w:type="dxa"/>
            <w:tcBorders>
              <w:bottom w:val="nil"/>
            </w:tcBorders>
          </w:tcPr>
          <w:p w14:paraId="0F4B8BE9" w14:textId="5843519F" w:rsidR="00554805" w:rsidRPr="002D6DCC" w:rsidRDefault="003115E7" w:rsidP="00433526">
            <w:pPr>
              <w:jc w:val="both"/>
              <w:rPr>
                <w:rFonts w:ascii="Times New Roman" w:hAnsi="Times New Roman"/>
                <w:sz w:val="24"/>
                <w:szCs w:val="24"/>
              </w:rPr>
            </w:pPr>
            <w:r w:rsidRPr="002D6DCC">
              <w:rPr>
                <w:rFonts w:ascii="Times New Roman" w:hAnsi="Times New Roman"/>
                <w:sz w:val="24"/>
                <w:szCs w:val="24"/>
              </w:rPr>
              <w:t xml:space="preserve">Г.М. </w:t>
            </w:r>
            <w:proofErr w:type="spellStart"/>
            <w:r w:rsidR="00554805" w:rsidRPr="002D6DCC">
              <w:rPr>
                <w:rFonts w:ascii="Times New Roman" w:hAnsi="Times New Roman"/>
                <w:sz w:val="24"/>
                <w:szCs w:val="24"/>
              </w:rPr>
              <w:t>Тулекова</w:t>
            </w:r>
            <w:proofErr w:type="spellEnd"/>
            <w:r w:rsidR="00554805" w:rsidRPr="002D6DCC">
              <w:rPr>
                <w:rFonts w:ascii="Times New Roman" w:hAnsi="Times New Roman"/>
                <w:sz w:val="24"/>
                <w:szCs w:val="24"/>
              </w:rPr>
              <w:t xml:space="preserve"> </w:t>
            </w:r>
            <w:r w:rsidR="00D56F00" w:rsidRPr="002D6DCC">
              <w:rPr>
                <w:rFonts w:ascii="Times New Roman" w:hAnsi="Times New Roman"/>
                <w:sz w:val="24"/>
                <w:szCs w:val="24"/>
              </w:rPr>
              <w:t>[</w:t>
            </w:r>
            <w:r w:rsidR="003E7132" w:rsidRPr="002D6DCC">
              <w:rPr>
                <w:rFonts w:ascii="Times New Roman" w:hAnsi="Times New Roman"/>
                <w:sz w:val="24"/>
                <w:szCs w:val="24"/>
                <w:lang w:val="en-US"/>
              </w:rPr>
              <w:t>1</w:t>
            </w:r>
            <w:r w:rsidR="00826F63" w:rsidRPr="002D6DCC">
              <w:rPr>
                <w:rFonts w:ascii="Times New Roman" w:hAnsi="Times New Roman"/>
                <w:sz w:val="24"/>
                <w:szCs w:val="24"/>
              </w:rPr>
              <w:t>80</w:t>
            </w:r>
            <w:r w:rsidR="00D56F00" w:rsidRPr="002D6DCC">
              <w:rPr>
                <w:rFonts w:ascii="Times New Roman" w:hAnsi="Times New Roman"/>
                <w:sz w:val="24"/>
                <w:szCs w:val="24"/>
              </w:rPr>
              <w:t>]</w:t>
            </w:r>
          </w:p>
        </w:tc>
      </w:tr>
    </w:tbl>
    <w:p w14:paraId="75AE6D09" w14:textId="77777777" w:rsidR="006A1B8D" w:rsidRPr="002D6DCC" w:rsidRDefault="006A1B8D" w:rsidP="006A1B8D">
      <w:pPr>
        <w:rPr>
          <w:rFonts w:ascii="Times New Roman" w:hAnsi="Times New Roman"/>
          <w:sz w:val="18"/>
          <w:szCs w:val="18"/>
        </w:rPr>
      </w:pPr>
    </w:p>
    <w:p w14:paraId="35F0D6DB" w14:textId="129E9194"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3E614DC2" w14:textId="77777777" w:rsidR="00AD66A5" w:rsidRPr="002D6DCC" w:rsidRDefault="00AD66A5" w:rsidP="006A1B8D">
      <w:pPr>
        <w:rPr>
          <w:rFonts w:ascii="Times New Roman" w:hAnsi="Times New Roman"/>
          <w:sz w:val="18"/>
          <w:szCs w:val="18"/>
        </w:rPr>
      </w:pPr>
    </w:p>
    <w:tbl>
      <w:tblPr>
        <w:tblStyle w:val="a3"/>
        <w:tblW w:w="0" w:type="auto"/>
        <w:tblInd w:w="108" w:type="dxa"/>
        <w:tblLook w:val="04A0" w:firstRow="1" w:lastRow="0" w:firstColumn="1" w:lastColumn="0" w:noHBand="0" w:noVBand="1"/>
      </w:tblPr>
      <w:tblGrid>
        <w:gridCol w:w="336"/>
        <w:gridCol w:w="3492"/>
        <w:gridCol w:w="3827"/>
        <w:gridCol w:w="1984"/>
      </w:tblGrid>
      <w:tr w:rsidR="006A1B8D" w:rsidRPr="002D6DCC" w14:paraId="06C74CE6" w14:textId="77777777" w:rsidTr="00AD66A5">
        <w:tc>
          <w:tcPr>
            <w:tcW w:w="0" w:type="auto"/>
          </w:tcPr>
          <w:p w14:paraId="11DF3F72" w14:textId="26DDD93D" w:rsidR="006A1B8D" w:rsidRPr="002D6DCC" w:rsidRDefault="006A1B8D" w:rsidP="006A1B8D">
            <w:pPr>
              <w:jc w:val="center"/>
              <w:rPr>
                <w:rFonts w:ascii="Times New Roman" w:hAnsi="Times New Roman"/>
                <w:sz w:val="24"/>
                <w:szCs w:val="24"/>
              </w:rPr>
            </w:pPr>
            <w:r w:rsidRPr="002D6DCC">
              <w:rPr>
                <w:rFonts w:ascii="Times New Roman" w:hAnsi="Times New Roman"/>
                <w:sz w:val="24"/>
                <w:szCs w:val="24"/>
              </w:rPr>
              <w:t>1</w:t>
            </w:r>
          </w:p>
        </w:tc>
        <w:tc>
          <w:tcPr>
            <w:tcW w:w="3492" w:type="dxa"/>
          </w:tcPr>
          <w:p w14:paraId="3C91A239" w14:textId="27E3D027" w:rsidR="006A1B8D" w:rsidRPr="002D6DCC" w:rsidRDefault="006A1B8D" w:rsidP="006A1B8D">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3A094C2F" w14:textId="69B53D96" w:rsidR="006A1B8D" w:rsidRPr="002D6DCC" w:rsidRDefault="006A1B8D" w:rsidP="006A1B8D">
            <w:pPr>
              <w:jc w:val="center"/>
              <w:rPr>
                <w:rFonts w:ascii="Times New Roman" w:hAnsi="Times New Roman"/>
                <w:sz w:val="24"/>
                <w:szCs w:val="24"/>
              </w:rPr>
            </w:pPr>
            <w:r w:rsidRPr="002D6DCC">
              <w:rPr>
                <w:rFonts w:ascii="Times New Roman" w:hAnsi="Times New Roman"/>
                <w:sz w:val="24"/>
                <w:szCs w:val="24"/>
              </w:rPr>
              <w:t>3</w:t>
            </w:r>
          </w:p>
        </w:tc>
        <w:tc>
          <w:tcPr>
            <w:tcW w:w="1984" w:type="dxa"/>
          </w:tcPr>
          <w:p w14:paraId="11BC7AFF" w14:textId="69088007" w:rsidR="006A1B8D" w:rsidRPr="002D6DCC" w:rsidRDefault="006A1B8D" w:rsidP="006A1B8D">
            <w:pPr>
              <w:jc w:val="center"/>
              <w:rPr>
                <w:rFonts w:ascii="Times New Roman" w:hAnsi="Times New Roman"/>
                <w:sz w:val="24"/>
                <w:szCs w:val="24"/>
              </w:rPr>
            </w:pPr>
            <w:r w:rsidRPr="002D6DCC">
              <w:rPr>
                <w:rFonts w:ascii="Times New Roman" w:hAnsi="Times New Roman"/>
                <w:sz w:val="24"/>
                <w:szCs w:val="24"/>
              </w:rPr>
              <w:t>4</w:t>
            </w:r>
          </w:p>
        </w:tc>
      </w:tr>
      <w:tr w:rsidR="006A1B8D" w:rsidRPr="002D6DCC" w14:paraId="1C122FA8" w14:textId="77777777" w:rsidTr="00AD66A5">
        <w:tc>
          <w:tcPr>
            <w:tcW w:w="0" w:type="auto"/>
          </w:tcPr>
          <w:p w14:paraId="455E7FFE" w14:textId="77777777" w:rsidR="006A1B8D" w:rsidRPr="002D6DCC" w:rsidRDefault="006A1B8D" w:rsidP="00433526">
            <w:pPr>
              <w:jc w:val="both"/>
              <w:rPr>
                <w:rFonts w:ascii="Times New Roman" w:hAnsi="Times New Roman"/>
                <w:sz w:val="24"/>
                <w:szCs w:val="24"/>
              </w:rPr>
            </w:pPr>
          </w:p>
        </w:tc>
        <w:tc>
          <w:tcPr>
            <w:tcW w:w="3492" w:type="dxa"/>
          </w:tcPr>
          <w:p w14:paraId="5560FF40" w14:textId="0CB38091" w:rsidR="006A1B8D" w:rsidRPr="002D6DCC" w:rsidRDefault="006A1B8D" w:rsidP="00433526">
            <w:pPr>
              <w:jc w:val="both"/>
              <w:rPr>
                <w:rFonts w:ascii="Times New Roman" w:hAnsi="Times New Roman"/>
                <w:sz w:val="24"/>
                <w:szCs w:val="24"/>
              </w:rPr>
            </w:pPr>
            <w:r w:rsidRPr="002D6DCC">
              <w:rPr>
                <w:rFonts w:ascii="Times New Roman" w:hAnsi="Times New Roman"/>
                <w:sz w:val="24"/>
                <w:szCs w:val="24"/>
              </w:rPr>
              <w:t>управлять коллективом для достижения успешных результатов. Это интегральное понятие включает различные составляющие, такие как лидерские качества, способность к стратегическому планированию, принятию решений и управлению ресурсами, что способствует эффективной профессиональной деятельности и реализации целей организации.</w:t>
            </w:r>
          </w:p>
        </w:tc>
        <w:tc>
          <w:tcPr>
            <w:tcW w:w="3827" w:type="dxa"/>
          </w:tcPr>
          <w:p w14:paraId="052D1B23" w14:textId="78DB596C" w:rsidR="006A1B8D" w:rsidRPr="002D6DCC" w:rsidRDefault="006A1B8D" w:rsidP="00433526">
            <w:pPr>
              <w:jc w:val="both"/>
              <w:rPr>
                <w:rFonts w:ascii="Times New Roman" w:hAnsi="Times New Roman"/>
                <w:sz w:val="24"/>
                <w:szCs w:val="24"/>
              </w:rPr>
            </w:pPr>
            <w:r w:rsidRPr="002D6DCC">
              <w:rPr>
                <w:rFonts w:ascii="Times New Roman" w:hAnsi="Times New Roman"/>
                <w:sz w:val="24"/>
                <w:szCs w:val="24"/>
              </w:rPr>
              <w:t>психофизиологические, организаторские, деловые, коммуникативные, профессиональные, а также главное умение руководителя – принимать управленческие решения.</w:t>
            </w:r>
          </w:p>
        </w:tc>
        <w:tc>
          <w:tcPr>
            <w:tcW w:w="1984" w:type="dxa"/>
          </w:tcPr>
          <w:p w14:paraId="2E76BBDF" w14:textId="77777777" w:rsidR="006A1B8D" w:rsidRPr="002D6DCC" w:rsidRDefault="006A1B8D" w:rsidP="00433526">
            <w:pPr>
              <w:jc w:val="both"/>
              <w:rPr>
                <w:rFonts w:ascii="Times New Roman" w:hAnsi="Times New Roman"/>
                <w:sz w:val="24"/>
                <w:szCs w:val="24"/>
              </w:rPr>
            </w:pPr>
          </w:p>
        </w:tc>
      </w:tr>
      <w:tr w:rsidR="00554805" w:rsidRPr="002D6DCC" w14:paraId="224FDB2F" w14:textId="77777777" w:rsidTr="00AD66A5">
        <w:tc>
          <w:tcPr>
            <w:tcW w:w="0" w:type="auto"/>
          </w:tcPr>
          <w:p w14:paraId="63E365D4" w14:textId="37C2AE25"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9</w:t>
            </w:r>
          </w:p>
        </w:tc>
        <w:tc>
          <w:tcPr>
            <w:tcW w:w="3492" w:type="dxa"/>
          </w:tcPr>
          <w:p w14:paraId="093CC5E3" w14:textId="2AA3AAFD" w:rsidR="00554805" w:rsidRPr="002D6DCC" w:rsidRDefault="00554805" w:rsidP="00433526">
            <w:pPr>
              <w:jc w:val="both"/>
              <w:rPr>
                <w:rFonts w:ascii="Times New Roman" w:hAnsi="Times New Roman"/>
                <w:sz w:val="24"/>
                <w:szCs w:val="24"/>
              </w:rPr>
            </w:pPr>
            <w:r w:rsidRPr="002D6DCC">
              <w:rPr>
                <w:rFonts w:ascii="Times New Roman" w:hAnsi="Times New Roman"/>
                <w:sz w:val="24"/>
                <w:szCs w:val="24"/>
              </w:rPr>
              <w:t>Лидерско-предпринимательский потенциал</w:t>
            </w:r>
          </w:p>
        </w:tc>
        <w:tc>
          <w:tcPr>
            <w:tcW w:w="3827" w:type="dxa"/>
          </w:tcPr>
          <w:p w14:paraId="7B80463D" w14:textId="05CC8ABE" w:rsidR="00554805" w:rsidRPr="002D6DCC" w:rsidRDefault="00554805" w:rsidP="00023340">
            <w:pPr>
              <w:jc w:val="both"/>
              <w:rPr>
                <w:rFonts w:ascii="Times New Roman" w:hAnsi="Times New Roman"/>
                <w:sz w:val="24"/>
                <w:szCs w:val="24"/>
              </w:rPr>
            </w:pPr>
            <w:r w:rsidRPr="002D6DCC">
              <w:rPr>
                <w:rFonts w:ascii="Times New Roman" w:hAnsi="Times New Roman"/>
                <w:sz w:val="24"/>
                <w:szCs w:val="24"/>
              </w:rPr>
              <w:t>Лидерско-предпринимательский</w:t>
            </w:r>
            <w:r w:rsidR="00023340" w:rsidRPr="002D6DCC">
              <w:rPr>
                <w:rFonts w:ascii="Times New Roman" w:hAnsi="Times New Roman"/>
                <w:sz w:val="24"/>
                <w:szCs w:val="24"/>
              </w:rPr>
              <w:t xml:space="preserve"> </w:t>
            </w:r>
            <w:r w:rsidRPr="002D6DCC">
              <w:rPr>
                <w:rFonts w:ascii="Times New Roman" w:hAnsi="Times New Roman"/>
                <w:sz w:val="24"/>
                <w:szCs w:val="24"/>
              </w:rPr>
              <w:t xml:space="preserve">потенциал – </w:t>
            </w:r>
            <w:r w:rsidR="00C85FCE" w:rsidRPr="002D6DCC">
              <w:rPr>
                <w:rFonts w:ascii="Times New Roman" w:hAnsi="Times New Roman"/>
                <w:sz w:val="24"/>
                <w:szCs w:val="24"/>
              </w:rPr>
              <w:t xml:space="preserve">это интегративная характеристика, которая включает в себя мотивационно-ресурсный компонент, связанный с наличием мотивации на успех и эмоционального интеллекта, когнитивный </w:t>
            </w:r>
            <w:r w:rsidR="00B32AC3" w:rsidRPr="002D6DCC">
              <w:rPr>
                <w:rFonts w:ascii="Times New Roman" w:hAnsi="Times New Roman"/>
                <w:sz w:val="24"/>
                <w:szCs w:val="24"/>
              </w:rPr>
              <w:t xml:space="preserve">компонент </w:t>
            </w:r>
            <w:r w:rsidR="00C85FCE" w:rsidRPr="002D6DCC">
              <w:rPr>
                <w:rFonts w:ascii="Times New Roman" w:hAnsi="Times New Roman"/>
                <w:sz w:val="24"/>
                <w:szCs w:val="24"/>
              </w:rPr>
              <w:t>как способность к саморазвитию и личностно-деятельностный</w:t>
            </w:r>
            <w:r w:rsidR="00B32AC3" w:rsidRPr="002D6DCC">
              <w:rPr>
                <w:rFonts w:ascii="Times New Roman" w:hAnsi="Times New Roman"/>
                <w:sz w:val="24"/>
                <w:szCs w:val="24"/>
              </w:rPr>
              <w:t xml:space="preserve"> компонент</w:t>
            </w:r>
            <w:r w:rsidR="00C85FCE" w:rsidRPr="002D6DCC">
              <w:rPr>
                <w:rFonts w:ascii="Times New Roman" w:hAnsi="Times New Roman"/>
                <w:sz w:val="24"/>
                <w:szCs w:val="24"/>
              </w:rPr>
              <w:t>, проявляющийся в готовности к риску и коммуникативных умениях, которые обеспечивают лидерские позиции в организации и реализации предпринимательской деятельности</w:t>
            </w:r>
            <w:r w:rsidRPr="002D6DCC">
              <w:rPr>
                <w:rFonts w:ascii="Times New Roman" w:hAnsi="Times New Roman"/>
                <w:sz w:val="24"/>
                <w:szCs w:val="24"/>
              </w:rPr>
              <w:t>.</w:t>
            </w:r>
          </w:p>
        </w:tc>
        <w:tc>
          <w:tcPr>
            <w:tcW w:w="1984" w:type="dxa"/>
          </w:tcPr>
          <w:p w14:paraId="03139BE2" w14:textId="78B95DA3" w:rsidR="00554805" w:rsidRPr="002D6DCC" w:rsidRDefault="003115E7" w:rsidP="00433526">
            <w:pPr>
              <w:jc w:val="both"/>
              <w:rPr>
                <w:rFonts w:ascii="Times New Roman" w:hAnsi="Times New Roman"/>
                <w:sz w:val="24"/>
                <w:szCs w:val="24"/>
                <w:lang w:val="en-US"/>
              </w:rPr>
            </w:pPr>
            <w:r w:rsidRPr="002D6DCC">
              <w:rPr>
                <w:rFonts w:ascii="Times New Roman" w:hAnsi="Times New Roman"/>
                <w:sz w:val="24"/>
                <w:szCs w:val="24"/>
              </w:rPr>
              <w:t>М.А.</w:t>
            </w:r>
            <w:r w:rsidRPr="002D6DCC">
              <w:rPr>
                <w:rFonts w:ascii="Times New Roman" w:hAnsi="Times New Roman"/>
                <w:sz w:val="24"/>
                <w:szCs w:val="24"/>
                <w:lang w:val="en-US"/>
              </w:rPr>
              <w:t xml:space="preserve"> </w:t>
            </w:r>
            <w:proofErr w:type="spellStart"/>
            <w:r w:rsidR="00554805" w:rsidRPr="002D6DCC">
              <w:rPr>
                <w:rFonts w:ascii="Times New Roman" w:hAnsi="Times New Roman"/>
                <w:sz w:val="24"/>
                <w:szCs w:val="24"/>
              </w:rPr>
              <w:t>Пшембаев</w:t>
            </w:r>
            <w:proofErr w:type="spellEnd"/>
            <w:r w:rsidR="00554805" w:rsidRPr="002D6DCC">
              <w:rPr>
                <w:rFonts w:ascii="Times New Roman" w:hAnsi="Times New Roman"/>
                <w:sz w:val="24"/>
                <w:szCs w:val="24"/>
              </w:rPr>
              <w:t xml:space="preserve"> </w:t>
            </w:r>
            <w:r w:rsidR="00D56F00" w:rsidRPr="002D6DCC">
              <w:rPr>
                <w:rFonts w:ascii="Times New Roman" w:hAnsi="Times New Roman"/>
                <w:sz w:val="24"/>
                <w:szCs w:val="24"/>
                <w:lang w:val="en-US"/>
              </w:rPr>
              <w:t>[</w:t>
            </w:r>
            <w:r w:rsidR="003E7132" w:rsidRPr="002D6DCC">
              <w:rPr>
                <w:rFonts w:ascii="Times New Roman" w:hAnsi="Times New Roman"/>
                <w:sz w:val="24"/>
                <w:szCs w:val="24"/>
                <w:lang w:val="en-US"/>
              </w:rPr>
              <w:t>1</w:t>
            </w:r>
            <w:r w:rsidR="00826F63" w:rsidRPr="002D6DCC">
              <w:rPr>
                <w:rFonts w:ascii="Times New Roman" w:hAnsi="Times New Roman"/>
                <w:sz w:val="24"/>
                <w:szCs w:val="24"/>
              </w:rPr>
              <w:t>81</w:t>
            </w:r>
            <w:r w:rsidR="00D56F00" w:rsidRPr="002D6DCC">
              <w:rPr>
                <w:rFonts w:ascii="Times New Roman" w:hAnsi="Times New Roman"/>
                <w:sz w:val="24"/>
                <w:szCs w:val="24"/>
                <w:lang w:val="en-US"/>
              </w:rPr>
              <w:t>]</w:t>
            </w:r>
          </w:p>
        </w:tc>
      </w:tr>
    </w:tbl>
    <w:p w14:paraId="4DCF8D77" w14:textId="77777777" w:rsidR="003E7132" w:rsidRPr="002D6DCC" w:rsidRDefault="003E7132" w:rsidP="00433526">
      <w:pPr>
        <w:ind w:firstLine="567"/>
        <w:jc w:val="both"/>
        <w:rPr>
          <w:rFonts w:ascii="Times New Roman" w:hAnsi="Times New Roman"/>
          <w:sz w:val="28"/>
          <w:szCs w:val="28"/>
          <w:lang w:val="en-US"/>
        </w:rPr>
      </w:pPr>
    </w:p>
    <w:p w14:paraId="69FEA990" w14:textId="01A0BE9D" w:rsidR="00AB1361" w:rsidRPr="002D6DCC" w:rsidRDefault="00AB1361"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анализа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таблицы</w:t>
      </w:r>
      <w:proofErr w:type="spellEnd"/>
      <w:r w:rsidRPr="002D6DCC">
        <w:rPr>
          <w:rFonts w:ascii="Times New Roman" w:hAnsi="Times New Roman"/>
          <w:sz w:val="28"/>
          <w:szCs w:val="28"/>
          <w:lang w:val="kk-KZ"/>
        </w:rPr>
        <w:t xml:space="preserve"> </w:t>
      </w:r>
      <w:r w:rsidR="00AD66A5" w:rsidRPr="002D6DCC">
        <w:rPr>
          <w:rFonts w:ascii="Times New Roman" w:hAnsi="Times New Roman"/>
          <w:sz w:val="28"/>
          <w:szCs w:val="28"/>
          <w:lang w:val="kk-KZ"/>
        </w:rPr>
        <w:t>9</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которой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систематизированы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казахстанских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исследователей</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определению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«потенциал»,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методологические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интегративного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представления</w:t>
      </w:r>
      <w:proofErr w:type="spellEnd"/>
      <w:r w:rsidRPr="002D6DCC">
        <w:rPr>
          <w:rFonts w:ascii="Times New Roman" w:hAnsi="Times New Roman"/>
          <w:sz w:val="28"/>
          <w:szCs w:val="28"/>
          <w:lang w:val="kk-KZ"/>
        </w:rPr>
        <w:t xml:space="preserve"> о </w:t>
      </w:r>
      <w:proofErr w:type="spellStart"/>
      <w:r w:rsidRPr="002D6DCC">
        <w:rPr>
          <w:rFonts w:ascii="Times New Roman" w:hAnsi="Times New Roman"/>
          <w:sz w:val="28"/>
          <w:szCs w:val="28"/>
          <w:lang w:val="kk-KZ"/>
        </w:rPr>
        <w:t>лидерско-предпринимательском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дефиниции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охватывают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широкий</w:t>
      </w:r>
      <w:proofErr w:type="spellEnd"/>
      <w:r w:rsidRPr="002D6DCC">
        <w:rPr>
          <w:rFonts w:ascii="Times New Roman" w:hAnsi="Times New Roman"/>
          <w:sz w:val="28"/>
          <w:szCs w:val="28"/>
          <w:lang w:val="kk-KZ"/>
        </w:rPr>
        <w:t xml:space="preserve"> спектр </w:t>
      </w:r>
      <w:proofErr w:type="spellStart"/>
      <w:r w:rsidRPr="002D6DCC">
        <w:rPr>
          <w:rFonts w:ascii="Times New Roman" w:hAnsi="Times New Roman"/>
          <w:sz w:val="28"/>
          <w:szCs w:val="28"/>
          <w:lang w:val="kk-KZ"/>
        </w:rPr>
        <w:t>потенциалов</w:t>
      </w:r>
      <w:proofErr w:type="spellEnd"/>
      <w:r w:rsidRPr="002D6DCC">
        <w:rPr>
          <w:rFonts w:ascii="Times New Roman" w:hAnsi="Times New Roman"/>
          <w:sz w:val="28"/>
          <w:szCs w:val="28"/>
          <w:lang w:val="kk-KZ"/>
        </w:rPr>
        <w:t xml:space="preserve"> – от </w:t>
      </w:r>
      <w:proofErr w:type="spellStart"/>
      <w:r w:rsidRPr="002D6DCC">
        <w:rPr>
          <w:rFonts w:ascii="Times New Roman" w:hAnsi="Times New Roman"/>
          <w:sz w:val="28"/>
          <w:szCs w:val="28"/>
          <w:lang w:val="kk-KZ"/>
        </w:rPr>
        <w:t>профессионально-педагогического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воспитательного</w:t>
      </w:r>
      <w:proofErr w:type="spellEnd"/>
      <w:r w:rsidRPr="002D6DCC">
        <w:rPr>
          <w:rFonts w:ascii="Times New Roman" w:hAnsi="Times New Roman"/>
          <w:sz w:val="28"/>
          <w:szCs w:val="28"/>
          <w:lang w:val="kk-KZ"/>
        </w:rPr>
        <w:t xml:space="preserve"> до </w:t>
      </w:r>
      <w:proofErr w:type="spellStart"/>
      <w:r w:rsidRPr="002D6DCC">
        <w:rPr>
          <w:rFonts w:ascii="Times New Roman" w:hAnsi="Times New Roman"/>
          <w:sz w:val="28"/>
          <w:szCs w:val="28"/>
          <w:lang w:val="kk-KZ"/>
        </w:rPr>
        <w:t>гносеологического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управленческого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внутренние</w:t>
      </w:r>
      <w:proofErr w:type="spellEnd"/>
      <w:r w:rsidRPr="002D6DCC">
        <w:rPr>
          <w:rFonts w:ascii="Times New Roman" w:hAnsi="Times New Roman"/>
          <w:sz w:val="28"/>
          <w:szCs w:val="28"/>
          <w:lang w:val="kk-KZ"/>
        </w:rPr>
        <w:t xml:space="preserve"> ресурсы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(мотивация, </w:t>
      </w:r>
      <w:proofErr w:type="spellStart"/>
      <w:r w:rsidRPr="002D6DCC">
        <w:rPr>
          <w:rFonts w:ascii="Times New Roman" w:hAnsi="Times New Roman"/>
          <w:sz w:val="28"/>
          <w:szCs w:val="28"/>
          <w:lang w:val="kk-KZ"/>
        </w:rPr>
        <w:t>креативность</w:t>
      </w:r>
      <w:proofErr w:type="spellEnd"/>
      <w:r w:rsidRPr="002D6DCC">
        <w:rPr>
          <w:rFonts w:ascii="Times New Roman" w:hAnsi="Times New Roman"/>
          <w:sz w:val="28"/>
          <w:szCs w:val="28"/>
          <w:lang w:val="kk-KZ"/>
        </w:rPr>
        <w:t xml:space="preserve">, рефлексия),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внешние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активности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профессиональной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управленческой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сферах</w:t>
      </w:r>
      <w:proofErr w:type="spellEnd"/>
      <w:r w:rsidRPr="002D6DCC">
        <w:rPr>
          <w:rFonts w:ascii="Times New Roman" w:hAnsi="Times New Roman"/>
          <w:sz w:val="28"/>
          <w:szCs w:val="28"/>
          <w:lang w:val="kk-KZ"/>
        </w:rPr>
        <w:t>.</w:t>
      </w:r>
    </w:p>
    <w:p w14:paraId="7939510E" w14:textId="053418A8" w:rsidR="00AB1361" w:rsidRPr="002D6DCC" w:rsidRDefault="00AB1361"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Такое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многообразие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структурных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компонентов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создает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обоснование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авторского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понимания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объединяющей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мотивационно-ресурсный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когнитивный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личностно-деятельностный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компоненты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Данное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определение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неразрывную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связь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установок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lastRenderedPageBreak/>
        <w:t>способности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саморазвитию</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готовности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активной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себя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предпринимательской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лидерской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деятельности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важно</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неопределённости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конкуренции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быстро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меняющейся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среды</w:t>
      </w:r>
      <w:proofErr w:type="spellEnd"/>
      <w:r w:rsidRPr="002D6DCC">
        <w:rPr>
          <w:rFonts w:ascii="Times New Roman" w:hAnsi="Times New Roman"/>
          <w:sz w:val="28"/>
          <w:szCs w:val="28"/>
          <w:lang w:val="kk-KZ"/>
        </w:rPr>
        <w:t>.</w:t>
      </w:r>
    </w:p>
    <w:p w14:paraId="6D839644" w14:textId="243136F4" w:rsidR="007B7512" w:rsidRPr="002D6DCC" w:rsidRDefault="00433526" w:rsidP="003004CF">
      <w:pPr>
        <w:ind w:firstLine="709"/>
        <w:jc w:val="both"/>
        <w:rPr>
          <w:rFonts w:ascii="Times New Roman" w:hAnsi="Times New Roman"/>
          <w:sz w:val="28"/>
          <w:szCs w:val="28"/>
        </w:rPr>
      </w:pPr>
      <w:proofErr w:type="spellStart"/>
      <w:r w:rsidRPr="002D6DCC">
        <w:rPr>
          <w:rFonts w:ascii="Times New Roman" w:hAnsi="Times New Roman"/>
          <w:sz w:val="28"/>
          <w:szCs w:val="28"/>
          <w:lang w:val="kk-KZ"/>
        </w:rPr>
        <w:t>Психолого-педагогический</w:t>
      </w:r>
      <w:proofErr w:type="spellEnd"/>
      <w:r w:rsidRPr="002D6DCC">
        <w:rPr>
          <w:rFonts w:ascii="Times New Roman" w:hAnsi="Times New Roman"/>
          <w:sz w:val="28"/>
          <w:szCs w:val="28"/>
          <w:lang w:val="kk-KZ"/>
        </w:rPr>
        <w:t xml:space="preserve"> анализ </w:t>
      </w:r>
      <w:proofErr w:type="spellStart"/>
      <w:r w:rsidRPr="002D6DCC">
        <w:rPr>
          <w:rFonts w:ascii="Times New Roman" w:hAnsi="Times New Roman"/>
          <w:sz w:val="28"/>
          <w:szCs w:val="28"/>
          <w:lang w:val="kk-KZ"/>
        </w:rPr>
        <w:t>проблемы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включает</w:t>
      </w:r>
      <w:proofErr w:type="spellEnd"/>
      <w:r w:rsidR="006A1B8D" w:rsidRPr="002D6DCC">
        <w:rPr>
          <w:rFonts w:ascii="Times New Roman" w:hAnsi="Times New Roman"/>
          <w:sz w:val="28"/>
          <w:szCs w:val="28"/>
          <w:lang w:val="kk-KZ"/>
        </w:rPr>
        <w:t xml:space="preserve"> в </w:t>
      </w:r>
      <w:proofErr w:type="spellStart"/>
      <w:r w:rsidR="006A1B8D" w:rsidRPr="002D6DCC">
        <w:rPr>
          <w:rFonts w:ascii="Times New Roman" w:hAnsi="Times New Roman"/>
          <w:sz w:val="28"/>
          <w:szCs w:val="28"/>
          <w:lang w:val="kk-KZ"/>
        </w:rPr>
        <w:t>себя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сущности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специфики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феномена</w:t>
      </w:r>
      <w:proofErr w:type="spellEnd"/>
      <w:r w:rsidRPr="002D6DCC">
        <w:rPr>
          <w:rFonts w:ascii="Times New Roman" w:hAnsi="Times New Roman"/>
          <w:sz w:val="28"/>
          <w:szCs w:val="28"/>
          <w:lang w:val="kk-KZ"/>
        </w:rPr>
        <w:t xml:space="preserve"> в контексте </w:t>
      </w:r>
      <w:proofErr w:type="spellStart"/>
      <w:r w:rsidRPr="002D6DCC">
        <w:rPr>
          <w:rFonts w:ascii="Times New Roman" w:hAnsi="Times New Roman"/>
          <w:sz w:val="28"/>
          <w:szCs w:val="28"/>
          <w:lang w:val="kk-KZ"/>
        </w:rPr>
        <w:t>более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широких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категорий</w:t>
      </w:r>
      <w:proofErr w:type="spellEnd"/>
      <w:r w:rsidR="006A1B8D"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таких</w:t>
      </w:r>
      <w:proofErr w:type="spellEnd"/>
      <w:r w:rsidR="006A1B8D"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w:t>
      </w:r>
      <w:r w:rsidR="006A1B8D"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руководств</w:t>
      </w:r>
      <w:r w:rsidR="006A1B8D" w:rsidRPr="002D6DCC">
        <w:rPr>
          <w:rFonts w:ascii="Times New Roman" w:hAnsi="Times New Roman"/>
          <w:sz w:val="28"/>
          <w:szCs w:val="28"/>
          <w:lang w:val="kk-KZ"/>
        </w:rPr>
        <w:t>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w:t>
      </w:r>
      <w:r w:rsidR="006A1B8D" w:rsidRPr="002D6DCC">
        <w:rPr>
          <w:rFonts w:ascii="Times New Roman" w:hAnsi="Times New Roman"/>
          <w:sz w:val="28"/>
          <w:szCs w:val="28"/>
          <w:lang w:val="kk-KZ"/>
        </w:rPr>
        <w:t>о</w:t>
      </w:r>
      <w:proofErr w:type="spellEnd"/>
      <w:r w:rsidRPr="002D6DCC">
        <w:rPr>
          <w:rFonts w:ascii="Times New Roman" w:hAnsi="Times New Roman"/>
          <w:sz w:val="28"/>
          <w:szCs w:val="28"/>
          <w:lang w:val="kk-KZ"/>
        </w:rPr>
        <w:t xml:space="preserve">. </w:t>
      </w:r>
      <w:r w:rsidR="00023340" w:rsidRPr="002D6DCC">
        <w:rPr>
          <w:rFonts w:ascii="Times New Roman" w:hAnsi="Times New Roman"/>
          <w:sz w:val="28"/>
          <w:szCs w:val="28"/>
        </w:rPr>
        <w:t xml:space="preserve">Категория «образовательное лидерство» </w:t>
      </w:r>
      <w:r w:rsidR="006A1B8D" w:rsidRPr="002D6DCC">
        <w:rPr>
          <w:rFonts w:ascii="Times New Roman" w:hAnsi="Times New Roman"/>
          <w:sz w:val="28"/>
          <w:szCs w:val="28"/>
        </w:rPr>
        <w:t xml:space="preserve">представляет собой </w:t>
      </w:r>
      <w:r w:rsidR="00023340" w:rsidRPr="002D6DCC">
        <w:rPr>
          <w:rFonts w:ascii="Times New Roman" w:hAnsi="Times New Roman"/>
          <w:sz w:val="28"/>
          <w:szCs w:val="28"/>
        </w:rPr>
        <w:t>более узк</w:t>
      </w:r>
      <w:r w:rsidR="006A1B8D" w:rsidRPr="002D6DCC">
        <w:rPr>
          <w:rFonts w:ascii="Times New Roman" w:hAnsi="Times New Roman"/>
          <w:sz w:val="28"/>
          <w:szCs w:val="28"/>
        </w:rPr>
        <w:t>ое</w:t>
      </w:r>
      <w:r w:rsidR="00023340" w:rsidRPr="002D6DCC">
        <w:rPr>
          <w:rFonts w:ascii="Times New Roman" w:hAnsi="Times New Roman"/>
          <w:sz w:val="28"/>
          <w:szCs w:val="28"/>
        </w:rPr>
        <w:t xml:space="preserve"> и специфичн</w:t>
      </w:r>
      <w:r w:rsidR="006A1B8D" w:rsidRPr="002D6DCC">
        <w:rPr>
          <w:rFonts w:ascii="Times New Roman" w:hAnsi="Times New Roman"/>
          <w:sz w:val="28"/>
          <w:szCs w:val="28"/>
        </w:rPr>
        <w:t>ое</w:t>
      </w:r>
      <w:r w:rsidR="00023340" w:rsidRPr="002D6DCC">
        <w:rPr>
          <w:rFonts w:ascii="Times New Roman" w:hAnsi="Times New Roman"/>
          <w:sz w:val="28"/>
          <w:szCs w:val="28"/>
        </w:rPr>
        <w:t xml:space="preserve"> понятие </w:t>
      </w:r>
      <w:r w:rsidR="006A1B8D" w:rsidRPr="002D6DCC">
        <w:rPr>
          <w:rFonts w:ascii="Times New Roman" w:hAnsi="Times New Roman"/>
          <w:sz w:val="28"/>
          <w:szCs w:val="28"/>
        </w:rPr>
        <w:t>в рамках</w:t>
      </w:r>
      <w:r w:rsidR="00023340" w:rsidRPr="002D6DCC">
        <w:rPr>
          <w:rFonts w:ascii="Times New Roman" w:hAnsi="Times New Roman"/>
          <w:sz w:val="28"/>
          <w:szCs w:val="28"/>
        </w:rPr>
        <w:t xml:space="preserve"> более </w:t>
      </w:r>
      <w:r w:rsidR="006A1B8D" w:rsidRPr="002D6DCC">
        <w:rPr>
          <w:rFonts w:ascii="Times New Roman" w:hAnsi="Times New Roman"/>
          <w:sz w:val="28"/>
          <w:szCs w:val="28"/>
        </w:rPr>
        <w:t>обширного понятия</w:t>
      </w:r>
      <w:r w:rsidR="00023340" w:rsidRPr="002D6DCC">
        <w:rPr>
          <w:rFonts w:ascii="Times New Roman" w:hAnsi="Times New Roman"/>
          <w:sz w:val="28"/>
          <w:szCs w:val="28"/>
        </w:rPr>
        <w:t xml:space="preserve"> «лидерство». </w:t>
      </w:r>
      <w:r w:rsidR="006A1B8D" w:rsidRPr="002D6DCC">
        <w:rPr>
          <w:rFonts w:ascii="Times New Roman" w:hAnsi="Times New Roman"/>
          <w:sz w:val="28"/>
          <w:szCs w:val="28"/>
        </w:rPr>
        <w:t>Это подчеркивает важность глубокого понимания образовательного контекста в рамках общего процесса лидерства. Таким образом</w:t>
      </w:r>
      <w:r w:rsidR="00023340" w:rsidRPr="002D6DCC">
        <w:rPr>
          <w:rFonts w:ascii="Times New Roman" w:hAnsi="Times New Roman"/>
          <w:sz w:val="28"/>
          <w:szCs w:val="28"/>
        </w:rPr>
        <w:t xml:space="preserve">, теоретические основы изучения образовательного лидерства в значительной </w:t>
      </w:r>
      <w:r w:rsidR="006A1B8D" w:rsidRPr="002D6DCC">
        <w:rPr>
          <w:rFonts w:ascii="Times New Roman" w:hAnsi="Times New Roman"/>
          <w:sz w:val="28"/>
          <w:szCs w:val="28"/>
        </w:rPr>
        <w:t>степени</w:t>
      </w:r>
      <w:r w:rsidR="00023340" w:rsidRPr="002D6DCC">
        <w:rPr>
          <w:rFonts w:ascii="Times New Roman" w:hAnsi="Times New Roman"/>
          <w:sz w:val="28"/>
          <w:szCs w:val="28"/>
        </w:rPr>
        <w:t xml:space="preserve"> опираются на обширный опыт исследований лидерства в гуманитарных науках. Лидерство и процесс становления лидера ка</w:t>
      </w:r>
      <w:r w:rsidR="00226ABE" w:rsidRPr="002D6DCC">
        <w:rPr>
          <w:rFonts w:ascii="Times New Roman" w:hAnsi="Times New Roman"/>
          <w:sz w:val="28"/>
          <w:szCs w:val="28"/>
        </w:rPr>
        <w:t>к</w:t>
      </w:r>
      <w:r w:rsidR="00023340" w:rsidRPr="002D6DCC">
        <w:rPr>
          <w:rFonts w:ascii="Times New Roman" w:hAnsi="Times New Roman"/>
          <w:sz w:val="28"/>
          <w:szCs w:val="28"/>
        </w:rPr>
        <w:t xml:space="preserve"> социальный и культурный феномен анализируются с раз</w:t>
      </w:r>
      <w:r w:rsidR="006A1B8D" w:rsidRPr="002D6DCC">
        <w:rPr>
          <w:rFonts w:ascii="Times New Roman" w:hAnsi="Times New Roman"/>
          <w:sz w:val="28"/>
          <w:szCs w:val="28"/>
        </w:rPr>
        <w:t>ных</w:t>
      </w:r>
      <w:r w:rsidR="00023340" w:rsidRPr="002D6DCC">
        <w:rPr>
          <w:rFonts w:ascii="Times New Roman" w:hAnsi="Times New Roman"/>
          <w:sz w:val="28"/>
          <w:szCs w:val="28"/>
        </w:rPr>
        <w:t xml:space="preserve"> дисциплинарных </w:t>
      </w:r>
      <w:r w:rsidR="006A1B8D" w:rsidRPr="002D6DCC">
        <w:rPr>
          <w:rFonts w:ascii="Times New Roman" w:hAnsi="Times New Roman"/>
          <w:sz w:val="28"/>
          <w:szCs w:val="28"/>
        </w:rPr>
        <w:t>позиций, что позволяет раскрыть многогранность этого явления</w:t>
      </w:r>
      <w:r w:rsidR="007B7512" w:rsidRPr="002D6DCC">
        <w:rPr>
          <w:rFonts w:ascii="Times New Roman" w:hAnsi="Times New Roman"/>
          <w:sz w:val="28"/>
          <w:szCs w:val="28"/>
        </w:rPr>
        <w:t xml:space="preserve"> [</w:t>
      </w:r>
      <w:r w:rsidR="003E7132" w:rsidRPr="002D6DCC">
        <w:rPr>
          <w:rFonts w:ascii="Times New Roman" w:hAnsi="Times New Roman"/>
          <w:sz w:val="28"/>
          <w:szCs w:val="28"/>
        </w:rPr>
        <w:t>1</w:t>
      </w:r>
      <w:r w:rsidR="00826F63" w:rsidRPr="002D6DCC">
        <w:rPr>
          <w:rFonts w:ascii="Times New Roman" w:hAnsi="Times New Roman"/>
          <w:sz w:val="28"/>
          <w:szCs w:val="28"/>
        </w:rPr>
        <w:t>82</w:t>
      </w:r>
      <w:r w:rsidR="007B7512" w:rsidRPr="002D6DCC">
        <w:rPr>
          <w:rFonts w:ascii="Times New Roman" w:hAnsi="Times New Roman"/>
          <w:sz w:val="28"/>
          <w:szCs w:val="28"/>
        </w:rPr>
        <w:t>]</w:t>
      </w:r>
      <w:r w:rsidR="00023340" w:rsidRPr="002D6DCC">
        <w:rPr>
          <w:rFonts w:ascii="Times New Roman" w:hAnsi="Times New Roman"/>
          <w:sz w:val="28"/>
          <w:szCs w:val="28"/>
        </w:rPr>
        <w:t xml:space="preserve">. </w:t>
      </w:r>
    </w:p>
    <w:p w14:paraId="3D0D279B" w14:textId="4C7988D8" w:rsidR="00023340" w:rsidRPr="002D6DCC" w:rsidRDefault="00023340" w:rsidP="003004CF">
      <w:pPr>
        <w:ind w:firstLine="709"/>
        <w:jc w:val="both"/>
        <w:rPr>
          <w:rFonts w:ascii="Times New Roman" w:hAnsi="Times New Roman"/>
          <w:sz w:val="28"/>
          <w:szCs w:val="28"/>
        </w:rPr>
      </w:pPr>
      <w:r w:rsidRPr="002D6DCC">
        <w:rPr>
          <w:rFonts w:ascii="Times New Roman" w:hAnsi="Times New Roman"/>
          <w:sz w:val="28"/>
          <w:szCs w:val="28"/>
        </w:rPr>
        <w:t>Анализ структурных и функциональных аспектов лидерства в сфере образования основывается на следующих подходах:</w:t>
      </w:r>
    </w:p>
    <w:p w14:paraId="6FB9941F" w14:textId="509565B6" w:rsidR="00023340" w:rsidRPr="002D6DCC" w:rsidRDefault="00023340" w:rsidP="006A1B8D">
      <w:pPr>
        <w:ind w:firstLine="709"/>
        <w:jc w:val="both"/>
        <w:rPr>
          <w:rFonts w:ascii="Times New Roman" w:hAnsi="Times New Roman"/>
          <w:sz w:val="28"/>
          <w:szCs w:val="28"/>
        </w:rPr>
      </w:pPr>
      <w:r w:rsidRPr="002D6DCC">
        <w:rPr>
          <w:rFonts w:ascii="Times New Roman" w:hAnsi="Times New Roman"/>
          <w:sz w:val="28"/>
          <w:szCs w:val="28"/>
        </w:rPr>
        <w:t>- социально-психологическ</w:t>
      </w:r>
      <w:r w:rsidR="00952D7C" w:rsidRPr="002D6DCC">
        <w:rPr>
          <w:rFonts w:ascii="Times New Roman" w:hAnsi="Times New Roman"/>
          <w:sz w:val="28"/>
          <w:szCs w:val="28"/>
        </w:rPr>
        <w:t>ий</w:t>
      </w:r>
      <w:r w:rsidRPr="002D6DCC">
        <w:rPr>
          <w:rFonts w:ascii="Times New Roman" w:hAnsi="Times New Roman"/>
          <w:sz w:val="28"/>
          <w:szCs w:val="28"/>
        </w:rPr>
        <w:t xml:space="preserve"> подход </w:t>
      </w:r>
      <w:r w:rsidR="00952D7C" w:rsidRPr="002D6DCC">
        <w:rPr>
          <w:rFonts w:ascii="Times New Roman" w:hAnsi="Times New Roman"/>
          <w:sz w:val="28"/>
          <w:szCs w:val="28"/>
        </w:rPr>
        <w:t xml:space="preserve">– </w:t>
      </w:r>
      <w:r w:rsidR="006A1B8D" w:rsidRPr="002D6DCC">
        <w:rPr>
          <w:rFonts w:ascii="Times New Roman" w:hAnsi="Times New Roman"/>
          <w:sz w:val="28"/>
          <w:szCs w:val="28"/>
        </w:rPr>
        <w:t xml:space="preserve">рассматривает </w:t>
      </w:r>
      <w:r w:rsidRPr="002D6DCC">
        <w:rPr>
          <w:rFonts w:ascii="Times New Roman" w:hAnsi="Times New Roman"/>
          <w:sz w:val="28"/>
          <w:szCs w:val="28"/>
        </w:rPr>
        <w:t xml:space="preserve">лидерство как динамичный процесс взаимодействия между лидером и его последователями, </w:t>
      </w:r>
      <w:r w:rsidR="006A1B8D" w:rsidRPr="002D6DCC">
        <w:rPr>
          <w:rFonts w:ascii="Times New Roman" w:hAnsi="Times New Roman"/>
          <w:sz w:val="28"/>
          <w:szCs w:val="28"/>
        </w:rPr>
        <w:t xml:space="preserve">подчеркивая важность </w:t>
      </w:r>
      <w:r w:rsidRPr="002D6DCC">
        <w:rPr>
          <w:rFonts w:ascii="Times New Roman" w:hAnsi="Times New Roman"/>
          <w:sz w:val="28"/>
          <w:szCs w:val="28"/>
        </w:rPr>
        <w:t>личностных качеств, которые необходимы для успешного выполнения лидерской роли;</w:t>
      </w:r>
    </w:p>
    <w:p w14:paraId="649A9D64" w14:textId="78F7CD4C" w:rsidR="00433526" w:rsidRPr="002D6DCC" w:rsidRDefault="00023340" w:rsidP="003004CF">
      <w:pPr>
        <w:ind w:firstLine="709"/>
        <w:jc w:val="both"/>
        <w:rPr>
          <w:rFonts w:ascii="Times New Roman" w:hAnsi="Times New Roman"/>
          <w:sz w:val="28"/>
          <w:szCs w:val="28"/>
          <w:lang w:val="kk-KZ"/>
        </w:rPr>
      </w:pPr>
      <w:r w:rsidRPr="002D6DCC">
        <w:rPr>
          <w:rFonts w:ascii="Times New Roman" w:hAnsi="Times New Roman"/>
          <w:sz w:val="28"/>
          <w:szCs w:val="28"/>
        </w:rPr>
        <w:t>- управленческ</w:t>
      </w:r>
      <w:r w:rsidR="00952D7C" w:rsidRPr="002D6DCC">
        <w:rPr>
          <w:rFonts w:ascii="Times New Roman" w:hAnsi="Times New Roman"/>
          <w:sz w:val="28"/>
          <w:szCs w:val="28"/>
        </w:rPr>
        <w:t>ий</w:t>
      </w:r>
      <w:r w:rsidRPr="002D6DCC">
        <w:rPr>
          <w:rFonts w:ascii="Times New Roman" w:hAnsi="Times New Roman"/>
          <w:sz w:val="28"/>
          <w:szCs w:val="28"/>
        </w:rPr>
        <w:t xml:space="preserve"> подход </w:t>
      </w:r>
      <w:r w:rsidR="00952D7C" w:rsidRPr="002D6DCC">
        <w:rPr>
          <w:rFonts w:ascii="Times New Roman" w:hAnsi="Times New Roman"/>
          <w:sz w:val="28"/>
          <w:szCs w:val="28"/>
        </w:rPr>
        <w:t xml:space="preserve">– </w:t>
      </w:r>
      <w:r w:rsidRPr="002D6DCC">
        <w:rPr>
          <w:rFonts w:ascii="Times New Roman" w:hAnsi="Times New Roman"/>
          <w:sz w:val="28"/>
          <w:szCs w:val="28"/>
        </w:rPr>
        <w:t>фокусируется на классификации стилей лидерства и исследует пути развития необходимых лидерских компетенций</w:t>
      </w:r>
      <w:r w:rsidR="00952D7C" w:rsidRPr="002D6DCC">
        <w:rPr>
          <w:rFonts w:ascii="Times New Roman" w:hAnsi="Times New Roman"/>
          <w:sz w:val="28"/>
          <w:szCs w:val="28"/>
        </w:rPr>
        <w:t xml:space="preserve">, что позволяет эффективно управлять образовательными процессами и коллективами </w:t>
      </w:r>
      <w:r w:rsidRPr="002D6DCC">
        <w:rPr>
          <w:rFonts w:ascii="Times New Roman" w:hAnsi="Times New Roman"/>
          <w:sz w:val="28"/>
          <w:szCs w:val="28"/>
        </w:rPr>
        <w:t>[</w:t>
      </w:r>
      <w:r w:rsidR="003E7132" w:rsidRPr="002D6DCC">
        <w:rPr>
          <w:rFonts w:ascii="Times New Roman" w:hAnsi="Times New Roman"/>
          <w:sz w:val="28"/>
          <w:szCs w:val="28"/>
        </w:rPr>
        <w:t>1</w:t>
      </w:r>
      <w:r w:rsidR="00826F63" w:rsidRPr="002D6DCC">
        <w:rPr>
          <w:rFonts w:ascii="Times New Roman" w:hAnsi="Times New Roman"/>
          <w:sz w:val="28"/>
          <w:szCs w:val="28"/>
        </w:rPr>
        <w:t>83</w:t>
      </w:r>
      <w:r w:rsidRPr="002D6DCC">
        <w:rPr>
          <w:rFonts w:ascii="Times New Roman" w:hAnsi="Times New Roman"/>
          <w:sz w:val="28"/>
          <w:szCs w:val="28"/>
        </w:rPr>
        <w:t>]</w:t>
      </w:r>
      <w:r w:rsidR="00433526" w:rsidRPr="002D6DCC">
        <w:rPr>
          <w:rFonts w:ascii="Times New Roman" w:hAnsi="Times New Roman"/>
          <w:sz w:val="28"/>
          <w:szCs w:val="28"/>
          <w:lang w:val="kk-KZ"/>
        </w:rPr>
        <w:t>.</w:t>
      </w:r>
    </w:p>
    <w:p w14:paraId="7DBD7E83" w14:textId="3FCB62F5" w:rsidR="00952D7C" w:rsidRPr="002D6DCC" w:rsidRDefault="00952D7C"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В </w:t>
      </w:r>
      <w:proofErr w:type="spellStart"/>
      <w:r w:rsidRPr="002D6DCC">
        <w:rPr>
          <w:rFonts w:ascii="Times New Roman" w:hAnsi="Times New Roman"/>
          <w:sz w:val="28"/>
          <w:szCs w:val="28"/>
          <w:lang w:val="kk-KZ"/>
        </w:rPr>
        <w:t>дальнейшем</w:t>
      </w:r>
      <w:proofErr w:type="spellEnd"/>
      <w:r w:rsidRPr="002D6DCC">
        <w:rPr>
          <w:rFonts w:ascii="Times New Roman" w:hAnsi="Times New Roman"/>
          <w:sz w:val="28"/>
          <w:szCs w:val="28"/>
          <w:lang w:val="kk-KZ"/>
        </w:rPr>
        <w:t xml:space="preserve">, интеграция </w:t>
      </w:r>
      <w:proofErr w:type="spellStart"/>
      <w:r w:rsidRPr="002D6DCC">
        <w:rPr>
          <w:rFonts w:ascii="Times New Roman" w:hAnsi="Times New Roman"/>
          <w:sz w:val="28"/>
          <w:szCs w:val="28"/>
          <w:lang w:val="kk-KZ"/>
        </w:rPr>
        <w:t>этих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практику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предполагает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целеноправленных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программ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улучшение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качетсва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образовательных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учреждениях</w:t>
      </w:r>
      <w:proofErr w:type="spellEnd"/>
      <w:r w:rsidRPr="002D6DCC">
        <w:rPr>
          <w:rFonts w:ascii="Times New Roman" w:hAnsi="Times New Roman"/>
          <w:sz w:val="28"/>
          <w:szCs w:val="28"/>
          <w:lang w:val="kk-KZ"/>
        </w:rPr>
        <w:t>.</w:t>
      </w:r>
    </w:p>
    <w:p w14:paraId="08AFD5FB" w14:textId="0EF48D34" w:rsidR="00705322" w:rsidRPr="002D6DCC" w:rsidRDefault="00972CC0"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ученых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изучающих</w:t>
      </w:r>
      <w:proofErr w:type="spellEnd"/>
      <w:r w:rsidR="00952D7C"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концепци</w:t>
      </w:r>
      <w:r w:rsidR="00952D7C" w:rsidRPr="002D6DCC">
        <w:rPr>
          <w:rFonts w:ascii="Times New Roman" w:hAnsi="Times New Roman"/>
          <w:sz w:val="28"/>
          <w:szCs w:val="28"/>
          <w:lang w:val="kk-KZ"/>
        </w:rPr>
        <w:t>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различны</w:t>
      </w:r>
      <w:r w:rsidR="00952D7C"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различных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Одна</w:t>
      </w:r>
      <w:proofErr w:type="spellEnd"/>
      <w:r w:rsidR="00705322" w:rsidRPr="002D6DCC">
        <w:rPr>
          <w:rFonts w:ascii="Times New Roman" w:hAnsi="Times New Roman"/>
          <w:sz w:val="28"/>
          <w:szCs w:val="28"/>
          <w:lang w:val="kk-KZ"/>
        </w:rPr>
        <w:t xml:space="preserve"> группа </w:t>
      </w:r>
      <w:proofErr w:type="spellStart"/>
      <w:r w:rsidR="00705322" w:rsidRPr="002D6DCC">
        <w:rPr>
          <w:rFonts w:ascii="Times New Roman" w:hAnsi="Times New Roman"/>
          <w:sz w:val="28"/>
          <w:szCs w:val="28"/>
          <w:lang w:val="kk-KZ"/>
        </w:rPr>
        <w:t>исследователей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утверждает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что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термины</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лидерство</w:t>
      </w:r>
      <w:proofErr w:type="spellEnd"/>
      <w:r w:rsidR="00705322" w:rsidRPr="002D6DCC">
        <w:rPr>
          <w:rFonts w:ascii="Times New Roman" w:hAnsi="Times New Roman"/>
          <w:sz w:val="28"/>
          <w:szCs w:val="28"/>
          <w:lang w:val="kk-KZ"/>
        </w:rPr>
        <w:t>» и «</w:t>
      </w:r>
      <w:proofErr w:type="spellStart"/>
      <w:r w:rsidR="00705322" w:rsidRPr="002D6DCC">
        <w:rPr>
          <w:rFonts w:ascii="Times New Roman" w:hAnsi="Times New Roman"/>
          <w:sz w:val="28"/>
          <w:szCs w:val="28"/>
          <w:lang w:val="kk-KZ"/>
        </w:rPr>
        <w:t>руководство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могут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быть</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использованы</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синонимы, </w:t>
      </w:r>
      <w:proofErr w:type="spellStart"/>
      <w:r w:rsidR="00705322" w:rsidRPr="002D6DCC">
        <w:rPr>
          <w:rFonts w:ascii="Times New Roman" w:hAnsi="Times New Roman"/>
          <w:sz w:val="28"/>
          <w:szCs w:val="28"/>
          <w:lang w:val="kk-KZ"/>
        </w:rPr>
        <w:t>рассматривая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лидерство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одну</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из</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функций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руководителя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Однако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более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обоснованным</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является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подход</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который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акцентирует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внимание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на</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различиях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между</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этими</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понятиями</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несмотря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на</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схожесть</w:t>
      </w:r>
      <w:proofErr w:type="spellEnd"/>
      <w:r w:rsidR="00705322" w:rsidRPr="002D6DCC">
        <w:rPr>
          <w:rFonts w:ascii="Times New Roman" w:hAnsi="Times New Roman"/>
          <w:sz w:val="28"/>
          <w:szCs w:val="28"/>
          <w:lang w:val="kk-KZ"/>
        </w:rPr>
        <w:t xml:space="preserve">, и </w:t>
      </w:r>
      <w:proofErr w:type="spellStart"/>
      <w:r w:rsidR="00705322" w:rsidRPr="002D6DCC">
        <w:rPr>
          <w:rFonts w:ascii="Times New Roman" w:hAnsi="Times New Roman"/>
          <w:sz w:val="28"/>
          <w:szCs w:val="28"/>
          <w:lang w:val="kk-KZ"/>
        </w:rPr>
        <w:t>предлагает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рассматривать</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независимые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взаимосвязанные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явления</w:t>
      </w:r>
      <w:proofErr w:type="spellEnd"/>
      <w:r w:rsidR="00705322" w:rsidRPr="002D6DCC">
        <w:rPr>
          <w:rFonts w:ascii="Times New Roman" w:hAnsi="Times New Roman"/>
          <w:sz w:val="28"/>
          <w:szCs w:val="28"/>
          <w:lang w:val="kk-KZ"/>
        </w:rPr>
        <w:t xml:space="preserve">. </w:t>
      </w:r>
      <w:r w:rsidR="00C41183" w:rsidRPr="002D6DCC">
        <w:rPr>
          <w:rFonts w:ascii="Times New Roman" w:hAnsi="Times New Roman"/>
          <w:sz w:val="28"/>
          <w:szCs w:val="28"/>
          <w:lang w:val="kk-KZ"/>
        </w:rPr>
        <w:t xml:space="preserve">А. </w:t>
      </w:r>
      <w:proofErr w:type="spellStart"/>
      <w:r w:rsidR="00705322" w:rsidRPr="002D6DCC">
        <w:rPr>
          <w:rFonts w:ascii="Times New Roman" w:hAnsi="Times New Roman"/>
          <w:sz w:val="28"/>
          <w:szCs w:val="28"/>
          <w:lang w:val="kk-KZ"/>
        </w:rPr>
        <w:t>Залезник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отмечает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следующее</w:t>
      </w:r>
      <w:proofErr w:type="spellEnd"/>
      <w:r w:rsidR="00705322" w:rsidRPr="002D6DCC">
        <w:rPr>
          <w:rFonts w:ascii="Times New Roman" w:hAnsi="Times New Roman"/>
          <w:sz w:val="28"/>
          <w:szCs w:val="28"/>
          <w:lang w:val="kk-KZ"/>
        </w:rPr>
        <w:t xml:space="preserve">: </w:t>
      </w:r>
      <w:r w:rsidR="00433526" w:rsidRPr="002D6DCC">
        <w:rPr>
          <w:rFonts w:ascii="Times New Roman" w:hAnsi="Times New Roman"/>
          <w:sz w:val="28"/>
          <w:szCs w:val="28"/>
          <w:lang w:val="kk-KZ"/>
        </w:rPr>
        <w:t>«</w:t>
      </w:r>
      <w:proofErr w:type="spellStart"/>
      <w:r w:rsidR="00433526" w:rsidRPr="002D6DCC">
        <w:rPr>
          <w:rFonts w:ascii="Times New Roman" w:hAnsi="Times New Roman"/>
          <w:sz w:val="28"/>
          <w:szCs w:val="28"/>
          <w:lang w:val="kk-KZ"/>
        </w:rPr>
        <w:t>Руководство</w:t>
      </w:r>
      <w:proofErr w:type="spellEnd"/>
      <w:r w:rsidR="00433526" w:rsidRPr="002D6DCC">
        <w:rPr>
          <w:rFonts w:ascii="Times New Roman" w:hAnsi="Times New Roman"/>
          <w:sz w:val="28"/>
          <w:szCs w:val="28"/>
          <w:lang w:val="kk-KZ"/>
        </w:rPr>
        <w:t xml:space="preserve"> – </w:t>
      </w:r>
      <w:proofErr w:type="spellStart"/>
      <w:r w:rsidR="00433526" w:rsidRPr="002D6DCC">
        <w:rPr>
          <w:rFonts w:ascii="Times New Roman" w:hAnsi="Times New Roman"/>
          <w:sz w:val="28"/>
          <w:szCs w:val="28"/>
          <w:lang w:val="kk-KZ"/>
        </w:rPr>
        <w:t>это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набор</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действий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основанных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использовании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заранее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определенных</w:t>
      </w:r>
      <w:proofErr w:type="spellEnd"/>
      <w:r w:rsidR="00433526" w:rsidRPr="002D6DCC">
        <w:rPr>
          <w:rFonts w:ascii="Times New Roman" w:hAnsi="Times New Roman"/>
          <w:sz w:val="28"/>
          <w:szCs w:val="28"/>
          <w:lang w:val="kk-KZ"/>
        </w:rPr>
        <w:t xml:space="preserve"> техник и </w:t>
      </w:r>
      <w:proofErr w:type="spellStart"/>
      <w:r w:rsidR="00433526" w:rsidRPr="002D6DCC">
        <w:rPr>
          <w:rFonts w:ascii="Times New Roman" w:hAnsi="Times New Roman"/>
          <w:sz w:val="28"/>
          <w:szCs w:val="28"/>
          <w:lang w:val="kk-KZ"/>
        </w:rPr>
        <w:t>средств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лидерство</w:t>
      </w:r>
      <w:proofErr w:type="spellEnd"/>
      <w:r w:rsidR="00433526" w:rsidRPr="002D6DCC">
        <w:rPr>
          <w:rFonts w:ascii="Times New Roman" w:hAnsi="Times New Roman"/>
          <w:sz w:val="28"/>
          <w:szCs w:val="28"/>
          <w:lang w:val="kk-KZ"/>
        </w:rPr>
        <w:t xml:space="preserve"> же </w:t>
      </w:r>
      <w:proofErr w:type="spellStart"/>
      <w:r w:rsidR="00433526" w:rsidRPr="002D6DCC">
        <w:rPr>
          <w:rFonts w:ascii="Times New Roman" w:hAnsi="Times New Roman"/>
          <w:sz w:val="28"/>
          <w:szCs w:val="28"/>
          <w:lang w:val="kk-KZ"/>
        </w:rPr>
        <w:t>можно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представить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искусство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некую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загадку</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основывающуюся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особенностях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личности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Руководители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лидеры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различаются</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точки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зрения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личностных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особенностей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отношения</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целям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группы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представлений</w:t>
      </w:r>
      <w:proofErr w:type="spellEnd"/>
      <w:r w:rsidR="00433526" w:rsidRPr="002D6DCC">
        <w:rPr>
          <w:rFonts w:ascii="Times New Roman" w:hAnsi="Times New Roman"/>
          <w:sz w:val="28"/>
          <w:szCs w:val="28"/>
          <w:lang w:val="kk-KZ"/>
        </w:rPr>
        <w:t xml:space="preserve"> о </w:t>
      </w:r>
      <w:proofErr w:type="spellStart"/>
      <w:r w:rsidR="00433526" w:rsidRPr="002D6DCC">
        <w:rPr>
          <w:rFonts w:ascii="Times New Roman" w:hAnsi="Times New Roman"/>
          <w:sz w:val="28"/>
          <w:szCs w:val="28"/>
          <w:lang w:val="kk-KZ"/>
        </w:rPr>
        <w:t>работе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отношений</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подчиненными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представлений</w:t>
      </w:r>
      <w:proofErr w:type="spellEnd"/>
      <w:r w:rsidR="00433526" w:rsidRPr="002D6DCC">
        <w:rPr>
          <w:rFonts w:ascii="Times New Roman" w:hAnsi="Times New Roman"/>
          <w:sz w:val="28"/>
          <w:szCs w:val="28"/>
          <w:lang w:val="kk-KZ"/>
        </w:rPr>
        <w:t xml:space="preserve"> о </w:t>
      </w:r>
      <w:proofErr w:type="spellStart"/>
      <w:r w:rsidR="00433526" w:rsidRPr="002D6DCC">
        <w:rPr>
          <w:rFonts w:ascii="Times New Roman" w:hAnsi="Times New Roman"/>
          <w:sz w:val="28"/>
          <w:szCs w:val="28"/>
          <w:lang w:val="kk-KZ"/>
        </w:rPr>
        <w:t>самом</w:t>
      </w:r>
      <w:proofErr w:type="spellEnd"/>
      <w:r w:rsidR="00433526" w:rsidRPr="002D6DCC">
        <w:rPr>
          <w:rFonts w:ascii="Times New Roman" w:hAnsi="Times New Roman"/>
          <w:sz w:val="28"/>
          <w:szCs w:val="28"/>
          <w:lang w:val="kk-KZ"/>
        </w:rPr>
        <w:t xml:space="preserve"> себе. </w:t>
      </w:r>
      <w:proofErr w:type="spellStart"/>
      <w:r w:rsidR="00433526" w:rsidRPr="002D6DCC">
        <w:rPr>
          <w:rFonts w:ascii="Times New Roman" w:hAnsi="Times New Roman"/>
          <w:sz w:val="28"/>
          <w:szCs w:val="28"/>
          <w:lang w:val="kk-KZ"/>
        </w:rPr>
        <w:t>Руководители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вводят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других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людей</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профессиональные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роли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контролируют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выполнение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основывают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свою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деятельность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постоянных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lastRenderedPageBreak/>
        <w:t>методах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проверенных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реакциях</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сосредотачивая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внимание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технических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инновациях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проверке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новых</w:t>
      </w:r>
      <w:proofErr w:type="spellEnd"/>
      <w:r w:rsidR="00433526" w:rsidRPr="002D6DCC">
        <w:rPr>
          <w:rFonts w:ascii="Times New Roman" w:hAnsi="Times New Roman"/>
          <w:sz w:val="28"/>
          <w:szCs w:val="28"/>
          <w:lang w:val="kk-KZ"/>
        </w:rPr>
        <w:t xml:space="preserve"> идей</w:t>
      </w:r>
      <w:r w:rsidR="00705322" w:rsidRPr="002D6DCC">
        <w:rPr>
          <w:rFonts w:ascii="Times New Roman" w:hAnsi="Times New Roman"/>
          <w:sz w:val="28"/>
          <w:szCs w:val="28"/>
          <w:lang w:val="kk-KZ"/>
        </w:rPr>
        <w:t xml:space="preserve">» </w:t>
      </w:r>
      <w:r w:rsidR="00705322" w:rsidRPr="002D6DCC">
        <w:rPr>
          <w:rFonts w:ascii="Times New Roman" w:hAnsi="Times New Roman"/>
          <w:sz w:val="28"/>
          <w:szCs w:val="28"/>
        </w:rPr>
        <w:t>[</w:t>
      </w:r>
      <w:r w:rsidR="00826F63" w:rsidRPr="002D6DCC">
        <w:rPr>
          <w:rFonts w:ascii="Times New Roman" w:hAnsi="Times New Roman"/>
          <w:sz w:val="28"/>
          <w:szCs w:val="28"/>
        </w:rPr>
        <w:t>184</w:t>
      </w:r>
      <w:r w:rsidR="00705322" w:rsidRPr="002D6DCC">
        <w:rPr>
          <w:rFonts w:ascii="Times New Roman" w:hAnsi="Times New Roman"/>
          <w:sz w:val="28"/>
          <w:szCs w:val="28"/>
        </w:rPr>
        <w:t>]</w:t>
      </w:r>
      <w:r w:rsidR="00705322" w:rsidRPr="002D6DCC">
        <w:rPr>
          <w:rFonts w:ascii="Times New Roman" w:hAnsi="Times New Roman"/>
          <w:sz w:val="28"/>
          <w:szCs w:val="28"/>
          <w:lang w:val="kk-KZ"/>
        </w:rPr>
        <w:t>.</w:t>
      </w:r>
    </w:p>
    <w:p w14:paraId="107E2509" w14:textId="1696721F" w:rsidR="008B0C5B" w:rsidRPr="002D6DCC" w:rsidRDefault="008B0C5B" w:rsidP="003004CF">
      <w:pPr>
        <w:ind w:firstLine="709"/>
        <w:jc w:val="both"/>
        <w:rPr>
          <w:rFonts w:ascii="Times New Roman" w:hAnsi="Times New Roman"/>
          <w:sz w:val="28"/>
          <w:szCs w:val="28"/>
        </w:rPr>
      </w:pPr>
      <w:proofErr w:type="spellStart"/>
      <w:r w:rsidRPr="002D6DCC">
        <w:rPr>
          <w:rFonts w:ascii="Times New Roman" w:hAnsi="Times New Roman"/>
          <w:sz w:val="28"/>
          <w:szCs w:val="28"/>
          <w:lang w:val="kk-KZ"/>
        </w:rPr>
        <w:t>Продолжая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мысль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отметить</w:t>
      </w:r>
      <w:proofErr w:type="spellEnd"/>
      <w:r w:rsidR="00C4492E"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различие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между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ролями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лидера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где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действующий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заранее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установленным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стандартам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фокусируется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эффективной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контроле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исполнения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задач</w:t>
      </w:r>
      <w:proofErr w:type="spellEnd"/>
      <w:r w:rsidR="00C4492E" w:rsidRPr="002D6DCC">
        <w:rPr>
          <w:rFonts w:ascii="Times New Roman" w:hAnsi="Times New Roman"/>
          <w:sz w:val="28"/>
          <w:szCs w:val="28"/>
          <w:lang w:val="kk-KZ"/>
        </w:rPr>
        <w:t>, в</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лидер </w:t>
      </w:r>
      <w:proofErr w:type="spellStart"/>
      <w:r w:rsidRPr="002D6DCC">
        <w:rPr>
          <w:rFonts w:ascii="Times New Roman" w:hAnsi="Times New Roman"/>
          <w:sz w:val="28"/>
          <w:szCs w:val="28"/>
          <w:lang w:val="kk-KZ"/>
        </w:rPr>
        <w:t>обладает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уникальной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особенностью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вдохновлять</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мотивировать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создавая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пути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достижения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часто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опираясь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свой</w:t>
      </w:r>
      <w:proofErr w:type="spellEnd"/>
      <w:r w:rsidRPr="002D6DCC">
        <w:rPr>
          <w:rFonts w:ascii="Times New Roman" w:hAnsi="Times New Roman"/>
          <w:sz w:val="28"/>
          <w:szCs w:val="28"/>
          <w:lang w:val="kk-KZ"/>
        </w:rPr>
        <w:t xml:space="preserve"> потенциал и </w:t>
      </w:r>
      <w:proofErr w:type="spellStart"/>
      <w:r w:rsidRPr="002D6DCC">
        <w:rPr>
          <w:rFonts w:ascii="Times New Roman" w:hAnsi="Times New Roman"/>
          <w:sz w:val="28"/>
          <w:szCs w:val="28"/>
          <w:lang w:val="kk-KZ"/>
        </w:rPr>
        <w:t>личностные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качества</w:t>
      </w:r>
      <w:proofErr w:type="spellEnd"/>
      <w:r w:rsidRPr="002D6DCC">
        <w:rPr>
          <w:rFonts w:ascii="Times New Roman" w:hAnsi="Times New Roman"/>
          <w:sz w:val="28"/>
          <w:szCs w:val="28"/>
          <w:lang w:val="kk-KZ"/>
        </w:rPr>
        <w:t xml:space="preserve">, а не </w:t>
      </w:r>
      <w:proofErr w:type="spellStart"/>
      <w:r w:rsidRPr="002D6DCC">
        <w:rPr>
          <w:rFonts w:ascii="Times New Roman" w:hAnsi="Times New Roman"/>
          <w:sz w:val="28"/>
          <w:szCs w:val="28"/>
          <w:lang w:val="kk-KZ"/>
        </w:rPr>
        <w:t>только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готовые</w:t>
      </w:r>
      <w:proofErr w:type="spellEnd"/>
      <w:r w:rsidRPr="002D6DCC">
        <w:rPr>
          <w:rFonts w:ascii="Times New Roman" w:hAnsi="Times New Roman"/>
          <w:sz w:val="28"/>
          <w:szCs w:val="28"/>
          <w:lang w:val="kk-KZ"/>
        </w:rPr>
        <w:t xml:space="preserve"> методы. Лидер </w:t>
      </w:r>
      <w:proofErr w:type="spellStart"/>
      <w:r w:rsidRPr="002D6DCC">
        <w:rPr>
          <w:rFonts w:ascii="Times New Roman" w:hAnsi="Times New Roman"/>
          <w:sz w:val="28"/>
          <w:szCs w:val="28"/>
          <w:lang w:val="kk-KZ"/>
        </w:rPr>
        <w:t>стремится</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открытию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горизонтов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w:t>
      </w:r>
      <w:r w:rsidR="00C4492E" w:rsidRPr="002D6DCC">
        <w:rPr>
          <w:rFonts w:ascii="Times New Roman" w:hAnsi="Times New Roman"/>
          <w:sz w:val="28"/>
          <w:szCs w:val="28"/>
          <w:lang w:val="kk-KZ"/>
        </w:rPr>
        <w:t>з</w:t>
      </w:r>
      <w:r w:rsidRPr="002D6DCC">
        <w:rPr>
          <w:rFonts w:ascii="Times New Roman" w:hAnsi="Times New Roman"/>
          <w:sz w:val="28"/>
          <w:szCs w:val="28"/>
          <w:lang w:val="kk-KZ"/>
        </w:rPr>
        <w:t>менениями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больше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фокусируется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поддержании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стабильности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эффективном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w:t>
      </w:r>
      <w:r w:rsidR="00C4492E" w:rsidRPr="002D6DCC">
        <w:rPr>
          <w:rFonts w:ascii="Times New Roman" w:hAnsi="Times New Roman"/>
          <w:sz w:val="28"/>
          <w:szCs w:val="28"/>
          <w:lang w:val="kk-KZ"/>
        </w:rPr>
        <w:t>п</w:t>
      </w:r>
      <w:r w:rsidRPr="002D6DCC">
        <w:rPr>
          <w:rFonts w:ascii="Times New Roman" w:hAnsi="Times New Roman"/>
          <w:sz w:val="28"/>
          <w:szCs w:val="28"/>
          <w:lang w:val="kk-KZ"/>
        </w:rPr>
        <w:t>олнении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уже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w:t>
      </w:r>
      <w:r w:rsidR="007B7512" w:rsidRPr="002D6DCC">
        <w:rPr>
          <w:rFonts w:ascii="Times New Roman" w:hAnsi="Times New Roman"/>
          <w:sz w:val="28"/>
          <w:szCs w:val="28"/>
          <w:lang w:val="kk-KZ"/>
        </w:rPr>
        <w:t>в</w:t>
      </w:r>
      <w:proofErr w:type="spellEnd"/>
      <w:r w:rsidR="007B7512" w:rsidRPr="002D6DCC">
        <w:rPr>
          <w:rFonts w:ascii="Times New Roman" w:hAnsi="Times New Roman"/>
          <w:sz w:val="28"/>
          <w:szCs w:val="28"/>
          <w:lang w:val="kk-KZ"/>
        </w:rPr>
        <w:t xml:space="preserve"> </w:t>
      </w:r>
      <w:r w:rsidR="007B7512" w:rsidRPr="002D6DCC">
        <w:rPr>
          <w:rFonts w:ascii="Times New Roman" w:hAnsi="Times New Roman"/>
          <w:sz w:val="28"/>
          <w:szCs w:val="28"/>
        </w:rPr>
        <w:t>[</w:t>
      </w:r>
      <w:r w:rsidR="003E7132" w:rsidRPr="002D6DCC">
        <w:rPr>
          <w:rFonts w:ascii="Times New Roman" w:hAnsi="Times New Roman"/>
          <w:sz w:val="28"/>
          <w:szCs w:val="28"/>
        </w:rPr>
        <w:t>1</w:t>
      </w:r>
      <w:r w:rsidR="00826F63" w:rsidRPr="002D6DCC">
        <w:rPr>
          <w:rFonts w:ascii="Times New Roman" w:hAnsi="Times New Roman"/>
          <w:sz w:val="28"/>
          <w:szCs w:val="28"/>
        </w:rPr>
        <w:t>82</w:t>
      </w:r>
      <w:r w:rsidR="007B7512" w:rsidRPr="002D6DCC">
        <w:rPr>
          <w:rFonts w:ascii="Times New Roman" w:hAnsi="Times New Roman"/>
          <w:sz w:val="28"/>
          <w:szCs w:val="28"/>
        </w:rPr>
        <w:t>].</w:t>
      </w:r>
    </w:p>
    <w:p w14:paraId="389DAE14" w14:textId="417C2089" w:rsidR="008B0C5B" w:rsidRPr="002D6DCC" w:rsidRDefault="008B0C5B" w:rsidP="00952D7C">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Существует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w:t>
      </w:r>
      <w:r w:rsidR="00374D55" w:rsidRPr="002D6DCC">
        <w:rPr>
          <w:rFonts w:ascii="Times New Roman" w:hAnsi="Times New Roman"/>
          <w:sz w:val="28"/>
          <w:szCs w:val="28"/>
          <w:lang w:val="kk-KZ"/>
        </w:rPr>
        <w:t>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которые</w:t>
      </w:r>
      <w:proofErr w:type="spellEnd"/>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оказали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влияние</w:t>
      </w:r>
      <w:proofErr w:type="spellEnd"/>
      <w:r w:rsidR="00952D7C"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практики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управления</w:t>
      </w:r>
      <w:proofErr w:type="spellEnd"/>
      <w:r w:rsidRPr="002D6DCC">
        <w:rPr>
          <w:rFonts w:ascii="Times New Roman" w:hAnsi="Times New Roman"/>
          <w:sz w:val="28"/>
          <w:szCs w:val="28"/>
          <w:lang w:val="kk-KZ"/>
        </w:rPr>
        <w:t xml:space="preserve">, а </w:t>
      </w:r>
      <w:proofErr w:type="spellStart"/>
      <w:r w:rsidRPr="002D6DCC">
        <w:rPr>
          <w:rFonts w:ascii="Times New Roman" w:hAnsi="Times New Roman"/>
          <w:sz w:val="28"/>
          <w:szCs w:val="28"/>
          <w:lang w:val="kk-KZ"/>
        </w:rPr>
        <w:t>также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социологи</w:t>
      </w:r>
      <w:r w:rsidR="00952D7C" w:rsidRPr="002D6DCC">
        <w:rPr>
          <w:rFonts w:ascii="Times New Roman" w:hAnsi="Times New Roman"/>
          <w:sz w:val="28"/>
          <w:szCs w:val="28"/>
          <w:lang w:val="kk-KZ"/>
        </w:rPr>
        <w:t>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из</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таких</w:t>
      </w:r>
      <w:proofErr w:type="spellEnd"/>
      <w:r w:rsidRPr="002D6DCC">
        <w:rPr>
          <w:rFonts w:ascii="Times New Roman" w:hAnsi="Times New Roman"/>
          <w:sz w:val="28"/>
          <w:szCs w:val="28"/>
          <w:lang w:val="kk-KZ"/>
        </w:rPr>
        <w:t xml:space="preserve"> </w:t>
      </w:r>
      <w:proofErr w:type="spellStart"/>
      <w:r w:rsidR="00F72043" w:rsidRPr="002D6DCC">
        <w:rPr>
          <w:rFonts w:ascii="Times New Roman" w:hAnsi="Times New Roman"/>
          <w:sz w:val="28"/>
          <w:szCs w:val="28"/>
          <w:lang w:val="kk-KZ"/>
        </w:rPr>
        <w:t>теорий</w:t>
      </w:r>
      <w:proofErr w:type="spellEnd"/>
      <w:r w:rsidR="00F7204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теория </w:t>
      </w:r>
      <w:proofErr w:type="spellStart"/>
      <w:r w:rsidRPr="002D6DCC">
        <w:rPr>
          <w:rFonts w:ascii="Times New Roman" w:hAnsi="Times New Roman"/>
          <w:sz w:val="28"/>
          <w:szCs w:val="28"/>
          <w:lang w:val="kk-KZ"/>
        </w:rPr>
        <w:t>черт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или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харизматическая</w:t>
      </w:r>
      <w:proofErr w:type="spellEnd"/>
      <w:r w:rsidR="005A37E5" w:rsidRPr="002D6DCC">
        <w:rPr>
          <w:rFonts w:ascii="Times New Roman" w:hAnsi="Times New Roman"/>
          <w:sz w:val="28"/>
          <w:szCs w:val="28"/>
          <w:lang w:val="kk-KZ"/>
        </w:rPr>
        <w:t xml:space="preserve"> теория</w:t>
      </w:r>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предложенная</w:t>
      </w:r>
      <w:proofErr w:type="spellEnd"/>
      <w:r w:rsidR="00952D7C" w:rsidRPr="002D6DCC">
        <w:rPr>
          <w:rFonts w:ascii="Times New Roman" w:hAnsi="Times New Roman"/>
          <w:sz w:val="28"/>
          <w:szCs w:val="28"/>
          <w:lang w:val="kk-KZ"/>
        </w:rPr>
        <w:t xml:space="preserve"> </w:t>
      </w:r>
      <w:r w:rsidR="005A37E5" w:rsidRPr="002D6DCC">
        <w:rPr>
          <w:rFonts w:ascii="Times New Roman" w:hAnsi="Times New Roman"/>
          <w:sz w:val="28"/>
          <w:szCs w:val="28"/>
          <w:lang w:val="kk-KZ"/>
        </w:rPr>
        <w:t>Ф.</w:t>
      </w:r>
      <w:r w:rsidR="00952D7C" w:rsidRPr="002D6DCC">
        <w:rPr>
          <w:rFonts w:ascii="Times New Roman" w:hAnsi="Times New Roman"/>
          <w:sz w:val="28"/>
          <w:szCs w:val="28"/>
          <w:lang w:val="kk-KZ"/>
        </w:rPr>
        <w:t> </w:t>
      </w:r>
      <w:proofErr w:type="spellStart"/>
      <w:r w:rsidR="005A37E5" w:rsidRPr="002D6DCC">
        <w:rPr>
          <w:rFonts w:ascii="Times New Roman" w:hAnsi="Times New Roman"/>
          <w:sz w:val="28"/>
          <w:szCs w:val="28"/>
          <w:lang w:val="kk-KZ"/>
        </w:rPr>
        <w:t>Гальтон</w:t>
      </w:r>
      <w:r w:rsidR="00952D7C" w:rsidRPr="002D6DCC">
        <w:rPr>
          <w:rFonts w:ascii="Times New Roman" w:hAnsi="Times New Roman"/>
          <w:sz w:val="28"/>
          <w:szCs w:val="28"/>
          <w:lang w:val="kk-KZ"/>
        </w:rPr>
        <w:t>ом</w:t>
      </w:r>
      <w:proofErr w:type="spellEnd"/>
      <w:r w:rsidR="005A37E5" w:rsidRPr="002D6DCC">
        <w:rPr>
          <w:rFonts w:ascii="Times New Roman" w:hAnsi="Times New Roman"/>
          <w:sz w:val="28"/>
          <w:szCs w:val="28"/>
          <w:lang w:val="kk-KZ"/>
        </w:rPr>
        <w:t xml:space="preserve">. Он </w:t>
      </w:r>
      <w:proofErr w:type="spellStart"/>
      <w:r w:rsidR="005A37E5" w:rsidRPr="002D6DCC">
        <w:rPr>
          <w:rFonts w:ascii="Times New Roman" w:hAnsi="Times New Roman"/>
          <w:sz w:val="28"/>
          <w:szCs w:val="28"/>
          <w:lang w:val="kk-KZ"/>
        </w:rPr>
        <w:t>пытался</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объяснить</w:t>
      </w:r>
      <w:proofErr w:type="spellEnd"/>
      <w:r w:rsidR="005A37E5" w:rsidRPr="002D6DCC">
        <w:rPr>
          <w:rFonts w:ascii="Times New Roman" w:hAnsi="Times New Roman"/>
          <w:sz w:val="28"/>
          <w:szCs w:val="28"/>
          <w:lang w:val="kk-KZ"/>
        </w:rPr>
        <w:t xml:space="preserve"> процесс </w:t>
      </w:r>
      <w:proofErr w:type="spellStart"/>
      <w:r w:rsidR="005A37E5" w:rsidRPr="002D6DCC">
        <w:rPr>
          <w:rFonts w:ascii="Times New Roman" w:hAnsi="Times New Roman"/>
          <w:sz w:val="28"/>
          <w:szCs w:val="28"/>
          <w:lang w:val="kk-KZ"/>
        </w:rPr>
        <w:t>лидерства</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через</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наследственные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качества</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утверждая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что</w:t>
      </w:r>
      <w:proofErr w:type="spellEnd"/>
      <w:r w:rsidR="005A37E5" w:rsidRPr="002D6DCC">
        <w:rPr>
          <w:rFonts w:ascii="Times New Roman" w:hAnsi="Times New Roman"/>
          <w:sz w:val="28"/>
          <w:szCs w:val="28"/>
          <w:lang w:val="kk-KZ"/>
        </w:rPr>
        <w:t xml:space="preserve"> лидер </w:t>
      </w:r>
      <w:proofErr w:type="spellStart"/>
      <w:r w:rsidR="005A37E5" w:rsidRPr="002D6DCC">
        <w:rPr>
          <w:rFonts w:ascii="Times New Roman" w:hAnsi="Times New Roman"/>
          <w:sz w:val="28"/>
          <w:szCs w:val="28"/>
          <w:lang w:val="kk-KZ"/>
        </w:rPr>
        <w:t>обладает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уникальными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личностными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характеристиками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которые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являются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стабильными</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неизменными</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Эти</w:t>
      </w:r>
      <w:proofErr w:type="spellEnd"/>
      <w:r w:rsidR="00952D7C"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качества</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могут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передаваться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по</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наследству</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отличают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лидера</w:t>
      </w:r>
      <w:proofErr w:type="spellEnd"/>
      <w:r w:rsidR="005A37E5" w:rsidRPr="002D6DCC">
        <w:rPr>
          <w:rFonts w:ascii="Times New Roman" w:hAnsi="Times New Roman"/>
          <w:sz w:val="28"/>
          <w:szCs w:val="28"/>
          <w:lang w:val="kk-KZ"/>
        </w:rPr>
        <w:t xml:space="preserve"> от </w:t>
      </w:r>
      <w:proofErr w:type="spellStart"/>
      <w:r w:rsidR="005A37E5" w:rsidRPr="002D6DCC">
        <w:rPr>
          <w:rFonts w:ascii="Times New Roman" w:hAnsi="Times New Roman"/>
          <w:sz w:val="28"/>
          <w:szCs w:val="28"/>
          <w:lang w:val="kk-KZ"/>
        </w:rPr>
        <w:t>остальных</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людей</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Сторонники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этой</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теории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таки</w:t>
      </w:r>
      <w:r w:rsidR="00952D7C" w:rsidRPr="002D6DCC">
        <w:rPr>
          <w:rFonts w:ascii="Times New Roman" w:hAnsi="Times New Roman"/>
          <w:sz w:val="28"/>
          <w:szCs w:val="28"/>
          <w:lang w:val="kk-KZ"/>
        </w:rPr>
        <w:t>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как</w:t>
      </w:r>
      <w:proofErr w:type="spellEnd"/>
      <w:r w:rsidR="005A37E5" w:rsidRPr="002D6DCC">
        <w:rPr>
          <w:rFonts w:ascii="Times New Roman" w:hAnsi="Times New Roman"/>
          <w:sz w:val="28"/>
          <w:szCs w:val="28"/>
          <w:lang w:val="kk-KZ"/>
        </w:rPr>
        <w:t xml:space="preserve"> Э.</w:t>
      </w:r>
      <w:r w:rsidR="00F72043" w:rsidRPr="002D6DCC">
        <w:rPr>
          <w:rFonts w:ascii="Times New Roman" w:hAnsi="Times New Roman"/>
          <w:sz w:val="28"/>
          <w:szCs w:val="28"/>
          <w:lang w:val="kk-KZ"/>
        </w:rPr>
        <w:t> </w:t>
      </w:r>
      <w:proofErr w:type="spellStart"/>
      <w:r w:rsidR="005A37E5" w:rsidRPr="002D6DCC">
        <w:rPr>
          <w:rFonts w:ascii="Times New Roman" w:hAnsi="Times New Roman"/>
          <w:sz w:val="28"/>
          <w:szCs w:val="28"/>
          <w:lang w:val="kk-KZ"/>
        </w:rPr>
        <w:t>Богардус</w:t>
      </w:r>
      <w:proofErr w:type="spellEnd"/>
      <w:r w:rsidR="005A37E5" w:rsidRPr="002D6DCC">
        <w:rPr>
          <w:rFonts w:ascii="Times New Roman" w:hAnsi="Times New Roman"/>
          <w:sz w:val="28"/>
          <w:szCs w:val="28"/>
          <w:lang w:val="kk-KZ"/>
        </w:rPr>
        <w:t xml:space="preserve"> и К. </w:t>
      </w:r>
      <w:proofErr w:type="spellStart"/>
      <w:r w:rsidR="005A37E5" w:rsidRPr="002D6DCC">
        <w:rPr>
          <w:rFonts w:ascii="Times New Roman" w:hAnsi="Times New Roman"/>
          <w:sz w:val="28"/>
          <w:szCs w:val="28"/>
          <w:lang w:val="kk-KZ"/>
        </w:rPr>
        <w:t>Бэрд</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рассматривают</w:t>
      </w:r>
      <w:proofErr w:type="spellEnd"/>
      <w:r w:rsidR="00952D7C"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лидерство</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как</w:t>
      </w:r>
      <w:proofErr w:type="spellEnd"/>
      <w:r w:rsidR="00952D7C" w:rsidRPr="002D6DCC">
        <w:rPr>
          <w:rFonts w:ascii="Times New Roman" w:hAnsi="Times New Roman"/>
          <w:sz w:val="28"/>
          <w:szCs w:val="28"/>
          <w:lang w:val="kk-KZ"/>
        </w:rPr>
        <w:t xml:space="preserve"> комплекс </w:t>
      </w:r>
      <w:proofErr w:type="spellStart"/>
      <w:r w:rsidR="005A37E5" w:rsidRPr="002D6DCC">
        <w:rPr>
          <w:rFonts w:ascii="Times New Roman" w:hAnsi="Times New Roman"/>
          <w:sz w:val="28"/>
          <w:szCs w:val="28"/>
          <w:lang w:val="kk-KZ"/>
        </w:rPr>
        <w:t>физических</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психических</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черт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личности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которые</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позволяют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выявить</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определ</w:t>
      </w:r>
      <w:r w:rsidR="00952D7C" w:rsidRPr="002D6DCC">
        <w:rPr>
          <w:rFonts w:ascii="Times New Roman" w:hAnsi="Times New Roman"/>
          <w:sz w:val="28"/>
          <w:szCs w:val="28"/>
          <w:lang w:val="kk-KZ"/>
        </w:rPr>
        <w:t>ить</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лидеров</w:t>
      </w:r>
      <w:proofErr w:type="spellEnd"/>
      <w:r w:rsidR="005A37E5" w:rsidRPr="002D6DCC">
        <w:rPr>
          <w:rFonts w:ascii="Times New Roman" w:hAnsi="Times New Roman"/>
          <w:sz w:val="28"/>
          <w:szCs w:val="28"/>
          <w:lang w:val="kk-KZ"/>
        </w:rPr>
        <w:t xml:space="preserve">. </w:t>
      </w:r>
      <w:r w:rsidR="00952D7C" w:rsidRPr="002D6DCC">
        <w:rPr>
          <w:rFonts w:ascii="Times New Roman" w:hAnsi="Times New Roman"/>
          <w:sz w:val="28"/>
          <w:szCs w:val="28"/>
          <w:lang w:val="kk-KZ"/>
        </w:rPr>
        <w:t xml:space="preserve">В </w:t>
      </w:r>
      <w:proofErr w:type="spellStart"/>
      <w:r w:rsidR="00952D7C" w:rsidRPr="002D6DCC">
        <w:rPr>
          <w:rFonts w:ascii="Times New Roman" w:hAnsi="Times New Roman"/>
          <w:sz w:val="28"/>
          <w:szCs w:val="28"/>
          <w:lang w:val="kk-KZ"/>
        </w:rPr>
        <w:t>соответствии</w:t>
      </w:r>
      <w:proofErr w:type="spellEnd"/>
      <w:r w:rsidR="00952D7C" w:rsidRPr="002D6DCC">
        <w:rPr>
          <w:rFonts w:ascii="Times New Roman" w:hAnsi="Times New Roman"/>
          <w:sz w:val="28"/>
          <w:szCs w:val="28"/>
          <w:lang w:val="kk-KZ"/>
        </w:rPr>
        <w:t xml:space="preserve"> с </w:t>
      </w:r>
      <w:proofErr w:type="spellStart"/>
      <w:r w:rsidR="00952D7C" w:rsidRPr="002D6DCC">
        <w:rPr>
          <w:rFonts w:ascii="Times New Roman" w:hAnsi="Times New Roman"/>
          <w:sz w:val="28"/>
          <w:szCs w:val="28"/>
          <w:lang w:val="kk-KZ"/>
        </w:rPr>
        <w:t>этой</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теорией</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лидерство</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воспринимается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как</w:t>
      </w:r>
      <w:proofErr w:type="spellEnd"/>
      <w:r w:rsidR="005A37E5" w:rsidRPr="002D6DCC">
        <w:rPr>
          <w:rFonts w:ascii="Times New Roman" w:hAnsi="Times New Roman"/>
          <w:sz w:val="28"/>
          <w:szCs w:val="28"/>
          <w:lang w:val="kk-KZ"/>
        </w:rPr>
        <w:t xml:space="preserve"> </w:t>
      </w:r>
      <w:r w:rsidR="00036F7B" w:rsidRPr="002D6DCC">
        <w:rPr>
          <w:rFonts w:ascii="Times New Roman" w:hAnsi="Times New Roman"/>
          <w:sz w:val="28"/>
          <w:szCs w:val="28"/>
          <w:lang w:val="kk-KZ"/>
        </w:rPr>
        <w:t xml:space="preserve">процесс, в </w:t>
      </w:r>
      <w:proofErr w:type="spellStart"/>
      <w:r w:rsidR="00036F7B" w:rsidRPr="002D6DCC">
        <w:rPr>
          <w:rFonts w:ascii="Times New Roman" w:hAnsi="Times New Roman"/>
          <w:sz w:val="28"/>
          <w:szCs w:val="28"/>
          <w:lang w:val="kk-KZ"/>
        </w:rPr>
        <w:t>ходе</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которого</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человек</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влияет</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других</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направляя</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их</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усилия</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достижение</w:t>
      </w:r>
      <w:proofErr w:type="spellEnd"/>
      <w:r w:rsidR="00036F7B" w:rsidRPr="002D6DCC">
        <w:rPr>
          <w:rFonts w:ascii="Times New Roman" w:hAnsi="Times New Roman"/>
          <w:sz w:val="28"/>
          <w:szCs w:val="28"/>
          <w:lang w:val="kk-KZ"/>
        </w:rPr>
        <w:t xml:space="preserve"> </w:t>
      </w:r>
      <w:proofErr w:type="spellStart"/>
      <w:r w:rsidR="001E152A" w:rsidRPr="002D6DCC">
        <w:rPr>
          <w:rFonts w:ascii="Times New Roman" w:hAnsi="Times New Roman"/>
          <w:sz w:val="28"/>
          <w:szCs w:val="28"/>
          <w:lang w:val="kk-KZ"/>
        </w:rPr>
        <w:t>общих</w:t>
      </w:r>
      <w:proofErr w:type="spellEnd"/>
      <w:r w:rsidR="001E152A" w:rsidRPr="002D6DCC">
        <w:rPr>
          <w:rFonts w:ascii="Times New Roman" w:hAnsi="Times New Roman"/>
          <w:sz w:val="28"/>
          <w:szCs w:val="28"/>
          <w:lang w:val="kk-KZ"/>
        </w:rPr>
        <w:t xml:space="preserve"> </w:t>
      </w:r>
      <w:proofErr w:type="spellStart"/>
      <w:r w:rsidR="001E152A" w:rsidRPr="002D6DCC">
        <w:rPr>
          <w:rFonts w:ascii="Times New Roman" w:hAnsi="Times New Roman"/>
          <w:sz w:val="28"/>
          <w:szCs w:val="28"/>
          <w:lang w:val="kk-KZ"/>
        </w:rPr>
        <w:t>целей</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Таким</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образом</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согласно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теории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черт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лидерство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определяется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как</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врожденное</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качество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личности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которое</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позволяет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человеку</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влиять</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на</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окружающих</w:t>
      </w:r>
      <w:proofErr w:type="spellEnd"/>
      <w:r w:rsidR="00952D7C" w:rsidRPr="002D6DCC">
        <w:rPr>
          <w:rFonts w:ascii="Times New Roman" w:hAnsi="Times New Roman"/>
          <w:sz w:val="28"/>
          <w:szCs w:val="28"/>
          <w:lang w:val="kk-KZ"/>
        </w:rPr>
        <w:t xml:space="preserve"> и </w:t>
      </w:r>
      <w:proofErr w:type="spellStart"/>
      <w:r w:rsidR="00952D7C" w:rsidRPr="002D6DCC">
        <w:rPr>
          <w:rFonts w:ascii="Times New Roman" w:hAnsi="Times New Roman"/>
          <w:sz w:val="28"/>
          <w:szCs w:val="28"/>
          <w:lang w:val="kk-KZ"/>
        </w:rPr>
        <w:t>эффективно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направлять</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их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усилия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для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достижения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поставленных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целей</w:t>
      </w:r>
      <w:proofErr w:type="spellEnd"/>
      <w:r w:rsidR="001E152A" w:rsidRPr="002D6DCC">
        <w:rPr>
          <w:rFonts w:ascii="Times New Roman" w:hAnsi="Times New Roman"/>
          <w:sz w:val="28"/>
          <w:szCs w:val="28"/>
          <w:lang w:val="kk-KZ"/>
        </w:rPr>
        <w:t xml:space="preserve"> </w:t>
      </w:r>
      <w:r w:rsidR="005A37E5" w:rsidRPr="002D6DCC">
        <w:rPr>
          <w:rFonts w:ascii="Times New Roman" w:hAnsi="Times New Roman"/>
          <w:sz w:val="28"/>
          <w:szCs w:val="28"/>
        </w:rPr>
        <w:t>[</w:t>
      </w:r>
      <w:r w:rsidR="003E7132" w:rsidRPr="002D6DCC">
        <w:rPr>
          <w:rFonts w:ascii="Times New Roman" w:hAnsi="Times New Roman"/>
          <w:sz w:val="28"/>
          <w:szCs w:val="28"/>
        </w:rPr>
        <w:t>1</w:t>
      </w:r>
      <w:r w:rsidR="00826F63" w:rsidRPr="002D6DCC">
        <w:rPr>
          <w:rFonts w:ascii="Times New Roman" w:hAnsi="Times New Roman"/>
          <w:sz w:val="28"/>
          <w:szCs w:val="28"/>
        </w:rPr>
        <w:t>85</w:t>
      </w:r>
      <w:r w:rsidR="005A37E5" w:rsidRPr="002D6DCC">
        <w:rPr>
          <w:rFonts w:ascii="Times New Roman" w:hAnsi="Times New Roman"/>
          <w:sz w:val="28"/>
          <w:szCs w:val="28"/>
        </w:rPr>
        <w:t>]</w:t>
      </w:r>
      <w:r w:rsidR="005A37E5" w:rsidRPr="002D6DCC">
        <w:rPr>
          <w:rFonts w:ascii="Times New Roman" w:hAnsi="Times New Roman"/>
          <w:sz w:val="28"/>
          <w:szCs w:val="28"/>
          <w:lang w:val="kk-KZ"/>
        </w:rPr>
        <w:t>.</w:t>
      </w:r>
    </w:p>
    <w:p w14:paraId="1E5724FF" w14:textId="4A806B4C" w:rsidR="0010490E" w:rsidRPr="002D6DCC" w:rsidRDefault="0010490E"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проявляется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областях</w:t>
      </w:r>
      <w:proofErr w:type="spellEnd"/>
      <w:r w:rsidR="004F3930" w:rsidRPr="002D6DCC">
        <w:rPr>
          <w:rFonts w:ascii="Times New Roman" w:hAnsi="Times New Roman"/>
          <w:sz w:val="28"/>
          <w:szCs w:val="28"/>
          <w:lang w:val="kk-KZ"/>
        </w:rPr>
        <w:t xml:space="preserve">, в </w:t>
      </w:r>
      <w:proofErr w:type="spellStart"/>
      <w:r w:rsidR="004F3930" w:rsidRPr="002D6DCC">
        <w:rPr>
          <w:rFonts w:ascii="Times New Roman" w:hAnsi="Times New Roman"/>
          <w:sz w:val="28"/>
          <w:szCs w:val="28"/>
          <w:lang w:val="kk-KZ"/>
        </w:rPr>
        <w:t>каждой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из</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которых</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существуют</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свои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требования</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особенности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предъявляемые</w:t>
      </w:r>
      <w:proofErr w:type="spellEnd"/>
      <w:r w:rsidR="004F3930" w:rsidRPr="002D6DCC">
        <w:rPr>
          <w:rFonts w:ascii="Times New Roman" w:hAnsi="Times New Roman"/>
          <w:sz w:val="28"/>
          <w:szCs w:val="28"/>
          <w:lang w:val="kk-KZ"/>
        </w:rPr>
        <w:t xml:space="preserve"> к </w:t>
      </w:r>
      <w:proofErr w:type="spellStart"/>
      <w:r w:rsidR="004F3930" w:rsidRPr="002D6DCC">
        <w:rPr>
          <w:rFonts w:ascii="Times New Roman" w:hAnsi="Times New Roman"/>
          <w:sz w:val="28"/>
          <w:szCs w:val="28"/>
          <w:lang w:val="kk-KZ"/>
        </w:rPr>
        <w:t>лидерам</w:t>
      </w:r>
      <w:proofErr w:type="spellEnd"/>
      <w:r w:rsidR="004F3930" w:rsidRPr="002D6DCC">
        <w:rPr>
          <w:rFonts w:ascii="Times New Roman" w:hAnsi="Times New Roman"/>
          <w:sz w:val="28"/>
          <w:szCs w:val="28"/>
          <w:lang w:val="kk-KZ"/>
        </w:rPr>
        <w:t xml:space="preserve">, а </w:t>
      </w:r>
      <w:proofErr w:type="spellStart"/>
      <w:r w:rsidR="004F3930" w:rsidRPr="002D6DCC">
        <w:rPr>
          <w:rFonts w:ascii="Times New Roman" w:hAnsi="Times New Roman"/>
          <w:sz w:val="28"/>
          <w:szCs w:val="28"/>
          <w:lang w:val="kk-KZ"/>
        </w:rPr>
        <w:t>также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различные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условия</w:t>
      </w:r>
      <w:proofErr w:type="spellEnd"/>
      <w:r w:rsidR="004F3930" w:rsidRPr="002D6DCC">
        <w:rPr>
          <w:rFonts w:ascii="Times New Roman" w:hAnsi="Times New Roman"/>
          <w:sz w:val="28"/>
          <w:szCs w:val="28"/>
          <w:lang w:val="kk-KZ"/>
        </w:rPr>
        <w:t xml:space="preserve"> и масштабы </w:t>
      </w:r>
      <w:proofErr w:type="spellStart"/>
      <w:r w:rsidR="004F3930" w:rsidRPr="002D6DCC">
        <w:rPr>
          <w:rFonts w:ascii="Times New Roman" w:hAnsi="Times New Roman"/>
          <w:sz w:val="28"/>
          <w:szCs w:val="28"/>
          <w:lang w:val="kk-KZ"/>
        </w:rPr>
        <w:t>лидерского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влияния</w:t>
      </w:r>
      <w:proofErr w:type="spellEnd"/>
      <w:r w:rsidR="0047156C" w:rsidRPr="002D6DCC">
        <w:rPr>
          <w:rFonts w:ascii="Times New Roman" w:hAnsi="Times New Roman"/>
          <w:sz w:val="28"/>
          <w:szCs w:val="28"/>
          <w:lang w:val="kk-KZ"/>
        </w:rPr>
        <w:t xml:space="preserve"> </w:t>
      </w:r>
      <w:r w:rsidR="0047156C" w:rsidRPr="002D6DCC">
        <w:rPr>
          <w:rFonts w:ascii="Times New Roman" w:hAnsi="Times New Roman"/>
          <w:sz w:val="28"/>
          <w:szCs w:val="28"/>
        </w:rPr>
        <w:t>[</w:t>
      </w:r>
      <w:r w:rsidR="003E7132" w:rsidRPr="002D6DCC">
        <w:rPr>
          <w:rFonts w:ascii="Times New Roman" w:hAnsi="Times New Roman"/>
          <w:sz w:val="28"/>
          <w:szCs w:val="28"/>
        </w:rPr>
        <w:t>1</w:t>
      </w:r>
      <w:r w:rsidR="001B702A" w:rsidRPr="002D6DCC">
        <w:rPr>
          <w:rFonts w:ascii="Times New Roman" w:hAnsi="Times New Roman"/>
          <w:sz w:val="28"/>
          <w:szCs w:val="28"/>
        </w:rPr>
        <w:t>86</w:t>
      </w:r>
      <w:r w:rsidR="0047156C" w:rsidRPr="002D6DCC">
        <w:rPr>
          <w:rFonts w:ascii="Times New Roman" w:hAnsi="Times New Roman"/>
          <w:sz w:val="28"/>
          <w:szCs w:val="28"/>
        </w:rPr>
        <w:t>]</w:t>
      </w:r>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Природа</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лидерства</w:t>
      </w:r>
      <w:proofErr w:type="spellEnd"/>
      <w:r w:rsidR="004F3930" w:rsidRPr="002D6DCC">
        <w:rPr>
          <w:rFonts w:ascii="Times New Roman" w:hAnsi="Times New Roman"/>
          <w:sz w:val="28"/>
          <w:szCs w:val="28"/>
          <w:lang w:val="kk-KZ"/>
        </w:rPr>
        <w:t xml:space="preserve"> в </w:t>
      </w:r>
      <w:proofErr w:type="spellStart"/>
      <w:r w:rsidR="004F3930" w:rsidRPr="002D6DCC">
        <w:rPr>
          <w:rFonts w:ascii="Times New Roman" w:hAnsi="Times New Roman"/>
          <w:sz w:val="28"/>
          <w:szCs w:val="28"/>
          <w:lang w:val="kk-KZ"/>
        </w:rPr>
        <w:t>каждой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из</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этих</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сфер</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обусловлена</w:t>
      </w:r>
      <w:proofErr w:type="spellEnd"/>
      <w:r w:rsidR="004F3930" w:rsidRPr="002D6DCC">
        <w:rPr>
          <w:rFonts w:ascii="Times New Roman" w:hAnsi="Times New Roman"/>
          <w:sz w:val="28"/>
          <w:szCs w:val="28"/>
          <w:lang w:val="kk-KZ"/>
        </w:rPr>
        <w:t xml:space="preserve"> не </w:t>
      </w:r>
      <w:proofErr w:type="spellStart"/>
      <w:r w:rsidR="004F3930" w:rsidRPr="002D6DCC">
        <w:rPr>
          <w:rFonts w:ascii="Times New Roman" w:hAnsi="Times New Roman"/>
          <w:sz w:val="28"/>
          <w:szCs w:val="28"/>
          <w:lang w:val="kk-KZ"/>
        </w:rPr>
        <w:t>только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специфическими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задачами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но</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целями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средствами</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социальными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ролями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которые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определяют</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место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лидера</w:t>
      </w:r>
      <w:proofErr w:type="spellEnd"/>
      <w:r w:rsidR="004F3930" w:rsidRPr="002D6DCC">
        <w:rPr>
          <w:rFonts w:ascii="Times New Roman" w:hAnsi="Times New Roman"/>
          <w:sz w:val="28"/>
          <w:szCs w:val="28"/>
          <w:lang w:val="kk-KZ"/>
        </w:rPr>
        <w:t xml:space="preserve"> в контексте </w:t>
      </w:r>
      <w:proofErr w:type="spellStart"/>
      <w:r w:rsidR="004F3930" w:rsidRPr="002D6DCC">
        <w:rPr>
          <w:rFonts w:ascii="Times New Roman" w:hAnsi="Times New Roman"/>
          <w:sz w:val="28"/>
          <w:szCs w:val="28"/>
          <w:lang w:val="kk-KZ"/>
        </w:rPr>
        <w:t>всей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социальной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организации</w:t>
      </w:r>
      <w:proofErr w:type="spellEnd"/>
      <w:r w:rsidR="00C41183" w:rsidRPr="002D6DCC">
        <w:rPr>
          <w:rFonts w:ascii="Times New Roman" w:hAnsi="Times New Roman"/>
          <w:sz w:val="28"/>
          <w:szCs w:val="28"/>
          <w:lang w:val="kk-KZ"/>
        </w:rPr>
        <w:t> </w:t>
      </w:r>
      <w:r w:rsidR="00DD0D34" w:rsidRPr="002D6DCC">
        <w:rPr>
          <w:rFonts w:ascii="Times New Roman" w:hAnsi="Times New Roman"/>
          <w:sz w:val="28"/>
          <w:szCs w:val="28"/>
        </w:rPr>
        <w:t>[</w:t>
      </w:r>
      <w:r w:rsidR="003E7132" w:rsidRPr="002D6DCC">
        <w:rPr>
          <w:rFonts w:ascii="Times New Roman" w:hAnsi="Times New Roman"/>
          <w:sz w:val="28"/>
          <w:szCs w:val="28"/>
        </w:rPr>
        <w:t>1</w:t>
      </w:r>
      <w:r w:rsidR="001B702A" w:rsidRPr="002D6DCC">
        <w:rPr>
          <w:rFonts w:ascii="Times New Roman" w:hAnsi="Times New Roman"/>
          <w:sz w:val="28"/>
          <w:szCs w:val="28"/>
        </w:rPr>
        <w:t>87</w:t>
      </w:r>
      <w:r w:rsidR="00DD0D34" w:rsidRPr="002D6DCC">
        <w:rPr>
          <w:rFonts w:ascii="Times New Roman" w:hAnsi="Times New Roman"/>
          <w:sz w:val="28"/>
          <w:szCs w:val="28"/>
        </w:rPr>
        <w:t>]</w:t>
      </w:r>
      <w:r w:rsidR="004F3930" w:rsidRPr="002D6DCC">
        <w:rPr>
          <w:rFonts w:ascii="Times New Roman" w:hAnsi="Times New Roman"/>
          <w:sz w:val="28"/>
          <w:szCs w:val="28"/>
          <w:lang w:val="kk-KZ"/>
        </w:rPr>
        <w:t xml:space="preserve">. </w:t>
      </w:r>
    </w:p>
    <w:p w14:paraId="278E1C3D" w14:textId="774AB3E5" w:rsidR="004F3930" w:rsidRPr="002D6DCC" w:rsidRDefault="004F3930"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Особое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внимание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следует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w:t>
      </w:r>
      <w:r w:rsidR="00F4404C" w:rsidRPr="002D6DCC">
        <w:rPr>
          <w:rFonts w:ascii="Times New Roman" w:hAnsi="Times New Roman"/>
          <w:sz w:val="28"/>
          <w:szCs w:val="28"/>
          <w:lang w:val="kk-KZ"/>
        </w:rPr>
        <w:t>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рассматривать</w:t>
      </w:r>
      <w:proofErr w:type="spellEnd"/>
      <w:r w:rsidRPr="002D6DCC">
        <w:rPr>
          <w:rFonts w:ascii="Times New Roman" w:hAnsi="Times New Roman"/>
          <w:sz w:val="28"/>
          <w:szCs w:val="28"/>
          <w:lang w:val="kk-KZ"/>
        </w:rPr>
        <w:t xml:space="preserve"> в контексте </w:t>
      </w:r>
      <w:proofErr w:type="spellStart"/>
      <w:r w:rsidRPr="002D6DCC">
        <w:rPr>
          <w:rFonts w:ascii="Times New Roman" w:hAnsi="Times New Roman"/>
          <w:sz w:val="28"/>
          <w:szCs w:val="28"/>
          <w:lang w:val="kk-KZ"/>
        </w:rPr>
        <w:t>сложившихся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представлений</w:t>
      </w:r>
      <w:proofErr w:type="spellEnd"/>
      <w:r w:rsidRPr="002D6DCC">
        <w:rPr>
          <w:rFonts w:ascii="Times New Roman" w:hAnsi="Times New Roman"/>
          <w:sz w:val="28"/>
          <w:szCs w:val="28"/>
          <w:lang w:val="kk-KZ"/>
        </w:rPr>
        <w:t xml:space="preserve"> о </w:t>
      </w:r>
      <w:proofErr w:type="spellStart"/>
      <w:r w:rsidRPr="002D6DCC">
        <w:rPr>
          <w:rFonts w:ascii="Times New Roman" w:hAnsi="Times New Roman"/>
          <w:sz w:val="28"/>
          <w:szCs w:val="28"/>
          <w:lang w:val="kk-KZ"/>
        </w:rPr>
        <w:t>целях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воспитания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роли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образовательном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процессе</w:t>
      </w:r>
      <w:proofErr w:type="spellEnd"/>
      <w:r w:rsidR="00FE6106" w:rsidRPr="002D6DCC">
        <w:rPr>
          <w:rFonts w:ascii="Times New Roman" w:hAnsi="Times New Roman"/>
          <w:sz w:val="28"/>
          <w:szCs w:val="28"/>
          <w:lang w:val="en-US"/>
        </w:rPr>
        <w:t> </w:t>
      </w:r>
      <w:r w:rsidR="00FE6106" w:rsidRPr="002D6DCC">
        <w:rPr>
          <w:rFonts w:ascii="Times New Roman" w:hAnsi="Times New Roman"/>
          <w:sz w:val="28"/>
          <w:szCs w:val="28"/>
        </w:rPr>
        <w:t>[188]</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характеризуется</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только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учреждениями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требует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глубокого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w:t>
      </w:r>
      <w:r w:rsidR="00F4404C" w:rsidRPr="002D6DCC">
        <w:rPr>
          <w:rFonts w:ascii="Times New Roman" w:hAnsi="Times New Roman"/>
          <w:sz w:val="28"/>
          <w:szCs w:val="28"/>
          <w:lang w:val="kk-KZ"/>
        </w:rPr>
        <w:t>о</w:t>
      </w:r>
      <w:r w:rsidRPr="002D6DCC">
        <w:rPr>
          <w:rFonts w:ascii="Times New Roman" w:hAnsi="Times New Roman"/>
          <w:sz w:val="28"/>
          <w:szCs w:val="28"/>
          <w:lang w:val="kk-KZ"/>
        </w:rPr>
        <w:t>нимания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педагогических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воспитательных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взаимодействия</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обучающимися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вовлеченности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учебный</w:t>
      </w:r>
      <w:proofErr w:type="spellEnd"/>
      <w:r w:rsidRPr="002D6DCC">
        <w:rPr>
          <w:rFonts w:ascii="Times New Roman" w:hAnsi="Times New Roman"/>
          <w:sz w:val="28"/>
          <w:szCs w:val="28"/>
          <w:lang w:val="kk-KZ"/>
        </w:rPr>
        <w:t xml:space="preserve"> процесс</w:t>
      </w:r>
      <w:r w:rsidR="00FE6106" w:rsidRPr="002D6DCC">
        <w:rPr>
          <w:rFonts w:ascii="Times New Roman" w:hAnsi="Times New Roman"/>
          <w:sz w:val="28"/>
          <w:szCs w:val="28"/>
          <w:lang w:val="kk-KZ"/>
        </w:rPr>
        <w:t xml:space="preserve"> </w:t>
      </w:r>
      <w:r w:rsidR="00FE6106" w:rsidRPr="002D6DCC">
        <w:rPr>
          <w:rFonts w:ascii="Times New Roman" w:hAnsi="Times New Roman"/>
          <w:sz w:val="28"/>
          <w:szCs w:val="28"/>
        </w:rPr>
        <w:t>[189]</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данном</w:t>
      </w:r>
      <w:proofErr w:type="spellEnd"/>
      <w:r w:rsidRPr="002D6DCC">
        <w:rPr>
          <w:rFonts w:ascii="Times New Roman" w:hAnsi="Times New Roman"/>
          <w:sz w:val="28"/>
          <w:szCs w:val="28"/>
          <w:lang w:val="kk-KZ"/>
        </w:rPr>
        <w:t xml:space="preserve"> контексте лидер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просто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организатором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вдохновителем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способствующим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творческих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интеллектуальных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направляя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личностному</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росту</w:t>
      </w:r>
      <w:proofErr w:type="spellEnd"/>
      <w:r w:rsidRPr="002D6DCC">
        <w:rPr>
          <w:rFonts w:ascii="Times New Roman" w:hAnsi="Times New Roman"/>
          <w:sz w:val="28"/>
          <w:szCs w:val="28"/>
          <w:lang w:val="kk-KZ"/>
        </w:rPr>
        <w:t xml:space="preserve">. </w:t>
      </w:r>
    </w:p>
    <w:p w14:paraId="64159B8B" w14:textId="5D075CEE" w:rsidR="00C23D47" w:rsidRPr="002D6DCC" w:rsidRDefault="00C23D47"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lastRenderedPageBreak/>
        <w:t>Студенческое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w:t>
      </w:r>
      <w:r w:rsidR="00133D94" w:rsidRPr="002D6DCC">
        <w:rPr>
          <w:rFonts w:ascii="Times New Roman" w:hAnsi="Times New Roman"/>
          <w:sz w:val="28"/>
          <w:szCs w:val="28"/>
          <w:lang w:val="kk-KZ"/>
        </w:rPr>
        <w:t>н</w:t>
      </w:r>
      <w:r w:rsidRPr="002D6DCC">
        <w:rPr>
          <w:rFonts w:ascii="Times New Roman" w:hAnsi="Times New Roman"/>
          <w:sz w:val="28"/>
          <w:szCs w:val="28"/>
          <w:lang w:val="kk-KZ"/>
        </w:rPr>
        <w:t>том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играет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ключевую</w:t>
      </w:r>
      <w:proofErr w:type="spellEnd"/>
      <w:r w:rsidRPr="002D6DCC">
        <w:rPr>
          <w:rFonts w:ascii="Times New Roman" w:hAnsi="Times New Roman"/>
          <w:sz w:val="28"/>
          <w:szCs w:val="28"/>
          <w:lang w:val="kk-KZ"/>
        </w:rPr>
        <w:t xml:space="preserve"> роль в </w:t>
      </w:r>
      <w:proofErr w:type="spellStart"/>
      <w:r w:rsidRPr="002D6DCC">
        <w:rPr>
          <w:rFonts w:ascii="Times New Roman" w:hAnsi="Times New Roman"/>
          <w:sz w:val="28"/>
          <w:szCs w:val="28"/>
          <w:lang w:val="kk-KZ"/>
        </w:rPr>
        <w:t>формировании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w:t>
      </w:r>
      <w:r w:rsidR="003956DB" w:rsidRPr="002D6DCC">
        <w:rPr>
          <w:rFonts w:ascii="Times New Roman" w:hAnsi="Times New Roman"/>
          <w:sz w:val="28"/>
          <w:szCs w:val="28"/>
          <w:lang w:val="kk-KZ"/>
        </w:rPr>
        <w:t>н</w:t>
      </w:r>
      <w:r w:rsidRPr="002D6DCC">
        <w:rPr>
          <w:rFonts w:ascii="Times New Roman" w:hAnsi="Times New Roman"/>
          <w:sz w:val="28"/>
          <w:szCs w:val="28"/>
          <w:lang w:val="kk-KZ"/>
        </w:rPr>
        <w:t>о</w:t>
      </w:r>
      <w:r w:rsidR="003956DB" w:rsidRPr="002D6DCC">
        <w:rPr>
          <w:rFonts w:ascii="Times New Roman" w:hAnsi="Times New Roman"/>
          <w:sz w:val="28"/>
          <w:szCs w:val="28"/>
          <w:lang w:val="kk-KZ"/>
        </w:rPr>
        <w:t>с</w:t>
      </w:r>
      <w:r w:rsidRPr="002D6DCC">
        <w:rPr>
          <w:rFonts w:ascii="Times New Roman" w:hAnsi="Times New Roman"/>
          <w:sz w:val="28"/>
          <w:szCs w:val="28"/>
          <w:lang w:val="kk-KZ"/>
        </w:rPr>
        <w:t>тных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качеств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молодежи</w:t>
      </w:r>
      <w:proofErr w:type="spellEnd"/>
      <w:r w:rsidR="00FE6106" w:rsidRPr="002D6DCC">
        <w:rPr>
          <w:rFonts w:ascii="Times New Roman" w:hAnsi="Times New Roman"/>
          <w:sz w:val="28"/>
          <w:szCs w:val="28"/>
        </w:rPr>
        <w:t xml:space="preserve"> [190]</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отличи</w:t>
      </w:r>
      <w:r w:rsidR="009A3C39"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от </w:t>
      </w:r>
      <w:proofErr w:type="spellStart"/>
      <w:r w:rsidRPr="002D6DCC">
        <w:rPr>
          <w:rFonts w:ascii="Times New Roman" w:hAnsi="Times New Roman"/>
          <w:sz w:val="28"/>
          <w:szCs w:val="28"/>
          <w:lang w:val="kk-KZ"/>
        </w:rPr>
        <w:t>традиционного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часто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ассоциируется</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руководителями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зрелом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возрасте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студенческое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требует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поскольку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возникает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развивается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динамичного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иногда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противоречивого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контекста</w:t>
      </w:r>
      <w:proofErr w:type="spellEnd"/>
      <w:r w:rsidR="00FE6106" w:rsidRPr="002D6DCC">
        <w:rPr>
          <w:rFonts w:ascii="Times New Roman" w:hAnsi="Times New Roman"/>
          <w:sz w:val="28"/>
          <w:szCs w:val="28"/>
        </w:rPr>
        <w:t xml:space="preserve"> [191]</w:t>
      </w: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Это</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время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формирования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основ</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для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дальнейшего</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лидерства</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когда</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обучающиеся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начинают</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осознавать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свои</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лидерские</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качества</w:t>
      </w:r>
      <w:proofErr w:type="spellEnd"/>
      <w:r w:rsidR="003956DB" w:rsidRPr="002D6DCC">
        <w:rPr>
          <w:rFonts w:ascii="Times New Roman" w:hAnsi="Times New Roman"/>
          <w:sz w:val="28"/>
          <w:szCs w:val="28"/>
          <w:lang w:val="kk-KZ"/>
        </w:rPr>
        <w:t xml:space="preserve"> и </w:t>
      </w:r>
      <w:proofErr w:type="spellStart"/>
      <w:r w:rsidR="003956DB" w:rsidRPr="002D6DCC">
        <w:rPr>
          <w:rFonts w:ascii="Times New Roman" w:hAnsi="Times New Roman"/>
          <w:sz w:val="28"/>
          <w:szCs w:val="28"/>
          <w:lang w:val="kk-KZ"/>
        </w:rPr>
        <w:t>применять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их</w:t>
      </w:r>
      <w:proofErr w:type="spellEnd"/>
      <w:r w:rsidR="003956DB" w:rsidRPr="002D6DCC">
        <w:rPr>
          <w:rFonts w:ascii="Times New Roman" w:hAnsi="Times New Roman"/>
          <w:sz w:val="28"/>
          <w:szCs w:val="28"/>
          <w:lang w:val="kk-KZ"/>
        </w:rPr>
        <w:t xml:space="preserve"> в </w:t>
      </w:r>
      <w:proofErr w:type="spellStart"/>
      <w:r w:rsidR="003956DB" w:rsidRPr="002D6DCC">
        <w:rPr>
          <w:rFonts w:ascii="Times New Roman" w:hAnsi="Times New Roman"/>
          <w:sz w:val="28"/>
          <w:szCs w:val="28"/>
          <w:lang w:val="kk-KZ"/>
        </w:rPr>
        <w:t>самых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разных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сферах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жизни</w:t>
      </w:r>
      <w:proofErr w:type="spellEnd"/>
      <w:r w:rsidR="003956DB" w:rsidRPr="002D6DCC">
        <w:rPr>
          <w:rFonts w:ascii="Times New Roman" w:hAnsi="Times New Roman"/>
          <w:sz w:val="28"/>
          <w:szCs w:val="28"/>
          <w:lang w:val="kk-KZ"/>
        </w:rPr>
        <w:t xml:space="preserve">, в том </w:t>
      </w:r>
      <w:proofErr w:type="spellStart"/>
      <w:r w:rsidR="003956DB" w:rsidRPr="002D6DCC">
        <w:rPr>
          <w:rFonts w:ascii="Times New Roman" w:hAnsi="Times New Roman"/>
          <w:sz w:val="28"/>
          <w:szCs w:val="28"/>
          <w:lang w:val="kk-KZ"/>
        </w:rPr>
        <w:t>числе</w:t>
      </w:r>
      <w:proofErr w:type="spellEnd"/>
      <w:r w:rsidR="003956DB" w:rsidRPr="002D6DCC">
        <w:rPr>
          <w:rFonts w:ascii="Times New Roman" w:hAnsi="Times New Roman"/>
          <w:sz w:val="28"/>
          <w:szCs w:val="28"/>
          <w:lang w:val="kk-KZ"/>
        </w:rPr>
        <w:t xml:space="preserve"> и </w:t>
      </w:r>
      <w:proofErr w:type="spellStart"/>
      <w:r w:rsidR="003956DB" w:rsidRPr="002D6DCC">
        <w:rPr>
          <w:rFonts w:ascii="Times New Roman" w:hAnsi="Times New Roman"/>
          <w:sz w:val="28"/>
          <w:szCs w:val="28"/>
          <w:lang w:val="kk-KZ"/>
        </w:rPr>
        <w:t>предпринимательстве</w:t>
      </w:r>
      <w:proofErr w:type="spellEnd"/>
      <w:r w:rsidR="007B7512" w:rsidRPr="002D6DCC">
        <w:rPr>
          <w:rFonts w:ascii="Times New Roman" w:hAnsi="Times New Roman"/>
          <w:sz w:val="28"/>
          <w:szCs w:val="28"/>
          <w:lang w:val="kk-KZ"/>
        </w:rPr>
        <w:t xml:space="preserve"> </w:t>
      </w:r>
      <w:r w:rsidR="007B7512" w:rsidRPr="002D6DCC">
        <w:rPr>
          <w:rFonts w:ascii="Times New Roman" w:hAnsi="Times New Roman"/>
          <w:sz w:val="28"/>
          <w:szCs w:val="28"/>
        </w:rPr>
        <w:t>[</w:t>
      </w:r>
      <w:r w:rsidR="003E7132" w:rsidRPr="002D6DCC">
        <w:rPr>
          <w:rFonts w:ascii="Times New Roman" w:hAnsi="Times New Roman"/>
          <w:sz w:val="28"/>
          <w:szCs w:val="28"/>
        </w:rPr>
        <w:t>1</w:t>
      </w:r>
      <w:r w:rsidR="00B21F25" w:rsidRPr="002D6DCC">
        <w:rPr>
          <w:rFonts w:ascii="Times New Roman" w:hAnsi="Times New Roman"/>
          <w:sz w:val="28"/>
          <w:szCs w:val="28"/>
        </w:rPr>
        <w:t>86</w:t>
      </w:r>
      <w:r w:rsidR="007B7512" w:rsidRPr="002D6DCC">
        <w:rPr>
          <w:rFonts w:ascii="Times New Roman" w:hAnsi="Times New Roman"/>
          <w:sz w:val="28"/>
          <w:szCs w:val="28"/>
        </w:rPr>
        <w:t>]</w:t>
      </w:r>
      <w:r w:rsidR="003956DB" w:rsidRPr="002D6DCC">
        <w:rPr>
          <w:rFonts w:ascii="Times New Roman" w:hAnsi="Times New Roman"/>
          <w:sz w:val="28"/>
          <w:szCs w:val="28"/>
          <w:lang w:val="kk-KZ"/>
        </w:rPr>
        <w:t>.</w:t>
      </w:r>
    </w:p>
    <w:p w14:paraId="16696F09" w14:textId="76F9CE29" w:rsidR="00433526" w:rsidRPr="002D6DCC" w:rsidRDefault="003956DB"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Однако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сегодняшний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день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успешному</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предпринимателю</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достаточно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наличия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для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стартапа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бизнеса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Чтобы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добиться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должен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обладать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так</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предпринимательскими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качествами</w:t>
      </w:r>
      <w:proofErr w:type="spellEnd"/>
      <w:r w:rsidR="00433526" w:rsidRPr="002D6DCC">
        <w:rPr>
          <w:rFonts w:ascii="Times New Roman" w:hAnsi="Times New Roman"/>
          <w:sz w:val="28"/>
          <w:szCs w:val="28"/>
          <w:lang w:val="kk-KZ"/>
        </w:rPr>
        <w:t xml:space="preserve">. </w:t>
      </w:r>
      <w:r w:rsidRPr="002D6DCC">
        <w:rPr>
          <w:rFonts w:ascii="Times New Roman" w:hAnsi="Times New Roman"/>
          <w:sz w:val="28"/>
          <w:szCs w:val="28"/>
          <w:lang w:val="kk-KZ"/>
        </w:rPr>
        <w:t xml:space="preserve">В </w:t>
      </w:r>
      <w:proofErr w:type="spellStart"/>
      <w:r w:rsidRPr="002D6DCC">
        <w:rPr>
          <w:rFonts w:ascii="Times New Roman" w:hAnsi="Times New Roman"/>
          <w:sz w:val="28"/>
          <w:szCs w:val="28"/>
          <w:lang w:val="kk-KZ"/>
        </w:rPr>
        <w:t>этом</w:t>
      </w:r>
      <w:proofErr w:type="spellEnd"/>
      <w:r w:rsidRPr="002D6DCC">
        <w:rPr>
          <w:rFonts w:ascii="Times New Roman" w:hAnsi="Times New Roman"/>
          <w:sz w:val="28"/>
          <w:szCs w:val="28"/>
          <w:lang w:val="kk-KZ"/>
        </w:rPr>
        <w:t xml:space="preserve"> контексте </w:t>
      </w:r>
      <w:proofErr w:type="spellStart"/>
      <w:r w:rsidRPr="002D6DCC">
        <w:rPr>
          <w:rFonts w:ascii="Times New Roman" w:hAnsi="Times New Roman"/>
          <w:sz w:val="28"/>
          <w:szCs w:val="28"/>
          <w:lang w:val="kk-KZ"/>
        </w:rPr>
        <w:t>важность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лидерско-предпринимательского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становится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очевидной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сочетание</w:t>
      </w:r>
      <w:proofErr w:type="spellEnd"/>
      <w:r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духа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Путем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раскрытия</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обучающихся</w:t>
      </w:r>
      <w:proofErr w:type="spellEnd"/>
      <w:r w:rsidR="00433526"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готовят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созданию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новых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продуктов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расширению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существующих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предприятий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участию</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социальных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политических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движениях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открывает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перспективы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завершающем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этапе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обучения</w:t>
      </w:r>
      <w:proofErr w:type="spellEnd"/>
      <w:r w:rsidR="003E7132" w:rsidRPr="002D6DCC">
        <w:rPr>
          <w:rFonts w:ascii="Times New Roman" w:hAnsi="Times New Roman"/>
          <w:sz w:val="28"/>
          <w:szCs w:val="28"/>
          <w:lang w:val="kk-KZ"/>
        </w:rPr>
        <w:t> </w:t>
      </w:r>
      <w:r w:rsidR="0047156C" w:rsidRPr="002D6DCC">
        <w:rPr>
          <w:rFonts w:ascii="Times New Roman" w:hAnsi="Times New Roman"/>
          <w:sz w:val="28"/>
          <w:szCs w:val="28"/>
        </w:rPr>
        <w:t>[</w:t>
      </w:r>
      <w:r w:rsidR="003E7132" w:rsidRPr="002D6DCC">
        <w:rPr>
          <w:rFonts w:ascii="Times New Roman" w:hAnsi="Times New Roman"/>
          <w:sz w:val="28"/>
          <w:szCs w:val="28"/>
        </w:rPr>
        <w:t>1</w:t>
      </w:r>
      <w:r w:rsidR="00B21F25" w:rsidRPr="002D6DCC">
        <w:rPr>
          <w:rFonts w:ascii="Times New Roman" w:hAnsi="Times New Roman"/>
          <w:sz w:val="28"/>
          <w:szCs w:val="28"/>
        </w:rPr>
        <w:t>92</w:t>
      </w:r>
      <w:r w:rsidR="0047156C" w:rsidRPr="002D6DCC">
        <w:rPr>
          <w:rFonts w:ascii="Times New Roman" w:hAnsi="Times New Roman"/>
          <w:sz w:val="28"/>
          <w:szCs w:val="28"/>
        </w:rPr>
        <w:t>]</w:t>
      </w:r>
      <w:r w:rsidRPr="002D6DCC">
        <w:rPr>
          <w:rFonts w:ascii="Times New Roman" w:hAnsi="Times New Roman"/>
          <w:sz w:val="28"/>
          <w:szCs w:val="28"/>
          <w:lang w:val="kk-KZ"/>
        </w:rPr>
        <w:t xml:space="preserve">. </w:t>
      </w:r>
      <w:r w:rsidR="00433526" w:rsidRPr="002D6DCC">
        <w:rPr>
          <w:rFonts w:ascii="Times New Roman" w:hAnsi="Times New Roman"/>
          <w:sz w:val="28"/>
          <w:szCs w:val="28"/>
          <w:lang w:val="kk-KZ"/>
        </w:rPr>
        <w:t xml:space="preserve"> </w:t>
      </w:r>
    </w:p>
    <w:p w14:paraId="65D55BD9" w14:textId="11DE1699"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Исследования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предпринимательству</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последние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годы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значительно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расширились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Однако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исследуют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непосредственно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лидерско-предпринимательский</w:t>
      </w:r>
      <w:proofErr w:type="spellEnd"/>
      <w:r w:rsidRPr="002D6DCC">
        <w:rPr>
          <w:rFonts w:ascii="Times New Roman" w:hAnsi="Times New Roman"/>
          <w:sz w:val="28"/>
          <w:szCs w:val="28"/>
          <w:lang w:val="kk-KZ"/>
        </w:rPr>
        <w:t xml:space="preserve"> потенциал. </w:t>
      </w:r>
    </w:p>
    <w:p w14:paraId="45317AC9" w14:textId="2825A965" w:rsidR="00433526" w:rsidRPr="002D6DCC" w:rsidRDefault="00433526" w:rsidP="00AD66A5">
      <w:pPr>
        <w:ind w:right="-1" w:firstLine="709"/>
        <w:jc w:val="both"/>
        <w:rPr>
          <w:rFonts w:ascii="Times New Roman" w:hAnsi="Times New Roman"/>
          <w:sz w:val="28"/>
          <w:szCs w:val="28"/>
          <w:lang w:val="kk-KZ"/>
        </w:rPr>
      </w:pPr>
      <w:r w:rsidRPr="002D6DCC">
        <w:rPr>
          <w:rFonts w:ascii="Times New Roman" w:hAnsi="Times New Roman"/>
          <w:sz w:val="28"/>
          <w:szCs w:val="28"/>
          <w:lang w:val="kk-KZ"/>
        </w:rPr>
        <w:t xml:space="preserve">База </w:t>
      </w:r>
      <w:proofErr w:type="spellStart"/>
      <w:r w:rsidRPr="002D6DCC">
        <w:rPr>
          <w:rFonts w:ascii="Times New Roman" w:hAnsi="Times New Roman"/>
          <w:sz w:val="28"/>
          <w:szCs w:val="28"/>
          <w:lang w:val="kk-KZ"/>
        </w:rPr>
        <w:t>исследований</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области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значительно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выросла</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начала</w:t>
      </w:r>
      <w:proofErr w:type="spellEnd"/>
      <w:r w:rsidRPr="002D6DCC">
        <w:rPr>
          <w:rFonts w:ascii="Times New Roman" w:hAnsi="Times New Roman"/>
          <w:sz w:val="28"/>
          <w:szCs w:val="28"/>
          <w:lang w:val="kk-KZ"/>
        </w:rPr>
        <w:t xml:space="preserve"> 1990-х </w:t>
      </w:r>
      <w:proofErr w:type="spellStart"/>
      <w:r w:rsidRPr="002D6DCC">
        <w:rPr>
          <w:rFonts w:ascii="Times New Roman" w:hAnsi="Times New Roman"/>
          <w:sz w:val="28"/>
          <w:szCs w:val="28"/>
          <w:lang w:val="kk-KZ"/>
        </w:rPr>
        <w:t>годов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поскольку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стало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очевидно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предыдущие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проведенные</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более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крупных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устоявшихся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нельзя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было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перенести</w:t>
      </w:r>
      <w:proofErr w:type="spellEnd"/>
      <w:r w:rsidRPr="002D6DCC">
        <w:rPr>
          <w:rFonts w:ascii="Times New Roman" w:hAnsi="Times New Roman"/>
          <w:sz w:val="28"/>
          <w:szCs w:val="28"/>
          <w:lang w:val="kk-KZ"/>
        </w:rPr>
        <w:t xml:space="preserve"> в контекст </w:t>
      </w:r>
      <w:proofErr w:type="spellStart"/>
      <w:r w:rsidRPr="002D6DCC">
        <w:rPr>
          <w:rFonts w:ascii="Times New Roman" w:hAnsi="Times New Roman"/>
          <w:sz w:val="28"/>
          <w:szCs w:val="28"/>
          <w:lang w:val="kk-KZ"/>
        </w:rPr>
        <w:t>зарождающихся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венчурных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предприятий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предприятий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малого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бизнеса</w:t>
      </w:r>
      <w:proofErr w:type="spellEnd"/>
      <w:r w:rsidRPr="002D6DCC">
        <w:rPr>
          <w:rFonts w:ascii="Times New Roman" w:hAnsi="Times New Roman"/>
          <w:sz w:val="28"/>
          <w:szCs w:val="28"/>
          <w:lang w:val="kk-KZ"/>
        </w:rPr>
        <w:t xml:space="preserve">. </w:t>
      </w:r>
      <w:r w:rsidR="00C23D47" w:rsidRPr="002D6DCC">
        <w:rPr>
          <w:rFonts w:ascii="Times New Roman" w:hAnsi="Times New Roman"/>
          <w:sz w:val="28"/>
          <w:szCs w:val="28"/>
          <w:lang w:val="kk-KZ"/>
        </w:rPr>
        <w:t>В</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таблице</w:t>
      </w:r>
      <w:proofErr w:type="spellEnd"/>
      <w:r w:rsidRPr="002D6DCC">
        <w:rPr>
          <w:rFonts w:ascii="Times New Roman" w:hAnsi="Times New Roman"/>
          <w:sz w:val="28"/>
          <w:szCs w:val="28"/>
          <w:lang w:val="kk-KZ"/>
        </w:rPr>
        <w:t xml:space="preserve"> </w:t>
      </w:r>
      <w:r w:rsidR="00AD66A5" w:rsidRPr="002D6DCC">
        <w:rPr>
          <w:rFonts w:ascii="Times New Roman" w:hAnsi="Times New Roman"/>
          <w:sz w:val="28"/>
          <w:szCs w:val="28"/>
          <w:lang w:val="kk-KZ"/>
        </w:rPr>
        <w:t>10</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w:t>
      </w:r>
      <w:r w:rsidR="00670FAF" w:rsidRPr="002D6DCC">
        <w:rPr>
          <w:rFonts w:ascii="Times New Roman" w:hAnsi="Times New Roman"/>
          <w:sz w:val="28"/>
          <w:szCs w:val="28"/>
          <w:lang w:val="kk-KZ"/>
        </w:rPr>
        <w:t>а</w:t>
      </w:r>
      <w:proofErr w:type="spellEnd"/>
      <w:r w:rsidR="00670FAF" w:rsidRPr="002D6DCC">
        <w:rPr>
          <w:rFonts w:ascii="Times New Roman" w:hAnsi="Times New Roman"/>
          <w:sz w:val="28"/>
          <w:szCs w:val="28"/>
          <w:lang w:val="kk-KZ"/>
        </w:rPr>
        <w:t xml:space="preserve"> хронология</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w:t>
      </w:r>
      <w:r w:rsidR="00670FAF" w:rsidRPr="002D6DCC">
        <w:rPr>
          <w:rFonts w:ascii="Times New Roman" w:hAnsi="Times New Roman"/>
          <w:sz w:val="28"/>
          <w:szCs w:val="28"/>
          <w:lang w:val="kk-KZ"/>
        </w:rPr>
        <w:t>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
    <w:p w14:paraId="16403A87" w14:textId="77777777" w:rsidR="00433526" w:rsidRPr="002D6DCC" w:rsidRDefault="00433526" w:rsidP="00433526">
      <w:pPr>
        <w:ind w:firstLine="567"/>
        <w:jc w:val="both"/>
        <w:rPr>
          <w:rFonts w:ascii="Times New Roman" w:hAnsi="Times New Roman"/>
          <w:sz w:val="28"/>
          <w:szCs w:val="28"/>
          <w:lang w:val="kk-KZ"/>
        </w:rPr>
      </w:pPr>
    </w:p>
    <w:p w14:paraId="391207CA" w14:textId="61C13909" w:rsidR="00433526" w:rsidRPr="002D6DCC" w:rsidRDefault="00433526" w:rsidP="00670FAF">
      <w:pPr>
        <w:jc w:val="both"/>
        <w:rPr>
          <w:rFonts w:ascii="Times New Roman" w:hAnsi="Times New Roman"/>
          <w:sz w:val="28"/>
          <w:szCs w:val="28"/>
          <w:lang w:val="kk-KZ"/>
        </w:rPr>
      </w:pPr>
      <w:r w:rsidRPr="002D6DCC">
        <w:rPr>
          <w:rFonts w:ascii="Times New Roman" w:hAnsi="Times New Roman"/>
          <w:sz w:val="28"/>
          <w:szCs w:val="28"/>
          <w:lang w:val="kk-KZ"/>
        </w:rPr>
        <w:t xml:space="preserve">Таблица </w:t>
      </w:r>
      <w:r w:rsidR="00AD66A5" w:rsidRPr="002D6DCC">
        <w:rPr>
          <w:rFonts w:ascii="Times New Roman" w:hAnsi="Times New Roman"/>
          <w:sz w:val="28"/>
          <w:szCs w:val="28"/>
          <w:lang w:val="kk-KZ"/>
        </w:rPr>
        <w:t>10</w:t>
      </w:r>
      <w:r w:rsidRPr="002D6DCC">
        <w:rPr>
          <w:rFonts w:ascii="Times New Roman" w:hAnsi="Times New Roman"/>
          <w:sz w:val="28"/>
          <w:szCs w:val="28"/>
          <w:lang w:val="kk-KZ"/>
        </w:rPr>
        <w:t xml:space="preserve"> – Эволюция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
    <w:p w14:paraId="03C19373" w14:textId="77777777" w:rsidR="00433526" w:rsidRPr="002D6DCC" w:rsidRDefault="00433526" w:rsidP="00670FAF">
      <w:pPr>
        <w:ind w:right="-1" w:firstLine="567"/>
        <w:jc w:val="both"/>
        <w:rPr>
          <w:rFonts w:ascii="Times New Roman" w:hAnsi="Times New Roman"/>
          <w:sz w:val="16"/>
          <w:szCs w:val="16"/>
          <w:lang w:val="kk-KZ"/>
        </w:rPr>
      </w:pPr>
      <w:r w:rsidRPr="002D6DCC">
        <w:rPr>
          <w:rFonts w:ascii="Times New Roman" w:hAnsi="Times New Roman"/>
          <w:sz w:val="28"/>
          <w:szCs w:val="28"/>
          <w:lang w:val="kk-KZ"/>
        </w:rPr>
        <w:t xml:space="preserve"> </w:t>
      </w:r>
    </w:p>
    <w:tbl>
      <w:tblPr>
        <w:tblStyle w:val="a3"/>
        <w:tblW w:w="9639" w:type="dxa"/>
        <w:tblInd w:w="108" w:type="dxa"/>
        <w:tblLook w:val="04A0" w:firstRow="1" w:lastRow="0" w:firstColumn="1" w:lastColumn="0" w:noHBand="0" w:noVBand="1"/>
      </w:tblPr>
      <w:tblGrid>
        <w:gridCol w:w="534"/>
        <w:gridCol w:w="3118"/>
        <w:gridCol w:w="5987"/>
      </w:tblGrid>
      <w:tr w:rsidR="00DF33D7" w:rsidRPr="002D6DCC" w14:paraId="444DD913" w14:textId="77777777" w:rsidTr="00AD66A5">
        <w:tc>
          <w:tcPr>
            <w:tcW w:w="534" w:type="dxa"/>
          </w:tcPr>
          <w:p w14:paraId="2383BF98" w14:textId="6F7D3F95"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w:t>
            </w:r>
          </w:p>
        </w:tc>
        <w:tc>
          <w:tcPr>
            <w:tcW w:w="3118" w:type="dxa"/>
          </w:tcPr>
          <w:p w14:paraId="344245B2" w14:textId="21E51F1A"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Автор</w:t>
            </w:r>
          </w:p>
        </w:tc>
        <w:tc>
          <w:tcPr>
            <w:tcW w:w="5987" w:type="dxa"/>
          </w:tcPr>
          <w:p w14:paraId="6D7889DD" w14:textId="5013C7CF" w:rsidR="00DF33D7" w:rsidRPr="002D6DCC" w:rsidRDefault="00DF33D7" w:rsidP="00DF33D7">
            <w:pPr>
              <w:jc w:val="center"/>
              <w:rPr>
                <w:rFonts w:ascii="Times New Roman" w:hAnsi="Times New Roman"/>
                <w:sz w:val="24"/>
                <w:szCs w:val="24"/>
                <w:lang w:val="kk-KZ"/>
              </w:rPr>
            </w:pPr>
            <w:proofErr w:type="spellStart"/>
            <w:r w:rsidRPr="002D6DCC">
              <w:rPr>
                <w:rFonts w:ascii="Times New Roman" w:hAnsi="Times New Roman"/>
                <w:sz w:val="24"/>
                <w:szCs w:val="24"/>
                <w:lang w:val="kk-KZ"/>
              </w:rPr>
              <w:t>Определение</w:t>
            </w:r>
            <w:proofErr w:type="spellEnd"/>
          </w:p>
        </w:tc>
      </w:tr>
      <w:tr w:rsidR="00C41183" w:rsidRPr="002D6DCC" w14:paraId="48800E29" w14:textId="77777777" w:rsidTr="00AD66A5">
        <w:tc>
          <w:tcPr>
            <w:tcW w:w="534" w:type="dxa"/>
          </w:tcPr>
          <w:p w14:paraId="1848998F" w14:textId="73AC0406" w:rsidR="00C41183" w:rsidRPr="002D6DCC" w:rsidRDefault="00C41183" w:rsidP="00DF33D7">
            <w:pPr>
              <w:jc w:val="center"/>
              <w:rPr>
                <w:rFonts w:ascii="Times New Roman" w:hAnsi="Times New Roman"/>
                <w:sz w:val="24"/>
                <w:szCs w:val="24"/>
                <w:lang w:val="kk-KZ"/>
              </w:rPr>
            </w:pPr>
            <w:r w:rsidRPr="002D6DCC">
              <w:rPr>
                <w:rFonts w:ascii="Times New Roman" w:hAnsi="Times New Roman"/>
                <w:sz w:val="24"/>
                <w:szCs w:val="24"/>
                <w:lang w:val="kk-KZ"/>
              </w:rPr>
              <w:t>1</w:t>
            </w:r>
          </w:p>
        </w:tc>
        <w:tc>
          <w:tcPr>
            <w:tcW w:w="3118" w:type="dxa"/>
          </w:tcPr>
          <w:p w14:paraId="3437D419" w14:textId="29233ECF" w:rsidR="00C41183" w:rsidRPr="002D6DCC" w:rsidRDefault="00C41183" w:rsidP="00DF33D7">
            <w:pPr>
              <w:jc w:val="center"/>
              <w:rPr>
                <w:rFonts w:ascii="Times New Roman" w:hAnsi="Times New Roman"/>
                <w:sz w:val="24"/>
                <w:szCs w:val="24"/>
                <w:lang w:val="kk-KZ"/>
              </w:rPr>
            </w:pPr>
            <w:r w:rsidRPr="002D6DCC">
              <w:rPr>
                <w:rFonts w:ascii="Times New Roman" w:hAnsi="Times New Roman"/>
                <w:sz w:val="24"/>
                <w:szCs w:val="24"/>
                <w:lang w:val="kk-KZ"/>
              </w:rPr>
              <w:t>2</w:t>
            </w:r>
          </w:p>
        </w:tc>
        <w:tc>
          <w:tcPr>
            <w:tcW w:w="5987" w:type="dxa"/>
          </w:tcPr>
          <w:p w14:paraId="5CD0920E" w14:textId="482D62F1" w:rsidR="00C41183" w:rsidRPr="002D6DCC" w:rsidRDefault="00C41183" w:rsidP="00DF33D7">
            <w:pPr>
              <w:jc w:val="center"/>
              <w:rPr>
                <w:rFonts w:ascii="Times New Roman" w:hAnsi="Times New Roman"/>
                <w:sz w:val="24"/>
                <w:szCs w:val="24"/>
                <w:lang w:val="kk-KZ"/>
              </w:rPr>
            </w:pPr>
            <w:r w:rsidRPr="002D6DCC">
              <w:rPr>
                <w:rFonts w:ascii="Times New Roman" w:hAnsi="Times New Roman"/>
                <w:sz w:val="24"/>
                <w:szCs w:val="24"/>
                <w:lang w:val="kk-KZ"/>
              </w:rPr>
              <w:t>3</w:t>
            </w:r>
          </w:p>
        </w:tc>
      </w:tr>
      <w:tr w:rsidR="00DF33D7" w:rsidRPr="002D6DCC" w14:paraId="1703C902" w14:textId="77777777" w:rsidTr="00962193">
        <w:tc>
          <w:tcPr>
            <w:tcW w:w="534" w:type="dxa"/>
            <w:tcBorders>
              <w:bottom w:val="single" w:sz="4" w:space="0" w:color="000000" w:themeColor="text1"/>
            </w:tcBorders>
          </w:tcPr>
          <w:p w14:paraId="65FC0068" w14:textId="6DE6E62F"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1</w:t>
            </w:r>
          </w:p>
        </w:tc>
        <w:tc>
          <w:tcPr>
            <w:tcW w:w="3118" w:type="dxa"/>
            <w:tcBorders>
              <w:bottom w:val="single" w:sz="4" w:space="0" w:color="000000" w:themeColor="text1"/>
            </w:tcBorders>
          </w:tcPr>
          <w:p w14:paraId="798D760E" w14:textId="1059F440"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Cunningham</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and</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Lischeron</w:t>
            </w:r>
            <w:proofErr w:type="spellEnd"/>
            <w:r w:rsidRPr="002D6DCC">
              <w:rPr>
                <w:rFonts w:ascii="Times New Roman" w:hAnsi="Times New Roman"/>
                <w:sz w:val="24"/>
                <w:szCs w:val="24"/>
                <w:lang w:val="kk-KZ"/>
              </w:rPr>
              <w:t xml:space="preserve"> (1991)  </w:t>
            </w:r>
          </w:p>
        </w:tc>
        <w:tc>
          <w:tcPr>
            <w:tcW w:w="5987" w:type="dxa"/>
            <w:tcBorders>
              <w:bottom w:val="single" w:sz="4" w:space="0" w:color="000000" w:themeColor="text1"/>
            </w:tcBorders>
          </w:tcPr>
          <w:p w14:paraId="42F6F437" w14:textId="1573315D" w:rsidR="00DF33D7" w:rsidRPr="002D6DCC" w:rsidRDefault="00DF33D7" w:rsidP="00AD66A5">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включает</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себя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постановку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четких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целей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расширение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прав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людей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сохранение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корпоративной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близости</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развитие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системы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человеческих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ресурсов</w:t>
            </w:r>
            <w:proofErr w:type="spellEnd"/>
            <w:r w:rsidRPr="002D6DCC">
              <w:rPr>
                <w:rFonts w:ascii="Times New Roman" w:hAnsi="Times New Roman"/>
                <w:sz w:val="24"/>
                <w:szCs w:val="24"/>
                <w:lang w:val="kk-KZ"/>
              </w:rPr>
              <w:t xml:space="preserve"> [</w:t>
            </w:r>
            <w:r w:rsidR="003E7132" w:rsidRPr="002D6DCC">
              <w:rPr>
                <w:rFonts w:ascii="Times New Roman" w:hAnsi="Times New Roman"/>
                <w:sz w:val="24"/>
                <w:szCs w:val="24"/>
                <w:lang w:val="kk-KZ"/>
              </w:rPr>
              <w:t>1</w:t>
            </w:r>
            <w:r w:rsidR="00B21F25" w:rsidRPr="002D6DCC">
              <w:rPr>
                <w:rFonts w:ascii="Times New Roman" w:hAnsi="Times New Roman"/>
                <w:sz w:val="24"/>
                <w:szCs w:val="24"/>
              </w:rPr>
              <w:t>93</w:t>
            </w:r>
            <w:r w:rsidRPr="002D6DCC">
              <w:rPr>
                <w:rFonts w:ascii="Times New Roman" w:hAnsi="Times New Roman"/>
                <w:sz w:val="24"/>
                <w:szCs w:val="24"/>
                <w:lang w:val="kk-KZ"/>
              </w:rPr>
              <w:t>].</w:t>
            </w:r>
          </w:p>
        </w:tc>
      </w:tr>
      <w:tr w:rsidR="00DF33D7" w:rsidRPr="002D6DCC" w14:paraId="1E891A64" w14:textId="77777777" w:rsidTr="00962193">
        <w:tc>
          <w:tcPr>
            <w:tcW w:w="534" w:type="dxa"/>
            <w:tcBorders>
              <w:bottom w:val="nil"/>
            </w:tcBorders>
          </w:tcPr>
          <w:p w14:paraId="4F91ED1C" w14:textId="4E198CB0"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2</w:t>
            </w:r>
          </w:p>
        </w:tc>
        <w:tc>
          <w:tcPr>
            <w:tcW w:w="3118" w:type="dxa"/>
            <w:tcBorders>
              <w:bottom w:val="nil"/>
            </w:tcBorders>
          </w:tcPr>
          <w:p w14:paraId="07432234" w14:textId="0FA888B9"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Nicholson</w:t>
            </w:r>
            <w:proofErr w:type="spellEnd"/>
            <w:r w:rsidRPr="002D6DCC">
              <w:rPr>
                <w:rFonts w:ascii="Times New Roman" w:hAnsi="Times New Roman"/>
                <w:sz w:val="24"/>
                <w:szCs w:val="24"/>
                <w:lang w:val="kk-KZ"/>
              </w:rPr>
              <w:t xml:space="preserve"> (1998)  </w:t>
            </w:r>
          </w:p>
        </w:tc>
        <w:tc>
          <w:tcPr>
            <w:tcW w:w="5987" w:type="dxa"/>
            <w:tcBorders>
              <w:bottom w:val="nil"/>
            </w:tcBorders>
          </w:tcPr>
          <w:p w14:paraId="3583DB84" w14:textId="4B19CBED" w:rsidR="00945AE6"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Лидеры-предприниматели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могут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отличаться</w:t>
            </w:r>
            <w:proofErr w:type="spellEnd"/>
            <w:r w:rsidRPr="002D6DCC">
              <w:rPr>
                <w:rFonts w:ascii="Times New Roman" w:hAnsi="Times New Roman"/>
                <w:sz w:val="24"/>
                <w:szCs w:val="24"/>
                <w:lang w:val="kk-KZ"/>
              </w:rPr>
              <w:t xml:space="preserve"> от </w:t>
            </w:r>
            <w:proofErr w:type="spellStart"/>
            <w:r w:rsidRPr="002D6DCC">
              <w:rPr>
                <w:rFonts w:ascii="Times New Roman" w:hAnsi="Times New Roman"/>
                <w:sz w:val="24"/>
                <w:szCs w:val="24"/>
                <w:lang w:val="kk-KZ"/>
              </w:rPr>
              <w:t>других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лидеров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лиц</w:t>
            </w:r>
            <w:proofErr w:type="spellEnd"/>
            <w:r w:rsidRPr="002D6DCC">
              <w:rPr>
                <w:rFonts w:ascii="Times New Roman" w:hAnsi="Times New Roman"/>
                <w:sz w:val="24"/>
                <w:szCs w:val="24"/>
                <w:lang w:val="kk-KZ"/>
              </w:rPr>
              <w:t xml:space="preserve">, не </w:t>
            </w:r>
            <w:proofErr w:type="spellStart"/>
            <w:r w:rsidRPr="002D6DCC">
              <w:rPr>
                <w:rFonts w:ascii="Times New Roman" w:hAnsi="Times New Roman"/>
                <w:sz w:val="24"/>
                <w:szCs w:val="24"/>
                <w:lang w:val="kk-KZ"/>
              </w:rPr>
              <w:t>являющихся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лидерами</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определенном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отношении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включая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такие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черты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как</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рискованное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поведение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открытость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потребность</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достижениях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низкий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уровень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размышления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также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связано</w:t>
            </w:r>
            <w:proofErr w:type="spellEnd"/>
            <w:r w:rsidRPr="002D6DCC">
              <w:rPr>
                <w:rFonts w:ascii="Times New Roman" w:hAnsi="Times New Roman"/>
                <w:sz w:val="24"/>
                <w:szCs w:val="24"/>
                <w:lang w:val="kk-KZ"/>
              </w:rPr>
              <w:t xml:space="preserve"> с </w:t>
            </w:r>
            <w:proofErr w:type="spellStart"/>
            <w:r w:rsidRPr="002D6DCC">
              <w:rPr>
                <w:rFonts w:ascii="Times New Roman" w:hAnsi="Times New Roman"/>
                <w:sz w:val="24"/>
                <w:szCs w:val="24"/>
                <w:lang w:val="kk-KZ"/>
              </w:rPr>
              <w:t>сопротивлением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социализации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формирует</w:t>
            </w:r>
            <w:proofErr w:type="spellEnd"/>
            <w:r w:rsidRPr="002D6DCC">
              <w:rPr>
                <w:rFonts w:ascii="Times New Roman" w:hAnsi="Times New Roman"/>
                <w:sz w:val="24"/>
                <w:szCs w:val="24"/>
                <w:lang w:val="kk-KZ"/>
              </w:rPr>
              <w:t xml:space="preserve"> </w:t>
            </w:r>
          </w:p>
        </w:tc>
      </w:tr>
    </w:tbl>
    <w:p w14:paraId="58743560" w14:textId="3F3451E3"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10</w:t>
      </w:r>
    </w:p>
    <w:p w14:paraId="7D309367" w14:textId="77777777" w:rsidR="00AD66A5" w:rsidRPr="002D6DCC" w:rsidRDefault="00AD66A5" w:rsidP="00AD66A5">
      <w:pPr>
        <w:rPr>
          <w:rFonts w:ascii="Times New Roman" w:hAnsi="Times New Roman"/>
          <w:sz w:val="18"/>
          <w:szCs w:val="18"/>
        </w:rPr>
      </w:pPr>
    </w:p>
    <w:tbl>
      <w:tblPr>
        <w:tblStyle w:val="a3"/>
        <w:tblW w:w="9639" w:type="dxa"/>
        <w:tblInd w:w="108" w:type="dxa"/>
        <w:tblLook w:val="04A0" w:firstRow="1" w:lastRow="0" w:firstColumn="1" w:lastColumn="0" w:noHBand="0" w:noVBand="1"/>
      </w:tblPr>
      <w:tblGrid>
        <w:gridCol w:w="534"/>
        <w:gridCol w:w="3118"/>
        <w:gridCol w:w="5987"/>
      </w:tblGrid>
      <w:tr w:rsidR="00AD66A5" w:rsidRPr="002D6DCC" w14:paraId="52694787" w14:textId="77777777" w:rsidTr="00AD66A5">
        <w:tc>
          <w:tcPr>
            <w:tcW w:w="534" w:type="dxa"/>
          </w:tcPr>
          <w:p w14:paraId="4B93D1C0" w14:textId="77777777" w:rsidR="00AD66A5" w:rsidRPr="002D6DCC" w:rsidRDefault="00AD66A5" w:rsidP="00C7753D">
            <w:pPr>
              <w:jc w:val="center"/>
              <w:rPr>
                <w:rFonts w:ascii="Times New Roman" w:hAnsi="Times New Roman"/>
                <w:sz w:val="24"/>
                <w:szCs w:val="24"/>
                <w:lang w:val="kk-KZ"/>
              </w:rPr>
            </w:pPr>
            <w:r w:rsidRPr="002D6DCC">
              <w:rPr>
                <w:rFonts w:ascii="Times New Roman" w:hAnsi="Times New Roman"/>
                <w:sz w:val="24"/>
                <w:szCs w:val="24"/>
                <w:lang w:val="kk-KZ"/>
              </w:rPr>
              <w:t>1</w:t>
            </w:r>
          </w:p>
        </w:tc>
        <w:tc>
          <w:tcPr>
            <w:tcW w:w="3118" w:type="dxa"/>
          </w:tcPr>
          <w:p w14:paraId="00E28BD8" w14:textId="77777777" w:rsidR="00AD66A5" w:rsidRPr="002D6DCC" w:rsidRDefault="00AD66A5" w:rsidP="00C7753D">
            <w:pPr>
              <w:jc w:val="center"/>
              <w:rPr>
                <w:rFonts w:ascii="Times New Roman" w:hAnsi="Times New Roman"/>
                <w:sz w:val="24"/>
                <w:szCs w:val="24"/>
                <w:lang w:val="kk-KZ"/>
              </w:rPr>
            </w:pPr>
            <w:r w:rsidRPr="002D6DCC">
              <w:rPr>
                <w:rFonts w:ascii="Times New Roman" w:hAnsi="Times New Roman"/>
                <w:sz w:val="24"/>
                <w:szCs w:val="24"/>
                <w:lang w:val="kk-KZ"/>
              </w:rPr>
              <w:t>2</w:t>
            </w:r>
          </w:p>
        </w:tc>
        <w:tc>
          <w:tcPr>
            <w:tcW w:w="5987" w:type="dxa"/>
          </w:tcPr>
          <w:p w14:paraId="0E1B8FD3" w14:textId="77777777" w:rsidR="00AD66A5" w:rsidRPr="002D6DCC" w:rsidRDefault="00AD66A5" w:rsidP="00C7753D">
            <w:pPr>
              <w:jc w:val="center"/>
              <w:rPr>
                <w:rFonts w:ascii="Times New Roman" w:hAnsi="Times New Roman"/>
                <w:sz w:val="24"/>
                <w:szCs w:val="24"/>
                <w:lang w:val="kk-KZ"/>
              </w:rPr>
            </w:pPr>
            <w:r w:rsidRPr="002D6DCC">
              <w:rPr>
                <w:rFonts w:ascii="Times New Roman" w:hAnsi="Times New Roman"/>
                <w:sz w:val="24"/>
                <w:szCs w:val="24"/>
                <w:lang w:val="kk-KZ"/>
              </w:rPr>
              <w:t>3</w:t>
            </w:r>
          </w:p>
        </w:tc>
      </w:tr>
      <w:tr w:rsidR="00AD66A5" w:rsidRPr="002D6DCC" w14:paraId="7B2EDCE8" w14:textId="77777777" w:rsidTr="00AD66A5">
        <w:tc>
          <w:tcPr>
            <w:tcW w:w="534" w:type="dxa"/>
            <w:tcBorders>
              <w:bottom w:val="single" w:sz="4" w:space="0" w:color="000000" w:themeColor="text1"/>
            </w:tcBorders>
          </w:tcPr>
          <w:p w14:paraId="7F855446" w14:textId="77777777" w:rsidR="00AD66A5" w:rsidRPr="002D6DCC" w:rsidRDefault="00AD66A5" w:rsidP="00DF33D7">
            <w:pPr>
              <w:jc w:val="center"/>
              <w:rPr>
                <w:rFonts w:ascii="Times New Roman" w:hAnsi="Times New Roman"/>
                <w:sz w:val="24"/>
                <w:szCs w:val="24"/>
                <w:lang w:val="kk-KZ"/>
              </w:rPr>
            </w:pPr>
          </w:p>
        </w:tc>
        <w:tc>
          <w:tcPr>
            <w:tcW w:w="3118" w:type="dxa"/>
            <w:tcBorders>
              <w:bottom w:val="single" w:sz="4" w:space="0" w:color="000000" w:themeColor="text1"/>
            </w:tcBorders>
          </w:tcPr>
          <w:p w14:paraId="38FF0049" w14:textId="77777777" w:rsidR="00AD66A5" w:rsidRPr="002D6DCC" w:rsidRDefault="00AD66A5" w:rsidP="00433526">
            <w:pPr>
              <w:jc w:val="both"/>
              <w:rPr>
                <w:rFonts w:ascii="Times New Roman" w:hAnsi="Times New Roman"/>
                <w:sz w:val="24"/>
                <w:szCs w:val="24"/>
                <w:lang w:val="kk-KZ"/>
              </w:rPr>
            </w:pPr>
          </w:p>
        </w:tc>
        <w:tc>
          <w:tcPr>
            <w:tcW w:w="5987" w:type="dxa"/>
            <w:tcBorders>
              <w:bottom w:val="single" w:sz="4" w:space="0" w:color="000000" w:themeColor="text1"/>
            </w:tcBorders>
          </w:tcPr>
          <w:p w14:paraId="29BAB7EE" w14:textId="2F0E2E77" w:rsidR="00AD66A5" w:rsidRPr="002D6DCC" w:rsidRDefault="00AD66A5"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управленческую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личность</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готовность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уйти</w:t>
            </w:r>
            <w:proofErr w:type="spellEnd"/>
            <w:r w:rsidRPr="002D6DCC">
              <w:rPr>
                <w:rFonts w:ascii="Times New Roman" w:hAnsi="Times New Roman"/>
                <w:sz w:val="24"/>
                <w:szCs w:val="24"/>
                <w:lang w:val="kk-KZ"/>
              </w:rPr>
              <w:t xml:space="preserve"> от </w:t>
            </w:r>
            <w:proofErr w:type="spellStart"/>
            <w:r w:rsidRPr="002D6DCC">
              <w:rPr>
                <w:rFonts w:ascii="Times New Roman" w:hAnsi="Times New Roman"/>
                <w:sz w:val="24"/>
                <w:szCs w:val="24"/>
                <w:lang w:val="kk-KZ"/>
              </w:rPr>
              <w:t>управления</w:t>
            </w:r>
            <w:proofErr w:type="spellEnd"/>
            <w:r w:rsidRPr="002D6DCC">
              <w:rPr>
                <w:rFonts w:ascii="Times New Roman" w:hAnsi="Times New Roman"/>
                <w:sz w:val="24"/>
                <w:szCs w:val="24"/>
                <w:lang w:val="kk-KZ"/>
              </w:rPr>
              <w:t xml:space="preserve"> к </w:t>
            </w:r>
            <w:proofErr w:type="spellStart"/>
            <w:r w:rsidRPr="002D6DCC">
              <w:rPr>
                <w:rFonts w:ascii="Times New Roman" w:hAnsi="Times New Roman"/>
                <w:sz w:val="24"/>
                <w:szCs w:val="24"/>
                <w:lang w:val="kk-KZ"/>
              </w:rPr>
              <w:t>лидерству</w:t>
            </w:r>
            <w:proofErr w:type="spellEnd"/>
            <w:r w:rsidRPr="002D6DCC">
              <w:rPr>
                <w:rFonts w:ascii="Times New Roman" w:hAnsi="Times New Roman"/>
                <w:sz w:val="24"/>
                <w:szCs w:val="24"/>
                <w:lang w:val="kk-KZ"/>
              </w:rPr>
              <w:t xml:space="preserve"> [</w:t>
            </w:r>
            <w:r w:rsidRPr="002D6DCC">
              <w:rPr>
                <w:rFonts w:ascii="Times New Roman" w:hAnsi="Times New Roman"/>
                <w:sz w:val="24"/>
                <w:szCs w:val="24"/>
              </w:rPr>
              <w:t>194</w:t>
            </w:r>
            <w:r w:rsidRPr="002D6DCC">
              <w:rPr>
                <w:rFonts w:ascii="Times New Roman" w:hAnsi="Times New Roman"/>
                <w:sz w:val="24"/>
                <w:szCs w:val="24"/>
                <w:lang w:val="kk-KZ"/>
              </w:rPr>
              <w:t>].</w:t>
            </w:r>
          </w:p>
        </w:tc>
      </w:tr>
      <w:tr w:rsidR="00AD66A5" w:rsidRPr="002D6DCC" w14:paraId="7E291AEF" w14:textId="77777777" w:rsidTr="00AD66A5">
        <w:trPr>
          <w:trHeight w:val="1414"/>
        </w:trPr>
        <w:tc>
          <w:tcPr>
            <w:tcW w:w="534" w:type="dxa"/>
          </w:tcPr>
          <w:p w14:paraId="009595A3" w14:textId="45372044" w:rsidR="00AD66A5" w:rsidRPr="002D6DCC" w:rsidRDefault="00AD66A5" w:rsidP="00DF33D7">
            <w:pPr>
              <w:jc w:val="center"/>
              <w:rPr>
                <w:rFonts w:ascii="Times New Roman" w:hAnsi="Times New Roman"/>
                <w:sz w:val="24"/>
                <w:szCs w:val="24"/>
                <w:lang w:val="kk-KZ"/>
              </w:rPr>
            </w:pPr>
            <w:r w:rsidRPr="002D6DCC">
              <w:rPr>
                <w:rFonts w:ascii="Times New Roman" w:hAnsi="Times New Roman"/>
                <w:sz w:val="24"/>
                <w:szCs w:val="24"/>
                <w:lang w:val="kk-KZ"/>
              </w:rPr>
              <w:t>3</w:t>
            </w:r>
          </w:p>
        </w:tc>
        <w:tc>
          <w:tcPr>
            <w:tcW w:w="3118" w:type="dxa"/>
          </w:tcPr>
          <w:p w14:paraId="0CC63417" w14:textId="17053DD4" w:rsidR="00AD66A5" w:rsidRPr="002D6DCC" w:rsidRDefault="00AD66A5"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Ireland</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Hitt</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Sirmon</w:t>
            </w:r>
            <w:proofErr w:type="spellEnd"/>
            <w:r w:rsidRPr="002D6DCC">
              <w:rPr>
                <w:rFonts w:ascii="Times New Roman" w:hAnsi="Times New Roman"/>
                <w:sz w:val="24"/>
                <w:szCs w:val="24"/>
                <w:lang w:val="kk-KZ"/>
              </w:rPr>
              <w:t xml:space="preserve"> (2003)</w:t>
            </w:r>
          </w:p>
        </w:tc>
        <w:tc>
          <w:tcPr>
            <w:tcW w:w="5987" w:type="dxa"/>
          </w:tcPr>
          <w:p w14:paraId="2AC90DF4" w14:textId="02227C96" w:rsidR="00AD66A5" w:rsidRPr="002D6DCC" w:rsidRDefault="00AD66A5"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представляет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способность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влиять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окружающих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эффективно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управлять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ресурсами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этом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особое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внимание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уделяется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поведению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ориентированному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поиск</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новых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достижению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конкурентных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преимуществ</w:t>
            </w:r>
            <w:proofErr w:type="spellEnd"/>
            <w:r w:rsidRPr="002D6DCC">
              <w:rPr>
                <w:rFonts w:ascii="Times New Roman" w:hAnsi="Times New Roman"/>
                <w:sz w:val="24"/>
                <w:szCs w:val="24"/>
                <w:lang w:val="kk-KZ"/>
              </w:rPr>
              <w:t xml:space="preserve"> </w:t>
            </w:r>
            <w:r w:rsidRPr="002D6DCC">
              <w:rPr>
                <w:rFonts w:ascii="Times New Roman" w:hAnsi="Times New Roman"/>
                <w:sz w:val="24"/>
                <w:szCs w:val="24"/>
              </w:rPr>
              <w:t>[195</w:t>
            </w:r>
            <w:r w:rsidRPr="002D6DCC">
              <w:rPr>
                <w:rFonts w:ascii="Times New Roman" w:hAnsi="Times New Roman"/>
                <w:sz w:val="24"/>
                <w:szCs w:val="24"/>
                <w:lang w:val="kk-KZ"/>
              </w:rPr>
              <w:t>].</w:t>
            </w:r>
          </w:p>
        </w:tc>
      </w:tr>
      <w:tr w:rsidR="00DF33D7" w:rsidRPr="002D6DCC" w14:paraId="7B184DE2" w14:textId="77777777" w:rsidTr="00AD66A5">
        <w:tc>
          <w:tcPr>
            <w:tcW w:w="534" w:type="dxa"/>
          </w:tcPr>
          <w:p w14:paraId="09279CDE" w14:textId="208893ED"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4</w:t>
            </w:r>
          </w:p>
        </w:tc>
        <w:tc>
          <w:tcPr>
            <w:tcW w:w="3118" w:type="dxa"/>
          </w:tcPr>
          <w:p w14:paraId="09FB461A" w14:textId="059A3D20"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Gupta</w:t>
            </w:r>
            <w:proofErr w:type="spellEnd"/>
            <w:r w:rsidRPr="002D6DCC">
              <w:rPr>
                <w:rFonts w:ascii="Times New Roman" w:hAnsi="Times New Roman"/>
                <w:sz w:val="24"/>
                <w:szCs w:val="24"/>
                <w:lang w:val="kk-KZ"/>
              </w:rPr>
              <w:t xml:space="preserve"> et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(2004)  </w:t>
            </w:r>
          </w:p>
        </w:tc>
        <w:tc>
          <w:tcPr>
            <w:tcW w:w="5987" w:type="dxa"/>
          </w:tcPr>
          <w:p w14:paraId="07BD0FEB" w14:textId="18AAC78D"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дальновидные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сценарии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используются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сбора</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мобилизации</w:t>
            </w:r>
            <w:proofErr w:type="spellEnd"/>
            <w:r w:rsidRPr="002D6DCC">
              <w:rPr>
                <w:rFonts w:ascii="Times New Roman" w:hAnsi="Times New Roman"/>
                <w:sz w:val="24"/>
                <w:szCs w:val="24"/>
                <w:lang w:val="kk-KZ"/>
              </w:rPr>
              <w:t xml:space="preserve"> </w:t>
            </w:r>
          </w:p>
        </w:tc>
      </w:tr>
      <w:tr w:rsidR="004410D1" w:rsidRPr="002D6DCC" w14:paraId="04405AF4" w14:textId="77777777" w:rsidTr="00AD66A5">
        <w:tc>
          <w:tcPr>
            <w:tcW w:w="534" w:type="dxa"/>
          </w:tcPr>
          <w:p w14:paraId="283809C0" w14:textId="77777777" w:rsidR="004410D1" w:rsidRPr="002D6DCC" w:rsidRDefault="004410D1" w:rsidP="00733870">
            <w:pPr>
              <w:spacing w:after="160" w:line="259" w:lineRule="auto"/>
              <w:rPr>
                <w:rFonts w:ascii="Times New Roman" w:hAnsi="Times New Roman"/>
                <w:sz w:val="24"/>
                <w:szCs w:val="24"/>
                <w:lang w:val="kk-KZ"/>
              </w:rPr>
            </w:pPr>
          </w:p>
        </w:tc>
        <w:tc>
          <w:tcPr>
            <w:tcW w:w="3118" w:type="dxa"/>
          </w:tcPr>
          <w:p w14:paraId="08DACB91" w14:textId="77777777" w:rsidR="004410D1" w:rsidRPr="002D6DCC" w:rsidRDefault="004410D1" w:rsidP="00433526">
            <w:pPr>
              <w:jc w:val="both"/>
              <w:rPr>
                <w:rFonts w:ascii="Times New Roman" w:hAnsi="Times New Roman"/>
                <w:sz w:val="24"/>
                <w:szCs w:val="24"/>
                <w:lang w:val="kk-KZ"/>
              </w:rPr>
            </w:pPr>
          </w:p>
        </w:tc>
        <w:tc>
          <w:tcPr>
            <w:tcW w:w="5987" w:type="dxa"/>
          </w:tcPr>
          <w:p w14:paraId="4CC031B9" w14:textId="574B1A6B" w:rsidR="004410D1" w:rsidRPr="002D6DCC" w:rsidRDefault="004410D1"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поддерживающего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состава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участников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становятся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приверженными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открытию</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созданию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стратегической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ценности</w:t>
            </w:r>
            <w:proofErr w:type="spellEnd"/>
            <w:r w:rsidRPr="002D6DCC">
              <w:rPr>
                <w:rFonts w:ascii="Times New Roman" w:hAnsi="Times New Roman"/>
                <w:sz w:val="24"/>
                <w:szCs w:val="24"/>
                <w:lang w:val="kk-KZ"/>
              </w:rPr>
              <w:t xml:space="preserve"> [</w:t>
            </w:r>
            <w:r w:rsidR="002333AA" w:rsidRPr="002D6DCC">
              <w:rPr>
                <w:rFonts w:ascii="Times New Roman" w:hAnsi="Times New Roman"/>
                <w:sz w:val="24"/>
                <w:szCs w:val="24"/>
              </w:rPr>
              <w:t>1</w:t>
            </w:r>
            <w:r w:rsidR="00B21F25" w:rsidRPr="002D6DCC">
              <w:rPr>
                <w:rFonts w:ascii="Times New Roman" w:hAnsi="Times New Roman"/>
                <w:sz w:val="24"/>
                <w:szCs w:val="24"/>
              </w:rPr>
              <w:t>96</w:t>
            </w:r>
            <w:r w:rsidRPr="002D6DCC">
              <w:rPr>
                <w:rFonts w:ascii="Times New Roman" w:hAnsi="Times New Roman"/>
                <w:sz w:val="24"/>
                <w:szCs w:val="24"/>
                <w:lang w:val="kk-KZ"/>
              </w:rPr>
              <w:t>].</w:t>
            </w:r>
          </w:p>
        </w:tc>
      </w:tr>
      <w:tr w:rsidR="00DF33D7" w:rsidRPr="002D6DCC" w14:paraId="0E57BD99" w14:textId="77777777" w:rsidTr="00AD66A5">
        <w:tc>
          <w:tcPr>
            <w:tcW w:w="534" w:type="dxa"/>
          </w:tcPr>
          <w:p w14:paraId="1EEFEBD7" w14:textId="329FA551"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5</w:t>
            </w:r>
          </w:p>
        </w:tc>
        <w:tc>
          <w:tcPr>
            <w:tcW w:w="3118" w:type="dxa"/>
          </w:tcPr>
          <w:p w14:paraId="6E70DB0C" w14:textId="4FB99E04"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Kuratko</w:t>
            </w:r>
            <w:proofErr w:type="spellEnd"/>
            <w:r w:rsidRPr="002D6DCC">
              <w:rPr>
                <w:rFonts w:ascii="Times New Roman" w:hAnsi="Times New Roman"/>
                <w:sz w:val="24"/>
                <w:szCs w:val="24"/>
                <w:lang w:val="kk-KZ"/>
              </w:rPr>
              <w:t xml:space="preserve"> (2007)</w:t>
            </w:r>
          </w:p>
        </w:tc>
        <w:tc>
          <w:tcPr>
            <w:tcW w:w="5987" w:type="dxa"/>
          </w:tcPr>
          <w:p w14:paraId="7A90569D" w14:textId="627B11B9"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это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уникальная</w:t>
            </w:r>
            <w:proofErr w:type="spellEnd"/>
            <w:r w:rsidRPr="002D6DCC">
              <w:rPr>
                <w:rFonts w:ascii="Times New Roman" w:hAnsi="Times New Roman"/>
                <w:sz w:val="24"/>
                <w:szCs w:val="24"/>
                <w:lang w:val="kk-KZ"/>
              </w:rPr>
              <w:t xml:space="preserve"> концепция, </w:t>
            </w:r>
            <w:proofErr w:type="spellStart"/>
            <w:r w:rsidRPr="002D6DCC">
              <w:rPr>
                <w:rFonts w:ascii="Times New Roman" w:hAnsi="Times New Roman"/>
                <w:sz w:val="24"/>
                <w:szCs w:val="24"/>
                <w:lang w:val="kk-KZ"/>
              </w:rPr>
              <w:t>сочетающая</w:t>
            </w:r>
            <w:proofErr w:type="spellEnd"/>
            <w:r w:rsidRPr="002D6DCC">
              <w:rPr>
                <w:rFonts w:ascii="Times New Roman" w:hAnsi="Times New Roman"/>
                <w:sz w:val="24"/>
                <w:szCs w:val="24"/>
                <w:lang w:val="kk-KZ"/>
              </w:rPr>
              <w:t xml:space="preserve"> в себе </w:t>
            </w:r>
            <w:proofErr w:type="spellStart"/>
            <w:r w:rsidRPr="002D6DCC">
              <w:rPr>
                <w:rFonts w:ascii="Times New Roman" w:hAnsi="Times New Roman"/>
                <w:sz w:val="24"/>
                <w:szCs w:val="24"/>
                <w:lang w:val="kk-KZ"/>
              </w:rPr>
              <w:t>идентификацию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готовность</w:t>
            </w:r>
            <w:proofErr w:type="spellEnd"/>
            <w:r w:rsidRPr="002D6DCC">
              <w:rPr>
                <w:rFonts w:ascii="Times New Roman" w:hAnsi="Times New Roman"/>
                <w:sz w:val="24"/>
                <w:szCs w:val="24"/>
                <w:lang w:val="kk-KZ"/>
              </w:rPr>
              <w:t xml:space="preserve"> к </w:t>
            </w:r>
            <w:proofErr w:type="spellStart"/>
            <w:r w:rsidRPr="002D6DCC">
              <w:rPr>
                <w:rFonts w:ascii="Times New Roman" w:hAnsi="Times New Roman"/>
                <w:sz w:val="24"/>
                <w:szCs w:val="24"/>
                <w:lang w:val="kk-KZ"/>
              </w:rPr>
              <w:t>риску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выходящему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за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рамки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безопасности</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достаточную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решимость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чтобы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довести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дело</w:t>
            </w:r>
            <w:proofErr w:type="spellEnd"/>
            <w:r w:rsidRPr="002D6DCC">
              <w:rPr>
                <w:rFonts w:ascii="Times New Roman" w:hAnsi="Times New Roman"/>
                <w:sz w:val="24"/>
                <w:szCs w:val="24"/>
                <w:lang w:val="kk-KZ"/>
              </w:rPr>
              <w:t xml:space="preserve"> до </w:t>
            </w:r>
            <w:proofErr w:type="spellStart"/>
            <w:r w:rsidRPr="002D6DCC">
              <w:rPr>
                <w:rFonts w:ascii="Times New Roman" w:hAnsi="Times New Roman"/>
                <w:sz w:val="24"/>
                <w:szCs w:val="24"/>
                <w:lang w:val="kk-KZ"/>
              </w:rPr>
              <w:t>конца</w:t>
            </w:r>
            <w:proofErr w:type="spellEnd"/>
            <w:r w:rsidRPr="002D6DCC">
              <w:rPr>
                <w:rFonts w:ascii="Times New Roman" w:hAnsi="Times New Roman"/>
                <w:sz w:val="24"/>
                <w:szCs w:val="24"/>
                <w:lang w:val="kk-KZ"/>
              </w:rPr>
              <w:t xml:space="preserve"> [</w:t>
            </w:r>
            <w:r w:rsidR="003E7132" w:rsidRPr="002D6DCC">
              <w:rPr>
                <w:rFonts w:ascii="Times New Roman" w:hAnsi="Times New Roman"/>
                <w:sz w:val="24"/>
                <w:szCs w:val="24"/>
              </w:rPr>
              <w:t>1</w:t>
            </w:r>
            <w:r w:rsidR="00B21F25" w:rsidRPr="002D6DCC">
              <w:rPr>
                <w:rFonts w:ascii="Times New Roman" w:hAnsi="Times New Roman"/>
                <w:sz w:val="24"/>
                <w:szCs w:val="24"/>
              </w:rPr>
              <w:t>97</w:t>
            </w:r>
            <w:r w:rsidRPr="002D6DCC">
              <w:rPr>
                <w:rFonts w:ascii="Times New Roman" w:hAnsi="Times New Roman"/>
                <w:sz w:val="24"/>
                <w:szCs w:val="24"/>
                <w:lang w:val="kk-KZ"/>
              </w:rPr>
              <w:t>].</w:t>
            </w:r>
          </w:p>
        </w:tc>
      </w:tr>
      <w:tr w:rsidR="00DF33D7" w:rsidRPr="002D6DCC" w14:paraId="3B213300" w14:textId="77777777" w:rsidTr="00AD66A5">
        <w:tc>
          <w:tcPr>
            <w:tcW w:w="534" w:type="dxa"/>
          </w:tcPr>
          <w:p w14:paraId="669C57A2" w14:textId="3195F370"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6</w:t>
            </w:r>
          </w:p>
        </w:tc>
        <w:tc>
          <w:tcPr>
            <w:tcW w:w="3118" w:type="dxa"/>
          </w:tcPr>
          <w:p w14:paraId="57115419" w14:textId="753753F2"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Kempster</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Cope</w:t>
            </w:r>
            <w:proofErr w:type="spellEnd"/>
            <w:r w:rsidRPr="002D6DCC">
              <w:rPr>
                <w:rFonts w:ascii="Times New Roman" w:hAnsi="Times New Roman"/>
                <w:sz w:val="24"/>
                <w:szCs w:val="24"/>
                <w:lang w:val="kk-KZ"/>
              </w:rPr>
              <w:t xml:space="preserve"> (2010)</w:t>
            </w:r>
          </w:p>
        </w:tc>
        <w:tc>
          <w:tcPr>
            <w:tcW w:w="5987" w:type="dxa"/>
          </w:tcPr>
          <w:p w14:paraId="4ED421CA" w14:textId="68674BAF"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это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социальный</w:t>
            </w:r>
            <w:proofErr w:type="spellEnd"/>
            <w:r w:rsidRPr="002D6DCC">
              <w:rPr>
                <w:rFonts w:ascii="Times New Roman" w:hAnsi="Times New Roman"/>
                <w:sz w:val="24"/>
                <w:szCs w:val="24"/>
                <w:lang w:val="kk-KZ"/>
              </w:rPr>
              <w:t xml:space="preserve"> процесс </w:t>
            </w:r>
            <w:proofErr w:type="spellStart"/>
            <w:r w:rsidRPr="002D6DCC">
              <w:rPr>
                <w:rFonts w:ascii="Times New Roman" w:hAnsi="Times New Roman"/>
                <w:sz w:val="24"/>
                <w:szCs w:val="24"/>
                <w:lang w:val="kk-KZ"/>
              </w:rPr>
              <w:t>становления</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определенных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контекстах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сообществах</w:t>
            </w:r>
            <w:proofErr w:type="spellEnd"/>
            <w:r w:rsidRPr="002D6DCC">
              <w:rPr>
                <w:rFonts w:ascii="Times New Roman" w:hAnsi="Times New Roman"/>
                <w:sz w:val="24"/>
                <w:szCs w:val="24"/>
                <w:lang w:val="kk-KZ"/>
              </w:rPr>
              <w:t xml:space="preserve"> [</w:t>
            </w:r>
            <w:r w:rsidR="003E7132" w:rsidRPr="002D6DCC">
              <w:rPr>
                <w:rFonts w:ascii="Times New Roman" w:hAnsi="Times New Roman"/>
                <w:sz w:val="24"/>
                <w:szCs w:val="24"/>
              </w:rPr>
              <w:t>1</w:t>
            </w:r>
            <w:r w:rsidR="00B21F25" w:rsidRPr="002D6DCC">
              <w:rPr>
                <w:rFonts w:ascii="Times New Roman" w:hAnsi="Times New Roman"/>
                <w:sz w:val="24"/>
                <w:szCs w:val="24"/>
              </w:rPr>
              <w:t>98</w:t>
            </w:r>
            <w:r w:rsidRPr="002D6DCC">
              <w:rPr>
                <w:rFonts w:ascii="Times New Roman" w:hAnsi="Times New Roman"/>
                <w:sz w:val="24"/>
                <w:szCs w:val="24"/>
                <w:lang w:val="kk-KZ"/>
              </w:rPr>
              <w:t>].</w:t>
            </w:r>
          </w:p>
        </w:tc>
      </w:tr>
      <w:tr w:rsidR="00DF33D7" w:rsidRPr="002D6DCC" w14:paraId="35798E5B" w14:textId="77777777" w:rsidTr="00AD66A5">
        <w:tc>
          <w:tcPr>
            <w:tcW w:w="534" w:type="dxa"/>
          </w:tcPr>
          <w:p w14:paraId="639B21BA" w14:textId="60A8CF73"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7</w:t>
            </w:r>
          </w:p>
        </w:tc>
        <w:tc>
          <w:tcPr>
            <w:tcW w:w="3118" w:type="dxa"/>
          </w:tcPr>
          <w:p w14:paraId="03AE6111" w14:textId="16DAD146"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Leitch</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et</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(2013) </w:t>
            </w:r>
          </w:p>
        </w:tc>
        <w:tc>
          <w:tcPr>
            <w:tcW w:w="5987" w:type="dxa"/>
          </w:tcPr>
          <w:p w14:paraId="53CE8963" w14:textId="0BC36DD6"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представляет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собой</w:t>
            </w:r>
            <w:proofErr w:type="spellEnd"/>
            <w:r w:rsidRPr="002D6DCC">
              <w:rPr>
                <w:rFonts w:ascii="Times New Roman" w:hAnsi="Times New Roman"/>
                <w:sz w:val="24"/>
                <w:szCs w:val="24"/>
                <w:lang w:val="kk-KZ"/>
              </w:rPr>
              <w:t xml:space="preserve"> роль </w:t>
            </w:r>
            <w:proofErr w:type="spellStart"/>
            <w:r w:rsidRPr="002D6DCC">
              <w:rPr>
                <w:rFonts w:ascii="Times New Roman" w:hAnsi="Times New Roman"/>
                <w:sz w:val="24"/>
                <w:szCs w:val="24"/>
                <w:lang w:val="kk-KZ"/>
              </w:rPr>
              <w:t>лидера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осуществляющего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деятельность</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предпринимательских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предприятиях</w:t>
            </w:r>
            <w:proofErr w:type="spellEnd"/>
            <w:r w:rsidRPr="002D6DCC">
              <w:rPr>
                <w:rFonts w:ascii="Times New Roman" w:hAnsi="Times New Roman"/>
                <w:sz w:val="24"/>
                <w:szCs w:val="24"/>
                <w:lang w:val="kk-KZ"/>
              </w:rPr>
              <w:t xml:space="preserve">, а не в </w:t>
            </w:r>
            <w:proofErr w:type="spellStart"/>
            <w:r w:rsidRPr="002D6DCC">
              <w:rPr>
                <w:rFonts w:ascii="Times New Roman" w:hAnsi="Times New Roman"/>
                <w:sz w:val="24"/>
                <w:szCs w:val="24"/>
                <w:lang w:val="kk-KZ"/>
              </w:rPr>
              <w:t>более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общем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смысле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предпринимательского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стиля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лидерства</w:t>
            </w:r>
            <w:proofErr w:type="spellEnd"/>
            <w:r w:rsidRPr="002D6DCC">
              <w:rPr>
                <w:rFonts w:ascii="Times New Roman" w:hAnsi="Times New Roman"/>
                <w:sz w:val="24"/>
                <w:szCs w:val="24"/>
                <w:lang w:val="kk-KZ"/>
              </w:rPr>
              <w:t xml:space="preserve"> [</w:t>
            </w:r>
            <w:r w:rsidR="003E7132" w:rsidRPr="002D6DCC">
              <w:rPr>
                <w:rFonts w:ascii="Times New Roman" w:hAnsi="Times New Roman"/>
                <w:sz w:val="24"/>
                <w:szCs w:val="24"/>
              </w:rPr>
              <w:t>1</w:t>
            </w:r>
            <w:r w:rsidR="00B21F25" w:rsidRPr="002D6DCC">
              <w:rPr>
                <w:rFonts w:ascii="Times New Roman" w:hAnsi="Times New Roman"/>
                <w:sz w:val="24"/>
                <w:szCs w:val="24"/>
              </w:rPr>
              <w:t>99</w:t>
            </w:r>
            <w:r w:rsidRPr="002D6DCC">
              <w:rPr>
                <w:rFonts w:ascii="Times New Roman" w:hAnsi="Times New Roman"/>
                <w:sz w:val="24"/>
                <w:szCs w:val="24"/>
                <w:lang w:val="kk-KZ"/>
              </w:rPr>
              <w:t>].</w:t>
            </w:r>
          </w:p>
        </w:tc>
      </w:tr>
      <w:tr w:rsidR="00DF33D7" w:rsidRPr="002D6DCC" w14:paraId="173E48C5" w14:textId="77777777" w:rsidTr="00AD66A5">
        <w:tc>
          <w:tcPr>
            <w:tcW w:w="534" w:type="dxa"/>
          </w:tcPr>
          <w:p w14:paraId="5FD26874" w14:textId="472B5EB8"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8</w:t>
            </w:r>
          </w:p>
        </w:tc>
        <w:tc>
          <w:tcPr>
            <w:tcW w:w="3118" w:type="dxa"/>
          </w:tcPr>
          <w:p w14:paraId="13570869" w14:textId="5169B85B"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Renko</w:t>
            </w:r>
            <w:proofErr w:type="spellEnd"/>
            <w:r w:rsidRPr="002D6DCC">
              <w:rPr>
                <w:rFonts w:ascii="Times New Roman" w:hAnsi="Times New Roman"/>
                <w:sz w:val="24"/>
                <w:szCs w:val="24"/>
                <w:lang w:val="kk-KZ"/>
              </w:rPr>
              <w:t xml:space="preserve"> et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(2015) </w:t>
            </w:r>
          </w:p>
        </w:tc>
        <w:tc>
          <w:tcPr>
            <w:tcW w:w="5987" w:type="dxa"/>
          </w:tcPr>
          <w:p w14:paraId="0CEA6556" w14:textId="25D3426D" w:rsidR="00DF33D7" w:rsidRPr="002D6DCC" w:rsidRDefault="007645E9" w:rsidP="00433526">
            <w:pPr>
              <w:jc w:val="both"/>
              <w:rPr>
                <w:rFonts w:ascii="Times New Roman" w:hAnsi="Times New Roman"/>
                <w:sz w:val="24"/>
                <w:szCs w:val="24"/>
                <w:lang w:val="kk-KZ"/>
              </w:rPr>
            </w:pPr>
            <w:r w:rsidRPr="002D6DCC">
              <w:rPr>
                <w:rFonts w:ascii="Times New Roman" w:hAnsi="Times New Roman"/>
                <w:sz w:val="24"/>
                <w:szCs w:val="24"/>
                <w:lang w:val="kk-KZ"/>
              </w:rPr>
              <w:t>«</w:t>
            </w:r>
            <w:proofErr w:type="spellStart"/>
            <w:r w:rsidR="00DF33D7" w:rsidRPr="002D6DCC">
              <w:rPr>
                <w:rFonts w:ascii="Times New Roman" w:hAnsi="Times New Roman"/>
                <w:sz w:val="24"/>
                <w:szCs w:val="24"/>
                <w:lang w:val="kk-KZ"/>
              </w:rPr>
              <w:t>Предпринимательское</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лидерство</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влечет</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за</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собой</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влияние</w:t>
            </w:r>
            <w:proofErr w:type="spellEnd"/>
            <w:r w:rsidR="00DF33D7" w:rsidRPr="002D6DCC">
              <w:rPr>
                <w:rFonts w:ascii="Times New Roman" w:hAnsi="Times New Roman"/>
                <w:sz w:val="24"/>
                <w:szCs w:val="24"/>
                <w:lang w:val="kk-KZ"/>
              </w:rPr>
              <w:t xml:space="preserve"> и </w:t>
            </w:r>
            <w:proofErr w:type="spellStart"/>
            <w:r w:rsidR="00DF33D7" w:rsidRPr="002D6DCC">
              <w:rPr>
                <w:rFonts w:ascii="Times New Roman" w:hAnsi="Times New Roman"/>
                <w:sz w:val="24"/>
                <w:szCs w:val="24"/>
                <w:lang w:val="kk-KZ"/>
              </w:rPr>
              <w:t>направление</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деятельности</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членов</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группы</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для</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достижения</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целей</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организации</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которые</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включают</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признание</w:t>
            </w:r>
            <w:proofErr w:type="spellEnd"/>
            <w:r w:rsidR="00DF33D7" w:rsidRPr="002D6DCC">
              <w:rPr>
                <w:rFonts w:ascii="Times New Roman" w:hAnsi="Times New Roman"/>
                <w:sz w:val="24"/>
                <w:szCs w:val="24"/>
                <w:lang w:val="kk-KZ"/>
              </w:rPr>
              <w:t xml:space="preserve"> и </w:t>
            </w:r>
            <w:proofErr w:type="spellStart"/>
            <w:r w:rsidR="00DF33D7" w:rsidRPr="002D6DCC">
              <w:rPr>
                <w:rFonts w:ascii="Times New Roman" w:hAnsi="Times New Roman"/>
                <w:sz w:val="24"/>
                <w:szCs w:val="24"/>
                <w:lang w:val="kk-KZ"/>
              </w:rPr>
              <w:t>использование</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предпринимательских</w:t>
            </w:r>
            <w:proofErr w:type="spellEnd"/>
            <w:r w:rsidR="00DF33D7" w:rsidRPr="002D6DCC">
              <w:rPr>
                <w:rFonts w:ascii="Times New Roman" w:hAnsi="Times New Roman"/>
                <w:sz w:val="24"/>
                <w:szCs w:val="24"/>
                <w:lang w:val="kk-KZ"/>
              </w:rPr>
              <w:t xml:space="preserve"> </w:t>
            </w:r>
            <w:proofErr w:type="spellStart"/>
            <w:r w:rsidR="00DF33D7"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w:t>
            </w:r>
            <w:r w:rsidR="00DF33D7" w:rsidRPr="002D6DCC">
              <w:rPr>
                <w:rFonts w:ascii="Times New Roman" w:hAnsi="Times New Roman"/>
                <w:sz w:val="24"/>
                <w:szCs w:val="24"/>
                <w:lang w:val="kk-KZ"/>
              </w:rPr>
              <w:t xml:space="preserve"> [</w:t>
            </w:r>
            <w:r w:rsidR="00B21F25" w:rsidRPr="002D6DCC">
              <w:rPr>
                <w:rFonts w:ascii="Times New Roman" w:hAnsi="Times New Roman"/>
                <w:sz w:val="24"/>
                <w:szCs w:val="24"/>
              </w:rPr>
              <w:t>200</w:t>
            </w:r>
            <w:r w:rsidR="00DF33D7" w:rsidRPr="002D6DCC">
              <w:rPr>
                <w:rFonts w:ascii="Times New Roman" w:hAnsi="Times New Roman"/>
                <w:sz w:val="24"/>
                <w:szCs w:val="24"/>
                <w:lang w:val="kk-KZ"/>
              </w:rPr>
              <w:t>].</w:t>
            </w:r>
          </w:p>
        </w:tc>
      </w:tr>
      <w:tr w:rsidR="00DF33D7" w:rsidRPr="002D6DCC" w14:paraId="5D40C508" w14:textId="77777777" w:rsidTr="00AD66A5">
        <w:tc>
          <w:tcPr>
            <w:tcW w:w="534" w:type="dxa"/>
          </w:tcPr>
          <w:p w14:paraId="1E0AF8ED" w14:textId="65DDA0EB"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9</w:t>
            </w:r>
          </w:p>
        </w:tc>
        <w:tc>
          <w:tcPr>
            <w:tcW w:w="3118" w:type="dxa"/>
          </w:tcPr>
          <w:p w14:paraId="4B7A6DB4" w14:textId="0F8A3748" w:rsidR="00DF33D7" w:rsidRPr="002D6DCC" w:rsidRDefault="00DF33D7" w:rsidP="00433526">
            <w:pPr>
              <w:jc w:val="both"/>
              <w:rPr>
                <w:rFonts w:ascii="Times New Roman" w:hAnsi="Times New Roman"/>
                <w:sz w:val="24"/>
                <w:szCs w:val="24"/>
                <w:lang w:val="kk-KZ"/>
              </w:rPr>
            </w:pPr>
            <w:r w:rsidRPr="002D6DCC">
              <w:rPr>
                <w:rFonts w:ascii="Times New Roman" w:hAnsi="Times New Roman"/>
                <w:sz w:val="24"/>
                <w:szCs w:val="24"/>
                <w:lang w:val="kk-KZ"/>
              </w:rPr>
              <w:t>М.П.</w:t>
            </w:r>
            <w:r w:rsidR="00DB3578" w:rsidRPr="002D6DCC">
              <w:rPr>
                <w:rFonts w:ascii="Times New Roman" w:hAnsi="Times New Roman"/>
                <w:sz w:val="24"/>
                <w:szCs w:val="24"/>
                <w:lang w:val="kk-KZ"/>
              </w:rPr>
              <w:t xml:space="preserve"> </w:t>
            </w:r>
            <w:proofErr w:type="spellStart"/>
            <w:r w:rsidR="00DB3578" w:rsidRPr="002D6DCC">
              <w:rPr>
                <w:rFonts w:ascii="Times New Roman" w:hAnsi="Times New Roman"/>
                <w:sz w:val="24"/>
                <w:szCs w:val="24"/>
                <w:lang w:val="kk-KZ"/>
              </w:rPr>
              <w:t>Галимова</w:t>
            </w:r>
            <w:proofErr w:type="spellEnd"/>
            <w:r w:rsidRPr="002D6DCC">
              <w:rPr>
                <w:rFonts w:ascii="Times New Roman" w:hAnsi="Times New Roman"/>
                <w:sz w:val="24"/>
                <w:szCs w:val="24"/>
                <w:lang w:val="kk-KZ"/>
              </w:rPr>
              <w:t>, А.В.</w:t>
            </w:r>
            <w:r w:rsidR="00DB3578" w:rsidRPr="002D6DCC">
              <w:rPr>
                <w:rFonts w:ascii="Times New Roman" w:hAnsi="Times New Roman"/>
                <w:sz w:val="24"/>
                <w:szCs w:val="24"/>
                <w:lang w:val="kk-KZ"/>
              </w:rPr>
              <w:t xml:space="preserve"> </w:t>
            </w:r>
            <w:proofErr w:type="spellStart"/>
            <w:r w:rsidR="00DB3578" w:rsidRPr="002D6DCC">
              <w:rPr>
                <w:rFonts w:ascii="Times New Roman" w:hAnsi="Times New Roman"/>
                <w:sz w:val="24"/>
                <w:szCs w:val="24"/>
                <w:lang w:val="kk-KZ"/>
              </w:rPr>
              <w:t>Балбабян</w:t>
            </w:r>
            <w:proofErr w:type="spellEnd"/>
            <w:r w:rsidRPr="002D6DCC">
              <w:rPr>
                <w:rFonts w:ascii="Times New Roman" w:hAnsi="Times New Roman"/>
                <w:sz w:val="24"/>
                <w:szCs w:val="24"/>
                <w:lang w:val="kk-KZ"/>
              </w:rPr>
              <w:t xml:space="preserve"> (2016)</w:t>
            </w:r>
          </w:p>
        </w:tc>
        <w:tc>
          <w:tcPr>
            <w:tcW w:w="5987" w:type="dxa"/>
          </w:tcPr>
          <w:p w14:paraId="32CF7ED0" w14:textId="7F0F34F8" w:rsidR="00DF33D7" w:rsidRPr="002D6DCC" w:rsidRDefault="00DF33D7" w:rsidP="00433526">
            <w:pPr>
              <w:jc w:val="both"/>
              <w:rPr>
                <w:rFonts w:ascii="Times New Roman" w:hAnsi="Times New Roman"/>
                <w:sz w:val="24"/>
                <w:szCs w:val="24"/>
                <w:lang w:val="kk-KZ"/>
              </w:rPr>
            </w:pPr>
            <w:r w:rsidRPr="002D6DCC">
              <w:rPr>
                <w:rFonts w:ascii="Times New Roman" w:hAnsi="Times New Roman"/>
                <w:sz w:val="24"/>
                <w:szCs w:val="24"/>
                <w:lang w:val="kk-KZ"/>
              </w:rPr>
              <w:t>«Лидер-</w:t>
            </w:r>
            <w:proofErr w:type="spellStart"/>
            <w:r w:rsidRPr="002D6DCC">
              <w:rPr>
                <w:rFonts w:ascii="Times New Roman" w:hAnsi="Times New Roman"/>
                <w:sz w:val="24"/>
                <w:szCs w:val="24"/>
                <w:lang w:val="kk-KZ"/>
              </w:rPr>
              <w:t>предприниматель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воспринимает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себя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руководящим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собственным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бизнесом</w:t>
            </w:r>
            <w:proofErr w:type="spellEnd"/>
            <w:r w:rsidRPr="002D6DCC">
              <w:rPr>
                <w:rFonts w:ascii="Times New Roman" w:hAnsi="Times New Roman"/>
                <w:sz w:val="24"/>
                <w:szCs w:val="24"/>
                <w:lang w:val="kk-KZ"/>
              </w:rPr>
              <w:t>» [</w:t>
            </w:r>
            <w:r w:rsidR="00B21F25" w:rsidRPr="002D6DCC">
              <w:rPr>
                <w:rFonts w:ascii="Times New Roman" w:hAnsi="Times New Roman"/>
                <w:sz w:val="24"/>
                <w:szCs w:val="24"/>
              </w:rPr>
              <w:t>201</w:t>
            </w:r>
            <w:r w:rsidRPr="002D6DCC">
              <w:rPr>
                <w:rFonts w:ascii="Times New Roman" w:hAnsi="Times New Roman"/>
                <w:sz w:val="24"/>
                <w:szCs w:val="24"/>
                <w:lang w:val="kk-KZ"/>
              </w:rPr>
              <w:t>].</w:t>
            </w:r>
          </w:p>
        </w:tc>
      </w:tr>
      <w:tr w:rsidR="00DF33D7" w:rsidRPr="002D6DCC" w14:paraId="28E80B61" w14:textId="77777777" w:rsidTr="00AD66A5">
        <w:tc>
          <w:tcPr>
            <w:tcW w:w="534" w:type="dxa"/>
          </w:tcPr>
          <w:p w14:paraId="5CEFBBC7" w14:textId="19EB8281" w:rsidR="00DF33D7" w:rsidRPr="002D6DCC" w:rsidRDefault="00DF33D7" w:rsidP="00DF33D7">
            <w:pPr>
              <w:jc w:val="center"/>
              <w:rPr>
                <w:rFonts w:ascii="Times New Roman" w:hAnsi="Times New Roman"/>
                <w:sz w:val="24"/>
                <w:szCs w:val="24"/>
                <w:lang w:val="kk-KZ"/>
              </w:rPr>
            </w:pPr>
            <w:r w:rsidRPr="002D6DCC">
              <w:rPr>
                <w:rFonts w:ascii="Times New Roman" w:hAnsi="Times New Roman"/>
                <w:sz w:val="24"/>
                <w:szCs w:val="24"/>
                <w:lang w:val="kk-KZ"/>
              </w:rPr>
              <w:t>10</w:t>
            </w:r>
          </w:p>
        </w:tc>
        <w:tc>
          <w:tcPr>
            <w:tcW w:w="3118" w:type="dxa"/>
          </w:tcPr>
          <w:p w14:paraId="18D3AB16" w14:textId="25FC5904"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Uhl-Bien</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Arena</w:t>
            </w:r>
            <w:proofErr w:type="spellEnd"/>
            <w:r w:rsidRPr="002D6DCC">
              <w:rPr>
                <w:rFonts w:ascii="Times New Roman" w:hAnsi="Times New Roman"/>
                <w:sz w:val="24"/>
                <w:szCs w:val="24"/>
                <w:lang w:val="kk-KZ"/>
              </w:rPr>
              <w:t xml:space="preserve"> (2018)</w:t>
            </w:r>
          </w:p>
        </w:tc>
        <w:tc>
          <w:tcPr>
            <w:tcW w:w="5987" w:type="dxa"/>
          </w:tcPr>
          <w:p w14:paraId="0B57230B" w14:textId="21BBB890" w:rsidR="00DF33D7" w:rsidRPr="002D6DCC" w:rsidRDefault="00DF33D7"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нацелено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новых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знаний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навыков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продуктов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процессов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поддержания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будущей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жизнеспособности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фирмы</w:t>
            </w:r>
            <w:proofErr w:type="spellEnd"/>
            <w:r w:rsidRPr="002D6DCC">
              <w:rPr>
                <w:rFonts w:ascii="Times New Roman" w:hAnsi="Times New Roman"/>
                <w:sz w:val="24"/>
                <w:szCs w:val="24"/>
                <w:lang w:val="kk-KZ"/>
              </w:rPr>
              <w:t xml:space="preserve"> [</w:t>
            </w:r>
            <w:r w:rsidR="00B21F25" w:rsidRPr="002D6DCC">
              <w:rPr>
                <w:rFonts w:ascii="Times New Roman" w:hAnsi="Times New Roman"/>
                <w:sz w:val="24"/>
                <w:szCs w:val="24"/>
              </w:rPr>
              <w:t>202</w:t>
            </w:r>
            <w:r w:rsidRPr="002D6DCC">
              <w:rPr>
                <w:rFonts w:ascii="Times New Roman" w:hAnsi="Times New Roman"/>
                <w:sz w:val="24"/>
                <w:szCs w:val="24"/>
                <w:lang w:val="kk-KZ"/>
              </w:rPr>
              <w:t>].</w:t>
            </w:r>
          </w:p>
        </w:tc>
      </w:tr>
    </w:tbl>
    <w:p w14:paraId="59E98860" w14:textId="77777777" w:rsidR="00C93B60" w:rsidRPr="002D6DCC" w:rsidRDefault="00C93B60" w:rsidP="003004CF">
      <w:pPr>
        <w:ind w:firstLine="709"/>
        <w:jc w:val="both"/>
        <w:rPr>
          <w:rFonts w:ascii="Times New Roman" w:hAnsi="Times New Roman"/>
          <w:sz w:val="16"/>
          <w:szCs w:val="16"/>
          <w:lang w:val="kk-KZ"/>
        </w:rPr>
      </w:pPr>
    </w:p>
    <w:p w14:paraId="24C5B051" w14:textId="2E179630"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Под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понимается</w:t>
      </w:r>
      <w:proofErr w:type="spellEnd"/>
      <w:r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способность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оказывать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влияние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других</w:t>
      </w:r>
      <w:proofErr w:type="spellEnd"/>
      <w:r w:rsidR="00A5009B" w:rsidRPr="002D6DCC">
        <w:rPr>
          <w:rFonts w:ascii="Times New Roman" w:hAnsi="Times New Roman"/>
          <w:sz w:val="28"/>
          <w:szCs w:val="28"/>
          <w:lang w:val="kk-KZ"/>
        </w:rPr>
        <w:t xml:space="preserve"> и </w:t>
      </w:r>
      <w:proofErr w:type="spellStart"/>
      <w:r w:rsidR="00A5009B" w:rsidRPr="002D6DCC">
        <w:rPr>
          <w:rFonts w:ascii="Times New Roman" w:hAnsi="Times New Roman"/>
          <w:sz w:val="28"/>
          <w:szCs w:val="28"/>
          <w:lang w:val="kk-KZ"/>
        </w:rPr>
        <w:t>эффективно</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управлять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ресурсами</w:t>
      </w:r>
      <w:proofErr w:type="spellEnd"/>
      <w:r w:rsidR="00A5009B" w:rsidRPr="002D6DCC">
        <w:rPr>
          <w:rFonts w:ascii="Times New Roman" w:hAnsi="Times New Roman"/>
          <w:sz w:val="28"/>
          <w:szCs w:val="28"/>
          <w:lang w:val="kk-KZ"/>
        </w:rPr>
        <w:t xml:space="preserve"> с </w:t>
      </w:r>
      <w:proofErr w:type="spellStart"/>
      <w:r w:rsidR="00A5009B" w:rsidRPr="002D6DCC">
        <w:rPr>
          <w:rFonts w:ascii="Times New Roman" w:hAnsi="Times New Roman"/>
          <w:sz w:val="28"/>
          <w:szCs w:val="28"/>
          <w:lang w:val="kk-KZ"/>
        </w:rPr>
        <w:t>акцентом</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стратегическое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поведение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ориентированное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как</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выявление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новых</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возможностей</w:t>
      </w:r>
      <w:proofErr w:type="spellEnd"/>
      <w:r w:rsidR="008E4765" w:rsidRPr="002D6DCC">
        <w:rPr>
          <w:rFonts w:ascii="Times New Roman" w:hAnsi="Times New Roman"/>
          <w:sz w:val="28"/>
          <w:szCs w:val="28"/>
          <w:lang w:val="kk-KZ"/>
        </w:rPr>
        <w:t>,</w:t>
      </w:r>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так</w:t>
      </w:r>
      <w:proofErr w:type="spellEnd"/>
      <w:r w:rsidR="00A5009B" w:rsidRPr="002D6DCC">
        <w:rPr>
          <w:rFonts w:ascii="Times New Roman" w:hAnsi="Times New Roman"/>
          <w:sz w:val="28"/>
          <w:szCs w:val="28"/>
          <w:lang w:val="kk-KZ"/>
        </w:rPr>
        <w:t xml:space="preserve"> и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поиск</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конкурентных</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преимуществ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Другими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словами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характеризует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характеристиками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готовность</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риску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оценка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высокий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эмоциональный</w:t>
      </w:r>
      <w:proofErr w:type="spellEnd"/>
      <w:r w:rsidRPr="002D6DCC">
        <w:rPr>
          <w:rFonts w:ascii="Times New Roman" w:hAnsi="Times New Roman"/>
          <w:sz w:val="28"/>
          <w:szCs w:val="28"/>
          <w:lang w:val="kk-KZ"/>
        </w:rPr>
        <w:t xml:space="preserve"> интеллект, </w:t>
      </w:r>
      <w:proofErr w:type="spellStart"/>
      <w:r w:rsidRPr="002D6DCC">
        <w:rPr>
          <w:rFonts w:ascii="Times New Roman" w:hAnsi="Times New Roman"/>
          <w:sz w:val="28"/>
          <w:szCs w:val="28"/>
          <w:lang w:val="kk-KZ"/>
        </w:rPr>
        <w:t>новаторство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продуктивность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взаимообмен</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стратегическое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мышление</w:t>
      </w:r>
      <w:proofErr w:type="spellEnd"/>
      <w:r w:rsidRPr="002D6DCC">
        <w:rPr>
          <w:rFonts w:ascii="Times New Roman" w:hAnsi="Times New Roman"/>
          <w:sz w:val="28"/>
          <w:szCs w:val="28"/>
          <w:lang w:val="kk-KZ"/>
        </w:rPr>
        <w:t xml:space="preserve">.  </w:t>
      </w:r>
    </w:p>
    <w:p w14:paraId="4F09C82D" w14:textId="3EA68993" w:rsidR="00433526" w:rsidRPr="002D6DCC" w:rsidRDefault="00B21F25" w:rsidP="003004CF">
      <w:pPr>
        <w:ind w:firstLine="709"/>
        <w:jc w:val="both"/>
        <w:rPr>
          <w:rFonts w:ascii="Times New Roman" w:hAnsi="Times New Roman"/>
          <w:sz w:val="28"/>
          <w:szCs w:val="28"/>
          <w:lang w:val="kk-KZ"/>
        </w:rPr>
      </w:pPr>
      <w:r w:rsidRPr="002D6DCC">
        <w:rPr>
          <w:rFonts w:ascii="Times New Roman" w:hAnsi="Times New Roman"/>
          <w:sz w:val="28"/>
          <w:szCs w:val="28"/>
        </w:rPr>
        <w:lastRenderedPageBreak/>
        <w:t>По нашему мнению, л</w:t>
      </w:r>
      <w:proofErr w:type="spellStart"/>
      <w:r w:rsidR="00433526" w:rsidRPr="002D6DCC">
        <w:rPr>
          <w:rFonts w:ascii="Times New Roman" w:hAnsi="Times New Roman"/>
          <w:sz w:val="28"/>
          <w:szCs w:val="28"/>
          <w:lang w:val="kk-KZ"/>
        </w:rPr>
        <w:t>идер-предприниматель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обладает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потенциалом</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сочетании</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предпринимательскими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навыками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например</w:t>
      </w:r>
      <w:proofErr w:type="spellEnd"/>
      <w:r w:rsidR="00433526" w:rsidRPr="002D6DCC">
        <w:rPr>
          <w:rFonts w:ascii="Times New Roman" w:hAnsi="Times New Roman"/>
          <w:sz w:val="28"/>
          <w:szCs w:val="28"/>
          <w:lang w:val="kk-KZ"/>
        </w:rPr>
        <w:t xml:space="preserve">, он не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играет</w:t>
      </w:r>
      <w:proofErr w:type="spellEnd"/>
      <w:r w:rsidR="00433526" w:rsidRPr="002D6DCC">
        <w:rPr>
          <w:rFonts w:ascii="Times New Roman" w:hAnsi="Times New Roman"/>
          <w:sz w:val="28"/>
          <w:szCs w:val="28"/>
          <w:lang w:val="kk-KZ"/>
        </w:rPr>
        <w:t xml:space="preserve"> в футбол, </w:t>
      </w:r>
      <w:proofErr w:type="spellStart"/>
      <w:r w:rsidR="00433526" w:rsidRPr="002D6DCC">
        <w:rPr>
          <w:rFonts w:ascii="Times New Roman" w:hAnsi="Times New Roman"/>
          <w:sz w:val="28"/>
          <w:szCs w:val="28"/>
          <w:lang w:val="kk-KZ"/>
        </w:rPr>
        <w:t>но</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играет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поле</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командой</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качестве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капитана</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тот</w:t>
      </w:r>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человек</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который</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решает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дает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инструкции</w:t>
      </w:r>
      <w:proofErr w:type="spellEnd"/>
      <w:r w:rsidR="00A64370" w:rsidRPr="002D6DCC">
        <w:rPr>
          <w:rFonts w:ascii="Times New Roman" w:hAnsi="Times New Roman"/>
          <w:sz w:val="28"/>
          <w:szCs w:val="28"/>
          <w:lang w:val="kk-KZ"/>
        </w:rPr>
        <w:t xml:space="preserve"> и </w:t>
      </w:r>
      <w:proofErr w:type="spellStart"/>
      <w:r w:rsidR="00A64370" w:rsidRPr="002D6DCC">
        <w:rPr>
          <w:rFonts w:ascii="Times New Roman" w:hAnsi="Times New Roman"/>
          <w:sz w:val="28"/>
          <w:szCs w:val="28"/>
          <w:lang w:val="kk-KZ"/>
        </w:rPr>
        <w:t>проверяет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своих</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сотрудников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является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руково</w:t>
      </w:r>
      <w:r w:rsidR="000230B5" w:rsidRPr="002D6DCC">
        <w:rPr>
          <w:rFonts w:ascii="Times New Roman" w:hAnsi="Times New Roman"/>
          <w:sz w:val="28"/>
          <w:szCs w:val="28"/>
          <w:lang w:val="kk-KZ"/>
        </w:rPr>
        <w:t>д</w:t>
      </w:r>
      <w:r w:rsidR="00433526" w:rsidRPr="002D6DCC">
        <w:rPr>
          <w:rFonts w:ascii="Times New Roman" w:hAnsi="Times New Roman"/>
          <w:sz w:val="28"/>
          <w:szCs w:val="28"/>
          <w:lang w:val="kk-KZ"/>
        </w:rPr>
        <w:t>ител</w:t>
      </w:r>
      <w:r w:rsidR="00D26E46" w:rsidRPr="002D6DCC">
        <w:rPr>
          <w:rFonts w:ascii="Times New Roman" w:hAnsi="Times New Roman"/>
          <w:sz w:val="28"/>
          <w:szCs w:val="28"/>
          <w:lang w:val="kk-KZ"/>
        </w:rPr>
        <w:t>е</w:t>
      </w:r>
      <w:r w:rsidR="00433526" w:rsidRPr="002D6DCC">
        <w:rPr>
          <w:rFonts w:ascii="Times New Roman" w:hAnsi="Times New Roman"/>
          <w:sz w:val="28"/>
          <w:szCs w:val="28"/>
          <w:lang w:val="kk-KZ"/>
        </w:rPr>
        <w:t>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w:t>
      </w:r>
      <w:proofErr w:type="spellEnd"/>
      <w:r w:rsidR="00433526" w:rsidRPr="002D6DCC">
        <w:rPr>
          <w:rFonts w:ascii="Times New Roman" w:hAnsi="Times New Roman"/>
          <w:sz w:val="28"/>
          <w:szCs w:val="28"/>
          <w:lang w:val="kk-KZ"/>
        </w:rPr>
        <w:t xml:space="preserve"> и тот, </w:t>
      </w:r>
      <w:proofErr w:type="spellStart"/>
      <w:r w:rsidR="00433526" w:rsidRPr="002D6DCC">
        <w:rPr>
          <w:rFonts w:ascii="Times New Roman" w:hAnsi="Times New Roman"/>
          <w:sz w:val="28"/>
          <w:szCs w:val="28"/>
          <w:lang w:val="kk-KZ"/>
        </w:rPr>
        <w:t>кто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стремится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быть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лидером-предпринимателем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который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возглавляет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команду</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указывает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путь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Именно</w:t>
      </w:r>
      <w:proofErr w:type="spellEnd"/>
      <w:r w:rsidR="0043352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такое</w:t>
      </w:r>
      <w:proofErr w:type="spellEnd"/>
      <w:r w:rsidR="00D26E4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лидерство</w:t>
      </w:r>
      <w:proofErr w:type="spellEnd"/>
      <w:r w:rsidR="0043352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при</w:t>
      </w:r>
      <w:proofErr w:type="spellEnd"/>
      <w:r w:rsidR="00D26E4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котором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идут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риск и </w:t>
      </w:r>
      <w:proofErr w:type="spellStart"/>
      <w:r w:rsidR="00433526" w:rsidRPr="002D6DCC">
        <w:rPr>
          <w:rFonts w:ascii="Times New Roman" w:hAnsi="Times New Roman"/>
          <w:sz w:val="28"/>
          <w:szCs w:val="28"/>
          <w:lang w:val="kk-KZ"/>
        </w:rPr>
        <w:t>используют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возможности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становится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важным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для</w:t>
      </w:r>
      <w:proofErr w:type="spellEnd"/>
      <w:r w:rsidR="00433526" w:rsidRPr="002D6DCC">
        <w:rPr>
          <w:rFonts w:ascii="Times New Roman" w:hAnsi="Times New Roman"/>
          <w:sz w:val="28"/>
          <w:szCs w:val="28"/>
          <w:lang w:val="kk-KZ"/>
        </w:rPr>
        <w:t xml:space="preserve"> роста </w:t>
      </w:r>
      <w:proofErr w:type="spellStart"/>
      <w:r w:rsidR="00433526" w:rsidRPr="002D6DCC">
        <w:rPr>
          <w:rFonts w:ascii="Times New Roman" w:hAnsi="Times New Roman"/>
          <w:sz w:val="28"/>
          <w:szCs w:val="28"/>
          <w:lang w:val="kk-KZ"/>
        </w:rPr>
        <w:t>бизнеса</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будущем</w:t>
      </w:r>
      <w:proofErr w:type="spellEnd"/>
      <w:r w:rsidR="00433526" w:rsidRPr="002D6DCC">
        <w:rPr>
          <w:rFonts w:ascii="Times New Roman" w:hAnsi="Times New Roman"/>
          <w:sz w:val="28"/>
          <w:szCs w:val="28"/>
          <w:lang w:val="kk-KZ"/>
        </w:rPr>
        <w:t xml:space="preserve">.  </w:t>
      </w:r>
    </w:p>
    <w:p w14:paraId="45513B64" w14:textId="35690461"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Согласно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Совета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молодых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успешный</w:t>
      </w:r>
      <w:proofErr w:type="spellEnd"/>
      <w:r w:rsidRPr="002D6DCC">
        <w:rPr>
          <w:rFonts w:ascii="Times New Roman" w:hAnsi="Times New Roman"/>
          <w:sz w:val="28"/>
          <w:szCs w:val="28"/>
          <w:lang w:val="kk-KZ"/>
        </w:rPr>
        <w:t xml:space="preserve">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обладать</w:t>
      </w:r>
      <w:proofErr w:type="spellEnd"/>
      <w:r w:rsidRPr="002D6DCC">
        <w:rPr>
          <w:rFonts w:ascii="Times New Roman" w:hAnsi="Times New Roman"/>
          <w:sz w:val="28"/>
          <w:szCs w:val="28"/>
          <w:lang w:val="kk-KZ"/>
        </w:rPr>
        <w:t xml:space="preserve"> 12 </w:t>
      </w:r>
      <w:proofErr w:type="spellStart"/>
      <w:r w:rsidRPr="002D6DCC">
        <w:rPr>
          <w:rFonts w:ascii="Times New Roman" w:hAnsi="Times New Roman"/>
          <w:sz w:val="28"/>
          <w:szCs w:val="28"/>
          <w:lang w:val="kk-KZ"/>
        </w:rPr>
        <w:t>основными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характеристиками</w:t>
      </w:r>
      <w:proofErr w:type="spellEnd"/>
      <w:r w:rsidRPr="002D6DCC">
        <w:rPr>
          <w:rFonts w:ascii="Times New Roman" w:hAnsi="Times New Roman"/>
          <w:sz w:val="28"/>
          <w:szCs w:val="28"/>
          <w:lang w:val="kk-KZ"/>
        </w:rPr>
        <w:t xml:space="preserve">: </w:t>
      </w:r>
    </w:p>
    <w:p w14:paraId="58604B63" w14:textId="64129171"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гибкость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гибким</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приспособлен</w:t>
      </w:r>
      <w:r w:rsidR="00277689" w:rsidRPr="002D6DCC">
        <w:rPr>
          <w:rFonts w:ascii="Times New Roman" w:hAnsi="Times New Roman"/>
          <w:sz w:val="28"/>
          <w:szCs w:val="28"/>
          <w:lang w:val="kk-KZ"/>
        </w:rPr>
        <w:t>ным</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изменениям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продвижения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работы</w:t>
      </w:r>
      <w:proofErr w:type="spellEnd"/>
      <w:r w:rsidR="003956DB" w:rsidRPr="002D6DCC">
        <w:rPr>
          <w:rFonts w:ascii="Times New Roman" w:hAnsi="Times New Roman"/>
          <w:sz w:val="28"/>
          <w:szCs w:val="28"/>
          <w:lang w:val="kk-KZ"/>
        </w:rPr>
        <w:t>;</w:t>
      </w:r>
    </w:p>
    <w:p w14:paraId="0138E990" w14:textId="1D0EC33E"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фокуссированность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сосредоточен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успехе</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бизнесе</w:t>
      </w:r>
      <w:proofErr w:type="spellEnd"/>
      <w:r w:rsidR="003956DB"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целесообразно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расход</w:t>
      </w:r>
      <w:r w:rsidR="003956DB" w:rsidRPr="002D6DCC">
        <w:rPr>
          <w:rFonts w:ascii="Times New Roman" w:hAnsi="Times New Roman"/>
          <w:sz w:val="28"/>
          <w:szCs w:val="28"/>
          <w:lang w:val="kk-KZ"/>
        </w:rPr>
        <w:t>уя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энергию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согласно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потребностям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бизнеса</w:t>
      </w:r>
      <w:proofErr w:type="spellEnd"/>
      <w:r w:rsidR="003956DB" w:rsidRPr="002D6DCC">
        <w:rPr>
          <w:rFonts w:ascii="Times New Roman" w:hAnsi="Times New Roman"/>
          <w:sz w:val="28"/>
          <w:szCs w:val="28"/>
          <w:lang w:val="kk-KZ"/>
        </w:rPr>
        <w:t>;</w:t>
      </w:r>
    </w:p>
    <w:p w14:paraId="7F64EF8F" w14:textId="44452199"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амокритичность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лидеру-придпринимател</w:t>
      </w:r>
      <w:r w:rsidR="00277689" w:rsidRPr="002D6DCC">
        <w:rPr>
          <w:rFonts w:ascii="Times New Roman" w:hAnsi="Times New Roman"/>
          <w:sz w:val="28"/>
          <w:szCs w:val="28"/>
          <w:lang w:val="kk-KZ"/>
        </w:rPr>
        <w:t>ю</w:t>
      </w:r>
      <w:proofErr w:type="spellEnd"/>
      <w:r w:rsidR="00277689"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необходимо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незаносчивым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ош</w:t>
      </w:r>
      <w:r w:rsidR="00277689" w:rsidRPr="002D6DCC">
        <w:rPr>
          <w:rFonts w:ascii="Times New Roman" w:hAnsi="Times New Roman"/>
          <w:sz w:val="28"/>
          <w:szCs w:val="28"/>
          <w:lang w:val="kk-KZ"/>
        </w:rPr>
        <w:t>и</w:t>
      </w:r>
      <w:r w:rsidRPr="002D6DCC">
        <w:rPr>
          <w:rFonts w:ascii="Times New Roman" w:hAnsi="Times New Roman"/>
          <w:sz w:val="28"/>
          <w:szCs w:val="28"/>
          <w:lang w:val="kk-KZ"/>
        </w:rPr>
        <w:t>бках</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бизнесе</w:t>
      </w:r>
      <w:proofErr w:type="spellEnd"/>
      <w:r w:rsidRPr="002D6DCC">
        <w:rPr>
          <w:rFonts w:ascii="Times New Roman" w:hAnsi="Times New Roman"/>
          <w:sz w:val="28"/>
          <w:szCs w:val="28"/>
          <w:lang w:val="kk-KZ"/>
        </w:rPr>
        <w:t xml:space="preserve"> ему </w:t>
      </w:r>
      <w:proofErr w:type="spellStart"/>
      <w:r w:rsidRPr="002D6DCC">
        <w:rPr>
          <w:rFonts w:ascii="Times New Roman" w:hAnsi="Times New Roman"/>
          <w:sz w:val="28"/>
          <w:szCs w:val="28"/>
          <w:lang w:val="kk-KZ"/>
        </w:rPr>
        <w:t>следует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искать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проблему</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первую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очередь</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своем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Если</w:t>
      </w:r>
      <w:proofErr w:type="spellEnd"/>
      <w:r w:rsidRPr="002D6DCC">
        <w:rPr>
          <w:rFonts w:ascii="Times New Roman" w:hAnsi="Times New Roman"/>
          <w:sz w:val="28"/>
          <w:szCs w:val="28"/>
          <w:lang w:val="kk-KZ"/>
        </w:rPr>
        <w:t xml:space="preserve"> бизнес </w:t>
      </w:r>
      <w:proofErr w:type="spellStart"/>
      <w:r w:rsidRPr="002D6DCC">
        <w:rPr>
          <w:rFonts w:ascii="Times New Roman" w:hAnsi="Times New Roman"/>
          <w:sz w:val="28"/>
          <w:szCs w:val="28"/>
          <w:lang w:val="kk-KZ"/>
        </w:rPr>
        <w:t>успешен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следует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рассматривать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то</w:t>
      </w:r>
      <w:proofErr w:type="spellEnd"/>
      <w:r w:rsidRPr="002D6DCC">
        <w:rPr>
          <w:rFonts w:ascii="Times New Roman" w:hAnsi="Times New Roman"/>
          <w:sz w:val="28"/>
          <w:szCs w:val="28"/>
          <w:lang w:val="kk-KZ"/>
        </w:rPr>
        <w:t xml:space="preserve"> же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осознавать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w:t>
      </w:r>
      <w:proofErr w:type="spellEnd"/>
      <w:r w:rsidR="003956DB" w:rsidRPr="002D6DCC">
        <w:rPr>
          <w:rFonts w:ascii="Times New Roman" w:hAnsi="Times New Roman"/>
          <w:sz w:val="28"/>
          <w:szCs w:val="28"/>
          <w:lang w:val="kk-KZ"/>
        </w:rPr>
        <w:t>;</w:t>
      </w:r>
    </w:p>
    <w:p w14:paraId="5E472E45" w14:textId="7E810945"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р</w:t>
      </w:r>
      <w:r w:rsidRPr="002D6DCC">
        <w:rPr>
          <w:rFonts w:ascii="Times New Roman" w:hAnsi="Times New Roman"/>
          <w:sz w:val="28"/>
          <w:szCs w:val="28"/>
          <w:lang w:val="kk-KZ"/>
        </w:rPr>
        <w:t>ешительность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принимать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обоснованные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решения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принесут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пользу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бизнесу</w:t>
      </w:r>
      <w:proofErr w:type="spellEnd"/>
      <w:r w:rsidR="003956DB" w:rsidRPr="002D6DCC">
        <w:rPr>
          <w:rFonts w:ascii="Times New Roman" w:hAnsi="Times New Roman"/>
          <w:sz w:val="28"/>
          <w:szCs w:val="28"/>
          <w:lang w:val="kk-KZ"/>
        </w:rPr>
        <w:t>;</w:t>
      </w:r>
    </w:p>
    <w:p w14:paraId="3800A5BB" w14:textId="77777777" w:rsidR="00243517"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у</w:t>
      </w:r>
      <w:r w:rsidRPr="002D6DCC">
        <w:rPr>
          <w:rFonts w:ascii="Times New Roman" w:hAnsi="Times New Roman"/>
          <w:sz w:val="28"/>
          <w:szCs w:val="28"/>
          <w:lang w:val="kk-KZ"/>
        </w:rPr>
        <w:t>мение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перспективу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видение</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самая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черта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лидера-предпринимателя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ощущать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разделяют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реализуют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картину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компании</w:t>
      </w:r>
      <w:proofErr w:type="spellEnd"/>
      <w:r w:rsidRPr="002D6DCC">
        <w:rPr>
          <w:rFonts w:ascii="Times New Roman" w:hAnsi="Times New Roman"/>
          <w:sz w:val="28"/>
          <w:szCs w:val="28"/>
          <w:lang w:val="kk-KZ"/>
        </w:rPr>
        <w:t xml:space="preserve">. </w:t>
      </w:r>
    </w:p>
    <w:p w14:paraId="4A66CF01" w14:textId="1910DADA"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243517" w:rsidRPr="002D6DCC">
        <w:rPr>
          <w:rFonts w:ascii="Times New Roman" w:hAnsi="Times New Roman"/>
          <w:sz w:val="28"/>
          <w:szCs w:val="28"/>
          <w:lang w:val="kk-KZ"/>
        </w:rPr>
        <w:t>п</w:t>
      </w:r>
      <w:r w:rsidRPr="002D6DCC">
        <w:rPr>
          <w:rFonts w:ascii="Times New Roman" w:hAnsi="Times New Roman"/>
          <w:sz w:val="28"/>
          <w:szCs w:val="28"/>
          <w:lang w:val="kk-KZ"/>
        </w:rPr>
        <w:t>риверженность</w:t>
      </w:r>
      <w:proofErr w:type="spellEnd"/>
      <w:r w:rsidRPr="002D6DCC">
        <w:rPr>
          <w:rFonts w:ascii="Times New Roman" w:hAnsi="Times New Roman"/>
          <w:sz w:val="28"/>
          <w:szCs w:val="28"/>
          <w:lang w:val="kk-KZ"/>
        </w:rPr>
        <w:t xml:space="preserve"> делу: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принимать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поспешных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решений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терпеливыми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решительными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действовать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шагом</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готовыми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успеху</w:t>
      </w:r>
      <w:proofErr w:type="spellEnd"/>
      <w:r w:rsidR="003956DB" w:rsidRPr="002D6DCC">
        <w:rPr>
          <w:rFonts w:ascii="Times New Roman" w:hAnsi="Times New Roman"/>
          <w:sz w:val="28"/>
          <w:szCs w:val="28"/>
          <w:lang w:val="kk-KZ"/>
        </w:rPr>
        <w:t>;</w:t>
      </w:r>
    </w:p>
    <w:p w14:paraId="65202351" w14:textId="7E216CDD"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w:t>
      </w:r>
      <w:r w:rsidRPr="002D6DCC">
        <w:rPr>
          <w:rFonts w:ascii="Times New Roman" w:hAnsi="Times New Roman"/>
          <w:sz w:val="28"/>
          <w:szCs w:val="28"/>
          <w:lang w:val="kk-KZ"/>
        </w:rPr>
        <w:t>тветс</w:t>
      </w:r>
      <w:r w:rsidR="00243517" w:rsidRPr="002D6DCC">
        <w:rPr>
          <w:rFonts w:ascii="Times New Roman" w:hAnsi="Times New Roman"/>
          <w:sz w:val="28"/>
          <w:szCs w:val="28"/>
          <w:lang w:val="kk-KZ"/>
        </w:rPr>
        <w:t>т</w:t>
      </w:r>
      <w:r w:rsidRPr="002D6DCC">
        <w:rPr>
          <w:rFonts w:ascii="Times New Roman" w:hAnsi="Times New Roman"/>
          <w:sz w:val="28"/>
          <w:szCs w:val="28"/>
          <w:lang w:val="kk-KZ"/>
        </w:rPr>
        <w:t>венность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w:t>
      </w:r>
      <w:r w:rsidRPr="002D6DCC">
        <w:rPr>
          <w:rFonts w:ascii="Times New Roman" w:hAnsi="Times New Roman"/>
          <w:sz w:val="28"/>
          <w:szCs w:val="28"/>
          <w:lang w:val="kk-KZ"/>
        </w:rPr>
        <w:t>идеры-предприни</w:t>
      </w:r>
      <w:r w:rsidR="00243517" w:rsidRPr="002D6DCC">
        <w:rPr>
          <w:rFonts w:ascii="Times New Roman" w:hAnsi="Times New Roman"/>
          <w:sz w:val="28"/>
          <w:szCs w:val="28"/>
          <w:lang w:val="kk-KZ"/>
        </w:rPr>
        <w:t>м</w:t>
      </w:r>
      <w:r w:rsidRPr="002D6DCC">
        <w:rPr>
          <w:rFonts w:ascii="Times New Roman" w:hAnsi="Times New Roman"/>
          <w:sz w:val="28"/>
          <w:szCs w:val="28"/>
          <w:lang w:val="kk-KZ"/>
        </w:rPr>
        <w:t>атели</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хозяева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контролируют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внешнее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давление</w:t>
      </w:r>
      <w:proofErr w:type="spellEnd"/>
      <w:r w:rsidR="003956DB" w:rsidRPr="002D6DCC">
        <w:rPr>
          <w:rFonts w:ascii="Times New Roman" w:hAnsi="Times New Roman"/>
          <w:sz w:val="28"/>
          <w:szCs w:val="28"/>
          <w:lang w:val="kk-KZ"/>
        </w:rPr>
        <w:t>;</w:t>
      </w:r>
    </w:p>
    <w:p w14:paraId="1CF7BEFB" w14:textId="0DB1F6E1"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амоуверенность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здоровый</w:t>
      </w:r>
      <w:proofErr w:type="spellEnd"/>
      <w:r w:rsidRPr="002D6DCC">
        <w:rPr>
          <w:rFonts w:ascii="Times New Roman" w:hAnsi="Times New Roman"/>
          <w:sz w:val="28"/>
          <w:szCs w:val="28"/>
          <w:lang w:val="kk-KZ"/>
        </w:rPr>
        <w:t xml:space="preserve"> баланс </w:t>
      </w:r>
      <w:proofErr w:type="spellStart"/>
      <w:r w:rsidRPr="002D6DCC">
        <w:rPr>
          <w:rFonts w:ascii="Times New Roman" w:hAnsi="Times New Roman"/>
          <w:sz w:val="28"/>
          <w:szCs w:val="28"/>
          <w:lang w:val="kk-KZ"/>
        </w:rPr>
        <w:t>между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паранойей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доверием</w:t>
      </w:r>
      <w:proofErr w:type="spellEnd"/>
      <w:r w:rsidR="003956DB" w:rsidRPr="002D6DCC">
        <w:rPr>
          <w:rFonts w:ascii="Times New Roman" w:hAnsi="Times New Roman"/>
          <w:sz w:val="28"/>
          <w:szCs w:val="28"/>
          <w:lang w:val="kk-KZ"/>
        </w:rPr>
        <w:t>;</w:t>
      </w:r>
    </w:p>
    <w:p w14:paraId="676673E1" w14:textId="7C65E3D1"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п</w:t>
      </w:r>
      <w:r w:rsidRPr="002D6DCC">
        <w:rPr>
          <w:rFonts w:ascii="Times New Roman" w:hAnsi="Times New Roman"/>
          <w:sz w:val="28"/>
          <w:szCs w:val="28"/>
          <w:lang w:val="kk-KZ"/>
        </w:rPr>
        <w:t>озитивное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отношение</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положительно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относится</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различным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событиям</w:t>
      </w:r>
      <w:proofErr w:type="spellEnd"/>
      <w:r w:rsidRPr="002D6DCC">
        <w:rPr>
          <w:rFonts w:ascii="Times New Roman" w:hAnsi="Times New Roman"/>
          <w:sz w:val="28"/>
          <w:szCs w:val="28"/>
          <w:lang w:val="kk-KZ"/>
        </w:rPr>
        <w:t xml:space="preserve">. Он </w:t>
      </w:r>
      <w:proofErr w:type="spellStart"/>
      <w:r w:rsidRPr="002D6DCC">
        <w:rPr>
          <w:rFonts w:ascii="Times New Roman" w:hAnsi="Times New Roman"/>
          <w:sz w:val="28"/>
          <w:szCs w:val="28"/>
          <w:lang w:val="kk-KZ"/>
        </w:rPr>
        <w:t>помога</w:t>
      </w:r>
      <w:r w:rsidR="00F4606E" w:rsidRPr="002D6DCC">
        <w:rPr>
          <w:rFonts w:ascii="Times New Roman" w:hAnsi="Times New Roman"/>
          <w:sz w:val="28"/>
          <w:szCs w:val="28"/>
          <w:lang w:val="kk-KZ"/>
        </w:rPr>
        <w:t>е</w:t>
      </w:r>
      <w:r w:rsidRPr="002D6DCC">
        <w:rPr>
          <w:rFonts w:ascii="Times New Roman" w:hAnsi="Times New Roman"/>
          <w:sz w:val="28"/>
          <w:szCs w:val="28"/>
          <w:lang w:val="kk-KZ"/>
        </w:rPr>
        <w:t>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сотрудникам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оставаться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позитивными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любой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ситуации</w:t>
      </w:r>
      <w:proofErr w:type="spellEnd"/>
      <w:r w:rsidR="003956DB" w:rsidRPr="002D6DCC">
        <w:rPr>
          <w:rFonts w:ascii="Times New Roman" w:hAnsi="Times New Roman"/>
          <w:sz w:val="28"/>
          <w:szCs w:val="28"/>
          <w:lang w:val="kk-KZ"/>
        </w:rPr>
        <w:t>;</w:t>
      </w:r>
    </w:p>
    <w:p w14:paraId="607870A1" w14:textId="0E9D7FD9"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амосознание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предприимчивые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осознают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сильные</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слабые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стороны</w:t>
      </w:r>
      <w:proofErr w:type="spellEnd"/>
      <w:r w:rsidR="003956DB" w:rsidRPr="002D6DCC">
        <w:rPr>
          <w:rFonts w:ascii="Times New Roman" w:hAnsi="Times New Roman"/>
          <w:sz w:val="28"/>
          <w:szCs w:val="28"/>
          <w:lang w:val="kk-KZ"/>
        </w:rPr>
        <w:t>;</w:t>
      </w:r>
    </w:p>
    <w:p w14:paraId="0785ADED" w14:textId="756629CB"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н</w:t>
      </w:r>
      <w:r w:rsidRPr="002D6DCC">
        <w:rPr>
          <w:rFonts w:ascii="Times New Roman" w:hAnsi="Times New Roman"/>
          <w:sz w:val="28"/>
          <w:szCs w:val="28"/>
          <w:lang w:val="kk-KZ"/>
        </w:rPr>
        <w:t>авыки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продаж</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эффективно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общаться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продавать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Могут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убедить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клиентов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купить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товар</w:t>
      </w:r>
      <w:r w:rsidR="003956DB" w:rsidRPr="002D6DCC">
        <w:rPr>
          <w:rFonts w:ascii="Times New Roman" w:hAnsi="Times New Roman"/>
          <w:sz w:val="28"/>
          <w:szCs w:val="28"/>
          <w:lang w:val="kk-KZ"/>
        </w:rPr>
        <w:t>;</w:t>
      </w:r>
    </w:p>
    <w:p w14:paraId="2E6E23FB" w14:textId="66B44036"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пособность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слушать</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слышать</w:t>
      </w:r>
      <w:proofErr w:type="spellEnd"/>
      <w:r w:rsidR="00F4606E" w:rsidRPr="002D6DCC">
        <w:rPr>
          <w:rFonts w:ascii="Times New Roman" w:hAnsi="Times New Roman"/>
          <w:sz w:val="28"/>
          <w:szCs w:val="28"/>
          <w:lang w:val="kk-KZ"/>
        </w:rPr>
        <w:t xml:space="preserve">: </w:t>
      </w:r>
      <w:proofErr w:type="spellStart"/>
      <w:r w:rsidR="00F4606E" w:rsidRPr="002D6DCC">
        <w:rPr>
          <w:rFonts w:ascii="Times New Roman" w:hAnsi="Times New Roman"/>
          <w:sz w:val="28"/>
          <w:szCs w:val="28"/>
          <w:lang w:val="kk-KZ"/>
        </w:rPr>
        <w:t>л</w:t>
      </w:r>
      <w:r w:rsidRPr="002D6DCC">
        <w:rPr>
          <w:rFonts w:ascii="Times New Roman" w:hAnsi="Times New Roman"/>
          <w:sz w:val="28"/>
          <w:szCs w:val="28"/>
          <w:lang w:val="kk-KZ"/>
        </w:rPr>
        <w:t>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умеют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слушать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всегда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выслушать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обратную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связь</w:t>
      </w:r>
      <w:proofErr w:type="spellEnd"/>
      <w:r w:rsidRPr="002D6DCC">
        <w:rPr>
          <w:rFonts w:ascii="Times New Roman" w:hAnsi="Times New Roman"/>
          <w:sz w:val="28"/>
          <w:szCs w:val="28"/>
          <w:lang w:val="kk-KZ"/>
        </w:rPr>
        <w:t xml:space="preserve"> </w:t>
      </w:r>
      <w:r w:rsidR="0047156C" w:rsidRPr="002D6DCC">
        <w:rPr>
          <w:rFonts w:ascii="Times New Roman" w:hAnsi="Times New Roman"/>
          <w:sz w:val="28"/>
          <w:szCs w:val="28"/>
        </w:rPr>
        <w:t>[</w:t>
      </w:r>
      <w:r w:rsidR="003E7132" w:rsidRPr="002D6DCC">
        <w:rPr>
          <w:rFonts w:ascii="Times New Roman" w:hAnsi="Times New Roman"/>
          <w:sz w:val="28"/>
          <w:szCs w:val="28"/>
        </w:rPr>
        <w:t>1</w:t>
      </w:r>
      <w:r w:rsidR="00B21F25" w:rsidRPr="002D6DCC">
        <w:rPr>
          <w:rFonts w:ascii="Times New Roman" w:hAnsi="Times New Roman"/>
          <w:sz w:val="28"/>
          <w:szCs w:val="28"/>
        </w:rPr>
        <w:t>92</w:t>
      </w:r>
      <w:r w:rsidR="0047156C" w:rsidRPr="002D6DCC">
        <w:rPr>
          <w:rFonts w:ascii="Times New Roman" w:hAnsi="Times New Roman"/>
          <w:sz w:val="28"/>
          <w:szCs w:val="28"/>
        </w:rPr>
        <w:t>]</w:t>
      </w:r>
      <w:r w:rsidR="0047156C" w:rsidRPr="002D6DCC">
        <w:rPr>
          <w:rFonts w:ascii="Times New Roman" w:hAnsi="Times New Roman"/>
          <w:sz w:val="28"/>
          <w:szCs w:val="28"/>
          <w:lang w:val="kk-KZ"/>
        </w:rPr>
        <w:t>.</w:t>
      </w:r>
      <w:r w:rsidRPr="002D6DCC">
        <w:rPr>
          <w:rFonts w:ascii="Times New Roman" w:hAnsi="Times New Roman"/>
          <w:sz w:val="28"/>
          <w:szCs w:val="28"/>
          <w:lang w:val="kk-KZ"/>
        </w:rPr>
        <w:t xml:space="preserve"> </w:t>
      </w:r>
    </w:p>
    <w:p w14:paraId="52672794" w14:textId="2F5204E6"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вышеперечисленных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w:t>
      </w:r>
      <w:r w:rsidR="00F4606E" w:rsidRPr="002D6DCC">
        <w:rPr>
          <w:rFonts w:ascii="Times New Roman" w:hAnsi="Times New Roman"/>
          <w:sz w:val="28"/>
          <w:szCs w:val="28"/>
          <w:lang w:val="kk-KZ"/>
        </w:rPr>
        <w:t>же</w:t>
      </w:r>
      <w:r w:rsidRPr="002D6DCC">
        <w:rPr>
          <w:rFonts w:ascii="Times New Roman" w:hAnsi="Times New Roman"/>
          <w:sz w:val="28"/>
          <w:szCs w:val="28"/>
          <w:lang w:val="kk-KZ"/>
        </w:rPr>
        <w:t>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осуществляться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посредством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разработки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внедрения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социально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интерактивных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критически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отражающих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соответствующих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lastRenderedPageBreak/>
        <w:t>учебных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материалов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Образование</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области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деятельности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направлено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формирование</w:t>
      </w:r>
      <w:proofErr w:type="spellEnd"/>
      <w:r w:rsidRPr="002D6DCC">
        <w:rPr>
          <w:rFonts w:ascii="Times New Roman" w:hAnsi="Times New Roman"/>
          <w:sz w:val="28"/>
          <w:szCs w:val="28"/>
          <w:lang w:val="kk-KZ"/>
        </w:rPr>
        <w:t xml:space="preserve"> у </w:t>
      </w:r>
      <w:proofErr w:type="spellStart"/>
      <w:r w:rsidR="00566B90"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мышления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поощряет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учит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руководству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w:t>
      </w:r>
    </w:p>
    <w:p w14:paraId="512FA0B9" w14:textId="2D87FB78" w:rsidR="00E63BC2" w:rsidRPr="002D6DCC" w:rsidRDefault="00E63BC2" w:rsidP="003004CF">
      <w:pPr>
        <w:ind w:firstLine="709"/>
        <w:jc w:val="both"/>
        <w:rPr>
          <w:rFonts w:ascii="Times New Roman" w:hAnsi="Times New Roman"/>
          <w:sz w:val="28"/>
          <w:szCs w:val="28"/>
        </w:rPr>
      </w:pPr>
      <w:r w:rsidRPr="002D6DCC">
        <w:rPr>
          <w:rFonts w:ascii="Times New Roman" w:hAnsi="Times New Roman"/>
          <w:sz w:val="28"/>
          <w:szCs w:val="28"/>
        </w:rPr>
        <w:t xml:space="preserve">Структурными компонентами лидерско-предпринимательского потенциала </w:t>
      </w:r>
      <w:r w:rsidR="00433526" w:rsidRPr="002D6DCC">
        <w:rPr>
          <w:rFonts w:ascii="Times New Roman" w:hAnsi="Times New Roman"/>
          <w:sz w:val="28"/>
          <w:szCs w:val="28"/>
        </w:rPr>
        <w:t>в нашем исследовании определены мотивационн</w:t>
      </w:r>
      <w:r w:rsidR="00C85FCE" w:rsidRPr="002D6DCC">
        <w:rPr>
          <w:rFonts w:ascii="Times New Roman" w:hAnsi="Times New Roman"/>
          <w:sz w:val="28"/>
          <w:szCs w:val="28"/>
        </w:rPr>
        <w:t>о-ресурсный</w:t>
      </w:r>
      <w:r w:rsidR="00433526" w:rsidRPr="002D6DCC">
        <w:rPr>
          <w:rFonts w:ascii="Times New Roman" w:hAnsi="Times New Roman"/>
          <w:sz w:val="28"/>
          <w:szCs w:val="28"/>
        </w:rPr>
        <w:t xml:space="preserve">, </w:t>
      </w:r>
      <w:r w:rsidR="00C85FCE" w:rsidRPr="002D6DCC">
        <w:rPr>
          <w:rFonts w:ascii="Times New Roman" w:hAnsi="Times New Roman"/>
          <w:sz w:val="28"/>
          <w:szCs w:val="28"/>
        </w:rPr>
        <w:t>когнитивный</w:t>
      </w:r>
      <w:r w:rsidR="00D85A11" w:rsidRPr="002D6DCC">
        <w:rPr>
          <w:rFonts w:ascii="Times New Roman" w:hAnsi="Times New Roman"/>
          <w:sz w:val="28"/>
          <w:szCs w:val="28"/>
        </w:rPr>
        <w:t xml:space="preserve"> </w:t>
      </w:r>
      <w:r w:rsidR="00C85FCE" w:rsidRPr="002D6DCC">
        <w:rPr>
          <w:rFonts w:ascii="Times New Roman" w:hAnsi="Times New Roman"/>
          <w:sz w:val="28"/>
          <w:szCs w:val="28"/>
        </w:rPr>
        <w:t>и личностно-деятельностный</w:t>
      </w:r>
      <w:r w:rsidR="00D85A11" w:rsidRPr="002D6DCC">
        <w:rPr>
          <w:rFonts w:ascii="Times New Roman" w:hAnsi="Times New Roman"/>
          <w:sz w:val="28"/>
          <w:szCs w:val="28"/>
        </w:rPr>
        <w:t xml:space="preserve"> компонент</w:t>
      </w:r>
      <w:r w:rsidR="004F181D" w:rsidRPr="002D6DCC">
        <w:rPr>
          <w:rFonts w:ascii="Times New Roman" w:hAnsi="Times New Roman"/>
          <w:sz w:val="28"/>
          <w:szCs w:val="28"/>
        </w:rPr>
        <w:t>ы</w:t>
      </w:r>
      <w:r w:rsidR="00C85FCE" w:rsidRPr="002D6DCC">
        <w:rPr>
          <w:rFonts w:ascii="Times New Roman" w:hAnsi="Times New Roman"/>
          <w:sz w:val="28"/>
          <w:szCs w:val="28"/>
        </w:rPr>
        <w:t>. Мотивационно-ресурсный</w:t>
      </w:r>
      <w:r w:rsidR="00433526" w:rsidRPr="002D6DCC">
        <w:rPr>
          <w:rFonts w:ascii="Times New Roman" w:hAnsi="Times New Roman"/>
          <w:sz w:val="28"/>
          <w:szCs w:val="28"/>
        </w:rPr>
        <w:t xml:space="preserve"> компонент представлен критериями </w:t>
      </w:r>
      <w:r w:rsidR="00654772" w:rsidRPr="002D6DCC">
        <w:rPr>
          <w:rFonts w:ascii="Times New Roman" w:hAnsi="Times New Roman"/>
          <w:sz w:val="28"/>
          <w:szCs w:val="28"/>
        </w:rPr>
        <w:t>«</w:t>
      </w:r>
      <w:r w:rsidR="00C85FCE" w:rsidRPr="002D6DCC">
        <w:rPr>
          <w:rFonts w:ascii="Times New Roman" w:hAnsi="Times New Roman"/>
          <w:sz w:val="28"/>
          <w:szCs w:val="28"/>
        </w:rPr>
        <w:t>мотиваци</w:t>
      </w:r>
      <w:r w:rsidR="00654772" w:rsidRPr="002D6DCC">
        <w:rPr>
          <w:rFonts w:ascii="Times New Roman" w:hAnsi="Times New Roman"/>
          <w:sz w:val="28"/>
          <w:szCs w:val="28"/>
        </w:rPr>
        <w:t>я</w:t>
      </w:r>
      <w:r w:rsidR="00C85FCE" w:rsidRPr="002D6DCC">
        <w:rPr>
          <w:rFonts w:ascii="Times New Roman" w:hAnsi="Times New Roman"/>
          <w:sz w:val="28"/>
          <w:szCs w:val="28"/>
        </w:rPr>
        <w:t xml:space="preserve"> на успех</w:t>
      </w:r>
      <w:r w:rsidR="00654772" w:rsidRPr="002D6DCC">
        <w:rPr>
          <w:rFonts w:ascii="Times New Roman" w:hAnsi="Times New Roman"/>
          <w:sz w:val="28"/>
          <w:szCs w:val="28"/>
        </w:rPr>
        <w:t>»</w:t>
      </w:r>
      <w:r w:rsidR="00C85FCE" w:rsidRPr="002D6DCC">
        <w:rPr>
          <w:rFonts w:ascii="Times New Roman" w:hAnsi="Times New Roman"/>
          <w:sz w:val="28"/>
          <w:szCs w:val="28"/>
        </w:rPr>
        <w:t xml:space="preserve">, </w:t>
      </w:r>
      <w:r w:rsidR="00654772" w:rsidRPr="002D6DCC">
        <w:rPr>
          <w:rFonts w:ascii="Times New Roman" w:hAnsi="Times New Roman"/>
          <w:sz w:val="28"/>
          <w:szCs w:val="28"/>
        </w:rPr>
        <w:t>«</w:t>
      </w:r>
      <w:r w:rsidR="00433526" w:rsidRPr="002D6DCC">
        <w:rPr>
          <w:rFonts w:ascii="Times New Roman" w:hAnsi="Times New Roman"/>
          <w:sz w:val="28"/>
          <w:szCs w:val="28"/>
        </w:rPr>
        <w:t>эмоциональный интеллект</w:t>
      </w:r>
      <w:r w:rsidR="00654772" w:rsidRPr="002D6DCC">
        <w:rPr>
          <w:rFonts w:ascii="Times New Roman" w:hAnsi="Times New Roman"/>
          <w:sz w:val="28"/>
          <w:szCs w:val="28"/>
        </w:rPr>
        <w:t>», к</w:t>
      </w:r>
      <w:r w:rsidR="00C85FCE" w:rsidRPr="002D6DCC">
        <w:rPr>
          <w:rFonts w:ascii="Times New Roman" w:hAnsi="Times New Roman"/>
          <w:sz w:val="28"/>
          <w:szCs w:val="28"/>
        </w:rPr>
        <w:t>огнитивный</w:t>
      </w:r>
      <w:r w:rsidR="004F181D" w:rsidRPr="002D6DCC">
        <w:rPr>
          <w:rFonts w:ascii="Times New Roman" w:hAnsi="Times New Roman"/>
          <w:sz w:val="28"/>
          <w:szCs w:val="28"/>
        </w:rPr>
        <w:t xml:space="preserve"> компонент</w:t>
      </w:r>
      <w:r w:rsidR="00433526" w:rsidRPr="002D6DCC">
        <w:rPr>
          <w:rFonts w:ascii="Times New Roman" w:hAnsi="Times New Roman"/>
          <w:sz w:val="28"/>
          <w:szCs w:val="28"/>
        </w:rPr>
        <w:t xml:space="preserve"> </w:t>
      </w:r>
      <w:r w:rsidR="00654772" w:rsidRPr="002D6DCC">
        <w:rPr>
          <w:rFonts w:ascii="Times New Roman" w:hAnsi="Times New Roman"/>
          <w:sz w:val="28"/>
          <w:szCs w:val="28"/>
        </w:rPr>
        <w:t>–</w:t>
      </w:r>
      <w:r w:rsidR="00433526" w:rsidRPr="002D6DCC">
        <w:rPr>
          <w:rFonts w:ascii="Times New Roman" w:hAnsi="Times New Roman"/>
          <w:sz w:val="28"/>
          <w:szCs w:val="28"/>
        </w:rPr>
        <w:t xml:space="preserve"> </w:t>
      </w:r>
      <w:r w:rsidR="00654772" w:rsidRPr="002D6DCC">
        <w:rPr>
          <w:rFonts w:ascii="Times New Roman" w:hAnsi="Times New Roman"/>
          <w:sz w:val="28"/>
          <w:szCs w:val="28"/>
        </w:rPr>
        <w:t>«</w:t>
      </w:r>
      <w:r w:rsidR="00C85FCE" w:rsidRPr="002D6DCC">
        <w:rPr>
          <w:rFonts w:ascii="Times New Roman" w:hAnsi="Times New Roman"/>
          <w:sz w:val="28"/>
          <w:szCs w:val="28"/>
        </w:rPr>
        <w:t>способность к саморазвитию</w:t>
      </w:r>
      <w:r w:rsidR="00654772" w:rsidRPr="002D6DCC">
        <w:rPr>
          <w:rFonts w:ascii="Times New Roman" w:hAnsi="Times New Roman"/>
          <w:sz w:val="28"/>
          <w:szCs w:val="28"/>
        </w:rPr>
        <w:t>»,</w:t>
      </w:r>
      <w:r w:rsidR="00433526" w:rsidRPr="002D6DCC">
        <w:rPr>
          <w:rFonts w:ascii="Times New Roman" w:hAnsi="Times New Roman"/>
          <w:sz w:val="28"/>
          <w:szCs w:val="28"/>
        </w:rPr>
        <w:t xml:space="preserve"> </w:t>
      </w:r>
      <w:proofErr w:type="spellStart"/>
      <w:r w:rsidR="00C724D6" w:rsidRPr="002D6DCC">
        <w:rPr>
          <w:rFonts w:ascii="Times New Roman" w:hAnsi="Times New Roman"/>
          <w:sz w:val="28"/>
          <w:szCs w:val="28"/>
        </w:rPr>
        <w:t>л</w:t>
      </w:r>
      <w:r w:rsidR="00433526" w:rsidRPr="002D6DCC">
        <w:rPr>
          <w:rFonts w:ascii="Times New Roman" w:hAnsi="Times New Roman"/>
          <w:sz w:val="28"/>
          <w:szCs w:val="28"/>
        </w:rPr>
        <w:t>ичностн</w:t>
      </w:r>
      <w:proofErr w:type="spellEnd"/>
      <w:r w:rsidR="00C85FCE" w:rsidRPr="002D6DCC">
        <w:rPr>
          <w:rFonts w:ascii="Times New Roman" w:hAnsi="Times New Roman"/>
          <w:sz w:val="28"/>
          <w:szCs w:val="28"/>
          <w:lang w:val="en-US"/>
        </w:rPr>
        <w:t>o</w:t>
      </w:r>
      <w:r w:rsidR="00C85FCE" w:rsidRPr="002D6DCC">
        <w:rPr>
          <w:rFonts w:ascii="Times New Roman" w:hAnsi="Times New Roman"/>
          <w:sz w:val="28"/>
          <w:szCs w:val="28"/>
        </w:rPr>
        <w:t>-деятельностный</w:t>
      </w:r>
      <w:r w:rsidR="00C724D6" w:rsidRPr="002D6DCC">
        <w:rPr>
          <w:rFonts w:ascii="Times New Roman" w:hAnsi="Times New Roman"/>
          <w:sz w:val="28"/>
          <w:szCs w:val="28"/>
        </w:rPr>
        <w:t xml:space="preserve"> компонент</w:t>
      </w:r>
      <w:r w:rsidR="00433526" w:rsidRPr="002D6DCC">
        <w:rPr>
          <w:rFonts w:ascii="Times New Roman" w:hAnsi="Times New Roman"/>
          <w:sz w:val="28"/>
          <w:szCs w:val="28"/>
        </w:rPr>
        <w:t xml:space="preserve"> –</w:t>
      </w:r>
      <w:r w:rsidR="00C85FCE" w:rsidRPr="002D6DCC">
        <w:rPr>
          <w:rFonts w:ascii="Times New Roman" w:hAnsi="Times New Roman"/>
          <w:sz w:val="28"/>
          <w:szCs w:val="28"/>
        </w:rPr>
        <w:t xml:space="preserve"> </w:t>
      </w:r>
      <w:r w:rsidR="00C724D6" w:rsidRPr="002D6DCC">
        <w:rPr>
          <w:rFonts w:ascii="Times New Roman" w:hAnsi="Times New Roman"/>
          <w:sz w:val="28"/>
          <w:szCs w:val="28"/>
        </w:rPr>
        <w:t>«</w:t>
      </w:r>
      <w:r w:rsidR="00433526" w:rsidRPr="002D6DCC">
        <w:rPr>
          <w:rFonts w:ascii="Times New Roman" w:hAnsi="Times New Roman"/>
          <w:sz w:val="28"/>
          <w:szCs w:val="28"/>
        </w:rPr>
        <w:t>готовность к риску</w:t>
      </w:r>
      <w:r w:rsidR="00C724D6" w:rsidRPr="002D6DCC">
        <w:rPr>
          <w:rFonts w:ascii="Times New Roman" w:hAnsi="Times New Roman"/>
          <w:sz w:val="28"/>
          <w:szCs w:val="28"/>
        </w:rPr>
        <w:t>»</w:t>
      </w:r>
      <w:r w:rsidR="009B4D2D" w:rsidRPr="002D6DCC">
        <w:rPr>
          <w:rFonts w:ascii="Times New Roman" w:hAnsi="Times New Roman"/>
          <w:sz w:val="28"/>
          <w:szCs w:val="28"/>
        </w:rPr>
        <w:t xml:space="preserve"> </w:t>
      </w:r>
      <w:r w:rsidR="00C85FCE" w:rsidRPr="002D6DCC">
        <w:rPr>
          <w:rFonts w:ascii="Times New Roman" w:hAnsi="Times New Roman"/>
          <w:sz w:val="28"/>
          <w:szCs w:val="28"/>
        </w:rPr>
        <w:t xml:space="preserve">и </w:t>
      </w:r>
      <w:r w:rsidR="00C724D6" w:rsidRPr="002D6DCC">
        <w:rPr>
          <w:rFonts w:ascii="Times New Roman" w:hAnsi="Times New Roman"/>
          <w:sz w:val="28"/>
          <w:szCs w:val="28"/>
        </w:rPr>
        <w:t>«</w:t>
      </w:r>
      <w:r w:rsidR="00C85FCE" w:rsidRPr="002D6DCC">
        <w:rPr>
          <w:rFonts w:ascii="Times New Roman" w:hAnsi="Times New Roman"/>
          <w:sz w:val="28"/>
          <w:szCs w:val="28"/>
        </w:rPr>
        <w:t>коммуникативные умения</w:t>
      </w:r>
      <w:r w:rsidR="00C724D6" w:rsidRPr="002D6DCC">
        <w:rPr>
          <w:rFonts w:ascii="Times New Roman" w:hAnsi="Times New Roman"/>
          <w:sz w:val="28"/>
          <w:szCs w:val="28"/>
        </w:rPr>
        <w:t>»</w:t>
      </w:r>
      <w:r w:rsidR="00433526" w:rsidRPr="002D6DCC">
        <w:rPr>
          <w:rFonts w:ascii="Times New Roman" w:hAnsi="Times New Roman"/>
          <w:sz w:val="28"/>
          <w:szCs w:val="28"/>
        </w:rPr>
        <w:t>.</w:t>
      </w:r>
    </w:p>
    <w:p w14:paraId="3C739C4F" w14:textId="5FE43E1E" w:rsidR="00B37464" w:rsidRPr="002D6DCC" w:rsidRDefault="00433526" w:rsidP="003004CF">
      <w:pPr>
        <w:ind w:firstLine="709"/>
        <w:jc w:val="both"/>
        <w:rPr>
          <w:rFonts w:ascii="Times New Roman" w:hAnsi="Times New Roman"/>
          <w:sz w:val="28"/>
          <w:szCs w:val="28"/>
        </w:rPr>
      </w:pPr>
      <w:r w:rsidRPr="002D6DCC">
        <w:rPr>
          <w:rFonts w:ascii="Times New Roman" w:hAnsi="Times New Roman"/>
          <w:sz w:val="28"/>
          <w:szCs w:val="28"/>
        </w:rPr>
        <w:t xml:space="preserve">На основании выделенных компонентов и их критериев было сформулировано рабочее определение лидерско-предпринимательского потенциала. </w:t>
      </w:r>
      <w:bookmarkStart w:id="5" w:name="OLE_LINK1"/>
      <w:bookmarkStart w:id="6" w:name="OLE_LINK2"/>
      <w:r w:rsidRPr="002D6DCC">
        <w:rPr>
          <w:rFonts w:ascii="Times New Roman" w:hAnsi="Times New Roman"/>
          <w:sz w:val="28"/>
          <w:szCs w:val="28"/>
        </w:rPr>
        <w:t xml:space="preserve">Лидерско-предпринимательский потенциал – </w:t>
      </w:r>
      <w:r w:rsidR="00C85FCE" w:rsidRPr="002D6DCC">
        <w:rPr>
          <w:rFonts w:ascii="Times New Roman" w:eastAsia="Times New Roman" w:hAnsi="Times New Roman"/>
          <w:sz w:val="28"/>
          <w:szCs w:val="28"/>
          <w:lang w:eastAsia="ru-RU"/>
        </w:rPr>
        <w:t xml:space="preserve">это интегративная характеристика, которая включает в себя мотивационно-ресурсный компонент, связанный с наличием мотивации на успех и эмоционального интеллекта, когнитивный </w:t>
      </w:r>
      <w:r w:rsidR="00425831"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как способность к саморазвитию и личностно-деятельностный</w:t>
      </w:r>
      <w:r w:rsidR="00425831"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r w:rsidR="009B4D2D" w:rsidRPr="002D6DCC">
        <w:rPr>
          <w:rFonts w:ascii="Times New Roman" w:hAnsi="Times New Roman"/>
          <w:sz w:val="28"/>
          <w:szCs w:val="28"/>
        </w:rPr>
        <w:t xml:space="preserve"> [</w:t>
      </w:r>
      <w:r w:rsidR="00B21F25" w:rsidRPr="002D6DCC">
        <w:rPr>
          <w:rFonts w:ascii="Times New Roman" w:hAnsi="Times New Roman"/>
          <w:sz w:val="28"/>
          <w:szCs w:val="28"/>
        </w:rPr>
        <w:t>203</w:t>
      </w:r>
      <w:r w:rsidR="009B4D2D" w:rsidRPr="002D6DCC">
        <w:rPr>
          <w:rFonts w:ascii="Times New Roman" w:hAnsi="Times New Roman"/>
          <w:sz w:val="28"/>
          <w:szCs w:val="28"/>
        </w:rPr>
        <w:t>]</w:t>
      </w:r>
      <w:r w:rsidRPr="002D6DCC">
        <w:rPr>
          <w:rFonts w:ascii="Times New Roman" w:hAnsi="Times New Roman"/>
          <w:sz w:val="28"/>
          <w:szCs w:val="28"/>
        </w:rPr>
        <w:t>.</w:t>
      </w:r>
      <w:bookmarkEnd w:id="5"/>
      <w:bookmarkEnd w:id="6"/>
    </w:p>
    <w:p w14:paraId="477CCBC7" w14:textId="72994220" w:rsidR="00433526" w:rsidRPr="002D6DCC" w:rsidRDefault="00433526" w:rsidP="003004CF">
      <w:pPr>
        <w:ind w:firstLine="709"/>
        <w:jc w:val="both"/>
        <w:rPr>
          <w:rFonts w:ascii="Times New Roman" w:hAnsi="Times New Roman"/>
          <w:sz w:val="28"/>
          <w:szCs w:val="28"/>
        </w:rPr>
      </w:pPr>
      <w:r w:rsidRPr="002D6DCC">
        <w:rPr>
          <w:rFonts w:ascii="Times New Roman" w:hAnsi="Times New Roman"/>
          <w:sz w:val="28"/>
          <w:szCs w:val="28"/>
        </w:rPr>
        <w:t xml:space="preserve">Выбор компонентов и критериев обусловлен тем, что они, на наш взгляд, являются общими как для лидера, так и для </w:t>
      </w:r>
      <w:r w:rsidR="002D5332" w:rsidRPr="002D6DCC">
        <w:rPr>
          <w:rFonts w:ascii="Times New Roman" w:hAnsi="Times New Roman"/>
          <w:sz w:val="28"/>
          <w:szCs w:val="28"/>
        </w:rPr>
        <w:t>предпринимателя</w:t>
      </w:r>
      <w:r w:rsidRPr="002D6DCC">
        <w:rPr>
          <w:rFonts w:ascii="Times New Roman" w:hAnsi="Times New Roman"/>
          <w:sz w:val="28"/>
          <w:szCs w:val="28"/>
        </w:rPr>
        <w:t>.</w:t>
      </w:r>
    </w:p>
    <w:p w14:paraId="25177BE0" w14:textId="77777777" w:rsidR="003416BB" w:rsidRPr="002D6DCC" w:rsidRDefault="003416BB" w:rsidP="003004CF">
      <w:pPr>
        <w:ind w:firstLine="709"/>
        <w:jc w:val="both"/>
        <w:rPr>
          <w:rFonts w:ascii="Times New Roman" w:hAnsi="Times New Roman"/>
          <w:sz w:val="28"/>
          <w:szCs w:val="28"/>
        </w:rPr>
      </w:pPr>
    </w:p>
    <w:p w14:paraId="0D3EF763" w14:textId="5DF3DAF1" w:rsidR="00F928CB" w:rsidRPr="002D6DCC" w:rsidRDefault="003416BB" w:rsidP="003004CF">
      <w:pPr>
        <w:ind w:firstLine="709"/>
        <w:jc w:val="both"/>
        <w:rPr>
          <w:rFonts w:ascii="Times New Roman" w:hAnsi="Times New Roman"/>
          <w:b/>
          <w:bCs/>
          <w:sz w:val="28"/>
          <w:szCs w:val="28"/>
        </w:rPr>
      </w:pPr>
      <w:r w:rsidRPr="002D6DCC">
        <w:rPr>
          <w:rFonts w:ascii="Times New Roman" w:hAnsi="Times New Roman"/>
          <w:b/>
          <w:bCs/>
          <w:sz w:val="28"/>
          <w:szCs w:val="28"/>
        </w:rPr>
        <w:t>2.</w:t>
      </w:r>
      <w:r w:rsidR="00C44F6B" w:rsidRPr="002D6DCC">
        <w:rPr>
          <w:rFonts w:ascii="Times New Roman" w:hAnsi="Times New Roman"/>
          <w:b/>
          <w:bCs/>
          <w:sz w:val="28"/>
          <w:szCs w:val="28"/>
        </w:rPr>
        <w:t>2</w:t>
      </w:r>
      <w:r w:rsidRPr="002D6DCC">
        <w:rPr>
          <w:rFonts w:ascii="Times New Roman" w:hAnsi="Times New Roman"/>
          <w:b/>
          <w:bCs/>
          <w:sz w:val="28"/>
          <w:szCs w:val="28"/>
        </w:rPr>
        <w:t xml:space="preserve"> </w:t>
      </w:r>
      <w:r w:rsidR="00350CF2" w:rsidRPr="002D6DCC">
        <w:rPr>
          <w:rFonts w:ascii="Times New Roman" w:hAnsi="Times New Roman"/>
          <w:b/>
          <w:bCs/>
          <w:sz w:val="28"/>
          <w:szCs w:val="28"/>
        </w:rPr>
        <w:t>Структурно-функциональная</w:t>
      </w:r>
      <w:r w:rsidRPr="002D6DCC">
        <w:rPr>
          <w:rFonts w:ascii="Times New Roman" w:hAnsi="Times New Roman"/>
          <w:b/>
          <w:bCs/>
          <w:sz w:val="28"/>
          <w:szCs w:val="28"/>
        </w:rPr>
        <w:t xml:space="preserve"> модель развития лидерско-предпринимательского потенциала обучающихся в условиях предпринимательского университета</w:t>
      </w:r>
    </w:p>
    <w:p w14:paraId="5138C4A6" w14:textId="435312A5" w:rsidR="00C44F6B" w:rsidRPr="002D6DCC" w:rsidRDefault="00C44F6B" w:rsidP="003004CF">
      <w:pPr>
        <w:ind w:firstLine="709"/>
        <w:jc w:val="both"/>
        <w:rPr>
          <w:rFonts w:ascii="Times New Roman" w:hAnsi="Times New Roman"/>
          <w:sz w:val="28"/>
          <w:szCs w:val="28"/>
        </w:rPr>
      </w:pPr>
      <w:r w:rsidRPr="002D6DCC">
        <w:rPr>
          <w:rFonts w:ascii="Times New Roman" w:hAnsi="Times New Roman"/>
          <w:sz w:val="28"/>
          <w:szCs w:val="28"/>
        </w:rPr>
        <w:t>Существующие исследования подчеркивают многообразие факторов, способствующих развитию лидерско-предпринимательского потенциала. В предыдущем параграфе нами были проанализированы сущность и содержание понятий «потенциал личности», «лидерско-предпринимательский потенциал личности обучающегося». Комплексное изучение данных понятий позволили нам выделить важные аспекты для разработки теоретической модели, способствующей развитию лидерско-предпринимательского потенциала обучающихся в условиях предпринимательского университета.</w:t>
      </w:r>
    </w:p>
    <w:p w14:paraId="1B41B3E9" w14:textId="7511D711" w:rsidR="004410D1" w:rsidRPr="002D6DCC" w:rsidRDefault="00150CC1" w:rsidP="00733870">
      <w:pPr>
        <w:ind w:right="-1" w:firstLine="709"/>
        <w:jc w:val="both"/>
        <w:rPr>
          <w:rFonts w:ascii="Times New Roman" w:hAnsi="Times New Roman"/>
          <w:sz w:val="28"/>
          <w:szCs w:val="28"/>
        </w:rPr>
      </w:pPr>
      <w:r w:rsidRPr="002D6DCC">
        <w:rPr>
          <w:rFonts w:ascii="Times New Roman" w:hAnsi="Times New Roman"/>
          <w:sz w:val="28"/>
          <w:szCs w:val="28"/>
        </w:rPr>
        <w:t xml:space="preserve">Теоретический анализ литературы по изучению проблем и реализации моделирования позволяет рассмотреть понятие </w:t>
      </w:r>
      <w:r w:rsidR="00CC1B2D" w:rsidRPr="002D6DCC">
        <w:rPr>
          <w:rFonts w:ascii="Times New Roman" w:hAnsi="Times New Roman"/>
          <w:sz w:val="28"/>
          <w:szCs w:val="28"/>
        </w:rPr>
        <w:t>«</w:t>
      </w:r>
      <w:r w:rsidRPr="002D6DCC">
        <w:rPr>
          <w:rFonts w:ascii="Times New Roman" w:hAnsi="Times New Roman"/>
          <w:sz w:val="28"/>
          <w:szCs w:val="28"/>
        </w:rPr>
        <w:t>модель</w:t>
      </w:r>
      <w:r w:rsidR="00CC1B2D" w:rsidRPr="002D6DCC">
        <w:rPr>
          <w:rFonts w:ascii="Times New Roman" w:hAnsi="Times New Roman"/>
          <w:sz w:val="28"/>
          <w:szCs w:val="28"/>
        </w:rPr>
        <w:t>»</w:t>
      </w:r>
      <w:r w:rsidRPr="002D6DCC">
        <w:rPr>
          <w:rFonts w:ascii="Times New Roman" w:hAnsi="Times New Roman"/>
          <w:sz w:val="28"/>
          <w:szCs w:val="28"/>
        </w:rPr>
        <w:t xml:space="preserve"> в различных направлениях научного знания (таблица </w:t>
      </w:r>
      <w:r w:rsidR="00AD66A5" w:rsidRPr="002D6DCC">
        <w:rPr>
          <w:rFonts w:ascii="Times New Roman" w:hAnsi="Times New Roman"/>
          <w:sz w:val="28"/>
          <w:szCs w:val="28"/>
        </w:rPr>
        <w:t>11</w:t>
      </w:r>
      <w:r w:rsidRPr="002D6DCC">
        <w:rPr>
          <w:rFonts w:ascii="Times New Roman" w:hAnsi="Times New Roman"/>
          <w:sz w:val="28"/>
          <w:szCs w:val="28"/>
        </w:rPr>
        <w:t>).</w:t>
      </w:r>
    </w:p>
    <w:p w14:paraId="04F280E2" w14:textId="77777777" w:rsidR="004410D1" w:rsidRPr="002D6DCC" w:rsidRDefault="004410D1" w:rsidP="003416BB">
      <w:pPr>
        <w:ind w:firstLine="567"/>
        <w:jc w:val="both"/>
        <w:rPr>
          <w:rFonts w:ascii="Times New Roman" w:hAnsi="Times New Roman"/>
          <w:b/>
          <w:bCs/>
          <w:sz w:val="28"/>
          <w:szCs w:val="28"/>
        </w:rPr>
      </w:pPr>
    </w:p>
    <w:p w14:paraId="27B72730" w14:textId="3DB64C74" w:rsidR="00150CC1" w:rsidRPr="002D6DCC" w:rsidRDefault="00150CC1" w:rsidP="00221480">
      <w:pPr>
        <w:jc w:val="both"/>
        <w:rPr>
          <w:rFonts w:ascii="Times New Roman" w:hAnsi="Times New Roman"/>
          <w:sz w:val="28"/>
          <w:szCs w:val="28"/>
        </w:rPr>
      </w:pPr>
      <w:r w:rsidRPr="002D6DCC">
        <w:rPr>
          <w:rFonts w:ascii="Times New Roman" w:hAnsi="Times New Roman"/>
          <w:sz w:val="28"/>
          <w:szCs w:val="28"/>
        </w:rPr>
        <w:t>Таблица</w:t>
      </w:r>
      <w:r w:rsidR="00DF33D7" w:rsidRPr="002D6DCC">
        <w:rPr>
          <w:rFonts w:ascii="Times New Roman" w:hAnsi="Times New Roman"/>
          <w:sz w:val="28"/>
          <w:szCs w:val="28"/>
        </w:rPr>
        <w:t xml:space="preserve"> </w:t>
      </w:r>
      <w:r w:rsidR="00221480" w:rsidRPr="002D6DCC">
        <w:rPr>
          <w:rFonts w:ascii="Times New Roman" w:hAnsi="Times New Roman"/>
          <w:sz w:val="28"/>
          <w:szCs w:val="28"/>
        </w:rPr>
        <w:t>1</w:t>
      </w:r>
      <w:r w:rsidR="00AD66A5" w:rsidRPr="002D6DCC">
        <w:rPr>
          <w:rFonts w:ascii="Times New Roman" w:hAnsi="Times New Roman"/>
          <w:sz w:val="28"/>
          <w:szCs w:val="28"/>
        </w:rPr>
        <w:t>1</w:t>
      </w:r>
      <w:r w:rsidRPr="002D6DCC">
        <w:rPr>
          <w:rFonts w:ascii="Times New Roman" w:hAnsi="Times New Roman"/>
          <w:sz w:val="28"/>
          <w:szCs w:val="28"/>
        </w:rPr>
        <w:t xml:space="preserve"> – Определение понятия </w:t>
      </w:r>
      <w:r w:rsidR="00CC1B2D" w:rsidRPr="002D6DCC">
        <w:rPr>
          <w:rFonts w:ascii="Times New Roman" w:hAnsi="Times New Roman"/>
          <w:sz w:val="28"/>
          <w:szCs w:val="28"/>
        </w:rPr>
        <w:t>«</w:t>
      </w:r>
      <w:r w:rsidRPr="002D6DCC">
        <w:rPr>
          <w:rFonts w:ascii="Times New Roman" w:hAnsi="Times New Roman"/>
          <w:sz w:val="28"/>
          <w:szCs w:val="28"/>
        </w:rPr>
        <w:t>модель</w:t>
      </w:r>
      <w:r w:rsidR="00CC1B2D" w:rsidRPr="002D6DCC">
        <w:rPr>
          <w:rFonts w:ascii="Times New Roman" w:hAnsi="Times New Roman"/>
          <w:sz w:val="28"/>
          <w:szCs w:val="28"/>
        </w:rPr>
        <w:t>»</w:t>
      </w:r>
    </w:p>
    <w:p w14:paraId="66672530" w14:textId="77777777" w:rsidR="00DF33D7" w:rsidRPr="002D6DCC" w:rsidRDefault="00DF33D7" w:rsidP="003416BB">
      <w:pPr>
        <w:ind w:firstLine="567"/>
        <w:jc w:val="both"/>
        <w:rPr>
          <w:rFonts w:ascii="Times New Roman" w:hAnsi="Times New Roman"/>
          <w:sz w:val="16"/>
          <w:szCs w:val="16"/>
        </w:rPr>
      </w:pPr>
    </w:p>
    <w:tbl>
      <w:tblPr>
        <w:tblStyle w:val="a3"/>
        <w:tblW w:w="9356" w:type="dxa"/>
        <w:tblInd w:w="108" w:type="dxa"/>
        <w:tblLook w:val="04A0" w:firstRow="1" w:lastRow="0" w:firstColumn="1" w:lastColumn="0" w:noHBand="0" w:noVBand="1"/>
      </w:tblPr>
      <w:tblGrid>
        <w:gridCol w:w="534"/>
        <w:gridCol w:w="5562"/>
        <w:gridCol w:w="3260"/>
      </w:tblGrid>
      <w:tr w:rsidR="00150CC1" w:rsidRPr="002D6DCC" w14:paraId="02039063" w14:textId="77777777" w:rsidTr="00733870">
        <w:tc>
          <w:tcPr>
            <w:tcW w:w="534" w:type="dxa"/>
          </w:tcPr>
          <w:p w14:paraId="2F1F636B" w14:textId="16E401BD" w:rsidR="00150CC1" w:rsidRPr="002D6DCC" w:rsidRDefault="00150CC1" w:rsidP="00150CC1">
            <w:pPr>
              <w:jc w:val="center"/>
              <w:rPr>
                <w:rFonts w:ascii="Times New Roman" w:hAnsi="Times New Roman"/>
                <w:sz w:val="24"/>
                <w:szCs w:val="24"/>
              </w:rPr>
            </w:pPr>
            <w:r w:rsidRPr="002D6DCC">
              <w:rPr>
                <w:rFonts w:ascii="Times New Roman" w:hAnsi="Times New Roman"/>
                <w:sz w:val="24"/>
                <w:szCs w:val="24"/>
              </w:rPr>
              <w:t>№</w:t>
            </w:r>
          </w:p>
        </w:tc>
        <w:tc>
          <w:tcPr>
            <w:tcW w:w="5562" w:type="dxa"/>
          </w:tcPr>
          <w:p w14:paraId="6235BFEF" w14:textId="2B6B0B22" w:rsidR="00150CC1" w:rsidRPr="002D6DCC" w:rsidRDefault="00150CC1" w:rsidP="00150CC1">
            <w:pPr>
              <w:jc w:val="center"/>
              <w:rPr>
                <w:rFonts w:ascii="Times New Roman" w:hAnsi="Times New Roman"/>
                <w:sz w:val="24"/>
                <w:szCs w:val="24"/>
              </w:rPr>
            </w:pPr>
            <w:r w:rsidRPr="002D6DCC">
              <w:rPr>
                <w:rFonts w:ascii="Times New Roman" w:hAnsi="Times New Roman"/>
                <w:sz w:val="24"/>
                <w:szCs w:val="24"/>
              </w:rPr>
              <w:t>Определение</w:t>
            </w:r>
          </w:p>
        </w:tc>
        <w:tc>
          <w:tcPr>
            <w:tcW w:w="3260" w:type="dxa"/>
          </w:tcPr>
          <w:p w14:paraId="43111947" w14:textId="750E2D94" w:rsidR="00150CC1" w:rsidRPr="002D6DCC" w:rsidRDefault="00566B90" w:rsidP="00150CC1">
            <w:pPr>
              <w:jc w:val="center"/>
              <w:rPr>
                <w:rFonts w:ascii="Times New Roman" w:hAnsi="Times New Roman"/>
                <w:sz w:val="24"/>
                <w:szCs w:val="24"/>
              </w:rPr>
            </w:pPr>
            <w:r w:rsidRPr="002D6DCC">
              <w:rPr>
                <w:rFonts w:ascii="Times New Roman" w:hAnsi="Times New Roman"/>
                <w:sz w:val="24"/>
                <w:szCs w:val="24"/>
              </w:rPr>
              <w:t>ФИО автора/источник</w:t>
            </w:r>
          </w:p>
        </w:tc>
      </w:tr>
      <w:tr w:rsidR="00965555" w:rsidRPr="002D6DCC" w14:paraId="1AEE839A" w14:textId="77777777" w:rsidTr="00962193">
        <w:tc>
          <w:tcPr>
            <w:tcW w:w="534" w:type="dxa"/>
            <w:tcBorders>
              <w:bottom w:val="single" w:sz="4" w:space="0" w:color="000000" w:themeColor="text1"/>
            </w:tcBorders>
          </w:tcPr>
          <w:p w14:paraId="214E237B" w14:textId="4B3B5DBF" w:rsidR="00965555" w:rsidRPr="002D6DCC" w:rsidRDefault="00965555" w:rsidP="00150CC1">
            <w:pPr>
              <w:jc w:val="center"/>
              <w:rPr>
                <w:rFonts w:ascii="Times New Roman" w:hAnsi="Times New Roman"/>
                <w:sz w:val="24"/>
                <w:szCs w:val="24"/>
              </w:rPr>
            </w:pPr>
            <w:r w:rsidRPr="002D6DCC">
              <w:rPr>
                <w:rFonts w:ascii="Times New Roman" w:hAnsi="Times New Roman"/>
                <w:sz w:val="24"/>
                <w:szCs w:val="24"/>
              </w:rPr>
              <w:t>1</w:t>
            </w:r>
          </w:p>
        </w:tc>
        <w:tc>
          <w:tcPr>
            <w:tcW w:w="5562" w:type="dxa"/>
            <w:tcBorders>
              <w:bottom w:val="single" w:sz="4" w:space="0" w:color="000000" w:themeColor="text1"/>
            </w:tcBorders>
          </w:tcPr>
          <w:p w14:paraId="4DB3DE68" w14:textId="3F884812" w:rsidR="00965555" w:rsidRPr="002D6DCC" w:rsidRDefault="00965555" w:rsidP="00150CC1">
            <w:pPr>
              <w:jc w:val="center"/>
              <w:rPr>
                <w:rFonts w:ascii="Times New Roman" w:hAnsi="Times New Roman"/>
                <w:sz w:val="24"/>
                <w:szCs w:val="24"/>
              </w:rPr>
            </w:pPr>
            <w:r w:rsidRPr="002D6DCC">
              <w:rPr>
                <w:rFonts w:ascii="Times New Roman" w:hAnsi="Times New Roman"/>
                <w:sz w:val="24"/>
                <w:szCs w:val="24"/>
              </w:rPr>
              <w:t>2</w:t>
            </w:r>
          </w:p>
        </w:tc>
        <w:tc>
          <w:tcPr>
            <w:tcW w:w="3260" w:type="dxa"/>
            <w:tcBorders>
              <w:bottom w:val="single" w:sz="4" w:space="0" w:color="000000" w:themeColor="text1"/>
            </w:tcBorders>
          </w:tcPr>
          <w:p w14:paraId="08680E05" w14:textId="6A41B2A7" w:rsidR="00965555" w:rsidRPr="002D6DCC" w:rsidRDefault="00965555" w:rsidP="00150CC1">
            <w:pPr>
              <w:jc w:val="center"/>
              <w:rPr>
                <w:rFonts w:ascii="Times New Roman" w:hAnsi="Times New Roman"/>
                <w:sz w:val="24"/>
                <w:szCs w:val="24"/>
              </w:rPr>
            </w:pPr>
            <w:r w:rsidRPr="002D6DCC">
              <w:rPr>
                <w:rFonts w:ascii="Times New Roman" w:hAnsi="Times New Roman"/>
                <w:sz w:val="24"/>
                <w:szCs w:val="24"/>
              </w:rPr>
              <w:t>3</w:t>
            </w:r>
          </w:p>
        </w:tc>
      </w:tr>
      <w:tr w:rsidR="00B61A84" w:rsidRPr="002D6DCC" w14:paraId="47176E2F" w14:textId="77777777" w:rsidTr="00962193">
        <w:tc>
          <w:tcPr>
            <w:tcW w:w="534" w:type="dxa"/>
            <w:tcBorders>
              <w:bottom w:val="nil"/>
            </w:tcBorders>
          </w:tcPr>
          <w:p w14:paraId="5DC6E667" w14:textId="18BEF0BE"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1</w:t>
            </w:r>
          </w:p>
        </w:tc>
        <w:tc>
          <w:tcPr>
            <w:tcW w:w="5562" w:type="dxa"/>
            <w:tcBorders>
              <w:bottom w:val="nil"/>
            </w:tcBorders>
          </w:tcPr>
          <w:p w14:paraId="3281DF5A" w14:textId="3A3D26C7" w:rsidR="00B61A84" w:rsidRPr="002D6DCC" w:rsidRDefault="007645E9" w:rsidP="00B61A84">
            <w:pPr>
              <w:jc w:val="both"/>
              <w:rPr>
                <w:rFonts w:ascii="Times New Roman" w:hAnsi="Times New Roman"/>
                <w:sz w:val="24"/>
                <w:szCs w:val="24"/>
              </w:rPr>
            </w:pPr>
            <w:r w:rsidRPr="002D6DCC">
              <w:rPr>
                <w:rFonts w:ascii="Times New Roman" w:hAnsi="Times New Roman"/>
                <w:sz w:val="24"/>
                <w:szCs w:val="24"/>
              </w:rPr>
              <w:t>«</w:t>
            </w:r>
            <w:r w:rsidR="00B61A84" w:rsidRPr="002D6DCC">
              <w:rPr>
                <w:rFonts w:ascii="Times New Roman" w:hAnsi="Times New Roman"/>
                <w:sz w:val="24"/>
                <w:szCs w:val="24"/>
              </w:rPr>
              <w:t xml:space="preserve">Модель – аналог (схема, структура, знаковая система) определенного фрагмента природной или социальной реальности, продукта человеческой культуры, концептуально-теоретического </w:t>
            </w:r>
          </w:p>
        </w:tc>
        <w:tc>
          <w:tcPr>
            <w:tcW w:w="3260" w:type="dxa"/>
            <w:tcBorders>
              <w:bottom w:val="nil"/>
            </w:tcBorders>
          </w:tcPr>
          <w:p w14:paraId="3B6259AF" w14:textId="5F1BE09F" w:rsidR="00B61A84" w:rsidRPr="002D6DCC" w:rsidRDefault="00B61A84" w:rsidP="00B61A84">
            <w:pPr>
              <w:jc w:val="both"/>
              <w:rPr>
                <w:rFonts w:ascii="Times New Roman" w:hAnsi="Times New Roman"/>
                <w:sz w:val="24"/>
                <w:szCs w:val="24"/>
                <w:lang w:val="en-US"/>
              </w:rPr>
            </w:pPr>
            <w:proofErr w:type="spellStart"/>
            <w:r w:rsidRPr="002D6DCC">
              <w:rPr>
                <w:rFonts w:ascii="Times New Roman" w:hAnsi="Times New Roman"/>
                <w:sz w:val="24"/>
                <w:szCs w:val="24"/>
              </w:rPr>
              <w:t>Филосовский</w:t>
            </w:r>
            <w:proofErr w:type="spellEnd"/>
            <w:r w:rsidRPr="002D6DCC">
              <w:rPr>
                <w:rFonts w:ascii="Times New Roman" w:hAnsi="Times New Roman"/>
                <w:sz w:val="24"/>
                <w:szCs w:val="24"/>
              </w:rPr>
              <w:t xml:space="preserve"> энциклопедический словарь </w:t>
            </w:r>
            <w:r w:rsidR="00566B90" w:rsidRPr="002D6DCC">
              <w:rPr>
                <w:rFonts w:ascii="Times New Roman" w:hAnsi="Times New Roman"/>
                <w:sz w:val="24"/>
                <w:szCs w:val="24"/>
              </w:rPr>
              <w:t>[</w:t>
            </w:r>
            <w:r w:rsidR="00B21F25" w:rsidRPr="002D6DCC">
              <w:rPr>
                <w:rFonts w:ascii="Times New Roman" w:hAnsi="Times New Roman"/>
                <w:sz w:val="24"/>
                <w:szCs w:val="24"/>
              </w:rPr>
              <w:t>204</w:t>
            </w:r>
            <w:r w:rsidR="00566B90" w:rsidRPr="002D6DCC">
              <w:rPr>
                <w:rFonts w:ascii="Times New Roman" w:hAnsi="Times New Roman"/>
                <w:sz w:val="24"/>
                <w:szCs w:val="24"/>
                <w:lang w:val="en-US"/>
              </w:rPr>
              <w:t>]</w:t>
            </w:r>
          </w:p>
        </w:tc>
      </w:tr>
    </w:tbl>
    <w:p w14:paraId="3B2505D9" w14:textId="75A31D48" w:rsidR="00962193" w:rsidRPr="002D6DCC" w:rsidRDefault="00962193" w:rsidP="00962193">
      <w:pPr>
        <w:rPr>
          <w:rFonts w:ascii="Times New Roman" w:hAnsi="Times New Roman"/>
          <w:sz w:val="28"/>
          <w:szCs w:val="28"/>
        </w:rPr>
      </w:pPr>
      <w:r w:rsidRPr="002D6DCC">
        <w:rPr>
          <w:rFonts w:ascii="Times New Roman" w:hAnsi="Times New Roman"/>
          <w:sz w:val="28"/>
          <w:szCs w:val="28"/>
        </w:rPr>
        <w:lastRenderedPageBreak/>
        <w:t>Продолжение таблицы 11</w:t>
      </w:r>
    </w:p>
    <w:p w14:paraId="7F58DC3E" w14:textId="77777777" w:rsidR="00962193" w:rsidRPr="002D6DCC" w:rsidRDefault="00962193">
      <w:pPr>
        <w:rPr>
          <w:rFonts w:ascii="Times New Roman" w:hAnsi="Times New Roman"/>
          <w:sz w:val="16"/>
          <w:szCs w:val="16"/>
        </w:rPr>
      </w:pPr>
    </w:p>
    <w:tbl>
      <w:tblPr>
        <w:tblStyle w:val="a3"/>
        <w:tblW w:w="9356" w:type="dxa"/>
        <w:tblInd w:w="108" w:type="dxa"/>
        <w:tblLook w:val="04A0" w:firstRow="1" w:lastRow="0" w:firstColumn="1" w:lastColumn="0" w:noHBand="0" w:noVBand="1"/>
      </w:tblPr>
      <w:tblGrid>
        <w:gridCol w:w="534"/>
        <w:gridCol w:w="5562"/>
        <w:gridCol w:w="3260"/>
      </w:tblGrid>
      <w:tr w:rsidR="00962193" w:rsidRPr="002D6DCC" w14:paraId="7296959C" w14:textId="77777777" w:rsidTr="00C7753D">
        <w:tc>
          <w:tcPr>
            <w:tcW w:w="534" w:type="dxa"/>
          </w:tcPr>
          <w:p w14:paraId="1368946C"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1</w:t>
            </w:r>
          </w:p>
        </w:tc>
        <w:tc>
          <w:tcPr>
            <w:tcW w:w="5562" w:type="dxa"/>
          </w:tcPr>
          <w:p w14:paraId="2E129FF8"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2</w:t>
            </w:r>
          </w:p>
        </w:tc>
        <w:tc>
          <w:tcPr>
            <w:tcW w:w="3260" w:type="dxa"/>
          </w:tcPr>
          <w:p w14:paraId="1B8FB16E"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3</w:t>
            </w:r>
          </w:p>
        </w:tc>
      </w:tr>
      <w:tr w:rsidR="00B64AA2" w:rsidRPr="002D6DCC" w14:paraId="0809DEC2" w14:textId="77777777" w:rsidTr="00C7753D">
        <w:tc>
          <w:tcPr>
            <w:tcW w:w="534" w:type="dxa"/>
          </w:tcPr>
          <w:p w14:paraId="554FAA3A" w14:textId="77777777" w:rsidR="00B64AA2" w:rsidRPr="002D6DCC" w:rsidRDefault="00B64AA2" w:rsidP="00C7753D">
            <w:pPr>
              <w:jc w:val="center"/>
              <w:rPr>
                <w:rFonts w:ascii="Times New Roman" w:hAnsi="Times New Roman"/>
                <w:sz w:val="24"/>
                <w:szCs w:val="24"/>
              </w:rPr>
            </w:pPr>
          </w:p>
        </w:tc>
        <w:tc>
          <w:tcPr>
            <w:tcW w:w="5562" w:type="dxa"/>
          </w:tcPr>
          <w:p w14:paraId="6C425539" w14:textId="7DB36A86" w:rsidR="00B64AA2" w:rsidRPr="002D6DCC" w:rsidRDefault="00B64AA2" w:rsidP="00B64AA2">
            <w:pPr>
              <w:rPr>
                <w:rFonts w:ascii="Times New Roman" w:hAnsi="Times New Roman"/>
                <w:sz w:val="24"/>
                <w:szCs w:val="24"/>
              </w:rPr>
            </w:pPr>
            <w:r w:rsidRPr="002D6DCC">
              <w:rPr>
                <w:rFonts w:ascii="Times New Roman" w:hAnsi="Times New Roman"/>
                <w:sz w:val="24"/>
                <w:szCs w:val="24"/>
              </w:rPr>
              <w:t>образования».</w:t>
            </w:r>
          </w:p>
        </w:tc>
        <w:tc>
          <w:tcPr>
            <w:tcW w:w="3260" w:type="dxa"/>
          </w:tcPr>
          <w:p w14:paraId="47CC69F6" w14:textId="77777777" w:rsidR="00B64AA2" w:rsidRPr="002D6DCC" w:rsidRDefault="00B64AA2" w:rsidP="00C7753D">
            <w:pPr>
              <w:jc w:val="center"/>
              <w:rPr>
                <w:rFonts w:ascii="Times New Roman" w:hAnsi="Times New Roman"/>
                <w:sz w:val="24"/>
                <w:szCs w:val="24"/>
              </w:rPr>
            </w:pPr>
          </w:p>
        </w:tc>
      </w:tr>
      <w:tr w:rsidR="00B61A84" w:rsidRPr="002D6DCC" w14:paraId="02CFA7E3" w14:textId="77777777" w:rsidTr="00733870">
        <w:tc>
          <w:tcPr>
            <w:tcW w:w="534" w:type="dxa"/>
          </w:tcPr>
          <w:p w14:paraId="2281F8AD" w14:textId="62F9C3F9"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2</w:t>
            </w:r>
          </w:p>
        </w:tc>
        <w:tc>
          <w:tcPr>
            <w:tcW w:w="5562" w:type="dxa"/>
          </w:tcPr>
          <w:p w14:paraId="6F2DB7CC" w14:textId="5D1E8F8A"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 xml:space="preserve">Модель – </w:t>
            </w:r>
            <w:r w:rsidR="007645E9" w:rsidRPr="002D6DCC">
              <w:rPr>
                <w:rFonts w:ascii="Times New Roman" w:hAnsi="Times New Roman"/>
                <w:sz w:val="24"/>
                <w:szCs w:val="24"/>
              </w:rPr>
              <w:t xml:space="preserve">это </w:t>
            </w:r>
            <w:r w:rsidRPr="002D6DCC">
              <w:rPr>
                <w:rFonts w:ascii="Times New Roman" w:hAnsi="Times New Roman"/>
                <w:sz w:val="24"/>
                <w:szCs w:val="24"/>
              </w:rPr>
              <w:t xml:space="preserve">специально </w:t>
            </w:r>
            <w:r w:rsidR="007645E9" w:rsidRPr="002D6DCC">
              <w:rPr>
                <w:rFonts w:ascii="Times New Roman" w:hAnsi="Times New Roman"/>
                <w:sz w:val="24"/>
                <w:szCs w:val="24"/>
              </w:rPr>
              <w:t xml:space="preserve">разработанный </w:t>
            </w:r>
            <w:r w:rsidRPr="002D6DCC">
              <w:rPr>
                <w:rFonts w:ascii="Times New Roman" w:hAnsi="Times New Roman"/>
                <w:sz w:val="24"/>
                <w:szCs w:val="24"/>
              </w:rPr>
              <w:t xml:space="preserve">объект, </w:t>
            </w:r>
            <w:r w:rsidR="007645E9" w:rsidRPr="002D6DCC">
              <w:rPr>
                <w:rFonts w:ascii="Times New Roman" w:hAnsi="Times New Roman"/>
                <w:sz w:val="24"/>
                <w:szCs w:val="24"/>
              </w:rPr>
              <w:t xml:space="preserve">синтезированный для удобства исследования, </w:t>
            </w:r>
            <w:r w:rsidRPr="002D6DCC">
              <w:rPr>
                <w:rFonts w:ascii="Times New Roman" w:hAnsi="Times New Roman"/>
                <w:sz w:val="24"/>
                <w:szCs w:val="24"/>
              </w:rPr>
              <w:t xml:space="preserve">который </w:t>
            </w:r>
            <w:r w:rsidR="007645E9" w:rsidRPr="002D6DCC">
              <w:rPr>
                <w:rFonts w:ascii="Times New Roman" w:hAnsi="Times New Roman"/>
                <w:sz w:val="24"/>
                <w:szCs w:val="24"/>
              </w:rPr>
              <w:t>сохраняет необходимую</w:t>
            </w:r>
            <w:r w:rsidRPr="002D6DCC">
              <w:rPr>
                <w:rFonts w:ascii="Times New Roman" w:hAnsi="Times New Roman"/>
                <w:sz w:val="24"/>
                <w:szCs w:val="24"/>
              </w:rPr>
              <w:t xml:space="preserve"> степень </w:t>
            </w:r>
            <w:r w:rsidR="007645E9" w:rsidRPr="002D6DCC">
              <w:rPr>
                <w:rFonts w:ascii="Times New Roman" w:hAnsi="Times New Roman"/>
                <w:sz w:val="24"/>
                <w:szCs w:val="24"/>
              </w:rPr>
              <w:t>сходства с</w:t>
            </w:r>
            <w:r w:rsidRPr="002D6DCC">
              <w:rPr>
                <w:rFonts w:ascii="Times New Roman" w:hAnsi="Times New Roman"/>
                <w:sz w:val="24"/>
                <w:szCs w:val="24"/>
              </w:rPr>
              <w:t xml:space="preserve"> исходн</w:t>
            </w:r>
            <w:r w:rsidR="007645E9" w:rsidRPr="002D6DCC">
              <w:rPr>
                <w:rFonts w:ascii="Times New Roman" w:hAnsi="Times New Roman"/>
                <w:sz w:val="24"/>
                <w:szCs w:val="24"/>
              </w:rPr>
              <w:t>ым объектом и</w:t>
            </w:r>
            <w:r w:rsidRPr="002D6DCC">
              <w:rPr>
                <w:rFonts w:ascii="Times New Roman" w:hAnsi="Times New Roman"/>
                <w:sz w:val="24"/>
                <w:szCs w:val="24"/>
              </w:rPr>
              <w:t xml:space="preserve"> адеква</w:t>
            </w:r>
            <w:r w:rsidR="007645E9" w:rsidRPr="002D6DCC">
              <w:rPr>
                <w:rFonts w:ascii="Times New Roman" w:hAnsi="Times New Roman"/>
                <w:sz w:val="24"/>
                <w:szCs w:val="24"/>
              </w:rPr>
              <w:t>тен</w:t>
            </w:r>
            <w:r w:rsidRPr="002D6DCC">
              <w:rPr>
                <w:rFonts w:ascii="Times New Roman" w:hAnsi="Times New Roman"/>
                <w:sz w:val="24"/>
                <w:szCs w:val="24"/>
              </w:rPr>
              <w:t xml:space="preserve"> целям исследования, </w:t>
            </w:r>
            <w:r w:rsidR="007645E9" w:rsidRPr="002D6DCC">
              <w:rPr>
                <w:rFonts w:ascii="Times New Roman" w:hAnsi="Times New Roman"/>
                <w:sz w:val="24"/>
                <w:szCs w:val="24"/>
              </w:rPr>
              <w:t xml:space="preserve">установленным </w:t>
            </w:r>
            <w:r w:rsidRPr="002D6DCC">
              <w:rPr>
                <w:rFonts w:ascii="Times New Roman" w:hAnsi="Times New Roman"/>
                <w:sz w:val="24"/>
                <w:szCs w:val="24"/>
              </w:rPr>
              <w:t xml:space="preserve">субъектом или лицом, принявшим решение </w:t>
            </w:r>
            <w:r w:rsidR="007645E9" w:rsidRPr="002D6DCC">
              <w:rPr>
                <w:rFonts w:ascii="Times New Roman" w:hAnsi="Times New Roman"/>
                <w:sz w:val="24"/>
                <w:szCs w:val="24"/>
              </w:rPr>
              <w:t xml:space="preserve">о проведении </w:t>
            </w:r>
            <w:r w:rsidRPr="002D6DCC">
              <w:rPr>
                <w:rFonts w:ascii="Times New Roman" w:hAnsi="Times New Roman"/>
                <w:sz w:val="24"/>
                <w:szCs w:val="24"/>
              </w:rPr>
              <w:t>исследования</w:t>
            </w:r>
            <w:r w:rsidR="007645E9" w:rsidRPr="002D6DCC">
              <w:rPr>
                <w:rFonts w:ascii="Times New Roman" w:hAnsi="Times New Roman"/>
                <w:sz w:val="24"/>
                <w:szCs w:val="24"/>
              </w:rPr>
              <w:t xml:space="preserve"> или создания </w:t>
            </w:r>
            <w:r w:rsidRPr="002D6DCC">
              <w:rPr>
                <w:rFonts w:ascii="Times New Roman" w:hAnsi="Times New Roman"/>
                <w:sz w:val="24"/>
                <w:szCs w:val="24"/>
              </w:rPr>
              <w:t>системы</w:t>
            </w:r>
            <w:r w:rsidR="007645E9" w:rsidRPr="002D6DCC">
              <w:rPr>
                <w:rFonts w:ascii="Times New Roman" w:hAnsi="Times New Roman"/>
                <w:sz w:val="24"/>
                <w:szCs w:val="24"/>
              </w:rPr>
              <w:t>.</w:t>
            </w:r>
          </w:p>
        </w:tc>
        <w:tc>
          <w:tcPr>
            <w:tcW w:w="3260" w:type="dxa"/>
          </w:tcPr>
          <w:p w14:paraId="47F0FABB" w14:textId="58F714D9" w:rsidR="00B61A84" w:rsidRPr="002D6DCC" w:rsidRDefault="00965555" w:rsidP="00B61A84">
            <w:pPr>
              <w:jc w:val="both"/>
              <w:rPr>
                <w:rFonts w:ascii="Times New Roman" w:hAnsi="Times New Roman"/>
                <w:sz w:val="24"/>
                <w:szCs w:val="24"/>
              </w:rPr>
            </w:pPr>
            <w:r w:rsidRPr="002D6DCC">
              <w:rPr>
                <w:rFonts w:ascii="Times New Roman" w:hAnsi="Times New Roman"/>
                <w:sz w:val="24"/>
                <w:szCs w:val="24"/>
              </w:rPr>
              <w:t xml:space="preserve">В.Д. </w:t>
            </w:r>
            <w:r w:rsidR="00B61A84" w:rsidRPr="002D6DCC">
              <w:rPr>
                <w:rFonts w:ascii="Times New Roman" w:hAnsi="Times New Roman"/>
                <w:sz w:val="24"/>
                <w:szCs w:val="24"/>
              </w:rPr>
              <w:t xml:space="preserve">Могилевский </w:t>
            </w:r>
            <w:r w:rsidR="00566B90" w:rsidRPr="002D6DCC">
              <w:rPr>
                <w:rFonts w:ascii="Times New Roman" w:hAnsi="Times New Roman"/>
                <w:sz w:val="24"/>
                <w:szCs w:val="24"/>
              </w:rPr>
              <w:t>[</w:t>
            </w:r>
            <w:r w:rsidR="00B21F25" w:rsidRPr="002D6DCC">
              <w:rPr>
                <w:rFonts w:ascii="Times New Roman" w:hAnsi="Times New Roman"/>
                <w:sz w:val="24"/>
                <w:szCs w:val="24"/>
              </w:rPr>
              <w:t>205</w:t>
            </w:r>
            <w:r w:rsidR="00566B90" w:rsidRPr="002D6DCC">
              <w:rPr>
                <w:rFonts w:ascii="Times New Roman" w:hAnsi="Times New Roman"/>
                <w:sz w:val="24"/>
                <w:szCs w:val="24"/>
              </w:rPr>
              <w:t>]</w:t>
            </w:r>
            <w:r w:rsidR="00B61A84" w:rsidRPr="002D6DCC">
              <w:rPr>
                <w:rFonts w:ascii="Times New Roman" w:hAnsi="Times New Roman"/>
                <w:sz w:val="24"/>
                <w:szCs w:val="24"/>
              </w:rPr>
              <w:t xml:space="preserve"> </w:t>
            </w:r>
          </w:p>
        </w:tc>
      </w:tr>
      <w:tr w:rsidR="00B61A84" w:rsidRPr="002D6DCC" w14:paraId="4613FAA6" w14:textId="77777777" w:rsidTr="00733870">
        <w:tc>
          <w:tcPr>
            <w:tcW w:w="534" w:type="dxa"/>
          </w:tcPr>
          <w:p w14:paraId="68EAD238" w14:textId="0944F3C4"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3</w:t>
            </w:r>
          </w:p>
        </w:tc>
        <w:tc>
          <w:tcPr>
            <w:tcW w:w="5562" w:type="dxa"/>
          </w:tcPr>
          <w:p w14:paraId="138FA3AF" w14:textId="176A489B"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Модель как эталон</w:t>
            </w:r>
            <w:r w:rsidR="00F61E84" w:rsidRPr="002D6DCC">
              <w:rPr>
                <w:rFonts w:ascii="Times New Roman" w:hAnsi="Times New Roman"/>
                <w:sz w:val="24"/>
                <w:szCs w:val="24"/>
              </w:rPr>
              <w:t xml:space="preserve"> </w:t>
            </w:r>
            <w:r w:rsidR="007645E9" w:rsidRPr="002D6DCC">
              <w:rPr>
                <w:rFonts w:ascii="Times New Roman" w:hAnsi="Times New Roman"/>
                <w:sz w:val="24"/>
                <w:szCs w:val="24"/>
              </w:rPr>
              <w:t>представляет собой</w:t>
            </w:r>
            <w:r w:rsidR="00F61E84" w:rsidRPr="002D6DCC">
              <w:rPr>
                <w:rFonts w:ascii="Times New Roman" w:hAnsi="Times New Roman"/>
                <w:sz w:val="24"/>
                <w:szCs w:val="24"/>
              </w:rPr>
              <w:t xml:space="preserve"> </w:t>
            </w:r>
            <w:r w:rsidRPr="002D6DCC">
              <w:rPr>
                <w:rFonts w:ascii="Times New Roman" w:hAnsi="Times New Roman"/>
                <w:sz w:val="24"/>
                <w:szCs w:val="24"/>
              </w:rPr>
              <w:t xml:space="preserve">устройство, имитирующее </w:t>
            </w:r>
            <w:r w:rsidR="007645E9" w:rsidRPr="002D6DCC">
              <w:rPr>
                <w:rFonts w:ascii="Times New Roman" w:hAnsi="Times New Roman"/>
                <w:sz w:val="24"/>
                <w:szCs w:val="24"/>
              </w:rPr>
              <w:t>структуру</w:t>
            </w:r>
            <w:r w:rsidRPr="002D6DCC">
              <w:rPr>
                <w:rFonts w:ascii="Times New Roman" w:hAnsi="Times New Roman"/>
                <w:sz w:val="24"/>
                <w:szCs w:val="24"/>
              </w:rPr>
              <w:t xml:space="preserve"> и </w:t>
            </w:r>
            <w:r w:rsidR="007645E9" w:rsidRPr="002D6DCC">
              <w:rPr>
                <w:rFonts w:ascii="Times New Roman" w:hAnsi="Times New Roman"/>
                <w:sz w:val="24"/>
                <w:szCs w:val="24"/>
              </w:rPr>
              <w:t>функционирование</w:t>
            </w:r>
            <w:r w:rsidRPr="002D6DCC">
              <w:rPr>
                <w:rFonts w:ascii="Times New Roman" w:hAnsi="Times New Roman"/>
                <w:sz w:val="24"/>
                <w:szCs w:val="24"/>
              </w:rPr>
              <w:t xml:space="preserve"> реального объекта</w:t>
            </w:r>
            <w:r w:rsidR="007645E9" w:rsidRPr="002D6DCC">
              <w:rPr>
                <w:rFonts w:ascii="Times New Roman" w:hAnsi="Times New Roman"/>
                <w:sz w:val="24"/>
                <w:szCs w:val="24"/>
              </w:rPr>
              <w:t>, а также с</w:t>
            </w:r>
            <w:r w:rsidRPr="002D6DCC">
              <w:rPr>
                <w:rFonts w:ascii="Times New Roman" w:hAnsi="Times New Roman"/>
                <w:sz w:val="24"/>
                <w:szCs w:val="24"/>
              </w:rPr>
              <w:t xml:space="preserve">овокупность абстрактных представлений о </w:t>
            </w:r>
            <w:r w:rsidR="007645E9" w:rsidRPr="002D6DCC">
              <w:rPr>
                <w:rFonts w:ascii="Times New Roman" w:hAnsi="Times New Roman"/>
                <w:sz w:val="24"/>
                <w:szCs w:val="24"/>
              </w:rPr>
              <w:t>нем. Это аналог объекта, выраженный на формализированном языке, который позволяет исследовать его характеристики и поведение в условиях, приближенным к реальным.</w:t>
            </w:r>
          </w:p>
        </w:tc>
        <w:tc>
          <w:tcPr>
            <w:tcW w:w="3260" w:type="dxa"/>
          </w:tcPr>
          <w:p w14:paraId="0887354A" w14:textId="003E11FA"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 xml:space="preserve">Междисциплинарный толковый словарь терминов для изучающих нелинейную динамику сложных систем </w:t>
            </w:r>
            <w:r w:rsidR="00566B90" w:rsidRPr="002D6DCC">
              <w:rPr>
                <w:rFonts w:ascii="Times New Roman" w:hAnsi="Times New Roman"/>
                <w:sz w:val="24"/>
                <w:szCs w:val="24"/>
              </w:rPr>
              <w:t>[</w:t>
            </w:r>
            <w:r w:rsidR="00B21F25" w:rsidRPr="002D6DCC">
              <w:rPr>
                <w:rFonts w:ascii="Times New Roman" w:hAnsi="Times New Roman"/>
                <w:sz w:val="24"/>
                <w:szCs w:val="24"/>
              </w:rPr>
              <w:t>206</w:t>
            </w:r>
            <w:r w:rsidR="00566B90" w:rsidRPr="002D6DCC">
              <w:rPr>
                <w:rFonts w:ascii="Times New Roman" w:hAnsi="Times New Roman"/>
                <w:sz w:val="24"/>
                <w:szCs w:val="24"/>
              </w:rPr>
              <w:t>]</w:t>
            </w:r>
          </w:p>
        </w:tc>
      </w:tr>
      <w:tr w:rsidR="00B61A84" w:rsidRPr="002D6DCC" w14:paraId="5AA7FD85" w14:textId="77777777" w:rsidTr="00733870">
        <w:tc>
          <w:tcPr>
            <w:tcW w:w="534" w:type="dxa"/>
          </w:tcPr>
          <w:p w14:paraId="078396F0" w14:textId="318E91F0"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4</w:t>
            </w:r>
          </w:p>
        </w:tc>
        <w:tc>
          <w:tcPr>
            <w:tcW w:w="5562" w:type="dxa"/>
          </w:tcPr>
          <w:p w14:paraId="5E42267D" w14:textId="25D6D5C3" w:rsidR="00B61A84" w:rsidRPr="002D6DCC" w:rsidRDefault="007645E9" w:rsidP="00B61A84">
            <w:pPr>
              <w:jc w:val="both"/>
              <w:rPr>
                <w:rFonts w:ascii="Times New Roman" w:hAnsi="Times New Roman"/>
                <w:sz w:val="24"/>
                <w:szCs w:val="24"/>
              </w:rPr>
            </w:pPr>
            <w:r w:rsidRPr="002D6DCC">
              <w:rPr>
                <w:rFonts w:ascii="Times New Roman" w:hAnsi="Times New Roman"/>
                <w:sz w:val="24"/>
                <w:szCs w:val="24"/>
              </w:rPr>
              <w:t>«</w:t>
            </w:r>
            <w:r w:rsidR="00B61A84" w:rsidRPr="002D6DCC">
              <w:rPr>
                <w:rFonts w:ascii="Times New Roman" w:hAnsi="Times New Roman"/>
                <w:sz w:val="24"/>
                <w:szCs w:val="24"/>
              </w:rPr>
              <w:t>Модель – опытный образец или информационно</w:t>
            </w:r>
            <w:r w:rsidR="00F61E84" w:rsidRPr="002D6DCC">
              <w:rPr>
                <w:rFonts w:ascii="Times New Roman" w:hAnsi="Times New Roman"/>
                <w:sz w:val="24"/>
                <w:szCs w:val="24"/>
              </w:rPr>
              <w:t>-</w:t>
            </w:r>
            <w:r w:rsidR="00B61A84" w:rsidRPr="002D6DCC">
              <w:rPr>
                <w:rFonts w:ascii="Times New Roman" w:hAnsi="Times New Roman"/>
                <w:sz w:val="24"/>
                <w:szCs w:val="24"/>
              </w:rPr>
              <w:t>знаковый аналог того или иного изучаемого объекта, выступающего в качестве оригинала</w:t>
            </w:r>
            <w:r w:rsidRPr="002D6DCC">
              <w:rPr>
                <w:rFonts w:ascii="Times New Roman" w:hAnsi="Times New Roman"/>
                <w:sz w:val="24"/>
                <w:szCs w:val="24"/>
              </w:rPr>
              <w:t>».</w:t>
            </w:r>
          </w:p>
        </w:tc>
        <w:tc>
          <w:tcPr>
            <w:tcW w:w="3260" w:type="dxa"/>
          </w:tcPr>
          <w:p w14:paraId="2ACB772F" w14:textId="61E37B4B" w:rsidR="00B61A84" w:rsidRPr="002D6DCC" w:rsidRDefault="00965555" w:rsidP="00B61A84">
            <w:pPr>
              <w:jc w:val="both"/>
              <w:rPr>
                <w:rFonts w:ascii="Times New Roman" w:hAnsi="Times New Roman"/>
                <w:sz w:val="24"/>
                <w:szCs w:val="24"/>
              </w:rPr>
            </w:pPr>
            <w:r w:rsidRPr="002D6DCC">
              <w:rPr>
                <w:rFonts w:ascii="Times New Roman" w:hAnsi="Times New Roman"/>
                <w:sz w:val="24"/>
                <w:szCs w:val="24"/>
              </w:rPr>
              <w:t xml:space="preserve">С.А. </w:t>
            </w:r>
            <w:r w:rsidR="00B61A84" w:rsidRPr="002D6DCC">
              <w:rPr>
                <w:rFonts w:ascii="Times New Roman" w:hAnsi="Times New Roman"/>
                <w:sz w:val="24"/>
                <w:szCs w:val="24"/>
              </w:rPr>
              <w:t xml:space="preserve">Лебедев </w:t>
            </w:r>
            <w:r w:rsidR="00566B90" w:rsidRPr="002D6DCC">
              <w:rPr>
                <w:rFonts w:ascii="Times New Roman" w:hAnsi="Times New Roman"/>
                <w:sz w:val="24"/>
                <w:szCs w:val="24"/>
              </w:rPr>
              <w:t>[</w:t>
            </w:r>
            <w:r w:rsidR="00B21F25" w:rsidRPr="002D6DCC">
              <w:rPr>
                <w:rFonts w:ascii="Times New Roman" w:hAnsi="Times New Roman"/>
                <w:sz w:val="24"/>
                <w:szCs w:val="24"/>
              </w:rPr>
              <w:t>207</w:t>
            </w:r>
            <w:r w:rsidR="00566B90" w:rsidRPr="002D6DCC">
              <w:rPr>
                <w:rFonts w:ascii="Times New Roman" w:hAnsi="Times New Roman"/>
                <w:sz w:val="24"/>
                <w:szCs w:val="24"/>
              </w:rPr>
              <w:t>]</w:t>
            </w:r>
            <w:r w:rsidR="00B61A84" w:rsidRPr="002D6DCC">
              <w:rPr>
                <w:rFonts w:ascii="Times New Roman" w:hAnsi="Times New Roman"/>
                <w:sz w:val="24"/>
                <w:szCs w:val="24"/>
              </w:rPr>
              <w:t xml:space="preserve"> </w:t>
            </w:r>
          </w:p>
        </w:tc>
      </w:tr>
      <w:tr w:rsidR="00B61A84" w:rsidRPr="002D6DCC" w14:paraId="484B5C5E" w14:textId="77777777" w:rsidTr="002231D5">
        <w:tc>
          <w:tcPr>
            <w:tcW w:w="534" w:type="dxa"/>
            <w:tcBorders>
              <w:bottom w:val="single" w:sz="4" w:space="0" w:color="000000" w:themeColor="text1"/>
            </w:tcBorders>
          </w:tcPr>
          <w:p w14:paraId="79B5C109" w14:textId="139EA649"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5</w:t>
            </w:r>
          </w:p>
        </w:tc>
        <w:tc>
          <w:tcPr>
            <w:tcW w:w="5562" w:type="dxa"/>
            <w:tcBorders>
              <w:bottom w:val="single" w:sz="4" w:space="0" w:color="000000" w:themeColor="text1"/>
            </w:tcBorders>
          </w:tcPr>
          <w:p w14:paraId="4CBB81C9" w14:textId="4E771091"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 xml:space="preserve">Модель – </w:t>
            </w:r>
            <w:r w:rsidR="007645E9" w:rsidRPr="002D6DCC">
              <w:rPr>
                <w:rFonts w:ascii="Times New Roman" w:hAnsi="Times New Roman"/>
                <w:sz w:val="24"/>
                <w:szCs w:val="24"/>
              </w:rPr>
              <w:t xml:space="preserve">это </w:t>
            </w:r>
            <w:r w:rsidRPr="002D6DCC">
              <w:rPr>
                <w:rFonts w:ascii="Times New Roman" w:hAnsi="Times New Roman"/>
                <w:sz w:val="24"/>
                <w:szCs w:val="24"/>
              </w:rPr>
              <w:t xml:space="preserve">функциональное подобие объекта (в т.ч. мира в целом), </w:t>
            </w:r>
            <w:r w:rsidR="007645E9" w:rsidRPr="002D6DCC">
              <w:rPr>
                <w:rFonts w:ascii="Times New Roman" w:hAnsi="Times New Roman"/>
                <w:sz w:val="24"/>
                <w:szCs w:val="24"/>
              </w:rPr>
              <w:t>которое обеспечивает эффективную ориентацию и управление, позволяя более точно понимать и контролировать характеристики исследуемого объекта или системы в определенных условиях.</w:t>
            </w:r>
            <w:r w:rsidRPr="002D6DCC">
              <w:rPr>
                <w:rFonts w:ascii="Times New Roman" w:hAnsi="Times New Roman"/>
                <w:sz w:val="24"/>
                <w:szCs w:val="24"/>
              </w:rPr>
              <w:t xml:space="preserve"> </w:t>
            </w:r>
          </w:p>
        </w:tc>
        <w:tc>
          <w:tcPr>
            <w:tcW w:w="3260" w:type="dxa"/>
            <w:tcBorders>
              <w:bottom w:val="single" w:sz="4" w:space="0" w:color="000000" w:themeColor="text1"/>
            </w:tcBorders>
          </w:tcPr>
          <w:p w14:paraId="506EDE1A" w14:textId="11F37AE2" w:rsidR="00B61A84" w:rsidRPr="002D6DCC" w:rsidRDefault="00965555" w:rsidP="00B61A84">
            <w:pPr>
              <w:jc w:val="both"/>
              <w:rPr>
                <w:rFonts w:ascii="Times New Roman" w:hAnsi="Times New Roman"/>
                <w:sz w:val="24"/>
                <w:szCs w:val="24"/>
              </w:rPr>
            </w:pPr>
            <w:r w:rsidRPr="002D6DCC">
              <w:rPr>
                <w:rFonts w:ascii="Times New Roman" w:hAnsi="Times New Roman"/>
                <w:sz w:val="24"/>
                <w:szCs w:val="24"/>
              </w:rPr>
              <w:t xml:space="preserve">А.П. </w:t>
            </w:r>
            <w:r w:rsidR="00B61A84" w:rsidRPr="002D6DCC">
              <w:rPr>
                <w:rFonts w:ascii="Times New Roman" w:hAnsi="Times New Roman"/>
                <w:sz w:val="24"/>
                <w:szCs w:val="24"/>
              </w:rPr>
              <w:t xml:space="preserve">Назаретян </w:t>
            </w:r>
            <w:r w:rsidR="00566B90" w:rsidRPr="002D6DCC">
              <w:rPr>
                <w:rFonts w:ascii="Times New Roman" w:hAnsi="Times New Roman"/>
                <w:sz w:val="24"/>
                <w:szCs w:val="24"/>
              </w:rPr>
              <w:t>[</w:t>
            </w:r>
            <w:r w:rsidR="00B21F25" w:rsidRPr="002D6DCC">
              <w:rPr>
                <w:rFonts w:ascii="Times New Roman" w:hAnsi="Times New Roman"/>
                <w:sz w:val="24"/>
                <w:szCs w:val="24"/>
              </w:rPr>
              <w:t>208</w:t>
            </w:r>
            <w:r w:rsidR="00566B90" w:rsidRPr="002D6DCC">
              <w:rPr>
                <w:rFonts w:ascii="Times New Roman" w:hAnsi="Times New Roman"/>
                <w:sz w:val="24"/>
                <w:szCs w:val="24"/>
              </w:rPr>
              <w:t>]</w:t>
            </w:r>
          </w:p>
        </w:tc>
      </w:tr>
      <w:tr w:rsidR="00962193" w:rsidRPr="002D6DCC" w14:paraId="0C7E4177" w14:textId="77777777" w:rsidTr="00643FB8">
        <w:trPr>
          <w:trHeight w:val="1656"/>
        </w:trPr>
        <w:tc>
          <w:tcPr>
            <w:tcW w:w="534" w:type="dxa"/>
          </w:tcPr>
          <w:p w14:paraId="0E236296" w14:textId="1AE1C87D" w:rsidR="00962193" w:rsidRPr="002D6DCC" w:rsidRDefault="00962193" w:rsidP="00B61A84">
            <w:pPr>
              <w:jc w:val="both"/>
              <w:rPr>
                <w:rFonts w:ascii="Times New Roman" w:hAnsi="Times New Roman"/>
                <w:sz w:val="24"/>
                <w:szCs w:val="24"/>
              </w:rPr>
            </w:pPr>
            <w:r w:rsidRPr="002D6DCC">
              <w:rPr>
                <w:rFonts w:ascii="Times New Roman" w:hAnsi="Times New Roman"/>
                <w:sz w:val="24"/>
                <w:szCs w:val="24"/>
              </w:rPr>
              <w:t>6</w:t>
            </w:r>
          </w:p>
        </w:tc>
        <w:tc>
          <w:tcPr>
            <w:tcW w:w="5562" w:type="dxa"/>
          </w:tcPr>
          <w:p w14:paraId="7E89BF33" w14:textId="56890B05" w:rsidR="00962193" w:rsidRPr="002D6DCC" w:rsidRDefault="00962193" w:rsidP="00B61A84">
            <w:pPr>
              <w:jc w:val="both"/>
              <w:rPr>
                <w:rFonts w:ascii="Times New Roman" w:hAnsi="Times New Roman"/>
                <w:sz w:val="24"/>
                <w:szCs w:val="24"/>
              </w:rPr>
            </w:pPr>
            <w:r w:rsidRPr="002D6DCC">
              <w:rPr>
                <w:rFonts w:ascii="Times New Roman" w:hAnsi="Times New Roman"/>
                <w:sz w:val="24"/>
                <w:szCs w:val="24"/>
              </w:rPr>
              <w:t>Модель – это мысленно представленная или материально реализованная система, которая, воспроизводя объект исследования, способна заменить его, предоставляя новые данные и информацию о самом объекте, что позволяет понять его свойства и поведение.</w:t>
            </w:r>
          </w:p>
        </w:tc>
        <w:tc>
          <w:tcPr>
            <w:tcW w:w="3260" w:type="dxa"/>
          </w:tcPr>
          <w:p w14:paraId="0578F5E7" w14:textId="0E12ACBC" w:rsidR="00962193" w:rsidRPr="002D6DCC" w:rsidRDefault="00962193" w:rsidP="00B61A84">
            <w:pPr>
              <w:jc w:val="both"/>
              <w:rPr>
                <w:rFonts w:ascii="Times New Roman" w:hAnsi="Times New Roman"/>
                <w:sz w:val="24"/>
                <w:szCs w:val="24"/>
              </w:rPr>
            </w:pPr>
            <w:r w:rsidRPr="002D6DCC">
              <w:rPr>
                <w:rFonts w:ascii="Times New Roman" w:hAnsi="Times New Roman"/>
                <w:sz w:val="24"/>
                <w:szCs w:val="24"/>
              </w:rPr>
              <w:t xml:space="preserve">В.А. </w:t>
            </w:r>
            <w:proofErr w:type="spellStart"/>
            <w:r w:rsidRPr="002D6DCC">
              <w:rPr>
                <w:rFonts w:ascii="Times New Roman" w:hAnsi="Times New Roman"/>
                <w:sz w:val="24"/>
                <w:szCs w:val="24"/>
              </w:rPr>
              <w:t>Штофф</w:t>
            </w:r>
            <w:proofErr w:type="spellEnd"/>
            <w:r w:rsidRPr="002D6DCC">
              <w:rPr>
                <w:rFonts w:ascii="Times New Roman" w:hAnsi="Times New Roman"/>
                <w:sz w:val="24"/>
                <w:szCs w:val="24"/>
              </w:rPr>
              <w:t xml:space="preserve"> [209]</w:t>
            </w:r>
          </w:p>
        </w:tc>
      </w:tr>
      <w:tr w:rsidR="00B61A84" w:rsidRPr="002D6DCC" w14:paraId="43BE14C3" w14:textId="77777777" w:rsidTr="00733870">
        <w:tc>
          <w:tcPr>
            <w:tcW w:w="534" w:type="dxa"/>
          </w:tcPr>
          <w:p w14:paraId="62A21B97" w14:textId="25E13CDC"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7</w:t>
            </w:r>
          </w:p>
        </w:tc>
        <w:tc>
          <w:tcPr>
            <w:tcW w:w="5562" w:type="dxa"/>
          </w:tcPr>
          <w:p w14:paraId="000953E4" w14:textId="44D340C4"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 xml:space="preserve">Модель объекта – </w:t>
            </w:r>
            <w:r w:rsidR="007645E9" w:rsidRPr="002D6DCC">
              <w:rPr>
                <w:rFonts w:ascii="Times New Roman" w:hAnsi="Times New Roman"/>
                <w:sz w:val="24"/>
                <w:szCs w:val="24"/>
              </w:rPr>
              <w:t xml:space="preserve">это </w:t>
            </w:r>
            <w:r w:rsidRPr="002D6DCC">
              <w:rPr>
                <w:rFonts w:ascii="Times New Roman" w:hAnsi="Times New Roman"/>
                <w:sz w:val="24"/>
                <w:szCs w:val="24"/>
              </w:rPr>
              <w:t>любое описание, представление</w:t>
            </w:r>
            <w:r w:rsidR="007645E9" w:rsidRPr="002D6DCC">
              <w:rPr>
                <w:rFonts w:ascii="Times New Roman" w:hAnsi="Times New Roman"/>
                <w:sz w:val="24"/>
                <w:szCs w:val="24"/>
              </w:rPr>
              <w:t xml:space="preserve"> или </w:t>
            </w:r>
            <w:r w:rsidRPr="002D6DCC">
              <w:rPr>
                <w:rFonts w:ascii="Times New Roman" w:hAnsi="Times New Roman"/>
                <w:sz w:val="24"/>
                <w:szCs w:val="24"/>
              </w:rPr>
              <w:t>отображение</w:t>
            </w:r>
            <w:r w:rsidR="007645E9" w:rsidRPr="002D6DCC">
              <w:rPr>
                <w:rFonts w:ascii="Times New Roman" w:hAnsi="Times New Roman"/>
                <w:sz w:val="24"/>
                <w:szCs w:val="24"/>
              </w:rPr>
              <w:t xml:space="preserve"> объекта</w:t>
            </w:r>
            <w:r w:rsidRPr="002D6DCC">
              <w:rPr>
                <w:rFonts w:ascii="Times New Roman" w:hAnsi="Times New Roman"/>
                <w:sz w:val="24"/>
                <w:szCs w:val="24"/>
              </w:rPr>
              <w:t xml:space="preserve">, </w:t>
            </w:r>
            <w:r w:rsidR="007645E9" w:rsidRPr="002D6DCC">
              <w:rPr>
                <w:rFonts w:ascii="Times New Roman" w:hAnsi="Times New Roman"/>
                <w:sz w:val="24"/>
                <w:szCs w:val="24"/>
              </w:rPr>
              <w:t xml:space="preserve">которое может быть </w:t>
            </w:r>
            <w:r w:rsidRPr="002D6DCC">
              <w:rPr>
                <w:rFonts w:ascii="Times New Roman" w:hAnsi="Times New Roman"/>
                <w:sz w:val="24"/>
                <w:szCs w:val="24"/>
              </w:rPr>
              <w:t>вербальн</w:t>
            </w:r>
            <w:r w:rsidR="007645E9" w:rsidRPr="002D6DCC">
              <w:rPr>
                <w:rFonts w:ascii="Times New Roman" w:hAnsi="Times New Roman"/>
                <w:sz w:val="24"/>
                <w:szCs w:val="24"/>
              </w:rPr>
              <w:t>ым</w:t>
            </w:r>
            <w:r w:rsidRPr="002D6DCC">
              <w:rPr>
                <w:rFonts w:ascii="Times New Roman" w:hAnsi="Times New Roman"/>
                <w:sz w:val="24"/>
                <w:szCs w:val="24"/>
              </w:rPr>
              <w:t>, формальн</w:t>
            </w:r>
            <w:r w:rsidR="007645E9" w:rsidRPr="002D6DCC">
              <w:rPr>
                <w:rFonts w:ascii="Times New Roman" w:hAnsi="Times New Roman"/>
                <w:sz w:val="24"/>
                <w:szCs w:val="24"/>
              </w:rPr>
              <w:t>ым (</w:t>
            </w:r>
            <w:r w:rsidRPr="002D6DCC">
              <w:rPr>
                <w:rFonts w:ascii="Times New Roman" w:hAnsi="Times New Roman"/>
                <w:sz w:val="24"/>
                <w:szCs w:val="24"/>
              </w:rPr>
              <w:t>через математические символы</w:t>
            </w:r>
            <w:r w:rsidR="007645E9" w:rsidRPr="002D6DCC">
              <w:rPr>
                <w:rFonts w:ascii="Times New Roman" w:hAnsi="Times New Roman"/>
                <w:sz w:val="24"/>
                <w:szCs w:val="24"/>
              </w:rPr>
              <w:t>)</w:t>
            </w:r>
            <w:r w:rsidRPr="002D6DCC">
              <w:rPr>
                <w:rFonts w:ascii="Times New Roman" w:hAnsi="Times New Roman"/>
                <w:sz w:val="24"/>
                <w:szCs w:val="24"/>
              </w:rPr>
              <w:t>,</w:t>
            </w:r>
            <w:r w:rsidR="007645E9" w:rsidRPr="002D6DCC">
              <w:rPr>
                <w:rFonts w:ascii="Times New Roman" w:hAnsi="Times New Roman"/>
                <w:sz w:val="24"/>
                <w:szCs w:val="24"/>
              </w:rPr>
              <w:t xml:space="preserve"> или выполненным</w:t>
            </w:r>
            <w:r w:rsidRPr="002D6DCC">
              <w:rPr>
                <w:rFonts w:ascii="Times New Roman" w:hAnsi="Times New Roman"/>
                <w:sz w:val="24"/>
                <w:szCs w:val="24"/>
              </w:rPr>
              <w:t xml:space="preserve"> в виде чертежа, рисунка, схемы </w:t>
            </w:r>
            <w:r w:rsidR="007645E9" w:rsidRPr="002D6DCC">
              <w:rPr>
                <w:rFonts w:ascii="Times New Roman" w:hAnsi="Times New Roman"/>
                <w:sz w:val="24"/>
                <w:szCs w:val="24"/>
              </w:rPr>
              <w:t xml:space="preserve">и других способов визуализации, с целью более глубокого понимания его структуры и функционирования. </w:t>
            </w:r>
          </w:p>
        </w:tc>
        <w:tc>
          <w:tcPr>
            <w:tcW w:w="3260" w:type="dxa"/>
          </w:tcPr>
          <w:p w14:paraId="00E3F1C0" w14:textId="6D2DAE87" w:rsidR="00B61A84" w:rsidRPr="002D6DCC" w:rsidRDefault="00965555" w:rsidP="00B61A84">
            <w:pPr>
              <w:jc w:val="both"/>
              <w:rPr>
                <w:rFonts w:ascii="Times New Roman" w:hAnsi="Times New Roman"/>
                <w:sz w:val="24"/>
                <w:szCs w:val="24"/>
              </w:rPr>
            </w:pPr>
            <w:r w:rsidRPr="002D6DCC">
              <w:rPr>
                <w:rFonts w:ascii="Times New Roman" w:hAnsi="Times New Roman"/>
                <w:sz w:val="24"/>
                <w:szCs w:val="24"/>
              </w:rPr>
              <w:t xml:space="preserve">И.Ф. </w:t>
            </w:r>
            <w:r w:rsidR="00B61A84" w:rsidRPr="002D6DCC">
              <w:rPr>
                <w:rFonts w:ascii="Times New Roman" w:hAnsi="Times New Roman"/>
                <w:sz w:val="24"/>
                <w:szCs w:val="24"/>
              </w:rPr>
              <w:t xml:space="preserve">Скляров </w:t>
            </w:r>
            <w:r w:rsidR="00566B90" w:rsidRPr="002D6DCC">
              <w:rPr>
                <w:rFonts w:ascii="Times New Roman" w:hAnsi="Times New Roman"/>
                <w:sz w:val="24"/>
                <w:szCs w:val="24"/>
              </w:rPr>
              <w:t>[</w:t>
            </w:r>
            <w:r w:rsidR="00B21F25" w:rsidRPr="002D6DCC">
              <w:rPr>
                <w:rFonts w:ascii="Times New Roman" w:hAnsi="Times New Roman"/>
                <w:sz w:val="24"/>
                <w:szCs w:val="24"/>
              </w:rPr>
              <w:t>210</w:t>
            </w:r>
            <w:r w:rsidR="00566B90" w:rsidRPr="002D6DCC">
              <w:rPr>
                <w:rFonts w:ascii="Times New Roman" w:hAnsi="Times New Roman"/>
                <w:sz w:val="24"/>
                <w:szCs w:val="24"/>
              </w:rPr>
              <w:t>]</w:t>
            </w:r>
          </w:p>
        </w:tc>
      </w:tr>
      <w:tr w:rsidR="00B61A84" w:rsidRPr="002D6DCC" w14:paraId="1A9E6E1E" w14:textId="77777777" w:rsidTr="00733870">
        <w:tc>
          <w:tcPr>
            <w:tcW w:w="534" w:type="dxa"/>
          </w:tcPr>
          <w:p w14:paraId="6E2F654E" w14:textId="10F96A89"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8</w:t>
            </w:r>
          </w:p>
        </w:tc>
        <w:tc>
          <w:tcPr>
            <w:tcW w:w="5562" w:type="dxa"/>
          </w:tcPr>
          <w:p w14:paraId="2B4E619D" w14:textId="6D6DAC83" w:rsidR="004410D1" w:rsidRPr="002D6DCC" w:rsidRDefault="007645E9" w:rsidP="004410D1">
            <w:pPr>
              <w:jc w:val="both"/>
              <w:rPr>
                <w:rFonts w:ascii="Times New Roman" w:hAnsi="Times New Roman"/>
                <w:sz w:val="24"/>
                <w:szCs w:val="24"/>
              </w:rPr>
            </w:pPr>
            <w:r w:rsidRPr="002D6DCC">
              <w:rPr>
                <w:rFonts w:ascii="Times New Roman" w:hAnsi="Times New Roman"/>
                <w:sz w:val="24"/>
                <w:szCs w:val="24"/>
              </w:rPr>
              <w:t>«</w:t>
            </w:r>
            <w:r w:rsidR="00B61A84" w:rsidRPr="002D6DCC">
              <w:rPr>
                <w:rFonts w:ascii="Times New Roman" w:hAnsi="Times New Roman"/>
                <w:sz w:val="24"/>
                <w:szCs w:val="24"/>
              </w:rPr>
              <w:t>Модель – различные объекты в зависимости от среды, в которой их рассматривают: мера, образец, эталон, подобие</w:t>
            </w:r>
            <w:r w:rsidRPr="002D6DCC">
              <w:rPr>
                <w:rFonts w:ascii="Times New Roman" w:hAnsi="Times New Roman"/>
                <w:sz w:val="24"/>
                <w:szCs w:val="24"/>
              </w:rPr>
              <w:t>».</w:t>
            </w:r>
          </w:p>
        </w:tc>
        <w:tc>
          <w:tcPr>
            <w:tcW w:w="3260" w:type="dxa"/>
          </w:tcPr>
          <w:p w14:paraId="79039CAC" w14:textId="43D9EB4E"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Образовательная среда: от моделирования к проектированию</w:t>
            </w:r>
            <w:r w:rsidR="00566B90" w:rsidRPr="002D6DCC">
              <w:rPr>
                <w:rFonts w:ascii="Times New Roman" w:hAnsi="Times New Roman"/>
                <w:sz w:val="24"/>
                <w:szCs w:val="24"/>
              </w:rPr>
              <w:t xml:space="preserve"> [</w:t>
            </w:r>
            <w:r w:rsidR="00B21F25" w:rsidRPr="002D6DCC">
              <w:rPr>
                <w:rFonts w:ascii="Times New Roman" w:hAnsi="Times New Roman"/>
                <w:sz w:val="24"/>
                <w:szCs w:val="24"/>
              </w:rPr>
              <w:t>211</w:t>
            </w:r>
            <w:r w:rsidR="00566B90" w:rsidRPr="002D6DCC">
              <w:rPr>
                <w:rFonts w:ascii="Times New Roman" w:hAnsi="Times New Roman"/>
                <w:sz w:val="24"/>
                <w:szCs w:val="24"/>
              </w:rPr>
              <w:t>]</w:t>
            </w:r>
          </w:p>
        </w:tc>
      </w:tr>
      <w:tr w:rsidR="00962193" w:rsidRPr="002D6DCC" w14:paraId="2AEF2653" w14:textId="77777777" w:rsidTr="00962193">
        <w:tc>
          <w:tcPr>
            <w:tcW w:w="534" w:type="dxa"/>
            <w:tcBorders>
              <w:bottom w:val="single" w:sz="4" w:space="0" w:color="000000" w:themeColor="text1"/>
            </w:tcBorders>
          </w:tcPr>
          <w:p w14:paraId="130C6315" w14:textId="59E8ABCB"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9</w:t>
            </w:r>
          </w:p>
        </w:tc>
        <w:tc>
          <w:tcPr>
            <w:tcW w:w="5562" w:type="dxa"/>
            <w:tcBorders>
              <w:bottom w:val="single" w:sz="4" w:space="0" w:color="000000" w:themeColor="text1"/>
            </w:tcBorders>
          </w:tcPr>
          <w:p w14:paraId="5D41E8C2" w14:textId="3C697E25"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Модель образовательной системы – это концепция построения образовательной структуры, которая формирует представления об эффективности и ценностях образовательных учреждений, основываясь на управленческих позициях и подходах к организации процесса обучения и развития.</w:t>
            </w:r>
          </w:p>
        </w:tc>
        <w:tc>
          <w:tcPr>
            <w:tcW w:w="3260" w:type="dxa"/>
            <w:tcBorders>
              <w:bottom w:val="single" w:sz="4" w:space="0" w:color="000000" w:themeColor="text1"/>
            </w:tcBorders>
          </w:tcPr>
          <w:p w14:paraId="448B314D" w14:textId="36191DA5"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 xml:space="preserve">Е.А. </w:t>
            </w:r>
            <w:proofErr w:type="spellStart"/>
            <w:r w:rsidRPr="002D6DCC">
              <w:rPr>
                <w:rFonts w:ascii="Times New Roman" w:hAnsi="Times New Roman"/>
                <w:sz w:val="24"/>
                <w:szCs w:val="24"/>
              </w:rPr>
              <w:t>Лодатко</w:t>
            </w:r>
            <w:proofErr w:type="spellEnd"/>
            <w:r w:rsidRPr="002D6DCC">
              <w:rPr>
                <w:rFonts w:ascii="Times New Roman" w:hAnsi="Times New Roman"/>
                <w:sz w:val="24"/>
                <w:szCs w:val="24"/>
              </w:rPr>
              <w:t xml:space="preserve"> [212]</w:t>
            </w:r>
          </w:p>
        </w:tc>
      </w:tr>
      <w:tr w:rsidR="00962193" w:rsidRPr="002D6DCC" w14:paraId="47F7C5EA" w14:textId="77777777" w:rsidTr="00962193">
        <w:tc>
          <w:tcPr>
            <w:tcW w:w="534" w:type="dxa"/>
            <w:tcBorders>
              <w:bottom w:val="nil"/>
            </w:tcBorders>
          </w:tcPr>
          <w:p w14:paraId="5A57137F" w14:textId="749D24AA"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10</w:t>
            </w:r>
          </w:p>
        </w:tc>
        <w:tc>
          <w:tcPr>
            <w:tcW w:w="5562" w:type="dxa"/>
            <w:tcBorders>
              <w:bottom w:val="nil"/>
            </w:tcBorders>
          </w:tcPr>
          <w:p w14:paraId="5993CC92" w14:textId="23E96783"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 xml:space="preserve">Образовательная модель представляет собой </w:t>
            </w:r>
          </w:p>
        </w:tc>
        <w:tc>
          <w:tcPr>
            <w:tcW w:w="3260" w:type="dxa"/>
            <w:tcBorders>
              <w:bottom w:val="nil"/>
            </w:tcBorders>
          </w:tcPr>
          <w:p w14:paraId="161BEA4A" w14:textId="6486155E"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А.Н. Дахин [213]</w:t>
            </w:r>
          </w:p>
        </w:tc>
      </w:tr>
    </w:tbl>
    <w:p w14:paraId="565AED70" w14:textId="77777777" w:rsidR="00962193" w:rsidRPr="002D6DCC" w:rsidRDefault="00962193" w:rsidP="00962193">
      <w:pPr>
        <w:rPr>
          <w:rFonts w:ascii="Times New Roman" w:hAnsi="Times New Roman"/>
          <w:sz w:val="28"/>
          <w:szCs w:val="28"/>
        </w:rPr>
      </w:pPr>
      <w:r w:rsidRPr="002D6DCC">
        <w:rPr>
          <w:rFonts w:ascii="Times New Roman" w:hAnsi="Times New Roman"/>
          <w:sz w:val="28"/>
          <w:szCs w:val="28"/>
        </w:rPr>
        <w:lastRenderedPageBreak/>
        <w:t>Продолжение таблицы 11</w:t>
      </w:r>
    </w:p>
    <w:p w14:paraId="7953C4BD" w14:textId="77777777" w:rsidR="00962193" w:rsidRPr="002D6DCC" w:rsidRDefault="00962193" w:rsidP="00962193">
      <w:pPr>
        <w:rPr>
          <w:rFonts w:ascii="Times New Roman" w:hAnsi="Times New Roman"/>
          <w:sz w:val="16"/>
          <w:szCs w:val="16"/>
        </w:rPr>
      </w:pPr>
    </w:p>
    <w:tbl>
      <w:tblPr>
        <w:tblStyle w:val="a3"/>
        <w:tblW w:w="9356" w:type="dxa"/>
        <w:tblInd w:w="108" w:type="dxa"/>
        <w:tblLook w:val="04A0" w:firstRow="1" w:lastRow="0" w:firstColumn="1" w:lastColumn="0" w:noHBand="0" w:noVBand="1"/>
      </w:tblPr>
      <w:tblGrid>
        <w:gridCol w:w="534"/>
        <w:gridCol w:w="5562"/>
        <w:gridCol w:w="3260"/>
      </w:tblGrid>
      <w:tr w:rsidR="00962193" w:rsidRPr="002D6DCC" w14:paraId="58119D30" w14:textId="77777777" w:rsidTr="00C7753D">
        <w:tc>
          <w:tcPr>
            <w:tcW w:w="534" w:type="dxa"/>
          </w:tcPr>
          <w:p w14:paraId="1DAF8BCF"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1</w:t>
            </w:r>
          </w:p>
        </w:tc>
        <w:tc>
          <w:tcPr>
            <w:tcW w:w="5562" w:type="dxa"/>
          </w:tcPr>
          <w:p w14:paraId="7293557E"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2</w:t>
            </w:r>
          </w:p>
        </w:tc>
        <w:tc>
          <w:tcPr>
            <w:tcW w:w="3260" w:type="dxa"/>
          </w:tcPr>
          <w:p w14:paraId="1943C60D" w14:textId="77777777" w:rsidR="00962193" w:rsidRPr="002D6DCC" w:rsidRDefault="00962193" w:rsidP="00C7753D">
            <w:pPr>
              <w:jc w:val="center"/>
              <w:rPr>
                <w:rFonts w:ascii="Times New Roman" w:hAnsi="Times New Roman"/>
                <w:sz w:val="24"/>
                <w:szCs w:val="24"/>
              </w:rPr>
            </w:pPr>
            <w:r w:rsidRPr="002D6DCC">
              <w:rPr>
                <w:rFonts w:ascii="Times New Roman" w:hAnsi="Times New Roman"/>
                <w:sz w:val="24"/>
                <w:szCs w:val="24"/>
              </w:rPr>
              <w:t>3</w:t>
            </w:r>
          </w:p>
        </w:tc>
      </w:tr>
      <w:tr w:rsidR="00962193" w:rsidRPr="002D6DCC" w14:paraId="10C30C0F" w14:textId="77777777" w:rsidTr="002231D5">
        <w:tc>
          <w:tcPr>
            <w:tcW w:w="534" w:type="dxa"/>
            <w:tcBorders>
              <w:bottom w:val="single" w:sz="4" w:space="0" w:color="000000" w:themeColor="text1"/>
            </w:tcBorders>
          </w:tcPr>
          <w:p w14:paraId="7F181EA3" w14:textId="77777777" w:rsidR="00962193" w:rsidRPr="002D6DCC" w:rsidRDefault="00962193" w:rsidP="00962193">
            <w:pPr>
              <w:jc w:val="both"/>
              <w:rPr>
                <w:rFonts w:ascii="Times New Roman" w:hAnsi="Times New Roman"/>
                <w:sz w:val="24"/>
                <w:szCs w:val="24"/>
              </w:rPr>
            </w:pPr>
          </w:p>
        </w:tc>
        <w:tc>
          <w:tcPr>
            <w:tcW w:w="5562" w:type="dxa"/>
            <w:tcBorders>
              <w:bottom w:val="single" w:sz="4" w:space="0" w:color="000000" w:themeColor="text1"/>
            </w:tcBorders>
          </w:tcPr>
          <w:p w14:paraId="5B5C513E" w14:textId="1EFE1ABF" w:rsidR="00962193" w:rsidRPr="002D6DCC" w:rsidRDefault="00B64AA2" w:rsidP="00962193">
            <w:pPr>
              <w:jc w:val="both"/>
              <w:rPr>
                <w:rFonts w:ascii="Times New Roman" w:hAnsi="Times New Roman"/>
                <w:sz w:val="24"/>
                <w:szCs w:val="24"/>
              </w:rPr>
            </w:pPr>
            <w:r w:rsidRPr="002D6DCC">
              <w:rPr>
                <w:rFonts w:ascii="Times New Roman" w:hAnsi="Times New Roman"/>
                <w:sz w:val="24"/>
                <w:szCs w:val="24"/>
              </w:rPr>
              <w:t xml:space="preserve">логически последовательную систему элементов, </w:t>
            </w:r>
            <w:r w:rsidR="00962193" w:rsidRPr="002D6DCC">
              <w:rPr>
                <w:rFonts w:ascii="Times New Roman" w:hAnsi="Times New Roman"/>
                <w:sz w:val="24"/>
                <w:szCs w:val="24"/>
              </w:rPr>
              <w:t>которая включает цели образования, содержание обучения, проектирование педагогической технологий и технологий управления образовательным процессом, а также учебные планы и программы. В зависимости от подхода к организации учебного процесса существуют различные виды образовательных моделей, такие как поточная, селективно-групповая, модель смешанных способностей, интегративная, инновационная и адаптивная, каждая из которых ориентирована на определенные аспекты развития и потребности обучающихся.</w:t>
            </w:r>
          </w:p>
        </w:tc>
        <w:tc>
          <w:tcPr>
            <w:tcW w:w="3260" w:type="dxa"/>
            <w:tcBorders>
              <w:bottom w:val="single" w:sz="4" w:space="0" w:color="000000" w:themeColor="text1"/>
            </w:tcBorders>
          </w:tcPr>
          <w:p w14:paraId="7FA5A54A" w14:textId="77777777" w:rsidR="00962193" w:rsidRPr="002D6DCC" w:rsidRDefault="00962193" w:rsidP="00962193">
            <w:pPr>
              <w:jc w:val="both"/>
              <w:rPr>
                <w:rFonts w:ascii="Times New Roman" w:hAnsi="Times New Roman"/>
                <w:sz w:val="24"/>
                <w:szCs w:val="24"/>
              </w:rPr>
            </w:pPr>
          </w:p>
        </w:tc>
      </w:tr>
      <w:tr w:rsidR="00962193" w:rsidRPr="002D6DCC" w14:paraId="23DE740B" w14:textId="77777777" w:rsidTr="00336DC8">
        <w:trPr>
          <w:trHeight w:val="1656"/>
        </w:trPr>
        <w:tc>
          <w:tcPr>
            <w:tcW w:w="534" w:type="dxa"/>
          </w:tcPr>
          <w:p w14:paraId="751C0EC7" w14:textId="22756DCB"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11</w:t>
            </w:r>
          </w:p>
        </w:tc>
        <w:tc>
          <w:tcPr>
            <w:tcW w:w="5562" w:type="dxa"/>
          </w:tcPr>
          <w:p w14:paraId="506FE413" w14:textId="0C9C620B" w:rsidR="00962193" w:rsidRPr="002D6DCC" w:rsidRDefault="00962193" w:rsidP="00B61A84">
            <w:pPr>
              <w:jc w:val="both"/>
              <w:rPr>
                <w:rFonts w:ascii="Times New Roman" w:hAnsi="Times New Roman"/>
                <w:sz w:val="24"/>
                <w:szCs w:val="24"/>
              </w:rPr>
            </w:pPr>
            <w:r w:rsidRPr="002D6DCC">
              <w:rPr>
                <w:rFonts w:ascii="Times New Roman" w:hAnsi="Times New Roman"/>
                <w:sz w:val="24"/>
                <w:szCs w:val="24"/>
              </w:rPr>
              <w:t>«Модель – некая гипотеза, согласно которой в рамках заданных систем представлена модель, заданная целью и предполагающая конечный результат. Компонентный состав модели определяется особенностями моделируемого объекта и целью, поставленной перед субъектом».</w:t>
            </w:r>
          </w:p>
        </w:tc>
        <w:tc>
          <w:tcPr>
            <w:tcW w:w="3260" w:type="dxa"/>
          </w:tcPr>
          <w:p w14:paraId="6F8D8970" w14:textId="508A7F20" w:rsidR="00962193" w:rsidRPr="002D6DCC" w:rsidRDefault="00962193" w:rsidP="00962193">
            <w:pPr>
              <w:jc w:val="both"/>
              <w:rPr>
                <w:rFonts w:ascii="Times New Roman" w:hAnsi="Times New Roman"/>
                <w:sz w:val="24"/>
                <w:szCs w:val="24"/>
              </w:rPr>
            </w:pPr>
            <w:r w:rsidRPr="002D6DCC">
              <w:rPr>
                <w:rFonts w:ascii="Times New Roman" w:hAnsi="Times New Roman"/>
                <w:sz w:val="24"/>
                <w:szCs w:val="24"/>
              </w:rPr>
              <w:t>А.А. Дергач [214]</w:t>
            </w:r>
          </w:p>
        </w:tc>
      </w:tr>
      <w:tr w:rsidR="00B61A84" w:rsidRPr="002D6DCC" w14:paraId="054C1F13" w14:textId="77777777" w:rsidTr="00733870">
        <w:tc>
          <w:tcPr>
            <w:tcW w:w="534" w:type="dxa"/>
          </w:tcPr>
          <w:p w14:paraId="13DAA38A" w14:textId="5CCDEA0A"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12</w:t>
            </w:r>
          </w:p>
        </w:tc>
        <w:tc>
          <w:tcPr>
            <w:tcW w:w="5562" w:type="dxa"/>
          </w:tcPr>
          <w:p w14:paraId="45C0AD5D" w14:textId="36C82AAE" w:rsidR="00B61A84" w:rsidRPr="002D6DCC" w:rsidRDefault="00B61A84" w:rsidP="00B61A84">
            <w:pPr>
              <w:jc w:val="both"/>
              <w:rPr>
                <w:rFonts w:ascii="Times New Roman" w:hAnsi="Times New Roman"/>
                <w:sz w:val="24"/>
                <w:szCs w:val="24"/>
              </w:rPr>
            </w:pPr>
            <w:r w:rsidRPr="002D6DCC">
              <w:rPr>
                <w:rFonts w:ascii="Times New Roman" w:hAnsi="Times New Roman"/>
                <w:sz w:val="24"/>
                <w:szCs w:val="24"/>
              </w:rPr>
              <w:t xml:space="preserve">Модель – </w:t>
            </w:r>
            <w:r w:rsidR="003752F2" w:rsidRPr="002D6DCC">
              <w:rPr>
                <w:rFonts w:ascii="Times New Roman" w:hAnsi="Times New Roman"/>
                <w:sz w:val="24"/>
                <w:szCs w:val="24"/>
              </w:rPr>
              <w:t xml:space="preserve">это </w:t>
            </w:r>
            <w:r w:rsidRPr="002D6DCC">
              <w:rPr>
                <w:rFonts w:ascii="Times New Roman" w:hAnsi="Times New Roman"/>
                <w:sz w:val="24"/>
                <w:szCs w:val="24"/>
              </w:rPr>
              <w:t>концептуальный инструмент</w:t>
            </w:r>
            <w:r w:rsidR="005224C0" w:rsidRPr="002D6DCC">
              <w:rPr>
                <w:rFonts w:ascii="Times New Roman" w:hAnsi="Times New Roman"/>
                <w:sz w:val="24"/>
                <w:szCs w:val="24"/>
              </w:rPr>
              <w:t>,</w:t>
            </w:r>
            <w:r w:rsidRPr="002D6DCC">
              <w:rPr>
                <w:rFonts w:ascii="Times New Roman" w:hAnsi="Times New Roman"/>
                <w:sz w:val="24"/>
                <w:szCs w:val="24"/>
              </w:rPr>
              <w:t xml:space="preserve"> </w:t>
            </w:r>
            <w:r w:rsidR="003752F2" w:rsidRPr="002D6DCC">
              <w:rPr>
                <w:rFonts w:ascii="Times New Roman" w:hAnsi="Times New Roman"/>
                <w:sz w:val="24"/>
                <w:szCs w:val="24"/>
              </w:rPr>
              <w:t xml:space="preserve">представляющий собой </w:t>
            </w:r>
            <w:r w:rsidRPr="002D6DCC">
              <w:rPr>
                <w:rFonts w:ascii="Times New Roman" w:hAnsi="Times New Roman"/>
                <w:sz w:val="24"/>
                <w:szCs w:val="24"/>
              </w:rPr>
              <w:t xml:space="preserve">аналог определенного фрагмента социальной действительности, </w:t>
            </w:r>
            <w:r w:rsidR="003752F2" w:rsidRPr="002D6DCC">
              <w:rPr>
                <w:rFonts w:ascii="Times New Roman" w:hAnsi="Times New Roman"/>
                <w:sz w:val="24"/>
                <w:szCs w:val="24"/>
              </w:rPr>
              <w:t>предназначенный</w:t>
            </w:r>
            <w:r w:rsidRPr="002D6DCC">
              <w:rPr>
                <w:rFonts w:ascii="Times New Roman" w:hAnsi="Times New Roman"/>
                <w:sz w:val="24"/>
                <w:szCs w:val="24"/>
              </w:rPr>
              <w:t xml:space="preserve"> для хранения</w:t>
            </w:r>
            <w:r w:rsidR="003752F2" w:rsidRPr="002D6DCC">
              <w:rPr>
                <w:rFonts w:ascii="Times New Roman" w:hAnsi="Times New Roman"/>
                <w:sz w:val="24"/>
                <w:szCs w:val="24"/>
              </w:rPr>
              <w:t>, анализа</w:t>
            </w:r>
            <w:r w:rsidRPr="002D6DCC">
              <w:rPr>
                <w:rFonts w:ascii="Times New Roman" w:hAnsi="Times New Roman"/>
                <w:sz w:val="24"/>
                <w:szCs w:val="24"/>
              </w:rPr>
              <w:t xml:space="preserve"> и расширения знаний о свойствах и структуре</w:t>
            </w:r>
            <w:r w:rsidR="003752F2" w:rsidRPr="002D6DCC">
              <w:rPr>
                <w:rFonts w:ascii="Times New Roman" w:hAnsi="Times New Roman"/>
                <w:sz w:val="24"/>
                <w:szCs w:val="24"/>
              </w:rPr>
              <w:t xml:space="preserve"> процессов, которые она моделирует</w:t>
            </w:r>
          </w:p>
        </w:tc>
        <w:tc>
          <w:tcPr>
            <w:tcW w:w="3260" w:type="dxa"/>
          </w:tcPr>
          <w:p w14:paraId="601B90ED" w14:textId="77777777" w:rsidR="00B61A84" w:rsidRPr="002D6DCC" w:rsidRDefault="00965555" w:rsidP="00B61A84">
            <w:pPr>
              <w:jc w:val="both"/>
              <w:rPr>
                <w:rFonts w:ascii="Times New Roman" w:hAnsi="Times New Roman"/>
                <w:sz w:val="24"/>
                <w:szCs w:val="24"/>
              </w:rPr>
            </w:pPr>
            <w:r w:rsidRPr="002D6DCC">
              <w:rPr>
                <w:rFonts w:ascii="Times New Roman" w:hAnsi="Times New Roman"/>
                <w:sz w:val="24"/>
                <w:szCs w:val="24"/>
              </w:rPr>
              <w:t xml:space="preserve">О.В. </w:t>
            </w:r>
            <w:r w:rsidR="00B61A84" w:rsidRPr="002D6DCC">
              <w:rPr>
                <w:rFonts w:ascii="Times New Roman" w:hAnsi="Times New Roman"/>
                <w:sz w:val="24"/>
                <w:szCs w:val="24"/>
              </w:rPr>
              <w:t xml:space="preserve">Галустян, </w:t>
            </w:r>
            <w:r w:rsidRPr="002D6DCC">
              <w:rPr>
                <w:rFonts w:ascii="Times New Roman" w:hAnsi="Times New Roman"/>
                <w:sz w:val="24"/>
                <w:szCs w:val="24"/>
              </w:rPr>
              <w:t xml:space="preserve">Чжан </w:t>
            </w:r>
            <w:proofErr w:type="spellStart"/>
            <w:r w:rsidR="00B61A84" w:rsidRPr="002D6DCC">
              <w:rPr>
                <w:rFonts w:ascii="Times New Roman" w:hAnsi="Times New Roman"/>
                <w:sz w:val="24"/>
                <w:szCs w:val="24"/>
              </w:rPr>
              <w:t>Цзинвэй</w:t>
            </w:r>
            <w:proofErr w:type="spellEnd"/>
            <w:r w:rsidR="00B61A84" w:rsidRPr="002D6DCC">
              <w:rPr>
                <w:rFonts w:ascii="Times New Roman" w:hAnsi="Times New Roman"/>
                <w:sz w:val="24"/>
                <w:szCs w:val="24"/>
              </w:rPr>
              <w:t xml:space="preserve">, </w:t>
            </w:r>
            <w:r w:rsidRPr="002D6DCC">
              <w:rPr>
                <w:rFonts w:ascii="Times New Roman" w:hAnsi="Times New Roman"/>
                <w:sz w:val="24"/>
                <w:szCs w:val="24"/>
              </w:rPr>
              <w:t>С.С. </w:t>
            </w:r>
            <w:proofErr w:type="spellStart"/>
            <w:r w:rsidR="00B61A84" w:rsidRPr="002D6DCC">
              <w:rPr>
                <w:rFonts w:ascii="Times New Roman" w:hAnsi="Times New Roman"/>
                <w:sz w:val="24"/>
                <w:szCs w:val="24"/>
              </w:rPr>
              <w:t>Гамисония</w:t>
            </w:r>
            <w:proofErr w:type="spellEnd"/>
            <w:r w:rsidR="00B61A84" w:rsidRPr="002D6DCC">
              <w:rPr>
                <w:rFonts w:ascii="Times New Roman" w:hAnsi="Times New Roman"/>
                <w:sz w:val="24"/>
                <w:szCs w:val="24"/>
              </w:rPr>
              <w:t xml:space="preserve"> </w:t>
            </w:r>
            <w:r w:rsidR="00566B90" w:rsidRPr="002D6DCC">
              <w:rPr>
                <w:rFonts w:ascii="Times New Roman" w:hAnsi="Times New Roman"/>
                <w:sz w:val="24"/>
                <w:szCs w:val="24"/>
              </w:rPr>
              <w:t>[</w:t>
            </w:r>
            <w:r w:rsidR="00B21F25" w:rsidRPr="002D6DCC">
              <w:rPr>
                <w:rFonts w:ascii="Times New Roman" w:hAnsi="Times New Roman"/>
                <w:sz w:val="24"/>
                <w:szCs w:val="24"/>
              </w:rPr>
              <w:t>215</w:t>
            </w:r>
            <w:r w:rsidR="0093581A" w:rsidRPr="002D6DCC">
              <w:rPr>
                <w:rFonts w:ascii="Times New Roman" w:hAnsi="Times New Roman"/>
                <w:sz w:val="24"/>
                <w:szCs w:val="24"/>
              </w:rPr>
              <w:t>]</w:t>
            </w:r>
          </w:p>
          <w:p w14:paraId="0BC7A686" w14:textId="7C964C2D" w:rsidR="00962193" w:rsidRPr="002D6DCC" w:rsidRDefault="00962193" w:rsidP="00B61A84">
            <w:pPr>
              <w:jc w:val="both"/>
              <w:rPr>
                <w:rFonts w:ascii="Times New Roman" w:hAnsi="Times New Roman"/>
                <w:sz w:val="24"/>
                <w:szCs w:val="24"/>
              </w:rPr>
            </w:pPr>
          </w:p>
        </w:tc>
      </w:tr>
    </w:tbl>
    <w:p w14:paraId="1ECA6DAD" w14:textId="77777777" w:rsidR="00150CC1" w:rsidRPr="002D6DCC" w:rsidRDefault="00150CC1" w:rsidP="00150CC1">
      <w:pPr>
        <w:jc w:val="both"/>
        <w:rPr>
          <w:rFonts w:ascii="Times New Roman" w:hAnsi="Times New Roman"/>
          <w:b/>
          <w:bCs/>
          <w:sz w:val="28"/>
          <w:szCs w:val="28"/>
        </w:rPr>
      </w:pPr>
    </w:p>
    <w:p w14:paraId="19F20C54" w14:textId="4092FEB3" w:rsidR="00B61A84" w:rsidRPr="002D6DCC" w:rsidRDefault="00B61A84" w:rsidP="003004CF">
      <w:pPr>
        <w:ind w:firstLine="709"/>
        <w:jc w:val="both"/>
        <w:rPr>
          <w:rFonts w:ascii="Times New Roman" w:hAnsi="Times New Roman"/>
          <w:sz w:val="28"/>
          <w:szCs w:val="28"/>
        </w:rPr>
      </w:pPr>
      <w:r w:rsidRPr="002D6DCC">
        <w:rPr>
          <w:rFonts w:ascii="Times New Roman" w:hAnsi="Times New Roman"/>
          <w:sz w:val="28"/>
          <w:szCs w:val="28"/>
        </w:rPr>
        <w:t>Представленная</w:t>
      </w:r>
      <w:r w:rsidR="00962193" w:rsidRPr="002D6DCC">
        <w:rPr>
          <w:rFonts w:ascii="Times New Roman" w:hAnsi="Times New Roman"/>
          <w:sz w:val="28"/>
          <w:szCs w:val="28"/>
        </w:rPr>
        <w:t xml:space="preserve"> в таблице 11</w:t>
      </w:r>
      <w:r w:rsidRPr="002D6DCC">
        <w:rPr>
          <w:rFonts w:ascii="Times New Roman" w:hAnsi="Times New Roman"/>
          <w:sz w:val="28"/>
          <w:szCs w:val="28"/>
        </w:rPr>
        <w:t xml:space="preserve"> подборка определений модели свидетельствует о том, что основа, сущность</w:t>
      </w:r>
      <w:r w:rsidR="00AD7F73" w:rsidRPr="002D6DCC">
        <w:rPr>
          <w:rFonts w:ascii="Times New Roman" w:hAnsi="Times New Roman"/>
          <w:sz w:val="28"/>
          <w:szCs w:val="28"/>
        </w:rPr>
        <w:t xml:space="preserve"> метода моделирования идентична во всех областях научных знаний, суть которой сводится к представлению об исследуемом объекте и выявлению его специфики. На современном этапе в педагогической науке широко используется метод моделирования, наиболее занятными являются модели объекта и модели процесса. В педагогических исследованиях модель чаще всего представлена совокупностью, в той или иной интерпретации, </w:t>
      </w:r>
      <w:r w:rsidR="00261984" w:rsidRPr="002D6DCC">
        <w:rPr>
          <w:rFonts w:ascii="Times New Roman" w:hAnsi="Times New Roman"/>
          <w:sz w:val="28"/>
          <w:szCs w:val="28"/>
        </w:rPr>
        <w:t>целевого, методологического, организационно-содержательного, технологического (методического), рефлексивного, результативного компонентов. Как и в других областях научного знания ключевыми составляющими являются: объект, свойство, отношение. Выработался алгоритм структурирования данных моделей, последовательность которого заключается в:</w:t>
      </w:r>
    </w:p>
    <w:p w14:paraId="5FD21F80" w14:textId="49F5C158" w:rsidR="00261984" w:rsidRPr="002D6DCC" w:rsidRDefault="0069495E"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2C786E" w:rsidRPr="002D6DCC">
        <w:rPr>
          <w:rFonts w:ascii="Times New Roman" w:hAnsi="Times New Roman"/>
          <w:sz w:val="28"/>
          <w:szCs w:val="28"/>
        </w:rPr>
        <w:t>визуальном представлении модели (графическая, трехмерная и т.п.);</w:t>
      </w:r>
    </w:p>
    <w:p w14:paraId="4FB0D8A8" w14:textId="2C5D7DF8"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определении измеряемого объекта и установлении диагностического инструментария (диагностические тесты, методики);</w:t>
      </w:r>
    </w:p>
    <w:p w14:paraId="016D78D3" w14:textId="0244CED4"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определении когнитивного уровня (чаще по 4 уровням);</w:t>
      </w:r>
    </w:p>
    <w:p w14:paraId="5BF09567" w14:textId="78B2048B"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проведении экспериментов (специально подобранные задачи, тестовые задания).</w:t>
      </w:r>
    </w:p>
    <w:p w14:paraId="28B12C0E" w14:textId="62E2CEA9"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lastRenderedPageBreak/>
        <w:t xml:space="preserve">Если принять за аксиому, что каждый объект обладает сущностью, структурой, элементами или компонентами, любыми другими составляющими, то между ними всегда можно обнаружить связи, взаимодействия. Этот процесс не что иное, как структура моделирования. Собственно многие педагогические модели представляют процесс воспитания и обучения как последовательность педагогических операций, что позволяет некоторым ученым утверждать, что «модель – фактически технология обучения» </w:t>
      </w:r>
      <w:r w:rsidR="00566B90" w:rsidRPr="002D6DCC">
        <w:rPr>
          <w:rFonts w:ascii="Times New Roman" w:hAnsi="Times New Roman"/>
          <w:sz w:val="28"/>
          <w:szCs w:val="28"/>
        </w:rPr>
        <w:t>[</w:t>
      </w:r>
      <w:r w:rsidR="00B21F25" w:rsidRPr="002D6DCC">
        <w:rPr>
          <w:rFonts w:ascii="Times New Roman" w:hAnsi="Times New Roman"/>
          <w:sz w:val="28"/>
          <w:szCs w:val="28"/>
        </w:rPr>
        <w:t>216</w:t>
      </w:r>
      <w:r w:rsidR="00566B90" w:rsidRPr="002D6DCC">
        <w:rPr>
          <w:rFonts w:ascii="Times New Roman" w:hAnsi="Times New Roman"/>
          <w:sz w:val="28"/>
          <w:szCs w:val="28"/>
        </w:rPr>
        <w:t>].</w:t>
      </w:r>
    </w:p>
    <w:p w14:paraId="34A849D1" w14:textId="4A37F171" w:rsidR="00150CC1" w:rsidRPr="002D6DCC" w:rsidRDefault="00224B77" w:rsidP="003004CF">
      <w:pPr>
        <w:ind w:firstLine="709"/>
        <w:jc w:val="both"/>
        <w:rPr>
          <w:rFonts w:ascii="Times New Roman" w:hAnsi="Times New Roman"/>
          <w:sz w:val="28"/>
          <w:szCs w:val="28"/>
        </w:rPr>
      </w:pPr>
      <w:r w:rsidRPr="002D6DCC">
        <w:rPr>
          <w:rFonts w:ascii="Times New Roman" w:hAnsi="Times New Roman"/>
          <w:sz w:val="28"/>
          <w:szCs w:val="28"/>
        </w:rPr>
        <w:t>П</w:t>
      </w:r>
      <w:r w:rsidR="0047772F" w:rsidRPr="002D6DCC">
        <w:rPr>
          <w:rFonts w:ascii="Times New Roman" w:hAnsi="Times New Roman"/>
          <w:sz w:val="28"/>
          <w:szCs w:val="28"/>
        </w:rPr>
        <w:t>рин</w:t>
      </w:r>
      <w:r w:rsidRPr="002D6DCC">
        <w:rPr>
          <w:rFonts w:ascii="Times New Roman" w:hAnsi="Times New Roman"/>
          <w:sz w:val="28"/>
          <w:szCs w:val="28"/>
        </w:rPr>
        <w:t>имая</w:t>
      </w:r>
      <w:r w:rsidR="0047772F" w:rsidRPr="002D6DCC">
        <w:rPr>
          <w:rFonts w:ascii="Times New Roman" w:hAnsi="Times New Roman"/>
          <w:sz w:val="28"/>
          <w:szCs w:val="28"/>
        </w:rPr>
        <w:t xml:space="preserve"> во внимание это утверждение </w:t>
      </w:r>
      <w:r w:rsidR="0061221B" w:rsidRPr="002D6DCC">
        <w:rPr>
          <w:rFonts w:ascii="Times New Roman" w:hAnsi="Times New Roman"/>
          <w:sz w:val="28"/>
          <w:szCs w:val="28"/>
        </w:rPr>
        <w:t>автора,</w:t>
      </w:r>
      <w:r w:rsidR="0047772F" w:rsidRPr="002D6DCC">
        <w:rPr>
          <w:rFonts w:ascii="Times New Roman" w:hAnsi="Times New Roman"/>
          <w:sz w:val="28"/>
          <w:szCs w:val="28"/>
        </w:rPr>
        <w:t xml:space="preserve"> следует </w:t>
      </w:r>
      <w:r w:rsidRPr="002D6DCC">
        <w:rPr>
          <w:rFonts w:ascii="Times New Roman" w:hAnsi="Times New Roman"/>
          <w:sz w:val="28"/>
          <w:szCs w:val="28"/>
        </w:rPr>
        <w:t>сфокусироваться</w:t>
      </w:r>
      <w:r w:rsidR="0047772F" w:rsidRPr="002D6DCC">
        <w:rPr>
          <w:rFonts w:ascii="Times New Roman" w:hAnsi="Times New Roman"/>
          <w:sz w:val="28"/>
          <w:szCs w:val="28"/>
        </w:rPr>
        <w:t xml:space="preserve"> на педагогическо</w:t>
      </w:r>
      <w:r w:rsidRPr="002D6DCC">
        <w:rPr>
          <w:rFonts w:ascii="Times New Roman" w:hAnsi="Times New Roman"/>
          <w:sz w:val="28"/>
          <w:szCs w:val="28"/>
        </w:rPr>
        <w:t>м</w:t>
      </w:r>
      <w:r w:rsidR="0047772F" w:rsidRPr="002D6DCC">
        <w:rPr>
          <w:rFonts w:ascii="Times New Roman" w:hAnsi="Times New Roman"/>
          <w:sz w:val="28"/>
          <w:szCs w:val="28"/>
        </w:rPr>
        <w:t xml:space="preserve"> проектировани</w:t>
      </w:r>
      <w:r w:rsidRPr="002D6DCC">
        <w:rPr>
          <w:rFonts w:ascii="Times New Roman" w:hAnsi="Times New Roman"/>
          <w:sz w:val="28"/>
          <w:szCs w:val="28"/>
        </w:rPr>
        <w:t>и</w:t>
      </w:r>
      <w:r w:rsidR="0047772F" w:rsidRPr="002D6DCC">
        <w:rPr>
          <w:rFonts w:ascii="Times New Roman" w:hAnsi="Times New Roman"/>
          <w:sz w:val="28"/>
          <w:szCs w:val="28"/>
        </w:rPr>
        <w:t xml:space="preserve"> технологий. Логика проектирования предполагает наличие семи этапов: концептуального, </w:t>
      </w:r>
      <w:proofErr w:type="spellStart"/>
      <w:r w:rsidR="0047772F" w:rsidRPr="002D6DCC">
        <w:rPr>
          <w:rFonts w:ascii="Times New Roman" w:hAnsi="Times New Roman"/>
          <w:sz w:val="28"/>
          <w:szCs w:val="28"/>
        </w:rPr>
        <w:t>задачно</w:t>
      </w:r>
      <w:proofErr w:type="spellEnd"/>
      <w:r w:rsidR="0047772F" w:rsidRPr="002D6DCC">
        <w:rPr>
          <w:rFonts w:ascii="Times New Roman" w:hAnsi="Times New Roman"/>
          <w:sz w:val="28"/>
          <w:szCs w:val="28"/>
        </w:rPr>
        <w:t xml:space="preserve">-целевого, организационно-содержательного, экспертно-оценочного, </w:t>
      </w:r>
      <w:r w:rsidR="0061221B" w:rsidRPr="002D6DCC">
        <w:rPr>
          <w:rFonts w:ascii="Times New Roman" w:hAnsi="Times New Roman"/>
          <w:sz w:val="28"/>
          <w:szCs w:val="28"/>
        </w:rPr>
        <w:t xml:space="preserve">непосредственной реализации, контрольно-процессуального, </w:t>
      </w:r>
      <w:proofErr w:type="spellStart"/>
      <w:r w:rsidR="0061221B" w:rsidRPr="002D6DCC">
        <w:rPr>
          <w:rFonts w:ascii="Times New Roman" w:hAnsi="Times New Roman"/>
          <w:sz w:val="28"/>
          <w:szCs w:val="28"/>
        </w:rPr>
        <w:t>диагностико</w:t>
      </w:r>
      <w:proofErr w:type="spellEnd"/>
      <w:r w:rsidR="0061221B" w:rsidRPr="002D6DCC">
        <w:rPr>
          <w:rFonts w:ascii="Times New Roman" w:hAnsi="Times New Roman"/>
          <w:sz w:val="28"/>
          <w:szCs w:val="28"/>
        </w:rPr>
        <w:t xml:space="preserve">-результативного </w:t>
      </w:r>
      <w:r w:rsidR="00566B90" w:rsidRPr="002D6DCC">
        <w:rPr>
          <w:rFonts w:ascii="Times New Roman" w:hAnsi="Times New Roman"/>
          <w:sz w:val="28"/>
          <w:szCs w:val="28"/>
        </w:rPr>
        <w:t>[</w:t>
      </w:r>
      <w:r w:rsidR="00B21F25" w:rsidRPr="002D6DCC">
        <w:rPr>
          <w:rFonts w:ascii="Times New Roman" w:hAnsi="Times New Roman"/>
          <w:sz w:val="28"/>
          <w:szCs w:val="28"/>
        </w:rPr>
        <w:t>217</w:t>
      </w:r>
      <w:r w:rsidR="00566B90" w:rsidRPr="002D6DCC">
        <w:rPr>
          <w:rFonts w:ascii="Times New Roman" w:hAnsi="Times New Roman"/>
          <w:sz w:val="28"/>
          <w:szCs w:val="28"/>
        </w:rPr>
        <w:t>].</w:t>
      </w:r>
      <w:r w:rsidR="001F5C86" w:rsidRPr="002D6DCC">
        <w:rPr>
          <w:rFonts w:ascii="Times New Roman" w:hAnsi="Times New Roman"/>
          <w:sz w:val="28"/>
          <w:szCs w:val="28"/>
        </w:rPr>
        <w:t xml:space="preserve"> Принцип</w:t>
      </w:r>
      <w:r w:rsidR="006309B4" w:rsidRPr="002D6DCC">
        <w:rPr>
          <w:rFonts w:ascii="Times New Roman" w:hAnsi="Times New Roman"/>
          <w:sz w:val="28"/>
          <w:szCs w:val="28"/>
        </w:rPr>
        <w:t>ы</w:t>
      </w:r>
      <w:r w:rsidR="00B478A6" w:rsidRPr="002D6DCC">
        <w:rPr>
          <w:rFonts w:ascii="Times New Roman" w:hAnsi="Times New Roman"/>
          <w:sz w:val="28"/>
          <w:szCs w:val="28"/>
        </w:rPr>
        <w:t>,</w:t>
      </w:r>
      <w:r w:rsidR="001F5C86" w:rsidRPr="002D6DCC">
        <w:rPr>
          <w:rFonts w:ascii="Times New Roman" w:hAnsi="Times New Roman"/>
          <w:sz w:val="28"/>
          <w:szCs w:val="28"/>
        </w:rPr>
        <w:t xml:space="preserve"> примен</w:t>
      </w:r>
      <w:r w:rsidR="00B478A6" w:rsidRPr="002D6DCC">
        <w:rPr>
          <w:rFonts w:ascii="Times New Roman" w:hAnsi="Times New Roman"/>
          <w:sz w:val="28"/>
          <w:szCs w:val="28"/>
        </w:rPr>
        <w:t>яемые</w:t>
      </w:r>
      <w:r w:rsidR="001F5C86" w:rsidRPr="002D6DCC">
        <w:rPr>
          <w:rFonts w:ascii="Times New Roman" w:hAnsi="Times New Roman"/>
          <w:sz w:val="28"/>
          <w:szCs w:val="28"/>
        </w:rPr>
        <w:t xml:space="preserve"> к педагогическим технологиям</w:t>
      </w:r>
      <w:r w:rsidR="00B478A6" w:rsidRPr="002D6DCC">
        <w:rPr>
          <w:rFonts w:ascii="Times New Roman" w:hAnsi="Times New Roman"/>
          <w:sz w:val="28"/>
          <w:szCs w:val="28"/>
        </w:rPr>
        <w:t>,</w:t>
      </w:r>
      <w:r w:rsidR="001F5C86" w:rsidRPr="002D6DCC">
        <w:rPr>
          <w:rFonts w:ascii="Times New Roman" w:hAnsi="Times New Roman"/>
          <w:sz w:val="28"/>
          <w:szCs w:val="28"/>
        </w:rPr>
        <w:t xml:space="preserve"> </w:t>
      </w:r>
      <w:r w:rsidR="006309B4" w:rsidRPr="002D6DCC">
        <w:rPr>
          <w:rFonts w:ascii="Times New Roman" w:hAnsi="Times New Roman"/>
          <w:sz w:val="28"/>
          <w:szCs w:val="28"/>
        </w:rPr>
        <w:t>вполне соответствуют принципам моделирования, в частности, дидактические принципы:</w:t>
      </w:r>
    </w:p>
    <w:p w14:paraId="58386A07" w14:textId="7E679B03"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перманентной интеграции «учебного» и «научного»</w:t>
      </w:r>
      <w:r w:rsidR="00566B90" w:rsidRPr="002D6DCC">
        <w:rPr>
          <w:rFonts w:ascii="Times New Roman" w:hAnsi="Times New Roman"/>
          <w:sz w:val="28"/>
          <w:szCs w:val="28"/>
        </w:rPr>
        <w:t xml:space="preserve"> [</w:t>
      </w:r>
      <w:r w:rsidR="00B21F25" w:rsidRPr="002D6DCC">
        <w:rPr>
          <w:rFonts w:ascii="Times New Roman" w:hAnsi="Times New Roman"/>
          <w:sz w:val="28"/>
          <w:szCs w:val="28"/>
        </w:rPr>
        <w:t>218</w:t>
      </w:r>
      <w:r w:rsidR="00566B90" w:rsidRPr="002D6DCC">
        <w:rPr>
          <w:rFonts w:ascii="Times New Roman" w:hAnsi="Times New Roman"/>
          <w:sz w:val="28"/>
          <w:szCs w:val="28"/>
        </w:rPr>
        <w:t>]</w:t>
      </w:r>
      <w:r w:rsidRPr="002D6DCC">
        <w:rPr>
          <w:rFonts w:ascii="Times New Roman" w:hAnsi="Times New Roman"/>
          <w:sz w:val="28"/>
          <w:szCs w:val="28"/>
        </w:rPr>
        <w:t xml:space="preserve">; </w:t>
      </w:r>
    </w:p>
    <w:p w14:paraId="4F6713C0" w14:textId="1C098E11"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профессионально-творческой направленности обучения;</w:t>
      </w:r>
    </w:p>
    <w:p w14:paraId="38B8FE50" w14:textId="2EF3D5D1"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xml:space="preserve">- принцип активизации </w:t>
      </w:r>
      <w:proofErr w:type="spellStart"/>
      <w:r w:rsidRPr="002D6DCC">
        <w:rPr>
          <w:rFonts w:ascii="Times New Roman" w:hAnsi="Times New Roman"/>
          <w:sz w:val="28"/>
          <w:szCs w:val="28"/>
        </w:rPr>
        <w:t>гетеростаза</w:t>
      </w:r>
      <w:proofErr w:type="spellEnd"/>
      <w:r w:rsidRPr="002D6DCC">
        <w:rPr>
          <w:rFonts w:ascii="Times New Roman" w:hAnsi="Times New Roman"/>
          <w:sz w:val="28"/>
          <w:szCs w:val="28"/>
        </w:rPr>
        <w:t xml:space="preserve"> (личностный рост и саморазвитие) личности в обучении</w:t>
      </w:r>
      <w:r w:rsidR="00B478A6" w:rsidRPr="002D6DCC">
        <w:rPr>
          <w:rFonts w:ascii="Times New Roman" w:hAnsi="Times New Roman"/>
          <w:sz w:val="28"/>
          <w:szCs w:val="28"/>
        </w:rPr>
        <w:t xml:space="preserve"> </w:t>
      </w:r>
      <w:r w:rsidR="00566B90" w:rsidRPr="002D6DCC">
        <w:rPr>
          <w:rFonts w:ascii="Times New Roman" w:hAnsi="Times New Roman"/>
          <w:sz w:val="28"/>
          <w:szCs w:val="28"/>
        </w:rPr>
        <w:t>[</w:t>
      </w:r>
      <w:r w:rsidR="00B21F25" w:rsidRPr="002D6DCC">
        <w:rPr>
          <w:rFonts w:ascii="Times New Roman" w:hAnsi="Times New Roman"/>
          <w:sz w:val="28"/>
          <w:szCs w:val="28"/>
        </w:rPr>
        <w:t>219</w:t>
      </w:r>
      <w:r w:rsidR="00566B90" w:rsidRPr="002D6DCC">
        <w:rPr>
          <w:rFonts w:ascii="Times New Roman" w:hAnsi="Times New Roman"/>
          <w:sz w:val="28"/>
          <w:szCs w:val="28"/>
        </w:rPr>
        <w:t>]</w:t>
      </w:r>
      <w:r w:rsidRPr="002D6DCC">
        <w:rPr>
          <w:rFonts w:ascii="Times New Roman" w:hAnsi="Times New Roman"/>
          <w:sz w:val="28"/>
          <w:szCs w:val="28"/>
        </w:rPr>
        <w:t xml:space="preserve">; </w:t>
      </w:r>
    </w:p>
    <w:p w14:paraId="1DD92077" w14:textId="10AF2360"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xml:space="preserve">- принцип стимулирования самообразовательной деятельности обучающихся (принцип </w:t>
      </w:r>
      <w:proofErr w:type="spellStart"/>
      <w:r w:rsidRPr="002D6DCC">
        <w:rPr>
          <w:rFonts w:ascii="Times New Roman" w:hAnsi="Times New Roman"/>
          <w:sz w:val="28"/>
          <w:szCs w:val="28"/>
        </w:rPr>
        <w:t>дуальности</w:t>
      </w:r>
      <w:proofErr w:type="spellEnd"/>
      <w:r w:rsidRPr="002D6DCC">
        <w:rPr>
          <w:rFonts w:ascii="Times New Roman" w:hAnsi="Times New Roman"/>
          <w:sz w:val="28"/>
          <w:szCs w:val="28"/>
        </w:rPr>
        <w:t xml:space="preserve"> получения учебной, научно-технической и другой информации, направленной на развитие опыта самообразовательной деятельности</w:t>
      </w:r>
      <w:r w:rsidR="00B478A6" w:rsidRPr="002D6DCC">
        <w:rPr>
          <w:rFonts w:ascii="Times New Roman" w:hAnsi="Times New Roman"/>
          <w:sz w:val="28"/>
          <w:szCs w:val="28"/>
        </w:rPr>
        <w:t>)</w:t>
      </w:r>
      <w:r w:rsidR="00566B90" w:rsidRPr="002D6DCC">
        <w:rPr>
          <w:rFonts w:ascii="Times New Roman" w:hAnsi="Times New Roman"/>
          <w:sz w:val="28"/>
          <w:szCs w:val="28"/>
        </w:rPr>
        <w:t xml:space="preserve"> [</w:t>
      </w:r>
      <w:r w:rsidR="00B21F25" w:rsidRPr="002D6DCC">
        <w:rPr>
          <w:rFonts w:ascii="Times New Roman" w:hAnsi="Times New Roman"/>
          <w:sz w:val="28"/>
          <w:szCs w:val="28"/>
        </w:rPr>
        <w:t>220</w:t>
      </w:r>
      <w:r w:rsidR="00566B90" w:rsidRPr="002D6DCC">
        <w:rPr>
          <w:rFonts w:ascii="Times New Roman" w:hAnsi="Times New Roman"/>
          <w:sz w:val="28"/>
          <w:szCs w:val="28"/>
        </w:rPr>
        <w:t>]</w:t>
      </w:r>
      <w:r w:rsidRPr="002D6DCC">
        <w:rPr>
          <w:rFonts w:ascii="Times New Roman" w:hAnsi="Times New Roman"/>
          <w:sz w:val="28"/>
          <w:szCs w:val="28"/>
        </w:rPr>
        <w:t>;</w:t>
      </w:r>
      <w:r w:rsidR="00566B90" w:rsidRPr="002D6DCC">
        <w:rPr>
          <w:rFonts w:ascii="Times New Roman" w:hAnsi="Times New Roman"/>
          <w:sz w:val="28"/>
          <w:szCs w:val="28"/>
        </w:rPr>
        <w:t xml:space="preserve"> </w:t>
      </w:r>
    </w:p>
    <w:p w14:paraId="6CA3871F" w14:textId="53AE4104"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последовательных инноваци</w:t>
      </w:r>
      <w:r w:rsidR="00566B90" w:rsidRPr="002D6DCC">
        <w:rPr>
          <w:rFonts w:ascii="Times New Roman" w:hAnsi="Times New Roman"/>
          <w:sz w:val="28"/>
          <w:szCs w:val="28"/>
        </w:rPr>
        <w:t>й [</w:t>
      </w:r>
      <w:r w:rsidR="00B21F25" w:rsidRPr="002D6DCC">
        <w:rPr>
          <w:rFonts w:ascii="Times New Roman" w:hAnsi="Times New Roman"/>
          <w:sz w:val="28"/>
          <w:szCs w:val="28"/>
        </w:rPr>
        <w:t>221</w:t>
      </w:r>
      <w:r w:rsidR="00566B90" w:rsidRPr="002D6DCC">
        <w:rPr>
          <w:rFonts w:ascii="Times New Roman" w:hAnsi="Times New Roman"/>
          <w:sz w:val="28"/>
          <w:szCs w:val="28"/>
        </w:rPr>
        <w:t>]</w:t>
      </w:r>
      <w:r w:rsidR="001310CC" w:rsidRPr="002D6DCC">
        <w:rPr>
          <w:rFonts w:ascii="Times New Roman" w:hAnsi="Times New Roman"/>
          <w:sz w:val="28"/>
          <w:szCs w:val="28"/>
        </w:rPr>
        <w:t xml:space="preserve">. </w:t>
      </w:r>
    </w:p>
    <w:p w14:paraId="52DFBFA5" w14:textId="11110E32" w:rsidR="00B853E6"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t xml:space="preserve">Обратимся к структурным моделям. В педагогике эти модели представлены структурой объекта. Объектом может служить содержание обучения, личность обучающегося (учащиеся, студенты, магистранты и т.п.), личность педагога, изучаемая дисциплина, со своими компонентами (элементами) и имеющимися между ними связями и взаимодействием. </w:t>
      </w:r>
    </w:p>
    <w:p w14:paraId="4A0058BC" w14:textId="738A2F26" w:rsidR="00AE6F44"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t xml:space="preserve">Наряду со структурными моделями используются функциональные модели, суть которых сводится к установлению последовательности операций, обеспечивающих достижение поставленной цели. </w:t>
      </w:r>
    </w:p>
    <w:p w14:paraId="005F5E8D" w14:textId="39F94156" w:rsidR="00AE6F44"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t xml:space="preserve">В последнее время в педагогических исследованиях разрабатываются комплексные модели, где </w:t>
      </w:r>
      <w:r w:rsidR="0045407C" w:rsidRPr="002D6DCC">
        <w:rPr>
          <w:rFonts w:ascii="Times New Roman" w:hAnsi="Times New Roman"/>
          <w:sz w:val="28"/>
          <w:szCs w:val="28"/>
        </w:rPr>
        <w:t xml:space="preserve">описываются </w:t>
      </w:r>
      <w:r w:rsidRPr="002D6DCC">
        <w:rPr>
          <w:rFonts w:ascii="Times New Roman" w:hAnsi="Times New Roman"/>
          <w:sz w:val="28"/>
          <w:szCs w:val="28"/>
        </w:rPr>
        <w:t xml:space="preserve">как объект, так и свойственные ему процессы. </w:t>
      </w:r>
      <w:r w:rsidR="00D629FA" w:rsidRPr="002D6DCC">
        <w:rPr>
          <w:rFonts w:ascii="Times New Roman" w:hAnsi="Times New Roman"/>
          <w:sz w:val="28"/>
          <w:szCs w:val="28"/>
        </w:rPr>
        <w:t xml:space="preserve">Именно в таких моделях </w:t>
      </w:r>
      <w:r w:rsidR="007C1DC2" w:rsidRPr="002D6DCC">
        <w:rPr>
          <w:rFonts w:ascii="Times New Roman" w:hAnsi="Times New Roman"/>
          <w:sz w:val="28"/>
          <w:szCs w:val="28"/>
        </w:rPr>
        <w:t xml:space="preserve">присутствуют </w:t>
      </w:r>
      <w:r w:rsidR="00D629FA" w:rsidRPr="002D6DCC">
        <w:rPr>
          <w:rFonts w:ascii="Times New Roman" w:hAnsi="Times New Roman"/>
          <w:sz w:val="28"/>
          <w:szCs w:val="28"/>
        </w:rPr>
        <w:t>блоки (теоретико-методологический, диагностический</w:t>
      </w:r>
      <w:r w:rsidR="001E1228" w:rsidRPr="002D6DCC">
        <w:rPr>
          <w:rFonts w:ascii="Times New Roman" w:hAnsi="Times New Roman"/>
          <w:sz w:val="28"/>
          <w:szCs w:val="28"/>
        </w:rPr>
        <w:t>, технологический, результативный и т.п.</w:t>
      </w:r>
      <w:r w:rsidR="00D629FA" w:rsidRPr="002D6DCC">
        <w:rPr>
          <w:rFonts w:ascii="Times New Roman" w:hAnsi="Times New Roman"/>
          <w:sz w:val="28"/>
          <w:szCs w:val="28"/>
        </w:rPr>
        <w:t>)</w:t>
      </w:r>
      <w:r w:rsidR="001E1228" w:rsidRPr="002D6DCC">
        <w:rPr>
          <w:rFonts w:ascii="Times New Roman" w:hAnsi="Times New Roman"/>
          <w:sz w:val="28"/>
          <w:szCs w:val="28"/>
        </w:rPr>
        <w:t>, содержащие полную информацию о сущности модели и теоретических и практических подходах, реализующих поставленные цели. Такие модели можно отнести к структурно-функциональным.</w:t>
      </w:r>
    </w:p>
    <w:p w14:paraId="6F8A4CFE" w14:textId="341DC628"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Независимо от типа модели можно выделить </w:t>
      </w:r>
      <w:r w:rsidR="003752F2" w:rsidRPr="002D6DCC">
        <w:rPr>
          <w:rFonts w:ascii="Times New Roman" w:hAnsi="Times New Roman"/>
          <w:sz w:val="28"/>
          <w:szCs w:val="28"/>
        </w:rPr>
        <w:t xml:space="preserve">несколько </w:t>
      </w:r>
      <w:r w:rsidRPr="002D6DCC">
        <w:rPr>
          <w:rFonts w:ascii="Times New Roman" w:hAnsi="Times New Roman"/>
          <w:sz w:val="28"/>
          <w:szCs w:val="28"/>
        </w:rPr>
        <w:t>общи</w:t>
      </w:r>
      <w:r w:rsidR="003752F2" w:rsidRPr="002D6DCC">
        <w:rPr>
          <w:rFonts w:ascii="Times New Roman" w:hAnsi="Times New Roman"/>
          <w:sz w:val="28"/>
          <w:szCs w:val="28"/>
        </w:rPr>
        <w:t>х</w:t>
      </w:r>
      <w:r w:rsidRPr="002D6DCC">
        <w:rPr>
          <w:rFonts w:ascii="Times New Roman" w:hAnsi="Times New Roman"/>
          <w:sz w:val="28"/>
          <w:szCs w:val="28"/>
        </w:rPr>
        <w:t xml:space="preserve"> требовани</w:t>
      </w:r>
      <w:r w:rsidR="003752F2" w:rsidRPr="002D6DCC">
        <w:rPr>
          <w:rFonts w:ascii="Times New Roman" w:hAnsi="Times New Roman"/>
          <w:sz w:val="28"/>
          <w:szCs w:val="28"/>
        </w:rPr>
        <w:t>й</w:t>
      </w:r>
      <w:r w:rsidRPr="002D6DCC">
        <w:rPr>
          <w:rFonts w:ascii="Times New Roman" w:hAnsi="Times New Roman"/>
          <w:sz w:val="28"/>
          <w:szCs w:val="28"/>
        </w:rPr>
        <w:t xml:space="preserve"> к педагогическим моделям:</w:t>
      </w:r>
    </w:p>
    <w:p w14:paraId="04A94C26" w14:textId="2D73349D"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 ориентированность на педагогический объект или процесс, </w:t>
      </w:r>
      <w:r w:rsidR="003752F2" w:rsidRPr="002D6DCC">
        <w:rPr>
          <w:rFonts w:ascii="Times New Roman" w:hAnsi="Times New Roman"/>
          <w:sz w:val="28"/>
          <w:szCs w:val="28"/>
        </w:rPr>
        <w:t xml:space="preserve">что позволяет </w:t>
      </w:r>
      <w:r w:rsidRPr="002D6DCC">
        <w:rPr>
          <w:rFonts w:ascii="Times New Roman" w:hAnsi="Times New Roman"/>
          <w:sz w:val="28"/>
          <w:szCs w:val="28"/>
        </w:rPr>
        <w:t>определ</w:t>
      </w:r>
      <w:r w:rsidR="003752F2" w:rsidRPr="002D6DCC">
        <w:rPr>
          <w:rFonts w:ascii="Times New Roman" w:hAnsi="Times New Roman"/>
          <w:sz w:val="28"/>
          <w:szCs w:val="28"/>
        </w:rPr>
        <w:t>ить</w:t>
      </w:r>
      <w:r w:rsidRPr="002D6DCC">
        <w:rPr>
          <w:rFonts w:ascii="Times New Roman" w:hAnsi="Times New Roman"/>
          <w:sz w:val="28"/>
          <w:szCs w:val="28"/>
        </w:rPr>
        <w:t xml:space="preserve"> структурн</w:t>
      </w:r>
      <w:r w:rsidR="003752F2" w:rsidRPr="002D6DCC">
        <w:rPr>
          <w:rFonts w:ascii="Times New Roman" w:hAnsi="Times New Roman"/>
          <w:sz w:val="28"/>
          <w:szCs w:val="28"/>
        </w:rPr>
        <w:t>ые</w:t>
      </w:r>
      <w:r w:rsidRPr="002D6DCC">
        <w:rPr>
          <w:rFonts w:ascii="Times New Roman" w:hAnsi="Times New Roman"/>
          <w:sz w:val="28"/>
          <w:szCs w:val="28"/>
        </w:rPr>
        <w:t xml:space="preserve"> особенности модели;</w:t>
      </w:r>
    </w:p>
    <w:p w14:paraId="489A988B" w14:textId="25A0331A"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выявление связей между элементами (компонентами)</w:t>
      </w:r>
      <w:r w:rsidR="003752F2" w:rsidRPr="002D6DCC">
        <w:rPr>
          <w:rFonts w:ascii="Times New Roman" w:hAnsi="Times New Roman"/>
          <w:sz w:val="28"/>
          <w:szCs w:val="28"/>
        </w:rPr>
        <w:t xml:space="preserve"> модели и </w:t>
      </w:r>
      <w:r w:rsidRPr="002D6DCC">
        <w:rPr>
          <w:rFonts w:ascii="Times New Roman" w:hAnsi="Times New Roman"/>
          <w:sz w:val="28"/>
          <w:szCs w:val="28"/>
        </w:rPr>
        <w:t>определение их соотношения или иерархии;</w:t>
      </w:r>
    </w:p>
    <w:p w14:paraId="4107D4F2" w14:textId="4F9EC312"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lastRenderedPageBreak/>
        <w:t>- ориентация на результат (положительный или отрицательный)</w:t>
      </w:r>
      <w:r w:rsidR="003752F2" w:rsidRPr="002D6DCC">
        <w:rPr>
          <w:rFonts w:ascii="Times New Roman" w:hAnsi="Times New Roman"/>
          <w:sz w:val="28"/>
          <w:szCs w:val="28"/>
        </w:rPr>
        <w:t xml:space="preserve"> с учетом </w:t>
      </w:r>
      <w:r w:rsidRPr="002D6DCC">
        <w:rPr>
          <w:rFonts w:ascii="Times New Roman" w:hAnsi="Times New Roman"/>
          <w:sz w:val="28"/>
          <w:szCs w:val="28"/>
        </w:rPr>
        <w:t>множества путей реализации модели;</w:t>
      </w:r>
    </w:p>
    <w:p w14:paraId="3BE0C86D" w14:textId="77777777" w:rsidR="003752F2"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 научная обоснованность </w:t>
      </w:r>
      <w:r w:rsidR="003752F2" w:rsidRPr="002D6DCC">
        <w:rPr>
          <w:rFonts w:ascii="Times New Roman" w:hAnsi="Times New Roman"/>
          <w:sz w:val="28"/>
          <w:szCs w:val="28"/>
        </w:rPr>
        <w:t xml:space="preserve">всех </w:t>
      </w:r>
      <w:r w:rsidRPr="002D6DCC">
        <w:rPr>
          <w:rFonts w:ascii="Times New Roman" w:hAnsi="Times New Roman"/>
          <w:sz w:val="28"/>
          <w:szCs w:val="28"/>
        </w:rPr>
        <w:t>элементов (компонентов) модели</w:t>
      </w:r>
      <w:r w:rsidR="003752F2" w:rsidRPr="002D6DCC">
        <w:rPr>
          <w:rFonts w:ascii="Times New Roman" w:hAnsi="Times New Roman"/>
          <w:sz w:val="28"/>
          <w:szCs w:val="28"/>
        </w:rPr>
        <w:t>, что гарантирует ее практическую применимость и эффективность;</w:t>
      </w:r>
    </w:p>
    <w:p w14:paraId="45A01052" w14:textId="4007BC0E" w:rsidR="001F3367" w:rsidRPr="002D6DCC" w:rsidRDefault="003752F2" w:rsidP="003004CF">
      <w:pPr>
        <w:ind w:firstLine="709"/>
        <w:jc w:val="both"/>
        <w:rPr>
          <w:rFonts w:ascii="Times New Roman" w:hAnsi="Times New Roman"/>
          <w:sz w:val="28"/>
          <w:szCs w:val="28"/>
        </w:rPr>
      </w:pPr>
      <w:r w:rsidRPr="002D6DCC">
        <w:rPr>
          <w:rFonts w:ascii="Times New Roman" w:hAnsi="Times New Roman"/>
          <w:sz w:val="28"/>
          <w:szCs w:val="28"/>
        </w:rPr>
        <w:t>- гибкость и адаптивность, позволяя корректировать элементы и стратегии в зависимости от изменений в образовательной среде</w:t>
      </w:r>
      <w:r w:rsidR="00566B90" w:rsidRPr="002D6DCC">
        <w:rPr>
          <w:rFonts w:ascii="Times New Roman" w:hAnsi="Times New Roman"/>
          <w:sz w:val="28"/>
          <w:szCs w:val="28"/>
        </w:rPr>
        <w:t xml:space="preserve"> [</w:t>
      </w:r>
      <w:r w:rsidR="00B21F25" w:rsidRPr="002D6DCC">
        <w:rPr>
          <w:rFonts w:ascii="Times New Roman" w:hAnsi="Times New Roman"/>
          <w:sz w:val="28"/>
          <w:szCs w:val="28"/>
        </w:rPr>
        <w:t>220</w:t>
      </w:r>
      <w:r w:rsidR="00566B90" w:rsidRPr="002D6DCC">
        <w:rPr>
          <w:rFonts w:ascii="Times New Roman" w:hAnsi="Times New Roman"/>
          <w:sz w:val="28"/>
          <w:szCs w:val="28"/>
        </w:rPr>
        <w:t>]</w:t>
      </w:r>
      <w:r w:rsidR="001E1228" w:rsidRPr="002D6DCC">
        <w:rPr>
          <w:rFonts w:ascii="Times New Roman" w:hAnsi="Times New Roman"/>
          <w:sz w:val="28"/>
          <w:szCs w:val="28"/>
        </w:rPr>
        <w:t xml:space="preserve">. </w:t>
      </w:r>
    </w:p>
    <w:p w14:paraId="7CBB1BB8" w14:textId="14891B74"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При всей сложности моделирования в педагогических исследованиях можно обозначить его </w:t>
      </w:r>
      <w:r w:rsidR="007B5313" w:rsidRPr="002D6DCC">
        <w:rPr>
          <w:rFonts w:ascii="Times New Roman" w:hAnsi="Times New Roman"/>
          <w:sz w:val="28"/>
          <w:szCs w:val="28"/>
        </w:rPr>
        <w:t>положительные стороны:</w:t>
      </w:r>
    </w:p>
    <w:p w14:paraId="6B240ECB" w14:textId="0AF10A84"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учет в конструировании модели как существующих связей и взаимодействия предметной области, так и прогнозируемых. Системообразующим ядром модели является поставленная цель;</w:t>
      </w:r>
    </w:p>
    <w:p w14:paraId="4802EB53" w14:textId="46C8E125"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учет общего содержания, взаимосвязей компонентов (элементов) исследуемого объекта;</w:t>
      </w:r>
    </w:p>
    <w:p w14:paraId="6DAB098A" w14:textId="1881B94A"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выявление факторов и процессов, детерминирующих функционирование исследуемого объекта в контексте текущего состояния</w:t>
      </w:r>
      <w:r w:rsidR="0093581A" w:rsidRPr="002D6DCC">
        <w:rPr>
          <w:rFonts w:ascii="Times New Roman" w:hAnsi="Times New Roman"/>
          <w:sz w:val="28"/>
          <w:szCs w:val="28"/>
          <w:lang w:val="en-US"/>
        </w:rPr>
        <w:t> </w:t>
      </w:r>
      <w:r w:rsidR="00566B90" w:rsidRPr="002D6DCC">
        <w:rPr>
          <w:rFonts w:ascii="Times New Roman" w:hAnsi="Times New Roman"/>
          <w:sz w:val="28"/>
          <w:szCs w:val="28"/>
        </w:rPr>
        <w:t>[</w:t>
      </w:r>
      <w:r w:rsidR="00B21F25" w:rsidRPr="002D6DCC">
        <w:rPr>
          <w:rFonts w:ascii="Times New Roman" w:hAnsi="Times New Roman"/>
          <w:sz w:val="28"/>
          <w:szCs w:val="28"/>
        </w:rPr>
        <w:t>222</w:t>
      </w:r>
      <w:r w:rsidR="00566B90" w:rsidRPr="002D6DCC">
        <w:rPr>
          <w:rFonts w:ascii="Times New Roman" w:hAnsi="Times New Roman"/>
          <w:sz w:val="28"/>
          <w:szCs w:val="28"/>
        </w:rPr>
        <w:t>].</w:t>
      </w:r>
    </w:p>
    <w:p w14:paraId="00D31EDA" w14:textId="59C59633" w:rsidR="007B5313" w:rsidRPr="002D6DCC" w:rsidRDefault="003752F2" w:rsidP="003004CF">
      <w:pPr>
        <w:ind w:firstLine="709"/>
        <w:jc w:val="both"/>
        <w:rPr>
          <w:rFonts w:ascii="Times New Roman" w:hAnsi="Times New Roman"/>
          <w:sz w:val="28"/>
          <w:szCs w:val="28"/>
        </w:rPr>
      </w:pPr>
      <w:r w:rsidRPr="002D6DCC">
        <w:rPr>
          <w:rFonts w:ascii="Times New Roman" w:hAnsi="Times New Roman"/>
          <w:sz w:val="28"/>
          <w:szCs w:val="28"/>
        </w:rPr>
        <w:t>Моделирование к</w:t>
      </w:r>
      <w:r w:rsidR="007B5313" w:rsidRPr="002D6DCC">
        <w:rPr>
          <w:rFonts w:ascii="Times New Roman" w:hAnsi="Times New Roman"/>
          <w:sz w:val="28"/>
          <w:szCs w:val="28"/>
        </w:rPr>
        <w:t>ак метод педагогического исследования способствует выявлению приоритетных направлений в изучении проблем высшей школы</w:t>
      </w:r>
      <w:r w:rsidRPr="002D6DCC">
        <w:rPr>
          <w:rFonts w:ascii="Times New Roman" w:hAnsi="Times New Roman"/>
          <w:sz w:val="28"/>
          <w:szCs w:val="28"/>
        </w:rPr>
        <w:t>, основываясь</w:t>
      </w:r>
      <w:r w:rsidR="007B5313" w:rsidRPr="002D6DCC">
        <w:rPr>
          <w:rFonts w:ascii="Times New Roman" w:hAnsi="Times New Roman"/>
          <w:sz w:val="28"/>
          <w:szCs w:val="28"/>
        </w:rPr>
        <w:t xml:space="preserve"> на </w:t>
      </w:r>
      <w:r w:rsidRPr="002D6DCC">
        <w:rPr>
          <w:rFonts w:ascii="Times New Roman" w:hAnsi="Times New Roman"/>
          <w:sz w:val="28"/>
          <w:szCs w:val="28"/>
        </w:rPr>
        <w:t>анализе</w:t>
      </w:r>
      <w:r w:rsidR="004A5736" w:rsidRPr="002D6DCC">
        <w:rPr>
          <w:rFonts w:ascii="Times New Roman" w:hAnsi="Times New Roman"/>
          <w:sz w:val="28"/>
          <w:szCs w:val="28"/>
        </w:rPr>
        <w:t xml:space="preserve"> факторов влияния на исследуемый объект и установлени</w:t>
      </w:r>
      <w:r w:rsidR="00A807E3" w:rsidRPr="002D6DCC">
        <w:rPr>
          <w:rFonts w:ascii="Times New Roman" w:hAnsi="Times New Roman"/>
          <w:sz w:val="28"/>
          <w:szCs w:val="28"/>
        </w:rPr>
        <w:t>я</w:t>
      </w:r>
      <w:r w:rsidR="004A5736" w:rsidRPr="002D6DCC">
        <w:rPr>
          <w:rFonts w:ascii="Times New Roman" w:hAnsi="Times New Roman"/>
          <w:sz w:val="28"/>
          <w:szCs w:val="28"/>
        </w:rPr>
        <w:t xml:space="preserve"> связей между ними. Педагогические системы моделирования </w:t>
      </w:r>
      <w:r w:rsidRPr="002D6DCC">
        <w:rPr>
          <w:rFonts w:ascii="Times New Roman" w:hAnsi="Times New Roman"/>
          <w:sz w:val="28"/>
          <w:szCs w:val="28"/>
        </w:rPr>
        <w:t xml:space="preserve">позволяют отразить </w:t>
      </w:r>
      <w:r w:rsidR="004A5736" w:rsidRPr="002D6DCC">
        <w:rPr>
          <w:rFonts w:ascii="Times New Roman" w:hAnsi="Times New Roman"/>
          <w:sz w:val="28"/>
          <w:szCs w:val="28"/>
        </w:rPr>
        <w:t>характеристики этих систем в специально разработанном объекте</w:t>
      </w:r>
      <w:r w:rsidRPr="002D6DCC">
        <w:rPr>
          <w:rFonts w:ascii="Times New Roman" w:hAnsi="Times New Roman"/>
          <w:sz w:val="28"/>
          <w:szCs w:val="28"/>
        </w:rPr>
        <w:t>, что помогает глубже понять их структуру и функционирование</w:t>
      </w:r>
      <w:r w:rsidR="004A5736" w:rsidRPr="002D6DCC">
        <w:rPr>
          <w:rFonts w:ascii="Times New Roman" w:hAnsi="Times New Roman"/>
          <w:sz w:val="28"/>
          <w:szCs w:val="28"/>
        </w:rPr>
        <w:t xml:space="preserve"> Инновационные педагогические системы представляют собой этап проектирования прогностической модели</w:t>
      </w:r>
      <w:r w:rsidRPr="002D6DCC">
        <w:rPr>
          <w:rFonts w:ascii="Times New Roman" w:hAnsi="Times New Roman"/>
          <w:sz w:val="28"/>
          <w:szCs w:val="28"/>
        </w:rPr>
        <w:t>, которая</w:t>
      </w:r>
      <w:r w:rsidR="004A5736" w:rsidRPr="002D6DCC">
        <w:rPr>
          <w:rFonts w:ascii="Times New Roman" w:hAnsi="Times New Roman"/>
          <w:sz w:val="28"/>
          <w:szCs w:val="28"/>
        </w:rPr>
        <w:t xml:space="preserve"> </w:t>
      </w:r>
      <w:r w:rsidRPr="002D6DCC">
        <w:rPr>
          <w:rFonts w:ascii="Times New Roman" w:hAnsi="Times New Roman"/>
          <w:sz w:val="28"/>
          <w:szCs w:val="28"/>
        </w:rPr>
        <w:t>прогнозирует развитие исследуемого объекта, процесса или системы</w:t>
      </w:r>
      <w:r w:rsidR="004A5736" w:rsidRPr="002D6DCC">
        <w:rPr>
          <w:rFonts w:ascii="Times New Roman" w:hAnsi="Times New Roman"/>
          <w:sz w:val="28"/>
          <w:szCs w:val="28"/>
        </w:rPr>
        <w:t xml:space="preserve">. </w:t>
      </w:r>
      <w:r w:rsidRPr="002D6DCC">
        <w:rPr>
          <w:rFonts w:ascii="Times New Roman" w:hAnsi="Times New Roman"/>
          <w:sz w:val="28"/>
          <w:szCs w:val="28"/>
        </w:rPr>
        <w:t>Таким образом,</w:t>
      </w:r>
      <w:r w:rsidR="004A5736" w:rsidRPr="002D6DCC">
        <w:rPr>
          <w:rFonts w:ascii="Times New Roman" w:hAnsi="Times New Roman"/>
          <w:sz w:val="28"/>
          <w:szCs w:val="28"/>
        </w:rPr>
        <w:t xml:space="preserve"> модель предполагает наличие результатов анализа объекта моделирования</w:t>
      </w:r>
      <w:r w:rsidRPr="002D6DCC">
        <w:rPr>
          <w:rFonts w:ascii="Times New Roman" w:hAnsi="Times New Roman"/>
          <w:sz w:val="28"/>
          <w:szCs w:val="28"/>
        </w:rPr>
        <w:t xml:space="preserve">, </w:t>
      </w:r>
      <w:r w:rsidR="004A5736" w:rsidRPr="002D6DCC">
        <w:rPr>
          <w:rFonts w:ascii="Times New Roman" w:hAnsi="Times New Roman"/>
          <w:sz w:val="28"/>
          <w:szCs w:val="28"/>
        </w:rPr>
        <w:t>метод</w:t>
      </w:r>
      <w:r w:rsidR="00A807E3" w:rsidRPr="002D6DCC">
        <w:rPr>
          <w:rFonts w:ascii="Times New Roman" w:hAnsi="Times New Roman"/>
          <w:sz w:val="28"/>
          <w:szCs w:val="28"/>
        </w:rPr>
        <w:t>ов</w:t>
      </w:r>
      <w:r w:rsidR="004A5736" w:rsidRPr="002D6DCC">
        <w:rPr>
          <w:rFonts w:ascii="Times New Roman" w:hAnsi="Times New Roman"/>
          <w:sz w:val="28"/>
          <w:szCs w:val="28"/>
        </w:rPr>
        <w:t xml:space="preserve"> и средств его </w:t>
      </w:r>
      <w:r w:rsidR="00CC61C1" w:rsidRPr="002D6DCC">
        <w:rPr>
          <w:rFonts w:ascii="Times New Roman" w:hAnsi="Times New Roman"/>
          <w:sz w:val="28"/>
          <w:szCs w:val="28"/>
        </w:rPr>
        <w:t>изменения,</w:t>
      </w:r>
      <w:r w:rsidR="004A5736" w:rsidRPr="002D6DCC">
        <w:rPr>
          <w:rFonts w:ascii="Times New Roman" w:hAnsi="Times New Roman"/>
          <w:sz w:val="28"/>
          <w:szCs w:val="28"/>
        </w:rPr>
        <w:t xml:space="preserve"> </w:t>
      </w:r>
      <w:r w:rsidR="00CC61C1" w:rsidRPr="002D6DCC">
        <w:rPr>
          <w:rFonts w:ascii="Times New Roman" w:hAnsi="Times New Roman"/>
          <w:sz w:val="28"/>
          <w:szCs w:val="28"/>
        </w:rPr>
        <w:t xml:space="preserve">а также </w:t>
      </w:r>
      <w:r w:rsidR="004A5736" w:rsidRPr="002D6DCC">
        <w:rPr>
          <w:rFonts w:ascii="Times New Roman" w:hAnsi="Times New Roman"/>
          <w:sz w:val="28"/>
          <w:szCs w:val="28"/>
        </w:rPr>
        <w:t>способ</w:t>
      </w:r>
      <w:r w:rsidR="00A807E3" w:rsidRPr="002D6DCC">
        <w:rPr>
          <w:rFonts w:ascii="Times New Roman" w:hAnsi="Times New Roman"/>
          <w:sz w:val="28"/>
          <w:szCs w:val="28"/>
        </w:rPr>
        <w:t>ов</w:t>
      </w:r>
      <w:r w:rsidR="004A5736" w:rsidRPr="002D6DCC">
        <w:rPr>
          <w:rFonts w:ascii="Times New Roman" w:hAnsi="Times New Roman"/>
          <w:sz w:val="28"/>
          <w:szCs w:val="28"/>
        </w:rPr>
        <w:t xml:space="preserve"> измерения </w:t>
      </w:r>
      <w:r w:rsidR="00CC61C1" w:rsidRPr="002D6DCC">
        <w:rPr>
          <w:rFonts w:ascii="Times New Roman" w:hAnsi="Times New Roman"/>
          <w:sz w:val="28"/>
          <w:szCs w:val="28"/>
        </w:rPr>
        <w:t xml:space="preserve">эффективности </w:t>
      </w:r>
      <w:r w:rsidR="004A5736" w:rsidRPr="002D6DCC">
        <w:rPr>
          <w:rFonts w:ascii="Times New Roman" w:hAnsi="Times New Roman"/>
          <w:sz w:val="28"/>
          <w:szCs w:val="28"/>
        </w:rPr>
        <w:t>предпринятых действий</w:t>
      </w:r>
      <w:r w:rsidR="00CC61C1" w:rsidRPr="002D6DCC">
        <w:rPr>
          <w:rFonts w:ascii="Times New Roman" w:hAnsi="Times New Roman"/>
          <w:sz w:val="28"/>
          <w:szCs w:val="28"/>
        </w:rPr>
        <w:t>, что способствует улучшению образовательных процессов и систем</w:t>
      </w:r>
      <w:r w:rsidR="004A5736" w:rsidRPr="002D6DCC">
        <w:rPr>
          <w:rFonts w:ascii="Times New Roman" w:hAnsi="Times New Roman"/>
          <w:sz w:val="28"/>
          <w:szCs w:val="28"/>
        </w:rPr>
        <w:t>.</w:t>
      </w:r>
    </w:p>
    <w:p w14:paraId="3A0EB870" w14:textId="471F2863" w:rsidR="004A5736" w:rsidRPr="002D6DCC" w:rsidRDefault="004A5736" w:rsidP="003004CF">
      <w:pPr>
        <w:ind w:firstLine="709"/>
        <w:jc w:val="both"/>
        <w:rPr>
          <w:rFonts w:ascii="Times New Roman" w:hAnsi="Times New Roman"/>
          <w:sz w:val="28"/>
          <w:szCs w:val="28"/>
        </w:rPr>
      </w:pPr>
      <w:r w:rsidRPr="002D6DCC">
        <w:rPr>
          <w:rFonts w:ascii="Times New Roman" w:hAnsi="Times New Roman"/>
          <w:sz w:val="28"/>
          <w:szCs w:val="28"/>
        </w:rPr>
        <w:t xml:space="preserve">Интерес представляет утверждение М.М. Левиной о необходимости реализации образовательной цели и идеи развития личности. Это можно обеспечить, если при проектировании модели руководствоваться принципами инвариантности структуры и принципами адаптивности к способностям личности </w:t>
      </w:r>
      <w:r w:rsidR="00566B90" w:rsidRPr="002D6DCC">
        <w:rPr>
          <w:rFonts w:ascii="Times New Roman" w:hAnsi="Times New Roman"/>
          <w:sz w:val="28"/>
          <w:szCs w:val="28"/>
        </w:rPr>
        <w:t>[</w:t>
      </w:r>
      <w:r w:rsidR="00B21F25" w:rsidRPr="002D6DCC">
        <w:rPr>
          <w:rFonts w:ascii="Times New Roman" w:hAnsi="Times New Roman"/>
          <w:sz w:val="28"/>
          <w:szCs w:val="28"/>
        </w:rPr>
        <w:t>223</w:t>
      </w:r>
      <w:r w:rsidR="00566B90" w:rsidRPr="002D6DCC">
        <w:rPr>
          <w:rFonts w:ascii="Times New Roman" w:hAnsi="Times New Roman"/>
          <w:sz w:val="28"/>
          <w:szCs w:val="28"/>
        </w:rPr>
        <w:t>].</w:t>
      </w:r>
    </w:p>
    <w:p w14:paraId="53A92628" w14:textId="1D1EA5DC" w:rsidR="004A5736" w:rsidRPr="002D6DCC" w:rsidRDefault="004A5736" w:rsidP="003004CF">
      <w:pPr>
        <w:ind w:firstLine="709"/>
        <w:jc w:val="both"/>
        <w:rPr>
          <w:rFonts w:ascii="Times New Roman" w:hAnsi="Times New Roman"/>
          <w:sz w:val="28"/>
          <w:szCs w:val="28"/>
          <w:lang w:val="kk-KZ"/>
        </w:rPr>
      </w:pPr>
      <w:r w:rsidRPr="002D6DCC">
        <w:rPr>
          <w:rFonts w:ascii="Times New Roman" w:hAnsi="Times New Roman"/>
          <w:sz w:val="28"/>
          <w:szCs w:val="28"/>
        </w:rPr>
        <w:t xml:space="preserve">Теоретико-методологический анализ моделирования в </w:t>
      </w:r>
      <w:r w:rsidR="003E5B62" w:rsidRPr="002D6DCC">
        <w:rPr>
          <w:rFonts w:ascii="Times New Roman" w:hAnsi="Times New Roman"/>
          <w:sz w:val="28"/>
          <w:szCs w:val="28"/>
        </w:rPr>
        <w:t>педагогической</w:t>
      </w:r>
      <w:r w:rsidRPr="002D6DCC">
        <w:rPr>
          <w:rFonts w:ascii="Times New Roman" w:hAnsi="Times New Roman"/>
          <w:sz w:val="28"/>
          <w:szCs w:val="28"/>
        </w:rPr>
        <w:t xml:space="preserve"> науке свидетельствует </w:t>
      </w:r>
      <w:r w:rsidR="003E5B62" w:rsidRPr="002D6DCC">
        <w:rPr>
          <w:rFonts w:ascii="Times New Roman" w:hAnsi="Times New Roman"/>
          <w:sz w:val="28"/>
          <w:szCs w:val="28"/>
        </w:rPr>
        <w:t>о положительном результате применения этого метода. Положительным является то, что при моделировании появляется возможность совершать эксперименты с моделью, что более доступно, чем манипулирование психической реальностью; модель как система взаимосвязанных и взаимозависимых компонентов (элементов) доступна для изучения ее уровней, внутренней организации педагогических фактов, психических проявлений, а также позволяет подтвердить или опровергнуть сформулированную гипотезу. Модель, спроектированная на высоком уровне обобщения, дает возможность широко интерпретировать и разрабатывать технологии реализации измерения образовательного пространства со всеми его составляющими: субъекта и объекта обучения и воспитания, учебного и воспитательного процесса и т.п.</w:t>
      </w:r>
    </w:p>
    <w:p w14:paraId="557B478B" w14:textId="27B254DA" w:rsidR="00EE675B" w:rsidRPr="002D6DCC" w:rsidRDefault="00716BCD" w:rsidP="00203CC4">
      <w:pPr>
        <w:tabs>
          <w:tab w:val="left" w:pos="7230"/>
        </w:tabs>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lastRenderedPageBreak/>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нашей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работы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интерес</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представляют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комплексные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структурно-функциональные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позволяют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одновременно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внутреннюю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исследуемого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явления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нашем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случае</w:t>
      </w:r>
      <w:proofErr w:type="spellEnd"/>
      <w:r w:rsidRPr="002D6DCC">
        <w:rPr>
          <w:rFonts w:ascii="Times New Roman" w:hAnsi="Times New Roman"/>
          <w:sz w:val="28"/>
          <w:szCs w:val="28"/>
          <w:lang w:val="kk-KZ"/>
        </w:rPr>
        <w:t xml:space="preserve"> </w:t>
      </w:r>
      <w:r w:rsidR="00E87E99" w:rsidRPr="002D6DCC">
        <w:rPr>
          <w:rFonts w:ascii="Times New Roman" w:hAnsi="Times New Roman"/>
          <w:sz w:val="28"/>
          <w:szCs w:val="28"/>
          <w:lang w:val="kk-KZ"/>
        </w:rPr>
        <w:t>–</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динамику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конкретных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Именно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обеспечивает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целостное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объекта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позволяет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определить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ключевые</w:t>
      </w:r>
      <w:proofErr w:type="spellEnd"/>
      <w:r w:rsidRPr="002D6DCC">
        <w:rPr>
          <w:rFonts w:ascii="Times New Roman" w:hAnsi="Times New Roman"/>
          <w:sz w:val="28"/>
          <w:szCs w:val="28"/>
          <w:lang w:val="kk-KZ"/>
        </w:rPr>
        <w:t xml:space="preserve"> факторы и механизмы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последующего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проектирования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авторской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w:t>
      </w:r>
    </w:p>
    <w:p w14:paraId="739CBD76" w14:textId="7FCC6260" w:rsidR="009003F8" w:rsidRPr="002D6DCC" w:rsidRDefault="00350CF2" w:rsidP="003004CF">
      <w:pPr>
        <w:ind w:firstLine="709"/>
        <w:jc w:val="both"/>
        <w:rPr>
          <w:rFonts w:ascii="Times New Roman" w:hAnsi="Times New Roman"/>
          <w:sz w:val="28"/>
          <w:szCs w:val="28"/>
        </w:rPr>
      </w:pPr>
      <w:r w:rsidRPr="002D6DCC">
        <w:rPr>
          <w:rFonts w:ascii="Times New Roman" w:hAnsi="Times New Roman"/>
          <w:sz w:val="28"/>
          <w:szCs w:val="28"/>
        </w:rPr>
        <w:t>Структурно-функциональная</w:t>
      </w:r>
      <w:r w:rsidR="003004CF" w:rsidRPr="002D6DCC">
        <w:rPr>
          <w:rFonts w:ascii="Times New Roman" w:hAnsi="Times New Roman"/>
          <w:sz w:val="28"/>
          <w:szCs w:val="28"/>
        </w:rPr>
        <w:t xml:space="preserve"> м</w:t>
      </w:r>
      <w:r w:rsidR="009003F8" w:rsidRPr="002D6DCC">
        <w:rPr>
          <w:rFonts w:ascii="Times New Roman" w:hAnsi="Times New Roman"/>
          <w:sz w:val="28"/>
          <w:szCs w:val="28"/>
        </w:rPr>
        <w:t xml:space="preserve">одель развития </w:t>
      </w:r>
      <w:r w:rsidR="003004CF" w:rsidRPr="002D6DCC">
        <w:rPr>
          <w:rFonts w:ascii="Times New Roman" w:hAnsi="Times New Roman"/>
          <w:sz w:val="28"/>
          <w:szCs w:val="28"/>
        </w:rPr>
        <w:t>лидерско-предпринимательского потенциала</w:t>
      </w:r>
      <w:r w:rsidR="009003F8" w:rsidRPr="002D6DCC">
        <w:rPr>
          <w:rFonts w:ascii="Times New Roman" w:hAnsi="Times New Roman"/>
          <w:sz w:val="28"/>
          <w:szCs w:val="28"/>
        </w:rPr>
        <w:t xml:space="preserve"> представлена блоками, логика которых позволяет поэтапно достичь искомого результата</w:t>
      </w:r>
      <w:r w:rsidR="00DF33D7" w:rsidRPr="002D6DCC">
        <w:rPr>
          <w:rFonts w:ascii="Times New Roman" w:hAnsi="Times New Roman"/>
          <w:sz w:val="28"/>
          <w:szCs w:val="28"/>
        </w:rPr>
        <w:t xml:space="preserve"> (рисунок </w:t>
      </w:r>
      <w:r w:rsidR="00962193" w:rsidRPr="002D6DCC">
        <w:rPr>
          <w:rFonts w:ascii="Times New Roman" w:hAnsi="Times New Roman"/>
          <w:sz w:val="28"/>
          <w:szCs w:val="28"/>
        </w:rPr>
        <w:t>8</w:t>
      </w:r>
      <w:r w:rsidR="00DF33D7" w:rsidRPr="002D6DCC">
        <w:rPr>
          <w:rFonts w:ascii="Times New Roman" w:hAnsi="Times New Roman"/>
          <w:sz w:val="28"/>
          <w:szCs w:val="28"/>
        </w:rPr>
        <w:t>)</w:t>
      </w:r>
      <w:r w:rsidR="009003F8" w:rsidRPr="002D6DCC">
        <w:rPr>
          <w:rFonts w:ascii="Times New Roman" w:hAnsi="Times New Roman"/>
          <w:sz w:val="28"/>
          <w:szCs w:val="28"/>
        </w:rPr>
        <w:t xml:space="preserve">. </w:t>
      </w:r>
    </w:p>
    <w:p w14:paraId="4CC84E39" w14:textId="77777777" w:rsidR="00962193" w:rsidRPr="002D6DCC" w:rsidRDefault="00962193" w:rsidP="00962193">
      <w:pPr>
        <w:ind w:firstLine="709"/>
        <w:jc w:val="both"/>
        <w:rPr>
          <w:rFonts w:ascii="Times New Roman" w:hAnsi="Times New Roman"/>
          <w:sz w:val="28"/>
          <w:szCs w:val="28"/>
        </w:rPr>
      </w:pPr>
      <w:bookmarkStart w:id="7" w:name="OLE_LINK11"/>
      <w:bookmarkStart w:id="8" w:name="OLE_LINK12"/>
      <w:r w:rsidRPr="002D6DCC">
        <w:rPr>
          <w:rFonts w:ascii="Times New Roman" w:hAnsi="Times New Roman"/>
          <w:sz w:val="28"/>
          <w:szCs w:val="28"/>
        </w:rPr>
        <w:t>Социальный заказ государства сформулирован в Постановлении Правительства Республики Казахстан от 28 марта 2023 года № 248 «Об утверждении Концепции развития высшего образования и науки в Республике Казахстан на 2023–2029 годы» как «подготовка специалистов, способных внести значимый вклад в развитие инновационной экономики и общества». В подготовке обучающихся к будущему важное значение придается «основам предпринимательской грамотности обучающихся» [3].</w:t>
      </w:r>
    </w:p>
    <w:p w14:paraId="3B6DC2DD" w14:textId="77777777" w:rsidR="00962193" w:rsidRPr="002D6DCC" w:rsidRDefault="00962193" w:rsidP="00962193">
      <w:pPr>
        <w:ind w:firstLine="709"/>
        <w:jc w:val="both"/>
        <w:rPr>
          <w:rFonts w:ascii="Times New Roman" w:hAnsi="Times New Roman"/>
          <w:sz w:val="28"/>
          <w:szCs w:val="28"/>
        </w:rPr>
      </w:pPr>
      <w:r w:rsidRPr="002D6DCC">
        <w:rPr>
          <w:rFonts w:ascii="Times New Roman" w:hAnsi="Times New Roman"/>
          <w:sz w:val="28"/>
          <w:szCs w:val="28"/>
        </w:rPr>
        <w:t>Теоретико-методологический блок включает цель, подходы и принципы. Цель – развитие лидерско-предпринимательского потенциала обучающихся на начальном этапе профессиональной социализации высшей школы, а именно в условиях предпринимательского университета.</w:t>
      </w:r>
    </w:p>
    <w:p w14:paraId="50275343" w14:textId="77777777" w:rsidR="00C85FCE" w:rsidRPr="002D6DCC" w:rsidRDefault="00C85FCE" w:rsidP="003004CF">
      <w:pPr>
        <w:ind w:firstLine="709"/>
        <w:jc w:val="both"/>
        <w:rPr>
          <w:rFonts w:ascii="Times New Roman" w:hAnsi="Times New Roman"/>
          <w:sz w:val="28"/>
          <w:szCs w:val="28"/>
        </w:rPr>
      </w:pPr>
    </w:p>
    <w:p w14:paraId="3D078E03" w14:textId="0DF8C23F" w:rsidR="00C85FCE" w:rsidRPr="002D6DCC" w:rsidRDefault="003D1A76" w:rsidP="00C85FCE">
      <w:pPr>
        <w:jc w:val="both"/>
        <w:rPr>
          <w:rFonts w:ascii="Times New Roman" w:hAnsi="Times New Roman"/>
          <w:sz w:val="28"/>
          <w:szCs w:val="28"/>
        </w:rPr>
      </w:pPr>
      <w:r w:rsidRPr="002D6DCC">
        <w:rPr>
          <w:rFonts w:ascii="Times New Roman" w:hAnsi="Times New Roman"/>
          <w:noProof/>
          <w:sz w:val="28"/>
          <w:szCs w:val="28"/>
        </w:rPr>
        <w:lastRenderedPageBreak/>
        <w:drawing>
          <wp:inline distT="0" distB="0" distL="0" distR="0" wp14:anchorId="1B40A1E3" wp14:editId="08AA3CE7">
            <wp:extent cx="5943600" cy="8445500"/>
            <wp:effectExtent l="0" t="0" r="0" b="0"/>
            <wp:docPr id="1836442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42266" name=""/>
                    <pic:cNvPicPr/>
                  </pic:nvPicPr>
                  <pic:blipFill>
                    <a:blip r:embed="rId35"/>
                    <a:stretch>
                      <a:fillRect/>
                    </a:stretch>
                  </pic:blipFill>
                  <pic:spPr>
                    <a:xfrm>
                      <a:off x="0" y="0"/>
                      <a:ext cx="5950730" cy="8455632"/>
                    </a:xfrm>
                    <a:prstGeom prst="rect">
                      <a:avLst/>
                    </a:prstGeom>
                  </pic:spPr>
                </pic:pic>
              </a:graphicData>
            </a:graphic>
          </wp:inline>
        </w:drawing>
      </w:r>
    </w:p>
    <w:p w14:paraId="0A18DCD6" w14:textId="77777777" w:rsidR="00C85FCE" w:rsidRPr="002D6DCC" w:rsidRDefault="00C85FCE" w:rsidP="00C85FCE">
      <w:pPr>
        <w:jc w:val="center"/>
        <w:rPr>
          <w:rFonts w:ascii="Times New Roman" w:hAnsi="Times New Roman"/>
          <w:sz w:val="16"/>
          <w:szCs w:val="16"/>
          <w:lang w:val="en-US"/>
        </w:rPr>
      </w:pPr>
    </w:p>
    <w:p w14:paraId="05E35C25" w14:textId="60B1338D" w:rsidR="00C85FCE" w:rsidRPr="002D6DCC" w:rsidRDefault="00C85FCE" w:rsidP="00C85FCE">
      <w:pPr>
        <w:jc w:val="center"/>
        <w:rPr>
          <w:rFonts w:ascii="Times New Roman" w:hAnsi="Times New Roman"/>
          <w:sz w:val="28"/>
          <w:szCs w:val="28"/>
        </w:rPr>
      </w:pPr>
      <w:r w:rsidRPr="002D6DCC">
        <w:rPr>
          <w:rFonts w:ascii="Times New Roman" w:hAnsi="Times New Roman"/>
          <w:sz w:val="28"/>
          <w:szCs w:val="28"/>
        </w:rPr>
        <w:t xml:space="preserve">Рисунок </w:t>
      </w:r>
      <w:r w:rsidR="00962193" w:rsidRPr="002D6DCC">
        <w:rPr>
          <w:rFonts w:ascii="Times New Roman" w:hAnsi="Times New Roman"/>
          <w:sz w:val="28"/>
          <w:szCs w:val="28"/>
        </w:rPr>
        <w:t>8</w:t>
      </w:r>
      <w:r w:rsidRPr="002D6DCC">
        <w:rPr>
          <w:rFonts w:ascii="Times New Roman" w:hAnsi="Times New Roman"/>
          <w:sz w:val="28"/>
          <w:szCs w:val="28"/>
        </w:rPr>
        <w:t xml:space="preserve"> – </w:t>
      </w:r>
      <w:r w:rsidR="00350CF2" w:rsidRPr="002D6DCC">
        <w:rPr>
          <w:rFonts w:ascii="Times New Roman" w:hAnsi="Times New Roman"/>
          <w:bCs/>
          <w:sz w:val="28"/>
          <w:szCs w:val="28"/>
        </w:rPr>
        <w:t>Структурно-функциональная</w:t>
      </w:r>
      <w:r w:rsidRPr="002D6DCC">
        <w:rPr>
          <w:rFonts w:ascii="Times New Roman" w:hAnsi="Times New Roman"/>
          <w:bCs/>
          <w:sz w:val="28"/>
          <w:szCs w:val="28"/>
        </w:rPr>
        <w:t xml:space="preserve"> модель развития лидерско-предпринимательского потенциала обучающихся в условиях предпринимательского университет</w:t>
      </w:r>
      <w:r w:rsidR="00444603" w:rsidRPr="002D6DCC">
        <w:rPr>
          <w:rFonts w:ascii="Times New Roman" w:hAnsi="Times New Roman"/>
          <w:bCs/>
          <w:sz w:val="28"/>
          <w:szCs w:val="28"/>
        </w:rPr>
        <w:t>а</w:t>
      </w:r>
    </w:p>
    <w:p w14:paraId="64AF5469" w14:textId="0FB20F74"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lastRenderedPageBreak/>
        <w:t>В теоретико-методологическом блоке обозначены ключевые теоретические подходы и концепции, на основе которых структурировалась модель. Эти подходы включают:</w:t>
      </w:r>
    </w:p>
    <w:p w14:paraId="35463FAC" w14:textId="1947660E"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 личностно-ориентированный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6305892A" w14:textId="1C05C35F"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деятельностный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666C0EBC" w14:textId="35CF7D18"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системный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5A7E3383" w14:textId="136D8C4C"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25CC" w:rsidRPr="002D6DCC">
        <w:rPr>
          <w:rFonts w:ascii="Times New Roman" w:hAnsi="Times New Roman"/>
          <w:sz w:val="28"/>
          <w:szCs w:val="28"/>
        </w:rPr>
        <w:t>к</w:t>
      </w:r>
      <w:r w:rsidRPr="002D6DCC">
        <w:rPr>
          <w:rFonts w:ascii="Times New Roman" w:hAnsi="Times New Roman"/>
          <w:sz w:val="28"/>
          <w:szCs w:val="28"/>
        </w:rPr>
        <w:t>онцепци</w:t>
      </w:r>
      <w:r w:rsidR="00295EE5" w:rsidRPr="002D6DCC">
        <w:rPr>
          <w:rFonts w:ascii="Times New Roman" w:hAnsi="Times New Roman"/>
          <w:sz w:val="28"/>
          <w:szCs w:val="28"/>
        </w:rPr>
        <w:t>ю</w:t>
      </w:r>
      <w:r w:rsidRPr="002D6DCC">
        <w:rPr>
          <w:rFonts w:ascii="Times New Roman" w:hAnsi="Times New Roman"/>
          <w:sz w:val="28"/>
          <w:szCs w:val="28"/>
        </w:rPr>
        <w:t xml:space="preserve"> предпринимательского образования;</w:t>
      </w:r>
    </w:p>
    <w:p w14:paraId="368B140A" w14:textId="1BE9E10C"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25CC" w:rsidRPr="002D6DCC">
        <w:rPr>
          <w:rFonts w:ascii="Times New Roman" w:hAnsi="Times New Roman"/>
          <w:sz w:val="28"/>
          <w:szCs w:val="28"/>
        </w:rPr>
        <w:t>к</w:t>
      </w:r>
      <w:r w:rsidRPr="002D6DCC">
        <w:rPr>
          <w:rFonts w:ascii="Times New Roman" w:hAnsi="Times New Roman"/>
          <w:sz w:val="28"/>
          <w:szCs w:val="28"/>
        </w:rPr>
        <w:t>онцепци</w:t>
      </w:r>
      <w:r w:rsidR="00295EE5" w:rsidRPr="002D6DCC">
        <w:rPr>
          <w:rFonts w:ascii="Times New Roman" w:hAnsi="Times New Roman"/>
          <w:sz w:val="28"/>
          <w:szCs w:val="28"/>
        </w:rPr>
        <w:t>ю</w:t>
      </w:r>
      <w:r w:rsidRPr="002D6DCC">
        <w:rPr>
          <w:rFonts w:ascii="Times New Roman" w:hAnsi="Times New Roman"/>
          <w:sz w:val="28"/>
          <w:szCs w:val="28"/>
        </w:rPr>
        <w:t xml:space="preserve"> сетевого взаимодействия.</w:t>
      </w:r>
    </w:p>
    <w:p w14:paraId="108C893F" w14:textId="1DFF6B93"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Ведущим методологическим подходом в контексте нашего исследования является личностно-ориентированный подход</w:t>
      </w:r>
      <w:r w:rsidR="000B3F4B" w:rsidRPr="002D6DCC">
        <w:rPr>
          <w:rFonts w:ascii="Times New Roman" w:hAnsi="Times New Roman"/>
          <w:sz w:val="28"/>
          <w:szCs w:val="28"/>
        </w:rPr>
        <w:t xml:space="preserve">, который </w:t>
      </w:r>
      <w:r w:rsidRPr="002D6DCC">
        <w:rPr>
          <w:rFonts w:ascii="Times New Roman" w:hAnsi="Times New Roman"/>
          <w:sz w:val="28"/>
          <w:szCs w:val="28"/>
        </w:rPr>
        <w:t xml:space="preserve">акцентирует внимание на индивидуальных особенностях и потребностях личности. </w:t>
      </w:r>
      <w:r w:rsidR="000B3F4B" w:rsidRPr="002D6DCC">
        <w:rPr>
          <w:rFonts w:ascii="Times New Roman" w:hAnsi="Times New Roman"/>
          <w:sz w:val="28"/>
          <w:szCs w:val="28"/>
        </w:rPr>
        <w:t>Согласно исследованиям личностно-ориентированный подход способствует развитию не только</w:t>
      </w:r>
      <w:r w:rsidR="00945AC8" w:rsidRPr="002D6DCC">
        <w:rPr>
          <w:rFonts w:ascii="Times New Roman" w:hAnsi="Times New Roman"/>
          <w:sz w:val="28"/>
          <w:szCs w:val="28"/>
        </w:rPr>
        <w:t xml:space="preserve"> профессиональных навыков, но и развитию мотивации к успеху, инициативности, волевых качеств личности, необходимых для успешной реализации в различных сферах деятельности (</w:t>
      </w:r>
      <w:r w:rsidR="00E144CD" w:rsidRPr="002D6DCC">
        <w:rPr>
          <w:rFonts w:ascii="Times New Roman" w:hAnsi="Times New Roman"/>
          <w:sz w:val="28"/>
          <w:szCs w:val="28"/>
        </w:rPr>
        <w:t>А. Маслоу [224], И.А.</w:t>
      </w:r>
      <w:r w:rsidR="00E144CD" w:rsidRPr="002D6DCC">
        <w:rPr>
          <w:rFonts w:ascii="Times New Roman" w:hAnsi="Times New Roman"/>
          <w:sz w:val="28"/>
          <w:szCs w:val="28"/>
          <w:lang w:val="en-US"/>
        </w:rPr>
        <w:t> </w:t>
      </w:r>
      <w:r w:rsidR="00E144CD" w:rsidRPr="002D6DCC">
        <w:rPr>
          <w:rFonts w:ascii="Times New Roman" w:hAnsi="Times New Roman"/>
          <w:sz w:val="28"/>
          <w:szCs w:val="28"/>
        </w:rPr>
        <w:t>Зимняя</w:t>
      </w:r>
      <w:r w:rsidR="00E144CD" w:rsidRPr="002D6DCC">
        <w:rPr>
          <w:rFonts w:ascii="Times New Roman" w:hAnsi="Times New Roman"/>
          <w:sz w:val="28"/>
          <w:szCs w:val="28"/>
          <w:lang w:val="en-US"/>
        </w:rPr>
        <w:t> </w:t>
      </w:r>
      <w:r w:rsidR="00E144CD" w:rsidRPr="002D6DCC">
        <w:rPr>
          <w:rFonts w:ascii="Times New Roman" w:hAnsi="Times New Roman"/>
          <w:sz w:val="28"/>
          <w:szCs w:val="28"/>
        </w:rPr>
        <w:t xml:space="preserve">[225], В.И. Андреев [226], А.Г. Асмолов [227], К. Роджерс [229], М.А. Кусаинова [230], </w:t>
      </w:r>
      <w:r w:rsidR="00965555" w:rsidRPr="002D6DCC">
        <w:rPr>
          <w:rFonts w:ascii="Times New Roman" w:hAnsi="Times New Roman"/>
          <w:sz w:val="28"/>
          <w:szCs w:val="28"/>
        </w:rPr>
        <w:t>Н.В.</w:t>
      </w:r>
      <w:r w:rsidR="00945AC8" w:rsidRPr="002D6DCC">
        <w:rPr>
          <w:rFonts w:ascii="Times New Roman" w:hAnsi="Times New Roman"/>
          <w:sz w:val="28"/>
          <w:szCs w:val="28"/>
        </w:rPr>
        <w:t xml:space="preserve"> Мирза</w:t>
      </w:r>
      <w:r w:rsidR="00FC35E2" w:rsidRPr="002D6DCC">
        <w:rPr>
          <w:rFonts w:ascii="Times New Roman" w:hAnsi="Times New Roman"/>
          <w:sz w:val="28"/>
          <w:szCs w:val="28"/>
        </w:rPr>
        <w:t xml:space="preserve"> [</w:t>
      </w:r>
      <w:r w:rsidR="00B21F25" w:rsidRPr="002D6DCC">
        <w:rPr>
          <w:rFonts w:ascii="Times New Roman" w:hAnsi="Times New Roman"/>
          <w:sz w:val="28"/>
          <w:szCs w:val="28"/>
        </w:rPr>
        <w:t>227</w:t>
      </w:r>
      <w:r w:rsidR="00FC35E2" w:rsidRPr="002D6DCC">
        <w:rPr>
          <w:rFonts w:ascii="Times New Roman" w:hAnsi="Times New Roman"/>
          <w:sz w:val="28"/>
          <w:szCs w:val="28"/>
        </w:rPr>
        <w:t>]</w:t>
      </w:r>
      <w:r w:rsidR="00E144CD" w:rsidRPr="002D6DCC">
        <w:rPr>
          <w:rFonts w:ascii="Times New Roman" w:hAnsi="Times New Roman"/>
          <w:sz w:val="28"/>
          <w:szCs w:val="28"/>
        </w:rPr>
        <w:t xml:space="preserve"> </w:t>
      </w:r>
      <w:r w:rsidR="00945AC8" w:rsidRPr="002D6DCC">
        <w:rPr>
          <w:rFonts w:ascii="Times New Roman" w:hAnsi="Times New Roman"/>
          <w:sz w:val="28"/>
          <w:szCs w:val="28"/>
        </w:rPr>
        <w:t xml:space="preserve">и др.). </w:t>
      </w:r>
      <w:r w:rsidRPr="002D6DCC">
        <w:rPr>
          <w:rFonts w:ascii="Times New Roman" w:hAnsi="Times New Roman"/>
          <w:sz w:val="28"/>
          <w:szCs w:val="28"/>
        </w:rPr>
        <w:t>Он предполагает, что эффективное развитие лидерских и предпринимательских качеств возможно только при учете уникальных характеристик и мотиваций каждого индивида. Такой подход позволяет разрабатывать и внедрять стратегии, направленные на максимальное раскрытие потенциала личности.</w:t>
      </w:r>
    </w:p>
    <w:p w14:paraId="7A79DF8B" w14:textId="312299C4" w:rsidR="00DF33D7" w:rsidRPr="002D6DCC" w:rsidRDefault="00DF33D7" w:rsidP="008202C0">
      <w:pPr>
        <w:ind w:firstLine="709"/>
        <w:jc w:val="both"/>
        <w:rPr>
          <w:rFonts w:ascii="Times New Roman" w:hAnsi="Times New Roman"/>
          <w:sz w:val="28"/>
          <w:szCs w:val="28"/>
        </w:rPr>
      </w:pPr>
      <w:r w:rsidRPr="002D6DCC">
        <w:rPr>
          <w:rFonts w:ascii="Times New Roman" w:hAnsi="Times New Roman"/>
          <w:sz w:val="28"/>
          <w:szCs w:val="28"/>
        </w:rPr>
        <w:t>Деятельностный подход фокусируется на активном участии личности в различных видах деятельности</w:t>
      </w:r>
      <w:r w:rsidR="00925CE0" w:rsidRPr="002D6DCC">
        <w:rPr>
          <w:rFonts w:ascii="Times New Roman" w:hAnsi="Times New Roman"/>
          <w:sz w:val="28"/>
          <w:szCs w:val="28"/>
        </w:rPr>
        <w:t xml:space="preserve"> (</w:t>
      </w:r>
      <w:r w:rsidR="006336F2" w:rsidRPr="002D6DCC">
        <w:rPr>
          <w:rFonts w:ascii="Times New Roman" w:hAnsi="Times New Roman"/>
          <w:sz w:val="28"/>
          <w:szCs w:val="28"/>
        </w:rPr>
        <w:t xml:space="preserve">А.И. Леонтьев [36], </w:t>
      </w:r>
      <w:r w:rsidR="00965555" w:rsidRPr="002D6DCC">
        <w:rPr>
          <w:rFonts w:ascii="Times New Roman" w:hAnsi="Times New Roman"/>
          <w:sz w:val="28"/>
          <w:szCs w:val="28"/>
        </w:rPr>
        <w:t xml:space="preserve">Л.С. </w:t>
      </w:r>
      <w:r w:rsidR="00925CE0" w:rsidRPr="002D6DCC">
        <w:rPr>
          <w:rFonts w:ascii="Times New Roman" w:hAnsi="Times New Roman"/>
          <w:sz w:val="28"/>
          <w:szCs w:val="28"/>
        </w:rPr>
        <w:t>Выготский</w:t>
      </w:r>
      <w:r w:rsidR="00DA6C18" w:rsidRPr="002D6DCC">
        <w:rPr>
          <w:rFonts w:ascii="Times New Roman" w:hAnsi="Times New Roman"/>
          <w:sz w:val="28"/>
          <w:szCs w:val="28"/>
        </w:rPr>
        <w:t xml:space="preserve"> [</w:t>
      </w:r>
      <w:r w:rsidR="00B21F25" w:rsidRPr="002D6DCC">
        <w:rPr>
          <w:rFonts w:ascii="Times New Roman" w:hAnsi="Times New Roman"/>
          <w:sz w:val="28"/>
          <w:szCs w:val="28"/>
        </w:rPr>
        <w:t>231</w:t>
      </w:r>
      <w:r w:rsidR="00DA6C18" w:rsidRPr="002D6DCC">
        <w:rPr>
          <w:rFonts w:ascii="Times New Roman" w:hAnsi="Times New Roman"/>
          <w:sz w:val="28"/>
          <w:szCs w:val="28"/>
        </w:rPr>
        <w:t>]</w:t>
      </w:r>
      <w:r w:rsidR="00925CE0" w:rsidRPr="002D6DCC">
        <w:rPr>
          <w:rFonts w:ascii="Times New Roman" w:hAnsi="Times New Roman"/>
          <w:sz w:val="28"/>
          <w:szCs w:val="28"/>
        </w:rPr>
        <w:t xml:space="preserve">, </w:t>
      </w:r>
      <w:r w:rsidR="00965555" w:rsidRPr="002D6DCC">
        <w:rPr>
          <w:rFonts w:ascii="Times New Roman" w:hAnsi="Times New Roman"/>
          <w:sz w:val="28"/>
          <w:szCs w:val="28"/>
        </w:rPr>
        <w:t>С.А. </w:t>
      </w:r>
      <w:r w:rsidR="00925CE0" w:rsidRPr="002D6DCC">
        <w:rPr>
          <w:rFonts w:ascii="Times New Roman" w:hAnsi="Times New Roman"/>
          <w:sz w:val="28"/>
          <w:szCs w:val="28"/>
        </w:rPr>
        <w:t>Рубинштейн</w:t>
      </w:r>
      <w:r w:rsidR="008202C0" w:rsidRPr="002D6DCC">
        <w:rPr>
          <w:rFonts w:ascii="Times New Roman" w:hAnsi="Times New Roman"/>
          <w:sz w:val="28"/>
          <w:szCs w:val="28"/>
        </w:rPr>
        <w:t xml:space="preserve"> [</w:t>
      </w:r>
      <w:r w:rsidR="006336F2" w:rsidRPr="002D6DCC">
        <w:rPr>
          <w:rFonts w:ascii="Times New Roman" w:hAnsi="Times New Roman"/>
          <w:sz w:val="28"/>
          <w:szCs w:val="28"/>
        </w:rPr>
        <w:t>39</w:t>
      </w:r>
      <w:r w:rsidR="008202C0" w:rsidRPr="002D6DCC">
        <w:rPr>
          <w:rFonts w:ascii="Times New Roman" w:hAnsi="Times New Roman"/>
          <w:sz w:val="28"/>
          <w:szCs w:val="28"/>
        </w:rPr>
        <w:t>]</w:t>
      </w:r>
      <w:r w:rsidR="00925CE0" w:rsidRPr="002D6DCC">
        <w:rPr>
          <w:rFonts w:ascii="Times New Roman" w:hAnsi="Times New Roman"/>
          <w:sz w:val="28"/>
          <w:szCs w:val="28"/>
        </w:rPr>
        <w:t xml:space="preserve">, </w:t>
      </w:r>
      <w:r w:rsidR="00965555" w:rsidRPr="002D6DCC">
        <w:rPr>
          <w:rFonts w:ascii="Times New Roman" w:hAnsi="Times New Roman"/>
          <w:sz w:val="28"/>
          <w:szCs w:val="28"/>
        </w:rPr>
        <w:t xml:space="preserve">В.В. </w:t>
      </w:r>
      <w:r w:rsidR="00925CE0" w:rsidRPr="002D6DCC">
        <w:rPr>
          <w:rFonts w:ascii="Times New Roman" w:hAnsi="Times New Roman"/>
          <w:sz w:val="28"/>
          <w:szCs w:val="28"/>
        </w:rPr>
        <w:t>Сериков</w:t>
      </w:r>
      <w:r w:rsidR="008202C0" w:rsidRPr="002D6DCC">
        <w:rPr>
          <w:rFonts w:ascii="Times New Roman" w:hAnsi="Times New Roman"/>
          <w:sz w:val="28"/>
          <w:szCs w:val="28"/>
        </w:rPr>
        <w:t xml:space="preserve"> [</w:t>
      </w:r>
      <w:r w:rsidR="00FB4D11" w:rsidRPr="002D6DCC">
        <w:rPr>
          <w:rFonts w:ascii="Times New Roman" w:hAnsi="Times New Roman"/>
          <w:sz w:val="28"/>
          <w:szCs w:val="28"/>
        </w:rPr>
        <w:t>232</w:t>
      </w:r>
      <w:r w:rsidR="008202C0" w:rsidRPr="002D6DCC">
        <w:rPr>
          <w:rFonts w:ascii="Times New Roman" w:hAnsi="Times New Roman"/>
          <w:sz w:val="28"/>
          <w:szCs w:val="28"/>
        </w:rPr>
        <w:t>]</w:t>
      </w:r>
      <w:r w:rsidR="00925CE0" w:rsidRPr="002D6DCC">
        <w:rPr>
          <w:rFonts w:ascii="Times New Roman" w:hAnsi="Times New Roman"/>
          <w:sz w:val="28"/>
          <w:szCs w:val="28"/>
        </w:rPr>
        <w:t xml:space="preserve">, </w:t>
      </w:r>
      <w:r w:rsidR="00965555" w:rsidRPr="002D6DCC">
        <w:rPr>
          <w:rFonts w:ascii="Times New Roman" w:hAnsi="Times New Roman"/>
          <w:sz w:val="28"/>
          <w:szCs w:val="28"/>
        </w:rPr>
        <w:t xml:space="preserve">И.С. </w:t>
      </w:r>
      <w:r w:rsidR="00925CE0" w:rsidRPr="002D6DCC">
        <w:rPr>
          <w:rFonts w:ascii="Times New Roman" w:hAnsi="Times New Roman"/>
          <w:sz w:val="28"/>
          <w:szCs w:val="28"/>
        </w:rPr>
        <w:t>Якиманская</w:t>
      </w:r>
      <w:r w:rsidR="008202C0" w:rsidRPr="002D6DCC">
        <w:rPr>
          <w:rFonts w:ascii="Times New Roman" w:hAnsi="Times New Roman"/>
          <w:sz w:val="28"/>
          <w:szCs w:val="28"/>
        </w:rPr>
        <w:t xml:space="preserve"> [</w:t>
      </w:r>
      <w:r w:rsidR="00FB4D11" w:rsidRPr="002D6DCC">
        <w:rPr>
          <w:rFonts w:ascii="Times New Roman" w:hAnsi="Times New Roman"/>
          <w:sz w:val="28"/>
          <w:szCs w:val="28"/>
        </w:rPr>
        <w:t>233</w:t>
      </w:r>
      <w:r w:rsidR="008202C0" w:rsidRPr="002D6DCC">
        <w:rPr>
          <w:rFonts w:ascii="Times New Roman" w:hAnsi="Times New Roman"/>
          <w:sz w:val="28"/>
          <w:szCs w:val="28"/>
        </w:rPr>
        <w:t>]</w:t>
      </w:r>
      <w:r w:rsidR="00925CE0" w:rsidRPr="002D6DCC">
        <w:rPr>
          <w:rFonts w:ascii="Times New Roman" w:hAnsi="Times New Roman"/>
          <w:sz w:val="28"/>
          <w:szCs w:val="28"/>
        </w:rPr>
        <w:t xml:space="preserve"> и др.)</w:t>
      </w:r>
      <w:r w:rsidRPr="002D6DCC">
        <w:rPr>
          <w:rFonts w:ascii="Times New Roman" w:hAnsi="Times New Roman"/>
          <w:sz w:val="28"/>
          <w:szCs w:val="28"/>
        </w:rPr>
        <w:t>. Он подчеркивает важность практического освоения необходимых навыков и компетенций через реальную деятельность. Этот подход помогает обеспечить развитие навыков и умений, необходимых для успешного лидерства и предпринимательства, через активное вовлечение в процесс и выполнение конкретных задач.</w:t>
      </w:r>
    </w:p>
    <w:p w14:paraId="3081D766" w14:textId="29073CEA" w:rsidR="00DF33D7" w:rsidRPr="002D6DCC" w:rsidRDefault="00DF33D7" w:rsidP="006336F2">
      <w:pPr>
        <w:ind w:firstLine="709"/>
        <w:jc w:val="both"/>
        <w:rPr>
          <w:rFonts w:ascii="Times New Roman" w:hAnsi="Times New Roman"/>
          <w:sz w:val="28"/>
          <w:szCs w:val="28"/>
        </w:rPr>
      </w:pPr>
      <w:r w:rsidRPr="002D6DCC">
        <w:rPr>
          <w:rFonts w:ascii="Times New Roman" w:hAnsi="Times New Roman"/>
          <w:sz w:val="28"/>
          <w:szCs w:val="28"/>
        </w:rPr>
        <w:t xml:space="preserve">Системный подход </w:t>
      </w:r>
      <w:r w:rsidR="0006494A" w:rsidRPr="002D6DCC">
        <w:rPr>
          <w:rFonts w:ascii="Times New Roman" w:hAnsi="Times New Roman"/>
          <w:sz w:val="28"/>
          <w:szCs w:val="28"/>
        </w:rPr>
        <w:t>в образовании определяется как методологическая концепция, направленная на ко</w:t>
      </w:r>
      <w:r w:rsidR="00C85FCE" w:rsidRPr="002D6DCC">
        <w:rPr>
          <w:rFonts w:ascii="Times New Roman" w:hAnsi="Times New Roman"/>
          <w:sz w:val="28"/>
          <w:szCs w:val="28"/>
        </w:rPr>
        <w:t>м</w:t>
      </w:r>
      <w:r w:rsidR="0006494A" w:rsidRPr="002D6DCC">
        <w:rPr>
          <w:rFonts w:ascii="Times New Roman" w:hAnsi="Times New Roman"/>
          <w:sz w:val="28"/>
          <w:szCs w:val="28"/>
        </w:rPr>
        <w:t xml:space="preserve">плексное изучение образовательных процессов и их компонентов </w:t>
      </w:r>
      <w:r w:rsidR="005C7D92" w:rsidRPr="002D6DCC">
        <w:rPr>
          <w:rFonts w:ascii="Times New Roman" w:hAnsi="Times New Roman"/>
          <w:sz w:val="28"/>
          <w:szCs w:val="28"/>
        </w:rPr>
        <w:t>(</w:t>
      </w:r>
      <w:r w:rsidR="006336F2" w:rsidRPr="002D6DCC">
        <w:rPr>
          <w:rFonts w:ascii="Times New Roman" w:hAnsi="Times New Roman"/>
          <w:sz w:val="28"/>
          <w:szCs w:val="28"/>
        </w:rPr>
        <w:t>Ю.А.</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Конаржевский</w:t>
      </w:r>
      <w:proofErr w:type="spellEnd"/>
      <w:r w:rsidR="006336F2" w:rsidRPr="002D6DCC">
        <w:rPr>
          <w:rFonts w:ascii="Times New Roman" w:hAnsi="Times New Roman"/>
          <w:sz w:val="28"/>
          <w:szCs w:val="28"/>
        </w:rPr>
        <w:t xml:space="preserve"> [10], И.А. Зимняя [225], А.Г</w:t>
      </w:r>
      <w:r w:rsidR="006336F2" w:rsidRPr="002D6DCC">
        <w:rPr>
          <w:rFonts w:ascii="Times New Roman" w:hAnsi="Times New Roman"/>
          <w:sz w:val="28"/>
          <w:szCs w:val="28"/>
          <w:lang w:val="en-US"/>
        </w:rPr>
        <w:t>  </w:t>
      </w:r>
      <w:r w:rsidR="006336F2" w:rsidRPr="002D6DCC">
        <w:rPr>
          <w:rFonts w:ascii="Times New Roman" w:hAnsi="Times New Roman"/>
          <w:sz w:val="28"/>
          <w:szCs w:val="28"/>
        </w:rPr>
        <w:t>Кузнецова</w:t>
      </w:r>
      <w:r w:rsidR="006336F2" w:rsidRPr="002D6DCC">
        <w:rPr>
          <w:rFonts w:ascii="Times New Roman" w:hAnsi="Times New Roman"/>
          <w:sz w:val="28"/>
          <w:szCs w:val="28"/>
          <w:lang w:val="en-US"/>
        </w:rPr>
        <w:t> </w:t>
      </w:r>
      <w:r w:rsidR="006336F2" w:rsidRPr="002D6DCC">
        <w:rPr>
          <w:rFonts w:ascii="Times New Roman" w:hAnsi="Times New Roman"/>
          <w:sz w:val="28"/>
          <w:szCs w:val="28"/>
        </w:rPr>
        <w:t xml:space="preserve"> [234], Н.Д. Хмель [107], В.А.</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Сластенин</w:t>
      </w:r>
      <w:proofErr w:type="spellEnd"/>
      <w:r w:rsidR="006336F2" w:rsidRPr="002D6DCC">
        <w:rPr>
          <w:rFonts w:ascii="Times New Roman" w:hAnsi="Times New Roman"/>
          <w:sz w:val="28"/>
          <w:szCs w:val="28"/>
        </w:rPr>
        <w:t xml:space="preserve"> [14], </w:t>
      </w:r>
      <w:r w:rsidR="00C85FCE" w:rsidRPr="002D6DCC">
        <w:rPr>
          <w:rFonts w:ascii="Times New Roman" w:hAnsi="Times New Roman"/>
          <w:sz w:val="28"/>
          <w:szCs w:val="28"/>
        </w:rPr>
        <w:t>А.К.</w:t>
      </w:r>
      <w:r w:rsidR="00C85FCE" w:rsidRPr="002D6DCC">
        <w:rPr>
          <w:rFonts w:ascii="Times New Roman" w:hAnsi="Times New Roman"/>
          <w:sz w:val="28"/>
          <w:szCs w:val="28"/>
          <w:lang w:val="en-US"/>
        </w:rPr>
        <w:t> </w:t>
      </w:r>
      <w:r w:rsidR="00C85FCE" w:rsidRPr="002D6DCC">
        <w:rPr>
          <w:rFonts w:ascii="Times New Roman" w:hAnsi="Times New Roman"/>
          <w:sz w:val="28"/>
          <w:szCs w:val="28"/>
        </w:rPr>
        <w:t>Мынбаева</w:t>
      </w:r>
      <w:r w:rsidR="006336F2" w:rsidRPr="002D6DCC">
        <w:rPr>
          <w:rFonts w:ascii="Times New Roman" w:hAnsi="Times New Roman"/>
          <w:sz w:val="28"/>
          <w:szCs w:val="28"/>
          <w:lang w:val="en-US"/>
        </w:rPr>
        <w:t> </w:t>
      </w:r>
      <w:r w:rsidR="00873C00" w:rsidRPr="002D6DCC">
        <w:rPr>
          <w:rFonts w:ascii="Times New Roman" w:hAnsi="Times New Roman"/>
          <w:sz w:val="28"/>
          <w:szCs w:val="28"/>
        </w:rPr>
        <w:t>[</w:t>
      </w:r>
      <w:r w:rsidR="00FB4D11" w:rsidRPr="002D6DCC">
        <w:rPr>
          <w:rFonts w:ascii="Times New Roman" w:hAnsi="Times New Roman"/>
          <w:sz w:val="28"/>
          <w:szCs w:val="28"/>
        </w:rPr>
        <w:t>108</w:t>
      </w:r>
      <w:r w:rsidR="00873C00" w:rsidRPr="002D6DCC">
        <w:rPr>
          <w:rFonts w:ascii="Times New Roman" w:hAnsi="Times New Roman"/>
          <w:sz w:val="28"/>
          <w:szCs w:val="28"/>
        </w:rPr>
        <w:t>]</w:t>
      </w:r>
      <w:r w:rsidR="00C85FCE" w:rsidRPr="002D6DCC">
        <w:rPr>
          <w:rFonts w:ascii="Times New Roman" w:hAnsi="Times New Roman"/>
          <w:sz w:val="28"/>
          <w:szCs w:val="28"/>
        </w:rPr>
        <w:t xml:space="preserve">, </w:t>
      </w:r>
      <w:r w:rsidR="00965555" w:rsidRPr="002D6DCC">
        <w:rPr>
          <w:rFonts w:ascii="Times New Roman" w:hAnsi="Times New Roman"/>
          <w:sz w:val="28"/>
          <w:szCs w:val="28"/>
        </w:rPr>
        <w:t xml:space="preserve">Н.Н. </w:t>
      </w:r>
      <w:r w:rsidR="0006494A" w:rsidRPr="002D6DCC">
        <w:rPr>
          <w:rFonts w:ascii="Times New Roman" w:hAnsi="Times New Roman"/>
          <w:sz w:val="28"/>
          <w:szCs w:val="28"/>
        </w:rPr>
        <w:t>Никитина</w:t>
      </w:r>
      <w:r w:rsidR="00873C00" w:rsidRPr="002D6DCC">
        <w:rPr>
          <w:rFonts w:ascii="Times New Roman" w:hAnsi="Times New Roman"/>
          <w:sz w:val="28"/>
          <w:szCs w:val="28"/>
        </w:rPr>
        <w:t xml:space="preserve"> [</w:t>
      </w:r>
      <w:r w:rsidR="00FB4D11" w:rsidRPr="002D6DCC">
        <w:rPr>
          <w:rFonts w:ascii="Times New Roman" w:hAnsi="Times New Roman"/>
          <w:sz w:val="28"/>
          <w:szCs w:val="28"/>
        </w:rPr>
        <w:t>1</w:t>
      </w:r>
      <w:r w:rsidR="006336F2" w:rsidRPr="002D6DCC">
        <w:rPr>
          <w:rFonts w:ascii="Times New Roman" w:hAnsi="Times New Roman"/>
          <w:sz w:val="28"/>
          <w:szCs w:val="28"/>
        </w:rPr>
        <w:t>5</w:t>
      </w:r>
      <w:r w:rsidR="00873C00" w:rsidRPr="002D6DCC">
        <w:rPr>
          <w:rFonts w:ascii="Times New Roman" w:hAnsi="Times New Roman"/>
          <w:sz w:val="28"/>
          <w:szCs w:val="28"/>
        </w:rPr>
        <w:t>]</w:t>
      </w:r>
      <w:r w:rsidR="0006494A" w:rsidRPr="002D6DCC">
        <w:rPr>
          <w:rFonts w:ascii="Times New Roman" w:hAnsi="Times New Roman"/>
          <w:sz w:val="28"/>
          <w:szCs w:val="28"/>
        </w:rPr>
        <w:t xml:space="preserve">, </w:t>
      </w:r>
      <w:r w:rsidR="00C85FCE" w:rsidRPr="002D6DCC">
        <w:rPr>
          <w:rFonts w:ascii="Times New Roman" w:hAnsi="Times New Roman"/>
          <w:sz w:val="28"/>
          <w:szCs w:val="28"/>
        </w:rPr>
        <w:t>Т.М.</w:t>
      </w:r>
      <w:r w:rsidR="00295EE5" w:rsidRPr="002D6DCC">
        <w:rPr>
          <w:rFonts w:ascii="Times New Roman" w:hAnsi="Times New Roman"/>
          <w:sz w:val="28"/>
          <w:szCs w:val="28"/>
          <w:lang w:val="en-US"/>
        </w:rPr>
        <w:t> </w:t>
      </w:r>
      <w:r w:rsidR="00C85FCE" w:rsidRPr="002D6DCC">
        <w:rPr>
          <w:rFonts w:ascii="Times New Roman" w:hAnsi="Times New Roman"/>
          <w:sz w:val="28"/>
          <w:szCs w:val="28"/>
        </w:rPr>
        <w:t>Трегубова</w:t>
      </w:r>
      <w:r w:rsidR="005E2825" w:rsidRPr="002D6DCC">
        <w:rPr>
          <w:rFonts w:ascii="Times New Roman" w:hAnsi="Times New Roman"/>
          <w:sz w:val="28"/>
          <w:szCs w:val="28"/>
        </w:rPr>
        <w:t xml:space="preserve"> [</w:t>
      </w:r>
      <w:r w:rsidR="00FB4D11" w:rsidRPr="002D6DCC">
        <w:rPr>
          <w:rFonts w:ascii="Times New Roman" w:hAnsi="Times New Roman"/>
          <w:sz w:val="28"/>
          <w:szCs w:val="28"/>
        </w:rPr>
        <w:t>235</w:t>
      </w:r>
      <w:r w:rsidR="005E2825" w:rsidRPr="002D6DCC">
        <w:rPr>
          <w:rFonts w:ascii="Times New Roman" w:hAnsi="Times New Roman"/>
          <w:sz w:val="28"/>
          <w:szCs w:val="28"/>
        </w:rPr>
        <w:t>]</w:t>
      </w:r>
      <w:r w:rsidR="0006494A" w:rsidRPr="002D6DCC">
        <w:rPr>
          <w:rFonts w:ascii="Times New Roman" w:hAnsi="Times New Roman"/>
          <w:sz w:val="28"/>
          <w:szCs w:val="28"/>
        </w:rPr>
        <w:t xml:space="preserve">). Системный подход </w:t>
      </w:r>
      <w:r w:rsidRPr="002D6DCC">
        <w:rPr>
          <w:rFonts w:ascii="Times New Roman" w:hAnsi="Times New Roman"/>
          <w:sz w:val="28"/>
          <w:szCs w:val="28"/>
        </w:rPr>
        <w:t>рассматривает лидерство и предпринимательскую деятельность как часть более широкой системы, включающей различные взаимосвязанные элементы. Он позволяет анализировать и учитывать взаимосвязь между различными факторами, влияющими на развитие лидерского и предпринимательского потенциала, таких как организационные, культурные и социальные аспекты.</w:t>
      </w:r>
    </w:p>
    <w:p w14:paraId="0031404C" w14:textId="65F81106"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Концепция предпринимательского образования играет ключевую роль в формировании и развитии предпринимательских компетенций через образовательные программы</w:t>
      </w:r>
      <w:r w:rsidR="00DE3140" w:rsidRPr="002D6DCC">
        <w:rPr>
          <w:rFonts w:ascii="Times New Roman" w:hAnsi="Times New Roman"/>
          <w:sz w:val="28"/>
          <w:szCs w:val="28"/>
        </w:rPr>
        <w:t xml:space="preserve"> (</w:t>
      </w:r>
      <w:r w:rsidR="006336F2" w:rsidRPr="002D6DCC">
        <w:rPr>
          <w:rFonts w:ascii="Times New Roman" w:hAnsi="Times New Roman"/>
          <w:sz w:val="28"/>
          <w:szCs w:val="28"/>
        </w:rPr>
        <w:t xml:space="preserve">Б. Кларк [23], </w:t>
      </w:r>
      <w:r w:rsidR="006336F2" w:rsidRPr="002D6DCC">
        <w:rPr>
          <w:rFonts w:ascii="Times New Roman" w:hAnsi="Times New Roman"/>
          <w:sz w:val="28"/>
          <w:szCs w:val="28"/>
          <w:lang w:val="kk-KZ"/>
        </w:rPr>
        <w:t>Г. Константинов, С. </w:t>
      </w:r>
      <w:proofErr w:type="spellStart"/>
      <w:r w:rsidR="006336F2" w:rsidRPr="002D6DCC">
        <w:rPr>
          <w:rFonts w:ascii="Times New Roman" w:hAnsi="Times New Roman"/>
          <w:sz w:val="28"/>
          <w:szCs w:val="28"/>
          <w:lang w:val="kk-KZ"/>
        </w:rPr>
        <w:t>Филонович</w:t>
      </w:r>
      <w:proofErr w:type="spellEnd"/>
      <w:r w:rsidR="006336F2" w:rsidRPr="002D6DCC">
        <w:rPr>
          <w:rFonts w:ascii="Times New Roman" w:hAnsi="Times New Roman"/>
          <w:sz w:val="28"/>
          <w:szCs w:val="28"/>
          <w:lang w:val="en-US"/>
        </w:rPr>
        <w:t> </w:t>
      </w:r>
      <w:r w:rsidR="006336F2" w:rsidRPr="002D6DCC">
        <w:rPr>
          <w:rFonts w:ascii="Times New Roman" w:hAnsi="Times New Roman"/>
          <w:sz w:val="28"/>
          <w:szCs w:val="28"/>
        </w:rPr>
        <w:t>[26]</w:t>
      </w:r>
      <w:r w:rsidR="006336F2" w:rsidRPr="002D6DCC">
        <w:rPr>
          <w:rFonts w:ascii="Times New Roman" w:hAnsi="Times New Roman"/>
          <w:sz w:val="28"/>
          <w:szCs w:val="28"/>
          <w:lang w:val="kk-KZ"/>
        </w:rPr>
        <w:t>,</w:t>
      </w:r>
      <w:r w:rsidR="006336F2" w:rsidRPr="002D6DCC">
        <w:rPr>
          <w:rFonts w:ascii="Times New Roman" w:hAnsi="Times New Roman"/>
          <w:sz w:val="28"/>
          <w:szCs w:val="28"/>
        </w:rPr>
        <w:t xml:space="preserve"> </w:t>
      </w:r>
      <w:r w:rsidR="00965555" w:rsidRPr="002D6DCC">
        <w:rPr>
          <w:rFonts w:ascii="Times New Roman" w:hAnsi="Times New Roman"/>
          <w:sz w:val="28"/>
          <w:szCs w:val="28"/>
        </w:rPr>
        <w:t xml:space="preserve">Г. </w:t>
      </w:r>
      <w:proofErr w:type="spellStart"/>
      <w:r w:rsidR="00DE3140" w:rsidRPr="002D6DCC">
        <w:rPr>
          <w:rFonts w:ascii="Times New Roman" w:hAnsi="Times New Roman"/>
          <w:sz w:val="28"/>
          <w:szCs w:val="28"/>
        </w:rPr>
        <w:t>Ицковиц</w:t>
      </w:r>
      <w:proofErr w:type="spellEnd"/>
      <w:r w:rsidR="00FB4D11" w:rsidRPr="002D6DCC">
        <w:rPr>
          <w:rFonts w:ascii="Times New Roman" w:hAnsi="Times New Roman"/>
          <w:sz w:val="28"/>
          <w:szCs w:val="28"/>
        </w:rPr>
        <w:t xml:space="preserve"> [2</w:t>
      </w:r>
      <w:r w:rsidR="006336F2" w:rsidRPr="002D6DCC">
        <w:rPr>
          <w:rFonts w:ascii="Times New Roman" w:hAnsi="Times New Roman"/>
          <w:sz w:val="28"/>
          <w:szCs w:val="28"/>
        </w:rPr>
        <w:t>7</w:t>
      </w:r>
      <w:r w:rsidR="00FB4D11" w:rsidRPr="002D6DCC">
        <w:rPr>
          <w:rFonts w:ascii="Times New Roman" w:hAnsi="Times New Roman"/>
          <w:sz w:val="28"/>
          <w:szCs w:val="28"/>
        </w:rPr>
        <w:t>]</w:t>
      </w:r>
      <w:r w:rsidR="00DE3140" w:rsidRPr="002D6DCC">
        <w:rPr>
          <w:rFonts w:ascii="Times New Roman" w:hAnsi="Times New Roman"/>
          <w:sz w:val="28"/>
          <w:szCs w:val="28"/>
        </w:rPr>
        <w:t xml:space="preserve">, </w:t>
      </w:r>
      <w:r w:rsidR="00965555" w:rsidRPr="002D6DCC">
        <w:rPr>
          <w:rFonts w:ascii="Times New Roman" w:hAnsi="Times New Roman"/>
          <w:sz w:val="28"/>
          <w:szCs w:val="28"/>
        </w:rPr>
        <w:t xml:space="preserve">М.А. </w:t>
      </w:r>
      <w:r w:rsidR="00DE3140" w:rsidRPr="002D6DCC">
        <w:rPr>
          <w:rFonts w:ascii="Times New Roman" w:hAnsi="Times New Roman"/>
          <w:sz w:val="28"/>
          <w:szCs w:val="28"/>
        </w:rPr>
        <w:t>К</w:t>
      </w:r>
      <w:r w:rsidR="006336F2" w:rsidRPr="002D6DCC">
        <w:rPr>
          <w:rFonts w:ascii="Times New Roman" w:hAnsi="Times New Roman"/>
          <w:sz w:val="28"/>
          <w:szCs w:val="28"/>
        </w:rPr>
        <w:t>а</w:t>
      </w:r>
      <w:r w:rsidR="00DE3140" w:rsidRPr="002D6DCC">
        <w:rPr>
          <w:rFonts w:ascii="Times New Roman" w:hAnsi="Times New Roman"/>
          <w:sz w:val="28"/>
          <w:szCs w:val="28"/>
        </w:rPr>
        <w:t>менских</w:t>
      </w:r>
      <w:r w:rsidR="005E2825" w:rsidRPr="002D6DCC">
        <w:rPr>
          <w:rFonts w:ascii="Times New Roman" w:hAnsi="Times New Roman"/>
          <w:sz w:val="28"/>
          <w:szCs w:val="28"/>
        </w:rPr>
        <w:t xml:space="preserve"> [</w:t>
      </w:r>
      <w:r w:rsidR="00FB4D11" w:rsidRPr="002D6DCC">
        <w:rPr>
          <w:rFonts w:ascii="Times New Roman" w:hAnsi="Times New Roman"/>
          <w:sz w:val="28"/>
          <w:szCs w:val="28"/>
        </w:rPr>
        <w:t>236</w:t>
      </w:r>
      <w:r w:rsidR="005E2825" w:rsidRPr="002D6DCC">
        <w:rPr>
          <w:rFonts w:ascii="Times New Roman" w:hAnsi="Times New Roman"/>
          <w:sz w:val="28"/>
          <w:szCs w:val="28"/>
        </w:rPr>
        <w:t>]</w:t>
      </w:r>
      <w:r w:rsidR="00DE3140" w:rsidRPr="002D6DCC">
        <w:rPr>
          <w:rFonts w:ascii="Times New Roman" w:hAnsi="Times New Roman"/>
          <w:sz w:val="28"/>
          <w:szCs w:val="28"/>
        </w:rPr>
        <w:t>)</w:t>
      </w:r>
      <w:r w:rsidRPr="002D6DCC">
        <w:rPr>
          <w:rFonts w:ascii="Times New Roman" w:hAnsi="Times New Roman"/>
          <w:sz w:val="28"/>
          <w:szCs w:val="28"/>
        </w:rPr>
        <w:t xml:space="preserve">. Она направлена на создание условий для активного обучения и практического применения </w:t>
      </w:r>
      <w:r w:rsidRPr="002D6DCC">
        <w:rPr>
          <w:rFonts w:ascii="Times New Roman" w:hAnsi="Times New Roman"/>
          <w:sz w:val="28"/>
          <w:szCs w:val="28"/>
        </w:rPr>
        <w:lastRenderedPageBreak/>
        <w:t>предпринимательских знаний и навыков, что способствует подготовке будущих лидеров и предпринимателей.</w:t>
      </w:r>
    </w:p>
    <w:p w14:paraId="7C7C47B9" w14:textId="219352C3"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Концепция сетевого взаимодействия подчеркивает важность взаимодействия и сотрудничества между различными участниками в рамках сетевых структур</w:t>
      </w:r>
      <w:r w:rsidR="00DE3140" w:rsidRPr="002D6DCC">
        <w:rPr>
          <w:rFonts w:ascii="Times New Roman" w:hAnsi="Times New Roman"/>
          <w:sz w:val="28"/>
          <w:szCs w:val="28"/>
          <w:lang w:val="kk-KZ"/>
        </w:rPr>
        <w:t xml:space="preserve"> </w:t>
      </w:r>
      <w:r w:rsidR="00DE3140" w:rsidRPr="002D6DCC">
        <w:rPr>
          <w:rFonts w:ascii="Times New Roman" w:hAnsi="Times New Roman"/>
          <w:sz w:val="28"/>
          <w:szCs w:val="28"/>
        </w:rPr>
        <w:t>(</w:t>
      </w:r>
      <w:r w:rsidR="006336F2" w:rsidRPr="002D6DCC">
        <w:rPr>
          <w:rFonts w:ascii="Times New Roman" w:hAnsi="Times New Roman"/>
          <w:sz w:val="28"/>
          <w:szCs w:val="28"/>
        </w:rPr>
        <w:t>О.И.</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Ребрин</w:t>
      </w:r>
      <w:proofErr w:type="spellEnd"/>
      <w:r w:rsidR="006336F2" w:rsidRPr="002D6DCC">
        <w:rPr>
          <w:rFonts w:ascii="Times New Roman" w:hAnsi="Times New Roman"/>
          <w:sz w:val="28"/>
          <w:szCs w:val="28"/>
        </w:rPr>
        <w:t xml:space="preserve"> [237], С.А. Майорова [238], </w:t>
      </w:r>
      <w:r w:rsidR="006336F2" w:rsidRPr="002D6DCC">
        <w:rPr>
          <w:rFonts w:ascii="Times New Roman" w:hAnsi="Times New Roman"/>
          <w:sz w:val="28"/>
          <w:szCs w:val="28"/>
          <w:lang w:val="kk-KZ"/>
        </w:rPr>
        <w:t>Н.Н. </w:t>
      </w:r>
      <w:proofErr w:type="spellStart"/>
      <w:r w:rsidR="006336F2" w:rsidRPr="002D6DCC">
        <w:rPr>
          <w:rFonts w:ascii="Times New Roman" w:hAnsi="Times New Roman"/>
          <w:sz w:val="28"/>
          <w:szCs w:val="28"/>
          <w:lang w:val="kk-KZ"/>
        </w:rPr>
        <w:t>Давыдова</w:t>
      </w:r>
      <w:proofErr w:type="spellEnd"/>
      <w:r w:rsidR="006336F2" w:rsidRPr="002D6DCC">
        <w:rPr>
          <w:rFonts w:ascii="Times New Roman" w:hAnsi="Times New Roman"/>
          <w:sz w:val="28"/>
          <w:szCs w:val="28"/>
          <w:lang w:val="kk-KZ"/>
        </w:rPr>
        <w:t> </w:t>
      </w:r>
      <w:r w:rsidR="006336F2" w:rsidRPr="002D6DCC">
        <w:rPr>
          <w:rFonts w:ascii="Times New Roman" w:hAnsi="Times New Roman"/>
          <w:sz w:val="28"/>
          <w:szCs w:val="28"/>
        </w:rPr>
        <w:t>[239]</w:t>
      </w:r>
      <w:r w:rsidR="006336F2" w:rsidRPr="002D6DCC">
        <w:rPr>
          <w:rFonts w:ascii="Times New Roman" w:hAnsi="Times New Roman"/>
          <w:sz w:val="28"/>
          <w:szCs w:val="28"/>
          <w:lang w:val="kk-KZ"/>
        </w:rPr>
        <w:t>,</w:t>
      </w:r>
      <w:r w:rsidR="006336F2" w:rsidRPr="002D6DCC">
        <w:rPr>
          <w:rFonts w:ascii="Times New Roman" w:hAnsi="Times New Roman"/>
          <w:sz w:val="28"/>
          <w:szCs w:val="28"/>
        </w:rPr>
        <w:t xml:space="preserve"> </w:t>
      </w:r>
      <w:r w:rsidR="00965555" w:rsidRPr="002D6DCC">
        <w:rPr>
          <w:rFonts w:ascii="Times New Roman" w:hAnsi="Times New Roman"/>
          <w:sz w:val="28"/>
          <w:szCs w:val="28"/>
          <w:lang w:val="kk-KZ"/>
        </w:rPr>
        <w:t xml:space="preserve">М.М. </w:t>
      </w:r>
      <w:proofErr w:type="spellStart"/>
      <w:r w:rsidR="00DE3140" w:rsidRPr="002D6DCC">
        <w:rPr>
          <w:rFonts w:ascii="Times New Roman" w:hAnsi="Times New Roman"/>
          <w:sz w:val="28"/>
          <w:szCs w:val="28"/>
          <w:lang w:val="kk-KZ"/>
        </w:rPr>
        <w:t>Чучкевич</w:t>
      </w:r>
      <w:proofErr w:type="spellEnd"/>
      <w:r w:rsidR="005E2825" w:rsidRPr="002D6DCC">
        <w:rPr>
          <w:rFonts w:ascii="Times New Roman" w:hAnsi="Times New Roman"/>
          <w:sz w:val="28"/>
          <w:szCs w:val="28"/>
          <w:lang w:val="kk-KZ"/>
        </w:rPr>
        <w:t xml:space="preserve"> </w:t>
      </w:r>
      <w:r w:rsidR="005E2825" w:rsidRPr="002D6DCC">
        <w:rPr>
          <w:rFonts w:ascii="Times New Roman" w:hAnsi="Times New Roman"/>
          <w:sz w:val="28"/>
          <w:szCs w:val="28"/>
        </w:rPr>
        <w:t>[</w:t>
      </w:r>
      <w:r w:rsidR="006839A9" w:rsidRPr="002D6DCC">
        <w:rPr>
          <w:rFonts w:ascii="Times New Roman" w:hAnsi="Times New Roman"/>
          <w:sz w:val="28"/>
          <w:szCs w:val="28"/>
        </w:rPr>
        <w:t>2</w:t>
      </w:r>
      <w:r w:rsidR="006336F2" w:rsidRPr="002D6DCC">
        <w:rPr>
          <w:rFonts w:ascii="Times New Roman" w:hAnsi="Times New Roman"/>
          <w:sz w:val="28"/>
          <w:szCs w:val="28"/>
        </w:rPr>
        <w:t>40</w:t>
      </w:r>
      <w:r w:rsidR="005E2825" w:rsidRPr="002D6DCC">
        <w:rPr>
          <w:rFonts w:ascii="Times New Roman" w:hAnsi="Times New Roman"/>
          <w:sz w:val="28"/>
          <w:szCs w:val="28"/>
        </w:rPr>
        <w:t>]</w:t>
      </w:r>
      <w:r w:rsidR="00DE3140" w:rsidRPr="002D6DCC">
        <w:rPr>
          <w:rFonts w:ascii="Times New Roman" w:hAnsi="Times New Roman"/>
          <w:sz w:val="28"/>
          <w:szCs w:val="28"/>
        </w:rPr>
        <w:t>)</w:t>
      </w:r>
      <w:r w:rsidRPr="002D6DCC">
        <w:rPr>
          <w:rFonts w:ascii="Times New Roman" w:hAnsi="Times New Roman"/>
          <w:sz w:val="28"/>
          <w:szCs w:val="28"/>
        </w:rPr>
        <w:t>. В ней акцентируется внимание на создании и поддержании профессиональных и социальных сетей, которые способствуют обмену знаниями, ресурсами и опытом, что критически важно для успешного лидерства и предпринимательства.</w:t>
      </w:r>
    </w:p>
    <w:p w14:paraId="46D8732D"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Данные подходы и концепции образуют прочную основу для структурирования модели, позволяя учитывать как индивидуальные особенности, так и более широкие системные и образовательные контексты.</w:t>
      </w:r>
    </w:p>
    <w:p w14:paraId="78C76DDF"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Принципы:</w:t>
      </w:r>
    </w:p>
    <w:p w14:paraId="15CEECC4"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принцип интеграции научного и практического знания;</w:t>
      </w:r>
    </w:p>
    <w:p w14:paraId="3E5DCC22"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принцип профессионально-творческой направленности обучения;</w:t>
      </w:r>
    </w:p>
    <w:p w14:paraId="2F6CFF48"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принцип активизации </w:t>
      </w:r>
      <w:proofErr w:type="spellStart"/>
      <w:r w:rsidRPr="002D6DCC">
        <w:rPr>
          <w:rFonts w:ascii="Times New Roman" w:hAnsi="Times New Roman"/>
          <w:sz w:val="28"/>
          <w:szCs w:val="28"/>
        </w:rPr>
        <w:t>гетеростаза</w:t>
      </w:r>
      <w:proofErr w:type="spellEnd"/>
      <w:r w:rsidRPr="002D6DCC">
        <w:rPr>
          <w:rFonts w:ascii="Times New Roman" w:hAnsi="Times New Roman"/>
          <w:sz w:val="28"/>
          <w:szCs w:val="28"/>
        </w:rPr>
        <w:t xml:space="preserve"> (личностный рост и саморазвитие) личности в обучении;</w:t>
      </w:r>
    </w:p>
    <w:p w14:paraId="038A3936"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принцип стимулирования самообразовательной деятельности обучающихся.</w:t>
      </w:r>
    </w:p>
    <w:p w14:paraId="3E52D9A7" w14:textId="6D49285E" w:rsidR="00DE3140" w:rsidRPr="002D6DCC" w:rsidRDefault="00DE3140" w:rsidP="003004CF">
      <w:pPr>
        <w:ind w:firstLine="709"/>
        <w:jc w:val="both"/>
        <w:rPr>
          <w:rFonts w:ascii="Times New Roman" w:hAnsi="Times New Roman"/>
          <w:sz w:val="28"/>
          <w:szCs w:val="28"/>
        </w:rPr>
      </w:pPr>
      <w:bookmarkStart w:id="9" w:name="OLE_LINK13"/>
      <w:bookmarkStart w:id="10" w:name="OLE_LINK14"/>
      <w:bookmarkEnd w:id="7"/>
      <w:bookmarkEnd w:id="8"/>
      <w:r w:rsidRPr="002D6DCC">
        <w:rPr>
          <w:rFonts w:ascii="Times New Roman" w:hAnsi="Times New Roman"/>
          <w:sz w:val="28"/>
          <w:szCs w:val="28"/>
        </w:rPr>
        <w:t xml:space="preserve">Принцип интеграции научного и практического знания. Данный принцип предполагает гармоничное сочетание теоретических знаний, полученных посредством научного исследования, и практических навыков, направленных на решение реальных задач в профессиональной деятельности. </w:t>
      </w:r>
      <w:r w:rsidR="006E51A2" w:rsidRPr="002D6DCC">
        <w:rPr>
          <w:rFonts w:ascii="Times New Roman" w:hAnsi="Times New Roman"/>
          <w:sz w:val="28"/>
          <w:szCs w:val="28"/>
        </w:rPr>
        <w:t>Интеграция научного и практического знания позволяет создать обучающую среду</w:t>
      </w:r>
      <w:r w:rsidR="000A5F0B" w:rsidRPr="002D6DCC">
        <w:rPr>
          <w:rFonts w:ascii="Times New Roman" w:hAnsi="Times New Roman"/>
          <w:sz w:val="28"/>
          <w:szCs w:val="28"/>
        </w:rPr>
        <w:t>,</w:t>
      </w:r>
      <w:r w:rsidR="006E51A2" w:rsidRPr="002D6DCC">
        <w:rPr>
          <w:rFonts w:ascii="Times New Roman" w:hAnsi="Times New Roman"/>
          <w:sz w:val="28"/>
          <w:szCs w:val="28"/>
        </w:rPr>
        <w:t xml:space="preserve"> посредством которой обучающиеся не только усваивают теоретические аспекты лидерства и предпринимательства, но и могут применять эти знания на практике (стартап проекты, стажировки и т.д.). </w:t>
      </w:r>
    </w:p>
    <w:p w14:paraId="6E47D3D5" w14:textId="41D4F7EE" w:rsidR="006E51A2" w:rsidRPr="002D6DCC" w:rsidRDefault="006E51A2" w:rsidP="003004CF">
      <w:pPr>
        <w:ind w:firstLine="709"/>
        <w:jc w:val="both"/>
        <w:rPr>
          <w:rFonts w:ascii="Times New Roman" w:hAnsi="Times New Roman"/>
          <w:sz w:val="28"/>
          <w:szCs w:val="28"/>
        </w:rPr>
      </w:pPr>
      <w:r w:rsidRPr="002D6DCC">
        <w:rPr>
          <w:rFonts w:ascii="Times New Roman" w:hAnsi="Times New Roman"/>
          <w:sz w:val="28"/>
          <w:szCs w:val="28"/>
        </w:rPr>
        <w:t>Принцип профессионально-творческой направленности обучения. Этот принцип интегрирует профессиональные знания и творческие способности, что стимулирует обучающихся к активному поиску нестандартных решений и разработке инновационных проектов. Обучающиеся становятся увереннее в своих силах, инициативнее и готовы к принятию рисков, что является основой для успешной деятельности в сфере лидерства и предпринимательства.</w:t>
      </w:r>
    </w:p>
    <w:p w14:paraId="533683E8" w14:textId="79BC11CA" w:rsidR="006E51A2" w:rsidRPr="002D6DCC" w:rsidRDefault="006E51A2" w:rsidP="003004CF">
      <w:pPr>
        <w:ind w:firstLine="709"/>
        <w:jc w:val="both"/>
        <w:rPr>
          <w:rFonts w:ascii="Times New Roman" w:hAnsi="Times New Roman"/>
          <w:sz w:val="28"/>
          <w:szCs w:val="28"/>
        </w:rPr>
      </w:pPr>
      <w:r w:rsidRPr="002D6DCC">
        <w:rPr>
          <w:rFonts w:ascii="Times New Roman" w:hAnsi="Times New Roman"/>
          <w:sz w:val="28"/>
          <w:szCs w:val="28"/>
        </w:rPr>
        <w:t xml:space="preserve">Принцип активизации </w:t>
      </w:r>
      <w:proofErr w:type="spellStart"/>
      <w:r w:rsidRPr="002D6DCC">
        <w:rPr>
          <w:rFonts w:ascii="Times New Roman" w:hAnsi="Times New Roman"/>
          <w:sz w:val="28"/>
          <w:szCs w:val="28"/>
        </w:rPr>
        <w:t>гетеростаза</w:t>
      </w:r>
      <w:proofErr w:type="spellEnd"/>
      <w:r w:rsidRPr="002D6DCC">
        <w:rPr>
          <w:rFonts w:ascii="Times New Roman" w:hAnsi="Times New Roman"/>
          <w:sz w:val="28"/>
          <w:szCs w:val="28"/>
        </w:rPr>
        <w:t xml:space="preserve"> (личностный рост и саморазвитие) личности в обучении. </w:t>
      </w:r>
      <w:r w:rsidR="00785B65" w:rsidRPr="002D6DCC">
        <w:rPr>
          <w:rFonts w:ascii="Times New Roman" w:hAnsi="Times New Roman"/>
          <w:sz w:val="28"/>
          <w:szCs w:val="28"/>
        </w:rPr>
        <w:t xml:space="preserve">Подчеркивается важность поддержания внутренней гармонии и адаптивности личности, что является ключевым для личностного роста и саморазвития. Применение данного принципа в обучении способствует формированию среды, в которой обучающиеся способны сознавать свои сильные и слабые стороны и выстраивать программу шагов для их развития. </w:t>
      </w:r>
    </w:p>
    <w:p w14:paraId="4B13D5F6" w14:textId="3F579E5A" w:rsidR="00785B65" w:rsidRPr="002D6DCC" w:rsidRDefault="00785B65" w:rsidP="003004CF">
      <w:pPr>
        <w:ind w:firstLine="709"/>
        <w:jc w:val="both"/>
        <w:rPr>
          <w:rFonts w:ascii="Times New Roman" w:hAnsi="Times New Roman"/>
          <w:sz w:val="28"/>
          <w:szCs w:val="28"/>
        </w:rPr>
      </w:pPr>
      <w:r w:rsidRPr="002D6DCC">
        <w:rPr>
          <w:rFonts w:ascii="Times New Roman" w:hAnsi="Times New Roman"/>
          <w:sz w:val="28"/>
          <w:szCs w:val="28"/>
        </w:rPr>
        <w:t xml:space="preserve">Принцип стимулирования самообразовательной деятельности обучающихся. Данный принцип направлен на формирование активных и самостоятельных личностей. Акцентируется внимание на необходимости создания условий, которые способствуют инициативности обучающихся и стремлению к самообразованию. Реализация принципа стимулирования самообразовательной деятельности обучающихся содействует развитию </w:t>
      </w:r>
      <w:r w:rsidRPr="002D6DCC">
        <w:rPr>
          <w:rFonts w:ascii="Times New Roman" w:hAnsi="Times New Roman"/>
          <w:sz w:val="28"/>
          <w:szCs w:val="28"/>
        </w:rPr>
        <w:lastRenderedPageBreak/>
        <w:t>лидерско-предпринимательского потенциала</w:t>
      </w:r>
      <w:r w:rsidR="00EA1C65" w:rsidRPr="002D6DCC">
        <w:rPr>
          <w:rFonts w:ascii="Times New Roman" w:hAnsi="Times New Roman"/>
          <w:sz w:val="28"/>
          <w:szCs w:val="28"/>
        </w:rPr>
        <w:t>, так как обучающиеся являются не только потребителями информации, но и активными участниками своего образовательного пути.</w:t>
      </w:r>
      <w:r w:rsidRPr="002D6DCC">
        <w:rPr>
          <w:rFonts w:ascii="Times New Roman" w:hAnsi="Times New Roman"/>
          <w:sz w:val="28"/>
          <w:szCs w:val="28"/>
        </w:rPr>
        <w:t xml:space="preserve"> </w:t>
      </w:r>
    </w:p>
    <w:bookmarkEnd w:id="9"/>
    <w:bookmarkEnd w:id="10"/>
    <w:p w14:paraId="68C18E1A" w14:textId="269A6373"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В содержательном блоке дано определение ЛПП, </w:t>
      </w:r>
      <w:r w:rsidR="00374D55" w:rsidRPr="002D6DCC">
        <w:rPr>
          <w:rFonts w:ascii="Times New Roman" w:hAnsi="Times New Roman"/>
          <w:sz w:val="28"/>
          <w:szCs w:val="28"/>
        </w:rPr>
        <w:t xml:space="preserve">представлены </w:t>
      </w:r>
      <w:r w:rsidRPr="002D6DCC">
        <w:rPr>
          <w:rFonts w:ascii="Times New Roman" w:hAnsi="Times New Roman"/>
          <w:sz w:val="28"/>
          <w:szCs w:val="28"/>
        </w:rPr>
        <w:t>его компонент</w:t>
      </w:r>
      <w:r w:rsidR="003004CF" w:rsidRPr="002D6DCC">
        <w:rPr>
          <w:rFonts w:ascii="Times New Roman" w:hAnsi="Times New Roman"/>
          <w:sz w:val="28"/>
          <w:szCs w:val="28"/>
        </w:rPr>
        <w:t xml:space="preserve">ы (рисунок </w:t>
      </w:r>
      <w:r w:rsidR="00962193" w:rsidRPr="002D6DCC">
        <w:rPr>
          <w:rFonts w:ascii="Times New Roman" w:hAnsi="Times New Roman"/>
          <w:sz w:val="28"/>
          <w:szCs w:val="28"/>
        </w:rPr>
        <w:t>9</w:t>
      </w:r>
      <w:r w:rsidR="003004CF" w:rsidRPr="002D6DCC">
        <w:rPr>
          <w:rFonts w:ascii="Times New Roman" w:hAnsi="Times New Roman"/>
          <w:sz w:val="28"/>
          <w:szCs w:val="28"/>
        </w:rPr>
        <w:t>), а также критерии, методы диагностики и уровни развитости</w:t>
      </w:r>
      <w:r w:rsidRPr="002D6DCC">
        <w:rPr>
          <w:rFonts w:ascii="Times New Roman" w:hAnsi="Times New Roman"/>
          <w:sz w:val="28"/>
          <w:szCs w:val="28"/>
        </w:rPr>
        <w:t>.</w:t>
      </w:r>
    </w:p>
    <w:p w14:paraId="144D28F1" w14:textId="77777777" w:rsidR="00374D55" w:rsidRPr="002D6DCC" w:rsidRDefault="00374D55" w:rsidP="003004CF">
      <w:pPr>
        <w:ind w:firstLine="709"/>
        <w:jc w:val="both"/>
        <w:rPr>
          <w:rFonts w:ascii="Times New Roman" w:hAnsi="Times New Roman"/>
          <w:sz w:val="28"/>
          <w:szCs w:val="28"/>
        </w:rPr>
      </w:pPr>
    </w:p>
    <w:p w14:paraId="724EE3DE" w14:textId="008901DE" w:rsidR="00374D55" w:rsidRPr="002D6DCC" w:rsidRDefault="00374D55" w:rsidP="00374D55">
      <w:pPr>
        <w:jc w:val="both"/>
        <w:rPr>
          <w:rFonts w:ascii="Times New Roman" w:hAnsi="Times New Roman"/>
          <w:sz w:val="28"/>
          <w:szCs w:val="28"/>
        </w:rPr>
      </w:pPr>
      <w:r w:rsidRPr="002D6DCC">
        <w:rPr>
          <w:rFonts w:ascii="Times New Roman" w:hAnsi="Times New Roman"/>
          <w:noProof/>
          <w:sz w:val="28"/>
          <w:szCs w:val="28"/>
        </w:rPr>
        <w:drawing>
          <wp:inline distT="0" distB="0" distL="0" distR="0" wp14:anchorId="23195281" wp14:editId="06F7969B">
            <wp:extent cx="6120130" cy="3334043"/>
            <wp:effectExtent l="0" t="0" r="13970" b="0"/>
            <wp:docPr id="1158323548" name="Схема 1">
              <a:extLst xmlns:a="http://schemas.openxmlformats.org/drawingml/2006/main">
                <a:ext uri="{FF2B5EF4-FFF2-40B4-BE49-F238E27FC236}">
                  <a16:creationId xmlns:a16="http://schemas.microsoft.com/office/drawing/2014/main" id="{09D62A87-1232-BEFA-C44C-1F0322D7282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FFA6158" w14:textId="77777777" w:rsidR="00374D55" w:rsidRPr="002D6DCC" w:rsidRDefault="00374D55" w:rsidP="001028A7">
      <w:pPr>
        <w:ind w:firstLine="567"/>
        <w:jc w:val="both"/>
        <w:rPr>
          <w:rFonts w:ascii="Times New Roman" w:hAnsi="Times New Roman"/>
          <w:sz w:val="16"/>
          <w:szCs w:val="16"/>
        </w:rPr>
      </w:pPr>
    </w:p>
    <w:p w14:paraId="161D5410" w14:textId="13877AAF" w:rsidR="00374D55" w:rsidRPr="002D6DCC" w:rsidRDefault="00374D55" w:rsidP="00374D55">
      <w:pPr>
        <w:tabs>
          <w:tab w:val="left" w:pos="0"/>
        </w:tabs>
        <w:jc w:val="center"/>
        <w:rPr>
          <w:rFonts w:ascii="Times New Roman" w:hAnsi="Times New Roman"/>
          <w:sz w:val="28"/>
          <w:szCs w:val="28"/>
        </w:rPr>
      </w:pPr>
      <w:r w:rsidRPr="002D6DCC">
        <w:rPr>
          <w:rFonts w:ascii="Times New Roman" w:hAnsi="Times New Roman"/>
          <w:sz w:val="28"/>
          <w:szCs w:val="28"/>
        </w:rPr>
        <w:t xml:space="preserve">Рисунок </w:t>
      </w:r>
      <w:r w:rsidR="00962193" w:rsidRPr="002D6DCC">
        <w:rPr>
          <w:rFonts w:ascii="Times New Roman" w:hAnsi="Times New Roman"/>
          <w:sz w:val="28"/>
          <w:szCs w:val="28"/>
        </w:rPr>
        <w:t>9</w:t>
      </w:r>
      <w:r w:rsidRPr="002D6DCC">
        <w:rPr>
          <w:rFonts w:ascii="Times New Roman" w:hAnsi="Times New Roman"/>
          <w:sz w:val="28"/>
          <w:szCs w:val="28"/>
        </w:rPr>
        <w:t xml:space="preserve"> – Компоненты лидерско-предпринимательского потенциала</w:t>
      </w:r>
    </w:p>
    <w:p w14:paraId="56D97179" w14:textId="77777777" w:rsidR="00374D55" w:rsidRPr="002D6DCC" w:rsidRDefault="00374D55" w:rsidP="001028A7">
      <w:pPr>
        <w:ind w:firstLine="567"/>
        <w:jc w:val="both"/>
        <w:rPr>
          <w:rFonts w:ascii="Times New Roman" w:hAnsi="Times New Roman"/>
          <w:sz w:val="28"/>
          <w:szCs w:val="28"/>
        </w:rPr>
      </w:pPr>
    </w:p>
    <w:p w14:paraId="620DDE55" w14:textId="6557E5C8" w:rsidR="004410D1" w:rsidRPr="002D6DCC" w:rsidRDefault="00BC4CC5" w:rsidP="003004CF">
      <w:pPr>
        <w:ind w:firstLine="709"/>
        <w:jc w:val="both"/>
        <w:rPr>
          <w:rFonts w:ascii="Times New Roman" w:hAnsi="Times New Roman"/>
          <w:sz w:val="28"/>
          <w:szCs w:val="28"/>
        </w:rPr>
      </w:pPr>
      <w:r w:rsidRPr="002D6DCC">
        <w:rPr>
          <w:rFonts w:ascii="Times New Roman" w:hAnsi="Times New Roman"/>
          <w:sz w:val="28"/>
          <w:szCs w:val="28"/>
        </w:rPr>
        <w:t xml:space="preserve">Ниже представлены определения </w:t>
      </w:r>
      <w:r w:rsidR="00C82362" w:rsidRPr="002D6DCC">
        <w:rPr>
          <w:rFonts w:ascii="Times New Roman" w:hAnsi="Times New Roman"/>
          <w:sz w:val="28"/>
          <w:szCs w:val="28"/>
        </w:rPr>
        <w:t xml:space="preserve">выделенных нами критериев. </w:t>
      </w:r>
    </w:p>
    <w:p w14:paraId="04021976" w14:textId="66FBAA6D" w:rsidR="00C85FCE" w:rsidRPr="002D6DCC" w:rsidRDefault="00C82362" w:rsidP="003004CF">
      <w:pPr>
        <w:ind w:firstLine="709"/>
        <w:jc w:val="both"/>
        <w:rPr>
          <w:rFonts w:ascii="Times New Roman" w:hAnsi="Times New Roman"/>
          <w:sz w:val="28"/>
          <w:szCs w:val="28"/>
        </w:rPr>
      </w:pPr>
      <w:r w:rsidRPr="002D6DCC">
        <w:rPr>
          <w:rFonts w:ascii="Times New Roman" w:hAnsi="Times New Roman"/>
          <w:sz w:val="28"/>
          <w:szCs w:val="28"/>
        </w:rPr>
        <w:t>М</w:t>
      </w:r>
      <w:r w:rsidR="00C85FCE" w:rsidRPr="002D6DCC">
        <w:rPr>
          <w:rFonts w:ascii="Times New Roman" w:hAnsi="Times New Roman"/>
          <w:sz w:val="28"/>
          <w:szCs w:val="28"/>
        </w:rPr>
        <w:t>отивация на успех – стремление достигать высоких целей и добиваться выдающихся результатов. Человек с высокой мотивацией на успех активно работает над своими целями, ставит амбициозные задачи и ищет способы их достижения, несмотря на трудности.</w:t>
      </w:r>
    </w:p>
    <w:p w14:paraId="343BB126" w14:textId="5375520C"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Эмоциональный интеллект – способность распознавать, понимать и управлять своими и чужими эмоциями. Это включает в себя эмпатию, саморегуляцию, социальные навыки и умение строить здоровые взаимоотношения, что важно для эффективного лидерства и предпринимательской деятельности.</w:t>
      </w:r>
    </w:p>
    <w:p w14:paraId="777DEE31" w14:textId="77777777" w:rsidR="00C85FCE" w:rsidRPr="002D6DCC" w:rsidRDefault="00C85FCE" w:rsidP="003004CF">
      <w:pPr>
        <w:ind w:firstLine="709"/>
        <w:jc w:val="both"/>
        <w:rPr>
          <w:rFonts w:ascii="Times New Roman" w:hAnsi="Times New Roman"/>
          <w:sz w:val="28"/>
          <w:szCs w:val="28"/>
        </w:rPr>
      </w:pPr>
      <w:r w:rsidRPr="002D6DCC">
        <w:rPr>
          <w:rFonts w:ascii="Times New Roman" w:hAnsi="Times New Roman"/>
          <w:sz w:val="28"/>
          <w:szCs w:val="28"/>
        </w:rPr>
        <w:t>Способность к саморазвитию – желание и способность постоянно обучаться и развиваться. Это означает открытость к новым знаниям, готовность к самокритике и улучшению собственных навыков и компетенций.</w:t>
      </w:r>
    </w:p>
    <w:p w14:paraId="7107D066" w14:textId="77777777"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Коммуникативные умения – способность эффективно передавать информацию, слушать и взаимодействовать с другими людьми. Это включает в себя навыки убеждения, презентации идей, ведения переговоров и установления прочных деловых отношений.</w:t>
      </w:r>
    </w:p>
    <w:p w14:paraId="0DC9E886" w14:textId="1ADABAA3"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Готовность к риску – способность принимать обоснованные риски и сталкиваться с неопределенностью. Личность с развитым лидерско-</w:t>
      </w:r>
      <w:r w:rsidRPr="002D6DCC">
        <w:rPr>
          <w:rFonts w:ascii="Times New Roman" w:hAnsi="Times New Roman"/>
          <w:sz w:val="28"/>
          <w:szCs w:val="28"/>
        </w:rPr>
        <w:lastRenderedPageBreak/>
        <w:t>предпринимательским потенциалом должна быть готова к экспериментам и новым подходам, понимать потенциальные риски и находить способы их минимизации</w:t>
      </w:r>
      <w:r w:rsidR="009B4D2D" w:rsidRPr="002D6DCC">
        <w:rPr>
          <w:rFonts w:ascii="Times New Roman" w:hAnsi="Times New Roman"/>
          <w:sz w:val="28"/>
          <w:szCs w:val="28"/>
        </w:rPr>
        <w:t xml:space="preserve"> [</w:t>
      </w:r>
      <w:r w:rsidR="006839A9" w:rsidRPr="002D6DCC">
        <w:rPr>
          <w:rFonts w:ascii="Times New Roman" w:hAnsi="Times New Roman"/>
          <w:sz w:val="28"/>
          <w:szCs w:val="28"/>
        </w:rPr>
        <w:t>203</w:t>
      </w:r>
      <w:r w:rsidR="009B4D2D" w:rsidRPr="002D6DCC">
        <w:rPr>
          <w:rFonts w:ascii="Times New Roman" w:hAnsi="Times New Roman"/>
          <w:sz w:val="28"/>
          <w:szCs w:val="28"/>
        </w:rPr>
        <w:t>]</w:t>
      </w:r>
      <w:r w:rsidRPr="002D6DCC">
        <w:rPr>
          <w:rFonts w:ascii="Times New Roman" w:hAnsi="Times New Roman"/>
          <w:sz w:val="28"/>
          <w:szCs w:val="28"/>
        </w:rPr>
        <w:t>.</w:t>
      </w:r>
    </w:p>
    <w:p w14:paraId="2A8E11FD" w14:textId="1D208462" w:rsidR="00DF33D7" w:rsidRPr="002D6DCC" w:rsidRDefault="00DF33D7" w:rsidP="004410D1">
      <w:pPr>
        <w:ind w:firstLine="709"/>
        <w:jc w:val="both"/>
        <w:rPr>
          <w:rFonts w:ascii="Times New Roman" w:hAnsi="Times New Roman"/>
          <w:sz w:val="28"/>
          <w:szCs w:val="28"/>
        </w:rPr>
      </w:pPr>
      <w:r w:rsidRPr="002D6DCC">
        <w:rPr>
          <w:rFonts w:ascii="Times New Roman" w:hAnsi="Times New Roman"/>
          <w:sz w:val="28"/>
          <w:szCs w:val="28"/>
        </w:rPr>
        <w:t xml:space="preserve">Критерии ресурсного компонента определяются </w:t>
      </w:r>
      <w:r w:rsidR="00C85FCE" w:rsidRPr="002D6DCC">
        <w:rPr>
          <w:rFonts w:ascii="Times New Roman" w:hAnsi="Times New Roman"/>
          <w:sz w:val="28"/>
          <w:szCs w:val="28"/>
        </w:rPr>
        <w:t xml:space="preserve">методикой А.А. </w:t>
      </w:r>
      <w:proofErr w:type="spellStart"/>
      <w:r w:rsidR="00C85FCE" w:rsidRPr="002D6DCC">
        <w:rPr>
          <w:rFonts w:ascii="Times New Roman" w:hAnsi="Times New Roman"/>
          <w:sz w:val="28"/>
          <w:szCs w:val="28"/>
        </w:rPr>
        <w:t>Реана</w:t>
      </w:r>
      <w:proofErr w:type="spellEnd"/>
      <w:r w:rsidR="00C85FCE" w:rsidRPr="002D6DCC">
        <w:rPr>
          <w:rFonts w:ascii="Times New Roman" w:hAnsi="Times New Roman"/>
          <w:sz w:val="28"/>
          <w:szCs w:val="28"/>
        </w:rPr>
        <w:t xml:space="preserve">, </w:t>
      </w:r>
      <w:r w:rsidRPr="002D6DCC">
        <w:rPr>
          <w:rFonts w:ascii="Times New Roman" w:hAnsi="Times New Roman"/>
          <w:sz w:val="28"/>
          <w:szCs w:val="28"/>
        </w:rPr>
        <w:t>диагностикой Н. Холла</w:t>
      </w:r>
      <w:r w:rsidR="00C85FCE" w:rsidRPr="002D6DCC">
        <w:rPr>
          <w:rFonts w:ascii="Times New Roman" w:hAnsi="Times New Roman"/>
          <w:sz w:val="28"/>
          <w:szCs w:val="28"/>
        </w:rPr>
        <w:t>.</w:t>
      </w:r>
      <w:r w:rsidR="004410D1" w:rsidRPr="002D6DCC">
        <w:rPr>
          <w:rFonts w:ascii="Times New Roman" w:hAnsi="Times New Roman"/>
          <w:sz w:val="28"/>
          <w:szCs w:val="28"/>
        </w:rPr>
        <w:t xml:space="preserve"> </w:t>
      </w:r>
      <w:r w:rsidRPr="002D6DCC">
        <w:rPr>
          <w:rFonts w:ascii="Times New Roman" w:hAnsi="Times New Roman"/>
          <w:sz w:val="28"/>
          <w:szCs w:val="28"/>
        </w:rPr>
        <w:t xml:space="preserve">Критерий </w:t>
      </w:r>
      <w:r w:rsidR="00C85FCE" w:rsidRPr="002D6DCC">
        <w:rPr>
          <w:rFonts w:ascii="Times New Roman" w:hAnsi="Times New Roman"/>
          <w:sz w:val="28"/>
          <w:szCs w:val="28"/>
        </w:rPr>
        <w:t>когнитивного</w:t>
      </w:r>
      <w:r w:rsidRPr="002D6DCC">
        <w:rPr>
          <w:rFonts w:ascii="Times New Roman" w:hAnsi="Times New Roman"/>
          <w:sz w:val="28"/>
          <w:szCs w:val="28"/>
        </w:rPr>
        <w:t xml:space="preserve"> компонента </w:t>
      </w:r>
      <w:r w:rsidR="005B52B3" w:rsidRPr="002D6DCC">
        <w:rPr>
          <w:rFonts w:ascii="Times New Roman" w:hAnsi="Times New Roman"/>
          <w:sz w:val="28"/>
          <w:szCs w:val="28"/>
        </w:rPr>
        <w:t xml:space="preserve">– </w:t>
      </w:r>
      <w:r w:rsidR="00C85FCE" w:rsidRPr="002D6DCC">
        <w:rPr>
          <w:rFonts w:ascii="Times New Roman" w:hAnsi="Times New Roman"/>
          <w:sz w:val="28"/>
          <w:szCs w:val="28"/>
        </w:rPr>
        <w:t>с помощью теста оценки способности к саморазвитию и самообразованию В. И. Андреевой.</w:t>
      </w:r>
      <w:r w:rsidR="004410D1" w:rsidRPr="002D6DCC">
        <w:rPr>
          <w:rFonts w:ascii="Times New Roman" w:hAnsi="Times New Roman"/>
          <w:sz w:val="28"/>
          <w:szCs w:val="28"/>
        </w:rPr>
        <w:t xml:space="preserve"> </w:t>
      </w:r>
      <w:r w:rsidRPr="002D6DCC">
        <w:rPr>
          <w:rFonts w:ascii="Times New Roman" w:hAnsi="Times New Roman"/>
          <w:sz w:val="28"/>
          <w:szCs w:val="28"/>
        </w:rPr>
        <w:t>Критерии личност</w:t>
      </w:r>
      <w:r w:rsidR="00C85FCE" w:rsidRPr="002D6DCC">
        <w:rPr>
          <w:rFonts w:ascii="Times New Roman" w:hAnsi="Times New Roman"/>
          <w:sz w:val="28"/>
          <w:szCs w:val="28"/>
        </w:rPr>
        <w:t>но-деятельностного</w:t>
      </w:r>
      <w:r w:rsidRPr="002D6DCC">
        <w:rPr>
          <w:rFonts w:ascii="Times New Roman" w:hAnsi="Times New Roman"/>
          <w:sz w:val="28"/>
          <w:szCs w:val="28"/>
        </w:rPr>
        <w:t xml:space="preserve"> компонента определяются с помощью </w:t>
      </w:r>
      <w:r w:rsidR="00C85FCE" w:rsidRPr="002D6DCC">
        <w:rPr>
          <w:rFonts w:ascii="Times New Roman" w:hAnsi="Times New Roman"/>
          <w:sz w:val="28"/>
          <w:szCs w:val="28"/>
        </w:rPr>
        <w:t xml:space="preserve">теста Михельсона в адаптации Ю. З. </w:t>
      </w:r>
      <w:proofErr w:type="spellStart"/>
      <w:r w:rsidR="00C85FCE" w:rsidRPr="002D6DCC">
        <w:rPr>
          <w:rFonts w:ascii="Times New Roman" w:hAnsi="Times New Roman"/>
          <w:sz w:val="28"/>
          <w:szCs w:val="28"/>
        </w:rPr>
        <w:t>Гильбуха</w:t>
      </w:r>
      <w:proofErr w:type="spellEnd"/>
      <w:r w:rsidR="00C85FCE" w:rsidRPr="002D6DCC">
        <w:rPr>
          <w:rFonts w:ascii="Times New Roman" w:hAnsi="Times New Roman"/>
          <w:sz w:val="28"/>
          <w:szCs w:val="28"/>
        </w:rPr>
        <w:t xml:space="preserve"> и </w:t>
      </w:r>
      <w:r w:rsidRPr="002D6DCC">
        <w:rPr>
          <w:rFonts w:ascii="Times New Roman" w:hAnsi="Times New Roman"/>
          <w:sz w:val="28"/>
          <w:szCs w:val="28"/>
        </w:rPr>
        <w:t>диагностики готовности к риску Шуберта.</w:t>
      </w:r>
    </w:p>
    <w:p w14:paraId="292F82A7" w14:textId="24FE7C53"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Каждый из этих критериев характеризуется следующими уровнями развития: низкий, средний и высокий. Подробное описание уровней для каждого критерия представлено в таблице 1</w:t>
      </w:r>
      <w:r w:rsidR="00962193" w:rsidRPr="002D6DCC">
        <w:rPr>
          <w:rFonts w:ascii="Times New Roman" w:hAnsi="Times New Roman"/>
          <w:sz w:val="28"/>
          <w:szCs w:val="28"/>
        </w:rPr>
        <w:t>2</w:t>
      </w:r>
      <w:r w:rsidRPr="002D6DCC">
        <w:rPr>
          <w:rFonts w:ascii="Times New Roman" w:hAnsi="Times New Roman"/>
          <w:sz w:val="28"/>
          <w:szCs w:val="28"/>
        </w:rPr>
        <w:t>.</w:t>
      </w:r>
    </w:p>
    <w:p w14:paraId="2CA382AD" w14:textId="77777777" w:rsidR="003004CF" w:rsidRPr="002D6DCC" w:rsidRDefault="003004CF" w:rsidP="003004CF">
      <w:pPr>
        <w:jc w:val="both"/>
        <w:rPr>
          <w:rFonts w:ascii="Times New Roman" w:hAnsi="Times New Roman"/>
          <w:sz w:val="28"/>
          <w:szCs w:val="28"/>
        </w:rPr>
      </w:pPr>
    </w:p>
    <w:p w14:paraId="79FC5D1E" w14:textId="303CBBD4" w:rsidR="003004CF" w:rsidRPr="002D6DCC" w:rsidRDefault="003004CF" w:rsidP="003004CF">
      <w:pPr>
        <w:jc w:val="both"/>
        <w:rPr>
          <w:rFonts w:ascii="Times New Roman" w:hAnsi="Times New Roman"/>
          <w:sz w:val="28"/>
          <w:szCs w:val="28"/>
        </w:rPr>
      </w:pPr>
      <w:r w:rsidRPr="002D6DCC">
        <w:rPr>
          <w:rFonts w:ascii="Times New Roman" w:hAnsi="Times New Roman"/>
          <w:sz w:val="28"/>
          <w:szCs w:val="28"/>
        </w:rPr>
        <w:t>Таблица 1</w:t>
      </w:r>
      <w:r w:rsidR="00962193" w:rsidRPr="002D6DCC">
        <w:rPr>
          <w:rFonts w:ascii="Times New Roman" w:hAnsi="Times New Roman"/>
          <w:sz w:val="28"/>
          <w:szCs w:val="28"/>
        </w:rPr>
        <w:t>2</w:t>
      </w:r>
      <w:r w:rsidRPr="002D6DCC">
        <w:rPr>
          <w:rFonts w:ascii="Times New Roman" w:hAnsi="Times New Roman"/>
          <w:sz w:val="28"/>
          <w:szCs w:val="28"/>
        </w:rPr>
        <w:t xml:space="preserve"> – Уровневая характеристика </w:t>
      </w:r>
      <w:r w:rsidR="00031BCE" w:rsidRPr="002D6DCC">
        <w:rPr>
          <w:rFonts w:ascii="Times New Roman" w:hAnsi="Times New Roman"/>
          <w:sz w:val="28"/>
          <w:szCs w:val="28"/>
        </w:rPr>
        <w:t xml:space="preserve">критериев </w:t>
      </w:r>
      <w:r w:rsidRPr="002D6DCC">
        <w:rPr>
          <w:rFonts w:ascii="Times New Roman" w:hAnsi="Times New Roman"/>
          <w:sz w:val="28"/>
          <w:szCs w:val="28"/>
        </w:rPr>
        <w:t>развития лидерско-предпринимательского потенциала обучающихся в условиях предпринимательского университета</w:t>
      </w:r>
    </w:p>
    <w:p w14:paraId="57CC81F7" w14:textId="77777777" w:rsidR="003004CF" w:rsidRPr="002D6DCC" w:rsidRDefault="003004CF" w:rsidP="003004CF">
      <w:pPr>
        <w:jc w:val="both"/>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2764"/>
        <w:gridCol w:w="2748"/>
        <w:gridCol w:w="2748"/>
      </w:tblGrid>
      <w:tr w:rsidR="003004CF" w:rsidRPr="002D6DCC" w14:paraId="2E96FE89" w14:textId="5B30DB80" w:rsidTr="004410D1">
        <w:trPr>
          <w:trHeight w:val="271"/>
        </w:trPr>
        <w:tc>
          <w:tcPr>
            <w:tcW w:w="1379" w:type="dxa"/>
            <w:vMerge w:val="restart"/>
            <w:shd w:val="clear" w:color="auto" w:fill="auto"/>
            <w:noWrap/>
            <w:vAlign w:val="center"/>
          </w:tcPr>
          <w:p w14:paraId="26E13F71" w14:textId="78DCD97E" w:rsidR="003004CF" w:rsidRPr="002D6DCC" w:rsidRDefault="003004CF" w:rsidP="00916D8B">
            <w:pPr>
              <w:jc w:val="center"/>
              <w:rPr>
                <w:rFonts w:ascii="Times New Roman" w:eastAsia="Times New Roman" w:hAnsi="Times New Roman"/>
                <w:bCs/>
                <w:sz w:val="24"/>
                <w:szCs w:val="24"/>
                <w:lang w:eastAsia="ru-RU"/>
              </w:rPr>
            </w:pPr>
            <w:r w:rsidRPr="002D6DCC">
              <w:rPr>
                <w:rFonts w:ascii="Times New Roman" w:eastAsia="Times New Roman" w:hAnsi="Times New Roman"/>
                <w:bCs/>
                <w:sz w:val="24"/>
                <w:szCs w:val="24"/>
                <w:lang w:eastAsia="ru-RU"/>
              </w:rPr>
              <w:t>Критерий</w:t>
            </w:r>
          </w:p>
        </w:tc>
        <w:tc>
          <w:tcPr>
            <w:tcW w:w="8260" w:type="dxa"/>
            <w:gridSpan w:val="3"/>
          </w:tcPr>
          <w:p w14:paraId="7C61B276" w14:textId="6687D9B1" w:rsidR="003004CF" w:rsidRPr="002D6DCC" w:rsidRDefault="00031BCE"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Уровни и</w:t>
            </w:r>
            <w:r w:rsidR="003004CF" w:rsidRPr="002D6DCC">
              <w:rPr>
                <w:rFonts w:ascii="Times New Roman" w:eastAsia="Times New Roman" w:hAnsi="Times New Roman"/>
                <w:bCs/>
                <w:color w:val="000000"/>
                <w:sz w:val="24"/>
                <w:szCs w:val="24"/>
                <w:lang w:eastAsia="ru-RU"/>
              </w:rPr>
              <w:t xml:space="preserve"> их индикаторы</w:t>
            </w:r>
          </w:p>
        </w:tc>
      </w:tr>
      <w:tr w:rsidR="003004CF" w:rsidRPr="002D6DCC" w14:paraId="24AC9B46" w14:textId="721F6575" w:rsidTr="004410D1">
        <w:trPr>
          <w:trHeight w:val="271"/>
        </w:trPr>
        <w:tc>
          <w:tcPr>
            <w:tcW w:w="1379" w:type="dxa"/>
            <w:vMerge/>
            <w:shd w:val="clear" w:color="auto" w:fill="auto"/>
            <w:noWrap/>
            <w:vAlign w:val="center"/>
          </w:tcPr>
          <w:p w14:paraId="76044D86" w14:textId="77777777" w:rsidR="003004CF" w:rsidRPr="002D6DCC" w:rsidRDefault="003004CF" w:rsidP="003004CF">
            <w:pPr>
              <w:jc w:val="center"/>
              <w:rPr>
                <w:rFonts w:ascii="Times New Roman" w:eastAsia="Times New Roman" w:hAnsi="Times New Roman"/>
                <w:bCs/>
                <w:sz w:val="24"/>
                <w:szCs w:val="24"/>
                <w:lang w:eastAsia="ru-RU"/>
              </w:rPr>
            </w:pPr>
          </w:p>
        </w:tc>
        <w:tc>
          <w:tcPr>
            <w:tcW w:w="2764" w:type="dxa"/>
          </w:tcPr>
          <w:p w14:paraId="26A3FD06" w14:textId="363B6729"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2748" w:type="dxa"/>
          </w:tcPr>
          <w:p w14:paraId="7C2EA63E" w14:textId="735C1839"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2748" w:type="dxa"/>
          </w:tcPr>
          <w:p w14:paraId="39841BCF" w14:textId="63A80442"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 xml:space="preserve">Высокий </w:t>
            </w:r>
          </w:p>
        </w:tc>
      </w:tr>
      <w:tr w:rsidR="004410D1" w:rsidRPr="002D6DCC" w14:paraId="6B90C847" w14:textId="77777777" w:rsidTr="004410D1">
        <w:trPr>
          <w:trHeight w:val="271"/>
        </w:trPr>
        <w:tc>
          <w:tcPr>
            <w:tcW w:w="1379" w:type="dxa"/>
            <w:shd w:val="clear" w:color="auto" w:fill="auto"/>
            <w:noWrap/>
            <w:vAlign w:val="center"/>
          </w:tcPr>
          <w:p w14:paraId="5A4770B2" w14:textId="2C603829" w:rsidR="004410D1" w:rsidRPr="002D6DCC" w:rsidRDefault="004410D1" w:rsidP="003004CF">
            <w:pPr>
              <w:jc w:val="center"/>
              <w:rPr>
                <w:rFonts w:ascii="Times New Roman" w:eastAsia="Times New Roman" w:hAnsi="Times New Roman"/>
                <w:bCs/>
                <w:sz w:val="24"/>
                <w:szCs w:val="24"/>
                <w:lang w:eastAsia="ru-RU"/>
              </w:rPr>
            </w:pPr>
            <w:r w:rsidRPr="002D6DCC">
              <w:rPr>
                <w:rFonts w:ascii="Times New Roman" w:eastAsia="Times New Roman" w:hAnsi="Times New Roman"/>
                <w:bCs/>
                <w:sz w:val="24"/>
                <w:szCs w:val="24"/>
                <w:lang w:eastAsia="ru-RU"/>
              </w:rPr>
              <w:t>1</w:t>
            </w:r>
          </w:p>
        </w:tc>
        <w:tc>
          <w:tcPr>
            <w:tcW w:w="2764" w:type="dxa"/>
          </w:tcPr>
          <w:p w14:paraId="01BB3575" w14:textId="0257419C" w:rsidR="004410D1" w:rsidRPr="002D6DCC" w:rsidRDefault="004410D1"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2748" w:type="dxa"/>
          </w:tcPr>
          <w:p w14:paraId="05FE8659" w14:textId="687CA070" w:rsidR="004410D1" w:rsidRPr="002D6DCC" w:rsidRDefault="004410D1"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2748" w:type="dxa"/>
          </w:tcPr>
          <w:p w14:paraId="1074CAB2" w14:textId="1023CD52" w:rsidR="004410D1" w:rsidRPr="002D6DCC" w:rsidRDefault="004410D1"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r>
      <w:tr w:rsidR="003004CF" w:rsidRPr="002D6DCC" w14:paraId="175A805E" w14:textId="77777777" w:rsidTr="00962193">
        <w:trPr>
          <w:trHeight w:val="271"/>
        </w:trPr>
        <w:tc>
          <w:tcPr>
            <w:tcW w:w="1379" w:type="dxa"/>
            <w:tcBorders>
              <w:bottom w:val="single" w:sz="4" w:space="0" w:color="auto"/>
            </w:tcBorders>
            <w:shd w:val="clear" w:color="auto" w:fill="auto"/>
            <w:noWrap/>
            <w:textDirection w:val="btLr"/>
            <w:vAlign w:val="center"/>
          </w:tcPr>
          <w:p w14:paraId="633B8745" w14:textId="66246B18" w:rsidR="003004CF" w:rsidRPr="002D6DCC" w:rsidRDefault="003004CF" w:rsidP="003004CF">
            <w:pPr>
              <w:jc w:val="center"/>
              <w:rPr>
                <w:rFonts w:ascii="Times New Roman" w:eastAsia="Times New Roman" w:hAnsi="Times New Roman"/>
                <w:bCs/>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2764" w:type="dxa"/>
            <w:tcBorders>
              <w:bottom w:val="single" w:sz="4" w:space="0" w:color="auto"/>
            </w:tcBorders>
          </w:tcPr>
          <w:p w14:paraId="7BB64756" w14:textId="7046EB92"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преобладает мотивация избегания неудач – у обучающегося отсутствует стремление к достижению успеха</w:t>
            </w:r>
          </w:p>
        </w:tc>
        <w:tc>
          <w:tcPr>
            <w:tcW w:w="2748" w:type="dxa"/>
            <w:tcBorders>
              <w:bottom w:val="single" w:sz="4" w:space="0" w:color="auto"/>
            </w:tcBorders>
          </w:tcPr>
          <w:p w14:paraId="1ADB9712" w14:textId="6BC8318E"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мотивационный полюс ярко не выражен – у обучающегося стремление к успеху не стабильно и не всегда выражено в яркой форме</w:t>
            </w:r>
          </w:p>
        </w:tc>
        <w:tc>
          <w:tcPr>
            <w:tcW w:w="2748" w:type="dxa"/>
            <w:tcBorders>
              <w:bottom w:val="single" w:sz="4" w:space="0" w:color="auto"/>
            </w:tcBorders>
          </w:tcPr>
          <w:p w14:paraId="753F4582" w14:textId="7A21F59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превалирует мотивация к достижению успеха – у обучающегося проявляется четкое стремление к достижению успеха</w:t>
            </w:r>
          </w:p>
        </w:tc>
      </w:tr>
      <w:tr w:rsidR="003004CF" w:rsidRPr="002D6DCC" w14:paraId="40E021E5" w14:textId="77777777" w:rsidTr="00783CF8">
        <w:trPr>
          <w:trHeight w:val="271"/>
        </w:trPr>
        <w:tc>
          <w:tcPr>
            <w:tcW w:w="137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177FE1D8" w14:textId="6233D40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Эмоциональный интеллект</w:t>
            </w:r>
          </w:p>
        </w:tc>
        <w:tc>
          <w:tcPr>
            <w:tcW w:w="2764" w:type="dxa"/>
            <w:tcBorders>
              <w:top w:val="single" w:sz="4" w:space="0" w:color="auto"/>
              <w:left w:val="single" w:sz="4" w:space="0" w:color="auto"/>
              <w:bottom w:val="single" w:sz="4" w:space="0" w:color="auto"/>
              <w:right w:val="single" w:sz="4" w:space="0" w:color="auto"/>
            </w:tcBorders>
          </w:tcPr>
          <w:p w14:paraId="656FF909" w14:textId="7508FB71"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у обучающегося имеются трудности с управлением эмоци</w:t>
            </w:r>
            <w:r w:rsidR="00031BCE" w:rsidRPr="002D6DCC">
              <w:rPr>
                <w:rFonts w:ascii="Times New Roman" w:eastAsia="Times New Roman" w:hAnsi="Times New Roman"/>
                <w:color w:val="000000"/>
                <w:sz w:val="24"/>
                <w:szCs w:val="24"/>
                <w:lang w:eastAsia="ru-RU"/>
              </w:rPr>
              <w:t>ями</w:t>
            </w:r>
            <w:r w:rsidRPr="002D6DCC">
              <w:rPr>
                <w:rFonts w:ascii="Times New Roman" w:eastAsia="Times New Roman" w:hAnsi="Times New Roman"/>
                <w:color w:val="000000"/>
                <w:sz w:val="24"/>
                <w:szCs w:val="24"/>
                <w:lang w:eastAsia="ru-RU"/>
              </w:rPr>
              <w:t xml:space="preserve">, проявляется ограниченная способность к эмпатии и </w:t>
            </w:r>
            <w:r w:rsidR="00962193" w:rsidRPr="002D6DCC">
              <w:rPr>
                <w:rFonts w:ascii="Times New Roman" w:eastAsia="Times New Roman" w:hAnsi="Times New Roman"/>
                <w:color w:val="000000"/>
                <w:sz w:val="24"/>
                <w:szCs w:val="24"/>
                <w:lang w:eastAsia="ru-RU"/>
              </w:rPr>
              <w:t>социальному взаимодействию</w:t>
            </w:r>
          </w:p>
        </w:tc>
        <w:tc>
          <w:tcPr>
            <w:tcW w:w="2748" w:type="dxa"/>
            <w:tcBorders>
              <w:top w:val="single" w:sz="4" w:space="0" w:color="auto"/>
              <w:left w:val="single" w:sz="4" w:space="0" w:color="auto"/>
              <w:bottom w:val="single" w:sz="4" w:space="0" w:color="auto"/>
              <w:right w:val="single" w:sz="4" w:space="0" w:color="auto"/>
            </w:tcBorders>
          </w:tcPr>
          <w:p w14:paraId="13B1AE41" w14:textId="42A599B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обучающийся проявляет способность регулировать свои эмоции, но с определенными трудностями в сложных </w:t>
            </w:r>
            <w:r w:rsidR="00962193" w:rsidRPr="002D6DCC">
              <w:rPr>
                <w:rFonts w:ascii="Times New Roman" w:eastAsia="Times New Roman" w:hAnsi="Times New Roman"/>
                <w:color w:val="000000"/>
                <w:sz w:val="24"/>
                <w:szCs w:val="24"/>
                <w:lang w:eastAsia="ru-RU"/>
              </w:rPr>
              <w:t>социальных ситуациях</w:t>
            </w:r>
          </w:p>
        </w:tc>
        <w:tc>
          <w:tcPr>
            <w:tcW w:w="2748" w:type="dxa"/>
            <w:tcBorders>
              <w:top w:val="single" w:sz="4" w:space="0" w:color="auto"/>
              <w:left w:val="single" w:sz="4" w:space="0" w:color="auto"/>
              <w:bottom w:val="single" w:sz="4" w:space="0" w:color="auto"/>
              <w:right w:val="single" w:sz="4" w:space="0" w:color="auto"/>
            </w:tcBorders>
          </w:tcPr>
          <w:p w14:paraId="2276C13E" w14:textId="0652976C"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обучающийся умеет эффективно управлять эмоциями, проявляет высокий уровень эмпатии и развития социальных навыков</w:t>
            </w:r>
          </w:p>
        </w:tc>
      </w:tr>
      <w:tr w:rsidR="00783CF8" w:rsidRPr="002D6DCC" w14:paraId="506380B0" w14:textId="77777777" w:rsidTr="00783CF8">
        <w:trPr>
          <w:trHeight w:val="271"/>
        </w:trPr>
        <w:tc>
          <w:tcPr>
            <w:tcW w:w="1379" w:type="dxa"/>
            <w:tcBorders>
              <w:top w:val="single" w:sz="4" w:space="0" w:color="auto"/>
              <w:left w:val="single" w:sz="4" w:space="0" w:color="auto"/>
              <w:bottom w:val="nil"/>
              <w:right w:val="single" w:sz="4" w:space="0" w:color="auto"/>
            </w:tcBorders>
            <w:shd w:val="clear" w:color="auto" w:fill="auto"/>
            <w:noWrap/>
            <w:textDirection w:val="btLr"/>
            <w:vAlign w:val="center"/>
          </w:tcPr>
          <w:p w14:paraId="1F8022D3" w14:textId="40E9A171" w:rsidR="00783CF8" w:rsidRPr="002D6DCC" w:rsidRDefault="00783CF8" w:rsidP="00783CF8">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2764" w:type="dxa"/>
            <w:tcBorders>
              <w:top w:val="single" w:sz="4" w:space="0" w:color="auto"/>
              <w:left w:val="single" w:sz="4" w:space="0" w:color="auto"/>
              <w:bottom w:val="nil"/>
              <w:right w:val="single" w:sz="4" w:space="0" w:color="auto"/>
            </w:tcBorders>
          </w:tcPr>
          <w:p w14:paraId="59A36E95" w14:textId="77777777"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очень низкий, низкий, ниже среднего – обучающийся не проявляет активности в процессе самообразования, не </w:t>
            </w:r>
          </w:p>
          <w:p w14:paraId="11C4B81F" w14:textId="6DD63A85"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стремится к постоянному развитию своих навыков и обогащению знаний</w:t>
            </w:r>
          </w:p>
        </w:tc>
        <w:tc>
          <w:tcPr>
            <w:tcW w:w="2748" w:type="dxa"/>
            <w:tcBorders>
              <w:top w:val="single" w:sz="4" w:space="0" w:color="auto"/>
              <w:left w:val="single" w:sz="4" w:space="0" w:color="auto"/>
              <w:bottom w:val="nil"/>
              <w:right w:val="single" w:sz="4" w:space="0" w:color="auto"/>
            </w:tcBorders>
          </w:tcPr>
          <w:p w14:paraId="4E8FEBD7" w14:textId="77777777"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чуть ниже среднего, средний, чуть выше среднего – обучающийся проявляет стремление к саморазвитию, но с периодическими </w:t>
            </w:r>
          </w:p>
          <w:p w14:paraId="42D82AF8" w14:textId="025763C3"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колебаниями и не всегда с должной инициативой</w:t>
            </w:r>
          </w:p>
        </w:tc>
        <w:tc>
          <w:tcPr>
            <w:tcW w:w="2748" w:type="dxa"/>
            <w:tcBorders>
              <w:top w:val="single" w:sz="4" w:space="0" w:color="auto"/>
              <w:left w:val="single" w:sz="4" w:space="0" w:color="auto"/>
              <w:bottom w:val="nil"/>
              <w:right w:val="single" w:sz="4" w:space="0" w:color="auto"/>
            </w:tcBorders>
          </w:tcPr>
          <w:p w14:paraId="6D9ADC58" w14:textId="77777777"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выше среднего, высокий, очень высокий – обучающийся демонстрирует постоянную работу над собой, открытость к новому </w:t>
            </w:r>
          </w:p>
          <w:p w14:paraId="79F53E49" w14:textId="69041820" w:rsidR="00783CF8" w:rsidRPr="002D6DCC" w:rsidRDefault="00783CF8" w:rsidP="00783CF8">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опыту и инициативу в самообразовании</w:t>
            </w:r>
          </w:p>
        </w:tc>
      </w:tr>
    </w:tbl>
    <w:p w14:paraId="183F642A" w14:textId="77777777" w:rsidR="00962193" w:rsidRPr="002D6DCC" w:rsidRDefault="00962193"/>
    <w:p w14:paraId="48624F1D" w14:textId="77777777" w:rsidR="00783CF8" w:rsidRPr="002D6DCC" w:rsidRDefault="00783CF8"/>
    <w:p w14:paraId="5971783A" w14:textId="77777777" w:rsidR="00783CF8" w:rsidRPr="002D6DCC" w:rsidRDefault="00783CF8"/>
    <w:p w14:paraId="2BC0DB3B" w14:textId="77777777" w:rsidR="00783CF8" w:rsidRPr="002D6DCC" w:rsidRDefault="00783CF8"/>
    <w:p w14:paraId="4BC10A72" w14:textId="77777777" w:rsidR="00783CF8" w:rsidRPr="002D6DCC" w:rsidRDefault="00783CF8"/>
    <w:p w14:paraId="5C157444" w14:textId="0962BC0B" w:rsidR="00783CF8" w:rsidRPr="002D6DCC" w:rsidRDefault="00783CF8">
      <w:pPr>
        <w:rPr>
          <w:rFonts w:ascii="Times New Roman" w:hAnsi="Times New Roman"/>
          <w:sz w:val="28"/>
          <w:szCs w:val="28"/>
        </w:rPr>
      </w:pPr>
      <w:r w:rsidRPr="002D6DCC">
        <w:rPr>
          <w:rFonts w:ascii="Times New Roman" w:hAnsi="Times New Roman"/>
          <w:sz w:val="28"/>
          <w:szCs w:val="28"/>
        </w:rPr>
        <w:lastRenderedPageBreak/>
        <w:t>Продолжение таблицы 12</w:t>
      </w:r>
    </w:p>
    <w:p w14:paraId="1783C8A4" w14:textId="77777777" w:rsidR="00783CF8" w:rsidRPr="002D6DCC" w:rsidRDefault="00783CF8">
      <w:pPr>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2764"/>
        <w:gridCol w:w="2748"/>
        <w:gridCol w:w="2748"/>
      </w:tblGrid>
      <w:tr w:rsidR="00444603" w:rsidRPr="002D6DCC" w14:paraId="2C3B6EA9" w14:textId="77777777" w:rsidTr="00444603">
        <w:trPr>
          <w:trHeight w:val="199"/>
        </w:trPr>
        <w:tc>
          <w:tcPr>
            <w:tcW w:w="1379" w:type="dxa"/>
            <w:shd w:val="clear" w:color="auto" w:fill="auto"/>
            <w:noWrap/>
            <w:vAlign w:val="center"/>
          </w:tcPr>
          <w:p w14:paraId="7AF19900" w14:textId="5E87EA1A" w:rsidR="00444603" w:rsidRPr="002D6DCC" w:rsidRDefault="00444603" w:rsidP="00444603">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w:t>
            </w:r>
          </w:p>
        </w:tc>
        <w:tc>
          <w:tcPr>
            <w:tcW w:w="2764" w:type="dxa"/>
          </w:tcPr>
          <w:p w14:paraId="21878911" w14:textId="1F2CD91D" w:rsidR="00444603" w:rsidRPr="002D6DCC" w:rsidRDefault="00444603" w:rsidP="00444603">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2748" w:type="dxa"/>
          </w:tcPr>
          <w:p w14:paraId="67A21296" w14:textId="1691F612" w:rsidR="00444603" w:rsidRPr="002D6DCC" w:rsidRDefault="00444603" w:rsidP="00444603">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2748" w:type="dxa"/>
          </w:tcPr>
          <w:p w14:paraId="4FAFF449" w14:textId="7899BD6B" w:rsidR="00444603" w:rsidRPr="002D6DCC" w:rsidRDefault="00444603" w:rsidP="00444603">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r>
      <w:tr w:rsidR="003004CF" w:rsidRPr="002D6DCC" w14:paraId="1345721A" w14:textId="77777777" w:rsidTr="004410D1">
        <w:trPr>
          <w:trHeight w:val="2652"/>
        </w:trPr>
        <w:tc>
          <w:tcPr>
            <w:tcW w:w="1379" w:type="dxa"/>
            <w:shd w:val="clear" w:color="auto" w:fill="auto"/>
            <w:noWrap/>
            <w:textDirection w:val="btLr"/>
            <w:vAlign w:val="center"/>
          </w:tcPr>
          <w:p w14:paraId="2CD55C14" w14:textId="59472CA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2764" w:type="dxa"/>
          </w:tcPr>
          <w:p w14:paraId="264630CF" w14:textId="7631CF10"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агрессивные – обучающийся использует конфликтные способы общения, отсутствует способность к компромиссу</w:t>
            </w:r>
          </w:p>
        </w:tc>
        <w:tc>
          <w:tcPr>
            <w:tcW w:w="2748" w:type="dxa"/>
          </w:tcPr>
          <w:p w14:paraId="6DCB4C0A" w14:textId="7C9FBFD2"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зависимые – у обучающегося проявляется склонность к подчинению в общении, избегание собственных мнений, следует за мнением других, ориентирован на избегании конфликтов, что затрудняет принятие лидерских позиций </w:t>
            </w:r>
          </w:p>
        </w:tc>
        <w:tc>
          <w:tcPr>
            <w:tcW w:w="2748" w:type="dxa"/>
          </w:tcPr>
          <w:p w14:paraId="1BAF69F7" w14:textId="7C06939C"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компетентные – обучающийся демонстрирует </w:t>
            </w:r>
          </w:p>
          <w:p w14:paraId="2B31097B" w14:textId="07DD95FE"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эффективное взаимодействие с разными людьми, способен четко и ясно излагать свои мысли, слушать других и понимать их точку зрения</w:t>
            </w:r>
          </w:p>
        </w:tc>
      </w:tr>
      <w:tr w:rsidR="003004CF" w:rsidRPr="002D6DCC" w14:paraId="727D4B1B" w14:textId="77777777" w:rsidTr="004410D1">
        <w:trPr>
          <w:trHeight w:val="2652"/>
        </w:trPr>
        <w:tc>
          <w:tcPr>
            <w:tcW w:w="1379" w:type="dxa"/>
            <w:shd w:val="clear" w:color="auto" w:fill="auto"/>
            <w:noWrap/>
            <w:textDirection w:val="btLr"/>
            <w:vAlign w:val="center"/>
          </w:tcPr>
          <w:p w14:paraId="7E29BB5C" w14:textId="4C034BED"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2764" w:type="dxa"/>
          </w:tcPr>
          <w:p w14:paraId="4E833B26" w14:textId="77E0C28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слишком осторожен – обучающийся избегает рисков, предпочитает стабильность, испытывает страх перед неопределенностью</w:t>
            </w:r>
          </w:p>
        </w:tc>
        <w:tc>
          <w:tcPr>
            <w:tcW w:w="2748" w:type="dxa"/>
          </w:tcPr>
          <w:p w14:paraId="1B810E0D" w14:textId="04949CE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среднее значение готовности к риску – обучающийся проявляет умеренную склонность к риску, готов принимать обоснованные решения в условиях неопределенности, но иногда проявляет излишнюю осторожность</w:t>
            </w:r>
          </w:p>
        </w:tc>
        <w:tc>
          <w:tcPr>
            <w:tcW w:w="2748" w:type="dxa"/>
          </w:tcPr>
          <w:p w14:paraId="4104DC1E" w14:textId="5454F3C2"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высокая готовность к риску – обучающийся проявляет уверенность в условиях неопределенности, использует риски как возможность для роста</w:t>
            </w:r>
          </w:p>
        </w:tc>
      </w:tr>
    </w:tbl>
    <w:p w14:paraId="55F77F71" w14:textId="77777777" w:rsidR="00783CF8" w:rsidRPr="002D6DCC" w:rsidRDefault="00783CF8" w:rsidP="003004CF">
      <w:pPr>
        <w:pStyle w:val="a7"/>
        <w:spacing w:before="0" w:beforeAutospacing="0" w:after="0" w:afterAutospacing="0"/>
        <w:ind w:firstLine="709"/>
        <w:jc w:val="both"/>
        <w:rPr>
          <w:sz w:val="28"/>
          <w:szCs w:val="28"/>
        </w:rPr>
      </w:pPr>
    </w:p>
    <w:p w14:paraId="75EFA7CC" w14:textId="4D3DC691" w:rsidR="001028A7" w:rsidRPr="002D6DCC" w:rsidRDefault="00DF33D7" w:rsidP="003004CF">
      <w:pPr>
        <w:pStyle w:val="a7"/>
        <w:spacing w:before="0" w:beforeAutospacing="0" w:after="0" w:afterAutospacing="0"/>
        <w:ind w:firstLine="709"/>
        <w:jc w:val="both"/>
        <w:rPr>
          <w:bCs/>
          <w:sz w:val="28"/>
          <w:szCs w:val="28"/>
          <w:lang w:val="kk-KZ"/>
        </w:rPr>
      </w:pPr>
      <w:r w:rsidRPr="002D6DCC">
        <w:rPr>
          <w:sz w:val="28"/>
          <w:szCs w:val="28"/>
        </w:rPr>
        <w:t xml:space="preserve">Организационно-деятельностный блок характеризует </w:t>
      </w:r>
      <w:r w:rsidR="00C85FCE" w:rsidRPr="002D6DCC">
        <w:rPr>
          <w:sz w:val="28"/>
          <w:szCs w:val="28"/>
        </w:rPr>
        <w:t>комплекс психолого-педагогических и организационных условий</w:t>
      </w:r>
      <w:r w:rsidRPr="002D6DCC">
        <w:rPr>
          <w:sz w:val="28"/>
          <w:szCs w:val="28"/>
        </w:rPr>
        <w:t>, способствующ</w:t>
      </w:r>
      <w:r w:rsidR="00C85FCE" w:rsidRPr="002D6DCC">
        <w:rPr>
          <w:sz w:val="28"/>
          <w:szCs w:val="28"/>
        </w:rPr>
        <w:t>их</w:t>
      </w:r>
      <w:r w:rsidRPr="002D6DCC">
        <w:rPr>
          <w:sz w:val="28"/>
          <w:szCs w:val="28"/>
        </w:rPr>
        <w:t xml:space="preserve"> успешному развитию ЛПП</w:t>
      </w:r>
      <w:r w:rsidR="001028A7" w:rsidRPr="002D6DCC">
        <w:rPr>
          <w:sz w:val="28"/>
          <w:szCs w:val="28"/>
        </w:rPr>
        <w:t>, котор</w:t>
      </w:r>
      <w:r w:rsidR="00C85FCE" w:rsidRPr="002D6DCC">
        <w:rPr>
          <w:sz w:val="28"/>
          <w:szCs w:val="28"/>
        </w:rPr>
        <w:t>ые</w:t>
      </w:r>
      <w:r w:rsidR="001028A7" w:rsidRPr="002D6DCC">
        <w:rPr>
          <w:sz w:val="28"/>
          <w:szCs w:val="28"/>
        </w:rPr>
        <w:t xml:space="preserve"> </w:t>
      </w:r>
      <w:proofErr w:type="spellStart"/>
      <w:r w:rsidR="001028A7" w:rsidRPr="002D6DCC">
        <w:rPr>
          <w:bCs/>
          <w:sz w:val="28"/>
          <w:szCs w:val="28"/>
          <w:lang w:val="kk-KZ"/>
        </w:rPr>
        <w:t>буд</w:t>
      </w:r>
      <w:r w:rsidR="00C85FCE" w:rsidRPr="002D6DCC">
        <w:rPr>
          <w:bCs/>
          <w:sz w:val="28"/>
          <w:szCs w:val="28"/>
          <w:lang w:val="kk-KZ"/>
        </w:rPr>
        <w:t>ут</w:t>
      </w:r>
      <w:proofErr w:type="spellEnd"/>
      <w:r w:rsidR="001028A7" w:rsidRPr="002D6DCC">
        <w:rPr>
          <w:bCs/>
          <w:sz w:val="28"/>
          <w:szCs w:val="28"/>
          <w:lang w:val="kk-KZ"/>
        </w:rPr>
        <w:t xml:space="preserve"> </w:t>
      </w:r>
      <w:proofErr w:type="spellStart"/>
      <w:r w:rsidR="001028A7" w:rsidRPr="002D6DCC">
        <w:rPr>
          <w:bCs/>
          <w:sz w:val="28"/>
          <w:szCs w:val="28"/>
          <w:lang w:val="kk-KZ"/>
        </w:rPr>
        <w:t>описан</w:t>
      </w:r>
      <w:r w:rsidR="00C85FCE" w:rsidRPr="002D6DCC">
        <w:rPr>
          <w:bCs/>
          <w:sz w:val="28"/>
          <w:szCs w:val="28"/>
          <w:lang w:val="kk-KZ"/>
        </w:rPr>
        <w:t>ы</w:t>
      </w:r>
      <w:proofErr w:type="spellEnd"/>
      <w:r w:rsidR="001028A7" w:rsidRPr="002D6DCC">
        <w:rPr>
          <w:bCs/>
          <w:sz w:val="28"/>
          <w:szCs w:val="28"/>
          <w:lang w:val="kk-KZ"/>
        </w:rPr>
        <w:t xml:space="preserve"> в </w:t>
      </w:r>
      <w:proofErr w:type="spellStart"/>
      <w:r w:rsidR="001028A7" w:rsidRPr="002D6DCC">
        <w:rPr>
          <w:bCs/>
          <w:sz w:val="28"/>
          <w:szCs w:val="28"/>
          <w:lang w:val="kk-KZ"/>
        </w:rPr>
        <w:t>параграфе</w:t>
      </w:r>
      <w:proofErr w:type="spellEnd"/>
      <w:r w:rsidR="001028A7" w:rsidRPr="002D6DCC">
        <w:rPr>
          <w:bCs/>
          <w:sz w:val="28"/>
          <w:szCs w:val="28"/>
          <w:lang w:val="kk-KZ"/>
        </w:rPr>
        <w:t xml:space="preserve"> 2.3.</w:t>
      </w:r>
    </w:p>
    <w:p w14:paraId="4D3CC67B" w14:textId="77777777" w:rsidR="00C85FCE" w:rsidRPr="002D6DCC" w:rsidRDefault="00C85FCE" w:rsidP="003004CF">
      <w:pPr>
        <w:ind w:firstLine="709"/>
        <w:jc w:val="both"/>
        <w:rPr>
          <w:rFonts w:ascii="Times New Roman" w:hAnsi="Times New Roman"/>
          <w:sz w:val="28"/>
          <w:szCs w:val="28"/>
        </w:rPr>
      </w:pPr>
      <w:r w:rsidRPr="002D6DCC">
        <w:rPr>
          <w:rFonts w:ascii="Times New Roman" w:hAnsi="Times New Roman"/>
          <w:sz w:val="28"/>
          <w:szCs w:val="28"/>
        </w:rPr>
        <w:t>Результат есть не что иное как достижение обучающимся высокого уровня развития ЛПП.</w:t>
      </w:r>
    </w:p>
    <w:p w14:paraId="776AD758" w14:textId="296A3731" w:rsidR="001028A7" w:rsidRPr="002D6DCC" w:rsidRDefault="001028A7" w:rsidP="003004CF">
      <w:pPr>
        <w:ind w:firstLine="709"/>
        <w:jc w:val="both"/>
        <w:rPr>
          <w:rFonts w:ascii="Times New Roman" w:hAnsi="Times New Roman"/>
          <w:sz w:val="28"/>
        </w:rPr>
      </w:pPr>
      <w:r w:rsidRPr="002D6DCC">
        <w:rPr>
          <w:rFonts w:ascii="Times New Roman" w:hAnsi="Times New Roman"/>
          <w:sz w:val="28"/>
        </w:rPr>
        <w:t xml:space="preserve">Таким образом представленная нами </w:t>
      </w:r>
      <w:r w:rsidR="00350CF2" w:rsidRPr="002D6DCC">
        <w:rPr>
          <w:rFonts w:ascii="Times New Roman" w:hAnsi="Times New Roman"/>
          <w:sz w:val="28"/>
        </w:rPr>
        <w:t>структурно-функциональная</w:t>
      </w:r>
      <w:r w:rsidRPr="002D6DCC">
        <w:rPr>
          <w:rFonts w:ascii="Times New Roman" w:hAnsi="Times New Roman"/>
          <w:sz w:val="28"/>
        </w:rPr>
        <w:t xml:space="preserve"> модель развития лидерско-предпринимательского потенциала обучающихся в условиях предпринимательского университета охватывает ключевые аспекты данного процесса, опираясь на современные теории и подходы в области лидерства и предпринимательства. Нами были выявлены и представлены основные компоненты и механизмы, способствующие эффективному развитию данных навыков. Подчеркнута важность коллаборации теоретических знаний с практическим опытом, а также роль университетской среды в создании условий для самообразования, личностного роста и реализации лидерских и предпринимательских способностей.</w:t>
      </w:r>
    </w:p>
    <w:p w14:paraId="3F5494E3" w14:textId="4E3EBE0D" w:rsidR="00FE5A3F" w:rsidRPr="002D6DCC" w:rsidRDefault="00FE5A3F" w:rsidP="003004CF">
      <w:pPr>
        <w:ind w:firstLine="709"/>
        <w:jc w:val="both"/>
        <w:rPr>
          <w:rFonts w:ascii="Times New Roman" w:hAnsi="Times New Roman"/>
          <w:sz w:val="28"/>
        </w:rPr>
      </w:pPr>
      <w:r w:rsidRPr="002D6DCC">
        <w:rPr>
          <w:rFonts w:ascii="Times New Roman" w:hAnsi="Times New Roman"/>
          <w:sz w:val="28"/>
        </w:rPr>
        <w:t>В следующем параграфе будет рассмотрено</w:t>
      </w:r>
      <w:r w:rsidR="00614727" w:rsidRPr="002D6DCC">
        <w:rPr>
          <w:rFonts w:ascii="Times New Roman" w:hAnsi="Times New Roman"/>
          <w:sz w:val="28"/>
        </w:rPr>
        <w:t xml:space="preserve"> влияние</w:t>
      </w:r>
      <w:r w:rsidRPr="002D6DCC">
        <w:rPr>
          <w:rFonts w:ascii="Times New Roman" w:hAnsi="Times New Roman"/>
          <w:sz w:val="28"/>
        </w:rPr>
        <w:t xml:space="preserve"> психолого-педагогиче</w:t>
      </w:r>
      <w:r w:rsidR="006425BE" w:rsidRPr="002D6DCC">
        <w:rPr>
          <w:rFonts w:ascii="Times New Roman" w:hAnsi="Times New Roman"/>
          <w:sz w:val="28"/>
        </w:rPr>
        <w:t>ск</w:t>
      </w:r>
      <w:r w:rsidRPr="002D6DCC">
        <w:rPr>
          <w:rFonts w:ascii="Times New Roman" w:hAnsi="Times New Roman"/>
          <w:sz w:val="28"/>
        </w:rPr>
        <w:t>и</w:t>
      </w:r>
      <w:r w:rsidR="00614727" w:rsidRPr="002D6DCC">
        <w:rPr>
          <w:rFonts w:ascii="Times New Roman" w:hAnsi="Times New Roman"/>
          <w:sz w:val="28"/>
        </w:rPr>
        <w:t>х</w:t>
      </w:r>
      <w:r w:rsidRPr="002D6DCC">
        <w:rPr>
          <w:rFonts w:ascii="Times New Roman" w:hAnsi="Times New Roman"/>
          <w:sz w:val="28"/>
        </w:rPr>
        <w:t xml:space="preserve"> и организационны</w:t>
      </w:r>
      <w:r w:rsidR="00614727" w:rsidRPr="002D6DCC">
        <w:rPr>
          <w:rFonts w:ascii="Times New Roman" w:hAnsi="Times New Roman"/>
          <w:sz w:val="28"/>
        </w:rPr>
        <w:t>х</w:t>
      </w:r>
      <w:r w:rsidRPr="002D6DCC">
        <w:rPr>
          <w:rFonts w:ascii="Times New Roman" w:hAnsi="Times New Roman"/>
          <w:sz w:val="28"/>
        </w:rPr>
        <w:t xml:space="preserve"> услови</w:t>
      </w:r>
      <w:r w:rsidR="00614727" w:rsidRPr="002D6DCC">
        <w:rPr>
          <w:rFonts w:ascii="Times New Roman" w:hAnsi="Times New Roman"/>
          <w:sz w:val="28"/>
        </w:rPr>
        <w:t>й</w:t>
      </w:r>
      <w:r w:rsidRPr="002D6DCC">
        <w:rPr>
          <w:rFonts w:ascii="Times New Roman" w:hAnsi="Times New Roman"/>
          <w:sz w:val="28"/>
        </w:rPr>
        <w:t xml:space="preserve"> на процесс развития лидерско-предпринимательского потенциала обучающихся. Будут представлены конкретные практики и инициативы, используемые в </w:t>
      </w:r>
      <w:r w:rsidR="00374D55" w:rsidRPr="002D6DCC">
        <w:rPr>
          <w:rFonts w:ascii="Times New Roman" w:hAnsi="Times New Roman"/>
          <w:sz w:val="28"/>
        </w:rPr>
        <w:t xml:space="preserve">предпринимательском </w:t>
      </w:r>
      <w:r w:rsidRPr="002D6DCC">
        <w:rPr>
          <w:rFonts w:ascii="Times New Roman" w:hAnsi="Times New Roman"/>
          <w:sz w:val="28"/>
        </w:rPr>
        <w:t xml:space="preserve">университете, которые служат основой для развития необходимого потенциала у обучающихся. </w:t>
      </w:r>
    </w:p>
    <w:p w14:paraId="3C866A15" w14:textId="577342D6" w:rsidR="001028A7" w:rsidRPr="002D6DCC" w:rsidRDefault="001028A7" w:rsidP="003004CF">
      <w:pPr>
        <w:ind w:firstLine="709"/>
        <w:jc w:val="both"/>
        <w:rPr>
          <w:rFonts w:ascii="Times New Roman" w:hAnsi="Times New Roman"/>
          <w:b/>
          <w:bCs/>
          <w:sz w:val="28"/>
        </w:rPr>
      </w:pPr>
      <w:r w:rsidRPr="002D6DCC">
        <w:rPr>
          <w:rFonts w:ascii="Times New Roman" w:hAnsi="Times New Roman"/>
          <w:b/>
          <w:bCs/>
          <w:sz w:val="28"/>
        </w:rPr>
        <w:lastRenderedPageBreak/>
        <w:t xml:space="preserve">2.3 </w:t>
      </w:r>
      <w:proofErr w:type="spellStart"/>
      <w:r w:rsidR="00A36311" w:rsidRPr="002D6DCC">
        <w:rPr>
          <w:rFonts w:ascii="Times New Roman" w:hAnsi="Times New Roman"/>
          <w:b/>
          <w:bCs/>
          <w:sz w:val="28"/>
          <w:szCs w:val="28"/>
          <w:lang w:val="kk-KZ"/>
        </w:rPr>
        <w:t>Психолого-педагогические</w:t>
      </w:r>
      <w:proofErr w:type="spellEnd"/>
      <w:r w:rsidR="00A36311" w:rsidRPr="002D6DCC">
        <w:rPr>
          <w:rFonts w:ascii="Times New Roman" w:hAnsi="Times New Roman"/>
          <w:b/>
          <w:bCs/>
          <w:sz w:val="28"/>
          <w:szCs w:val="28"/>
          <w:lang w:val="kk-KZ"/>
        </w:rPr>
        <w:t xml:space="preserve"> и </w:t>
      </w:r>
      <w:proofErr w:type="spellStart"/>
      <w:r w:rsidR="00A36311" w:rsidRPr="002D6DCC">
        <w:rPr>
          <w:rFonts w:ascii="Times New Roman" w:hAnsi="Times New Roman"/>
          <w:b/>
          <w:bCs/>
          <w:sz w:val="28"/>
          <w:szCs w:val="28"/>
          <w:lang w:val="kk-KZ"/>
        </w:rPr>
        <w:t>организационные</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условия</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развития</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лидерско-предпринимательского</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потенциала</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обучающихся</w:t>
      </w:r>
      <w:proofErr w:type="spellEnd"/>
      <w:r w:rsidRPr="002D6DCC">
        <w:rPr>
          <w:rFonts w:ascii="Times New Roman" w:hAnsi="Times New Roman"/>
          <w:b/>
          <w:bCs/>
          <w:sz w:val="28"/>
          <w:szCs w:val="28"/>
          <w:lang w:val="kk-KZ"/>
        </w:rPr>
        <w:t xml:space="preserve"> в </w:t>
      </w:r>
      <w:proofErr w:type="spellStart"/>
      <w:r w:rsidRPr="002D6DCC">
        <w:rPr>
          <w:rFonts w:ascii="Times New Roman" w:hAnsi="Times New Roman"/>
          <w:b/>
          <w:bCs/>
          <w:sz w:val="28"/>
          <w:szCs w:val="28"/>
          <w:lang w:val="kk-KZ"/>
        </w:rPr>
        <w:t>условиях</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предпринимательского</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университета</w:t>
      </w:r>
      <w:proofErr w:type="spellEnd"/>
    </w:p>
    <w:p w14:paraId="0A339067" w14:textId="77777777" w:rsidR="001028A7" w:rsidRPr="002D6DCC" w:rsidRDefault="001028A7" w:rsidP="003004CF">
      <w:pPr>
        <w:ind w:firstLine="709"/>
        <w:jc w:val="both"/>
        <w:rPr>
          <w:rFonts w:ascii="Times New Roman" w:hAnsi="Times New Roman"/>
          <w:sz w:val="28"/>
          <w:szCs w:val="28"/>
        </w:rPr>
      </w:pPr>
    </w:p>
    <w:p w14:paraId="41A3739A" w14:textId="2FE38201"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 xml:space="preserve">Развитие лидерско-предпринимательского потенциала обучающихся в условиях предпринимательского университета </w:t>
      </w:r>
      <w:r w:rsidR="00C85FCE" w:rsidRPr="002D6DCC">
        <w:rPr>
          <w:rFonts w:ascii="Times New Roman" w:hAnsi="Times New Roman"/>
          <w:sz w:val="28"/>
          <w:szCs w:val="28"/>
        </w:rPr>
        <w:t>происходит в рамках такого учебно-воспитательного процесса,</w:t>
      </w:r>
      <w:r w:rsidRPr="002D6DCC">
        <w:rPr>
          <w:rFonts w:ascii="Times New Roman" w:hAnsi="Times New Roman"/>
          <w:sz w:val="28"/>
          <w:szCs w:val="28"/>
        </w:rPr>
        <w:t xml:space="preserve"> котор</w:t>
      </w:r>
      <w:r w:rsidR="00C85FCE" w:rsidRPr="002D6DCC">
        <w:rPr>
          <w:rFonts w:ascii="Times New Roman" w:hAnsi="Times New Roman"/>
          <w:sz w:val="28"/>
          <w:szCs w:val="28"/>
        </w:rPr>
        <w:t>ый</w:t>
      </w:r>
      <w:r w:rsidRPr="002D6DCC">
        <w:rPr>
          <w:rFonts w:ascii="Times New Roman" w:hAnsi="Times New Roman"/>
          <w:sz w:val="28"/>
          <w:szCs w:val="28"/>
        </w:rPr>
        <w:t xml:space="preserve"> </w:t>
      </w:r>
      <w:r w:rsidR="009072FD" w:rsidRPr="002D6DCC">
        <w:rPr>
          <w:rFonts w:ascii="Times New Roman" w:hAnsi="Times New Roman"/>
          <w:sz w:val="28"/>
          <w:szCs w:val="28"/>
        </w:rPr>
        <w:t xml:space="preserve">гармонично </w:t>
      </w:r>
      <w:r w:rsidRPr="002D6DCC">
        <w:rPr>
          <w:rFonts w:ascii="Times New Roman" w:hAnsi="Times New Roman"/>
          <w:sz w:val="28"/>
          <w:szCs w:val="28"/>
        </w:rPr>
        <w:t>интегрирует</w:t>
      </w:r>
      <w:r w:rsidR="00614727" w:rsidRPr="002D6DCC">
        <w:rPr>
          <w:rFonts w:ascii="Times New Roman" w:hAnsi="Times New Roman"/>
          <w:sz w:val="28"/>
          <w:szCs w:val="28"/>
        </w:rPr>
        <w:t xml:space="preserve"> психолого-педагогические и </w:t>
      </w:r>
      <w:r w:rsidRPr="002D6DCC">
        <w:rPr>
          <w:rFonts w:ascii="Times New Roman" w:hAnsi="Times New Roman"/>
          <w:sz w:val="28"/>
          <w:szCs w:val="28"/>
        </w:rPr>
        <w:t>организационные условия</w:t>
      </w:r>
      <w:r w:rsidR="009072FD" w:rsidRPr="002D6DCC">
        <w:rPr>
          <w:rFonts w:ascii="Times New Roman" w:hAnsi="Times New Roman"/>
          <w:sz w:val="28"/>
          <w:szCs w:val="28"/>
        </w:rPr>
        <w:t xml:space="preserve">. </w:t>
      </w:r>
    </w:p>
    <w:p w14:paraId="780264E2" w14:textId="331FC5DF" w:rsidR="009072FD" w:rsidRPr="002D6DCC" w:rsidRDefault="00BA18A4" w:rsidP="003004CF">
      <w:pPr>
        <w:ind w:firstLine="709"/>
        <w:jc w:val="both"/>
        <w:rPr>
          <w:rFonts w:ascii="Times New Roman" w:hAnsi="Times New Roman"/>
          <w:sz w:val="28"/>
          <w:szCs w:val="28"/>
        </w:rPr>
      </w:pPr>
      <w:r w:rsidRPr="002D6DCC">
        <w:rPr>
          <w:rFonts w:ascii="Times New Roman" w:hAnsi="Times New Roman"/>
          <w:b/>
          <w:bCs/>
          <w:sz w:val="28"/>
          <w:szCs w:val="28"/>
        </w:rPr>
        <w:t>Психолого-</w:t>
      </w:r>
      <w:r w:rsidR="000751DE" w:rsidRPr="002D6DCC">
        <w:rPr>
          <w:rFonts w:ascii="Times New Roman" w:hAnsi="Times New Roman"/>
          <w:b/>
          <w:bCs/>
          <w:sz w:val="28"/>
          <w:szCs w:val="28"/>
        </w:rPr>
        <w:t>педагогические</w:t>
      </w:r>
      <w:r w:rsidRPr="002D6DCC">
        <w:rPr>
          <w:rFonts w:ascii="Times New Roman" w:hAnsi="Times New Roman"/>
          <w:b/>
          <w:bCs/>
          <w:sz w:val="28"/>
          <w:szCs w:val="28"/>
        </w:rPr>
        <w:t xml:space="preserve"> </w:t>
      </w:r>
      <w:r w:rsidR="009072FD" w:rsidRPr="002D6DCC">
        <w:rPr>
          <w:rFonts w:ascii="Times New Roman" w:hAnsi="Times New Roman"/>
          <w:b/>
          <w:bCs/>
          <w:sz w:val="28"/>
          <w:szCs w:val="28"/>
        </w:rPr>
        <w:t>условия</w:t>
      </w:r>
      <w:r w:rsidRPr="002D6DCC">
        <w:rPr>
          <w:rFonts w:ascii="Times New Roman" w:hAnsi="Times New Roman"/>
          <w:b/>
          <w:bCs/>
          <w:sz w:val="28"/>
          <w:szCs w:val="28"/>
        </w:rPr>
        <w:t>.</w:t>
      </w:r>
      <w:r w:rsidR="009072FD" w:rsidRPr="002D6DCC">
        <w:rPr>
          <w:rFonts w:ascii="Times New Roman" w:hAnsi="Times New Roman"/>
          <w:sz w:val="28"/>
          <w:szCs w:val="28"/>
        </w:rPr>
        <w:t xml:space="preserve"> </w:t>
      </w:r>
      <w:r w:rsidRPr="002D6DCC">
        <w:rPr>
          <w:rFonts w:ascii="Times New Roman" w:hAnsi="Times New Roman"/>
          <w:sz w:val="28"/>
          <w:szCs w:val="28"/>
        </w:rPr>
        <w:t xml:space="preserve">Они </w:t>
      </w:r>
      <w:r w:rsidR="00052EEB" w:rsidRPr="002D6DCC">
        <w:rPr>
          <w:rFonts w:ascii="Times New Roman" w:hAnsi="Times New Roman"/>
          <w:sz w:val="28"/>
          <w:szCs w:val="28"/>
        </w:rPr>
        <w:t>были реализованы через процесс обучения, которы</w:t>
      </w:r>
      <w:r w:rsidR="00C85FCE" w:rsidRPr="002D6DCC">
        <w:rPr>
          <w:rFonts w:ascii="Times New Roman" w:hAnsi="Times New Roman"/>
          <w:sz w:val="28"/>
          <w:szCs w:val="28"/>
        </w:rPr>
        <w:t>й</w:t>
      </w:r>
      <w:r w:rsidR="00052EEB" w:rsidRPr="002D6DCC">
        <w:rPr>
          <w:rFonts w:ascii="Times New Roman" w:hAnsi="Times New Roman"/>
          <w:sz w:val="28"/>
          <w:szCs w:val="28"/>
        </w:rPr>
        <w:t xml:space="preserve"> </w:t>
      </w:r>
      <w:r w:rsidR="009072FD" w:rsidRPr="002D6DCC">
        <w:rPr>
          <w:rFonts w:ascii="Times New Roman" w:hAnsi="Times New Roman"/>
          <w:sz w:val="28"/>
          <w:szCs w:val="28"/>
        </w:rPr>
        <w:t xml:space="preserve">направлен на создание атмосферы, способствующей развитию личностных качеств, таких как мотивация к успеху, эмоциональный интеллект, коммуникативные умения, готовность к риску и способность к саморазвитию. Применение современных методов обучения, </w:t>
      </w:r>
      <w:r w:rsidR="000D2866" w:rsidRPr="002D6DCC">
        <w:rPr>
          <w:rFonts w:ascii="Times New Roman" w:hAnsi="Times New Roman"/>
          <w:sz w:val="28"/>
          <w:szCs w:val="28"/>
        </w:rPr>
        <w:t>обеспечивающих</w:t>
      </w:r>
      <w:r w:rsidR="009072FD" w:rsidRPr="002D6DCC">
        <w:rPr>
          <w:rFonts w:ascii="Times New Roman" w:hAnsi="Times New Roman"/>
          <w:sz w:val="28"/>
          <w:szCs w:val="28"/>
        </w:rPr>
        <w:t xml:space="preserve"> активное вовлечение обучающихся в </w:t>
      </w:r>
      <w:r w:rsidR="003004CF" w:rsidRPr="002D6DCC">
        <w:rPr>
          <w:rFonts w:ascii="Times New Roman" w:hAnsi="Times New Roman"/>
          <w:sz w:val="28"/>
          <w:szCs w:val="28"/>
        </w:rPr>
        <w:t>учебно-воспитательный</w:t>
      </w:r>
      <w:r w:rsidR="009072FD" w:rsidRPr="002D6DCC">
        <w:rPr>
          <w:rFonts w:ascii="Times New Roman" w:hAnsi="Times New Roman"/>
          <w:sz w:val="28"/>
          <w:szCs w:val="28"/>
        </w:rPr>
        <w:t xml:space="preserve"> процесс, позволяет развивать их лидерские и предпринимательские навыки</w:t>
      </w:r>
      <w:r w:rsidR="00DE5E22" w:rsidRPr="002D6DCC">
        <w:rPr>
          <w:rFonts w:ascii="Times New Roman" w:hAnsi="Times New Roman"/>
          <w:sz w:val="28"/>
          <w:szCs w:val="28"/>
        </w:rPr>
        <w:t> </w:t>
      </w:r>
      <w:r w:rsidR="00713FF4" w:rsidRPr="002D6DCC">
        <w:rPr>
          <w:rFonts w:ascii="Times New Roman" w:hAnsi="Times New Roman"/>
          <w:sz w:val="28"/>
          <w:szCs w:val="28"/>
        </w:rPr>
        <w:t>[</w:t>
      </w:r>
      <w:r w:rsidR="00DE5E22" w:rsidRPr="002D6DCC">
        <w:rPr>
          <w:rFonts w:ascii="Times New Roman" w:hAnsi="Times New Roman"/>
          <w:sz w:val="28"/>
          <w:szCs w:val="28"/>
        </w:rPr>
        <w:t>1</w:t>
      </w:r>
      <w:r w:rsidR="00260D73" w:rsidRPr="002D6DCC">
        <w:rPr>
          <w:rFonts w:ascii="Times New Roman" w:hAnsi="Times New Roman"/>
          <w:sz w:val="28"/>
          <w:szCs w:val="28"/>
        </w:rPr>
        <w:t>5</w:t>
      </w:r>
      <w:r w:rsidR="00024367" w:rsidRPr="002D6DCC">
        <w:rPr>
          <w:rFonts w:ascii="Times New Roman" w:hAnsi="Times New Roman"/>
          <w:sz w:val="28"/>
          <w:szCs w:val="28"/>
        </w:rPr>
        <w:t>2</w:t>
      </w:r>
      <w:r w:rsidR="00713FF4" w:rsidRPr="002D6DCC">
        <w:rPr>
          <w:rFonts w:ascii="Times New Roman" w:hAnsi="Times New Roman"/>
          <w:sz w:val="28"/>
          <w:szCs w:val="28"/>
        </w:rPr>
        <w:t>]</w:t>
      </w:r>
      <w:r w:rsidR="009072FD" w:rsidRPr="002D6DCC">
        <w:rPr>
          <w:rFonts w:ascii="Times New Roman" w:hAnsi="Times New Roman"/>
          <w:sz w:val="28"/>
          <w:szCs w:val="28"/>
        </w:rPr>
        <w:t>.</w:t>
      </w:r>
    </w:p>
    <w:p w14:paraId="46F193EF" w14:textId="4A393FA1" w:rsidR="00FD505A" w:rsidRPr="002D6DCC" w:rsidRDefault="00052EEB" w:rsidP="003004CF">
      <w:pPr>
        <w:ind w:firstLine="709"/>
        <w:jc w:val="both"/>
        <w:rPr>
          <w:rFonts w:ascii="Times New Roman" w:hAnsi="Times New Roman"/>
          <w:sz w:val="28"/>
          <w:szCs w:val="28"/>
        </w:rPr>
      </w:pPr>
      <w:r w:rsidRPr="002D6DCC">
        <w:rPr>
          <w:rFonts w:ascii="Times New Roman" w:hAnsi="Times New Roman"/>
          <w:sz w:val="28"/>
          <w:szCs w:val="28"/>
        </w:rPr>
        <w:t xml:space="preserve">В процессе обучения необходимо организовать целенаправленную работу, направленную на развитие лидерско-предпринимательского потенциала обучающихся. </w:t>
      </w:r>
      <w:r w:rsidR="00BA18A4" w:rsidRPr="002D6DCC">
        <w:rPr>
          <w:rFonts w:ascii="Times New Roman" w:hAnsi="Times New Roman"/>
          <w:sz w:val="28"/>
          <w:szCs w:val="28"/>
        </w:rPr>
        <w:t xml:space="preserve">Реализация психолого-педагогических условий нами была достигнута за счет внедрения </w:t>
      </w:r>
      <w:r w:rsidR="003D1A76" w:rsidRPr="002D6DCC">
        <w:rPr>
          <w:rFonts w:ascii="Times New Roman" w:hAnsi="Times New Roman"/>
          <w:sz w:val="28"/>
          <w:szCs w:val="28"/>
        </w:rPr>
        <w:t xml:space="preserve">комплексной </w:t>
      </w:r>
      <w:r w:rsidR="00BA18A4" w:rsidRPr="002D6DCC">
        <w:rPr>
          <w:rFonts w:ascii="Times New Roman" w:hAnsi="Times New Roman"/>
          <w:sz w:val="28"/>
          <w:szCs w:val="28"/>
        </w:rPr>
        <w:t>программы развития лидерско-предпринимательского потенциала обучающихся, включающей следующие разработки</w:t>
      </w:r>
      <w:r w:rsidR="00FD505A" w:rsidRPr="002D6DCC">
        <w:rPr>
          <w:rFonts w:ascii="Times New Roman" w:hAnsi="Times New Roman"/>
          <w:sz w:val="28"/>
          <w:szCs w:val="28"/>
        </w:rPr>
        <w:t>:</w:t>
      </w:r>
    </w:p>
    <w:p w14:paraId="03A97144" w14:textId="0133D7F0" w:rsidR="004F7778" w:rsidRPr="002D6DCC" w:rsidRDefault="00F04F48" w:rsidP="003004CF">
      <w:pPr>
        <w:ind w:firstLine="709"/>
        <w:jc w:val="both"/>
        <w:rPr>
          <w:rFonts w:ascii="Times New Roman" w:hAnsi="Times New Roman"/>
          <w:sz w:val="28"/>
          <w:szCs w:val="28"/>
        </w:rPr>
      </w:pPr>
      <w:r w:rsidRPr="002D6DCC">
        <w:rPr>
          <w:rFonts w:ascii="Times New Roman" w:hAnsi="Times New Roman"/>
          <w:sz w:val="28"/>
          <w:szCs w:val="28"/>
        </w:rPr>
        <w:t>- внедрени</w:t>
      </w:r>
      <w:r w:rsidR="00FD505A" w:rsidRPr="002D6DCC">
        <w:rPr>
          <w:rFonts w:ascii="Times New Roman" w:hAnsi="Times New Roman"/>
          <w:sz w:val="28"/>
          <w:szCs w:val="28"/>
        </w:rPr>
        <w:t>е</w:t>
      </w:r>
      <w:r w:rsidRPr="002D6DCC">
        <w:rPr>
          <w:rFonts w:ascii="Times New Roman" w:hAnsi="Times New Roman"/>
          <w:sz w:val="28"/>
          <w:szCs w:val="28"/>
        </w:rPr>
        <w:t xml:space="preserve"> результатов НИР, представляющих собой практические за</w:t>
      </w:r>
      <w:r w:rsidR="001645ED" w:rsidRPr="002D6DCC">
        <w:rPr>
          <w:rFonts w:ascii="Times New Roman" w:hAnsi="Times New Roman"/>
          <w:sz w:val="28"/>
          <w:szCs w:val="28"/>
        </w:rPr>
        <w:t>нятия</w:t>
      </w:r>
      <w:r w:rsidRPr="002D6DCC">
        <w:rPr>
          <w:rFonts w:ascii="Times New Roman" w:hAnsi="Times New Roman"/>
          <w:sz w:val="28"/>
          <w:szCs w:val="28"/>
        </w:rPr>
        <w:t xml:space="preserve">, направленные на развитие у обучающихся навыков лидерства и предпринимательства, в курс «Психология» </w:t>
      </w:r>
      <w:r w:rsidR="00EE3176" w:rsidRPr="002D6DCC">
        <w:rPr>
          <w:rFonts w:ascii="Times New Roman" w:hAnsi="Times New Roman"/>
          <w:sz w:val="28"/>
          <w:szCs w:val="28"/>
        </w:rPr>
        <w:t>(Приложение А)</w:t>
      </w:r>
      <w:r w:rsidR="00F172F6" w:rsidRPr="002D6DCC">
        <w:rPr>
          <w:rFonts w:ascii="Times New Roman" w:hAnsi="Times New Roman"/>
          <w:sz w:val="28"/>
          <w:szCs w:val="28"/>
        </w:rPr>
        <w:t>;</w:t>
      </w:r>
    </w:p>
    <w:p w14:paraId="66D8A575" w14:textId="2E13FA7A"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xml:space="preserve">- реализация </w:t>
      </w:r>
      <w:r w:rsidR="003004CF"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3004CF" w:rsidRPr="002D6DCC">
        <w:rPr>
          <w:rFonts w:ascii="Times New Roman" w:hAnsi="Times New Roman"/>
          <w:sz w:val="28"/>
          <w:szCs w:val="28"/>
        </w:rPr>
        <w:t xml:space="preserve">тренингов </w:t>
      </w:r>
      <w:r w:rsidRPr="002D6DCC">
        <w:rPr>
          <w:rFonts w:ascii="Times New Roman" w:hAnsi="Times New Roman"/>
          <w:sz w:val="28"/>
          <w:szCs w:val="28"/>
        </w:rPr>
        <w:t>«</w:t>
      </w:r>
      <w:r w:rsidR="003004CF" w:rsidRPr="002D6DCC">
        <w:rPr>
          <w:rFonts w:ascii="Times New Roman" w:hAnsi="Times New Roman"/>
          <w:sz w:val="28"/>
          <w:szCs w:val="28"/>
        </w:rPr>
        <w:t>Раскрой свой лидерско-предпринимательский потенциал</w:t>
      </w:r>
      <w:r w:rsidRPr="002D6DCC">
        <w:rPr>
          <w:rFonts w:ascii="Times New Roman" w:hAnsi="Times New Roman"/>
          <w:sz w:val="28"/>
          <w:szCs w:val="28"/>
        </w:rPr>
        <w:t>», способствующего росту и развитию личности</w:t>
      </w:r>
      <w:r w:rsidR="00EE3176" w:rsidRPr="002D6DCC">
        <w:rPr>
          <w:rFonts w:ascii="Times New Roman" w:hAnsi="Times New Roman"/>
          <w:sz w:val="28"/>
          <w:szCs w:val="28"/>
        </w:rPr>
        <w:t xml:space="preserve"> (Приложение Б)</w:t>
      </w:r>
      <w:r w:rsidRPr="002D6DCC">
        <w:rPr>
          <w:rFonts w:ascii="Times New Roman" w:hAnsi="Times New Roman"/>
          <w:sz w:val="28"/>
          <w:szCs w:val="28"/>
        </w:rPr>
        <w:t>.</w:t>
      </w:r>
    </w:p>
    <w:p w14:paraId="2AB91D09" w14:textId="77777777"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t>Результаты НИР были успешно внедрены в дисциплину «Психология» для всех образовательных программ бакалавриата. В рамках данной дисциплины были обновлены материалы и разработаны практические задания, включающие тренинги, кейс-стади, ролевые игры, групповые проекты и т.д.</w:t>
      </w:r>
    </w:p>
    <w:p w14:paraId="6851E85A" w14:textId="5201D6F5"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К</w:t>
      </w:r>
      <w:r w:rsidR="003004CF" w:rsidRPr="002D6DCC">
        <w:rPr>
          <w:rFonts w:ascii="Times New Roman" w:hAnsi="Times New Roman"/>
          <w:sz w:val="28"/>
          <w:szCs w:val="28"/>
        </w:rPr>
        <w:t>омплекс тренингов</w:t>
      </w:r>
      <w:r w:rsidRPr="002D6DCC">
        <w:rPr>
          <w:rFonts w:ascii="Times New Roman" w:hAnsi="Times New Roman"/>
          <w:sz w:val="28"/>
          <w:szCs w:val="28"/>
        </w:rPr>
        <w:t xml:space="preserve"> «Раскрой свой </w:t>
      </w:r>
      <w:r w:rsidR="001645ED" w:rsidRPr="002D6DCC">
        <w:rPr>
          <w:rFonts w:ascii="Times New Roman" w:hAnsi="Times New Roman"/>
          <w:sz w:val="28"/>
          <w:szCs w:val="28"/>
        </w:rPr>
        <w:t>лидерско-предпринимательский потенциал</w:t>
      </w:r>
      <w:r w:rsidRPr="002D6DCC">
        <w:rPr>
          <w:rFonts w:ascii="Times New Roman" w:hAnsi="Times New Roman"/>
          <w:sz w:val="28"/>
          <w:szCs w:val="28"/>
        </w:rPr>
        <w:t xml:space="preserve">». Занятия «естественны» в том смысле, что они обеспечивают увлекательный учебный опыт для обучающихся и одновременно помогают им овладеть многими навыками социального и группового взаимодействия. В процессе </w:t>
      </w:r>
      <w:r w:rsidR="003004CF" w:rsidRPr="002D6DCC">
        <w:rPr>
          <w:rFonts w:ascii="Times New Roman" w:hAnsi="Times New Roman"/>
          <w:sz w:val="28"/>
          <w:szCs w:val="28"/>
        </w:rPr>
        <w:t xml:space="preserve">тренингов </w:t>
      </w:r>
      <w:r w:rsidRPr="002D6DCC">
        <w:rPr>
          <w:rFonts w:ascii="Times New Roman" w:hAnsi="Times New Roman"/>
          <w:sz w:val="28"/>
          <w:szCs w:val="28"/>
        </w:rPr>
        <w:t>обучающиеся:</w:t>
      </w:r>
    </w:p>
    <w:p w14:paraId="294BA3C8"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развивают уверенность в себе и раскрывают свой лидерский и предпринимательский потенциал;</w:t>
      </w:r>
    </w:p>
    <w:p w14:paraId="55D6F663"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повышают свою самооценку;</w:t>
      </w:r>
    </w:p>
    <w:p w14:paraId="32B71FCA"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развивают коммуникативные навыки (вербальные, невербальные, письменные) при обмене мнениями, в процессе размышлений и обсуждений;</w:t>
      </w:r>
    </w:p>
    <w:p w14:paraId="364B4A78"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изучают эффективные методы принятия решений и овладевают опытом решения проблемных ситуаций;</w:t>
      </w:r>
    </w:p>
    <w:p w14:paraId="0174BF61"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практикуют навыки управления разными типами ресурсов;</w:t>
      </w:r>
    </w:p>
    <w:p w14:paraId="76DEA149"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lastRenderedPageBreak/>
        <w:t>- овладевают групповыми социальными навыками.</w:t>
      </w:r>
    </w:p>
    <w:p w14:paraId="759C7D9D" w14:textId="534AA202" w:rsidR="00A36311" w:rsidRPr="002D6DCC" w:rsidRDefault="001645ED" w:rsidP="003004CF">
      <w:pPr>
        <w:ind w:firstLine="709"/>
        <w:jc w:val="both"/>
        <w:rPr>
          <w:rFonts w:ascii="Times New Roman" w:hAnsi="Times New Roman"/>
          <w:sz w:val="28"/>
          <w:szCs w:val="28"/>
        </w:rPr>
      </w:pPr>
      <w:r w:rsidRPr="002D6DCC">
        <w:rPr>
          <w:rFonts w:ascii="Times New Roman" w:hAnsi="Times New Roman"/>
          <w:sz w:val="28"/>
          <w:szCs w:val="28"/>
        </w:rPr>
        <w:t>Авторская программа развития лидерско-предпринимательского потенциала обучающихся, включающая комплекс практических занятий и комплекс тренингов «Раскрой свой лидерско-предпринимательский потенциал», будет подробно представлена в экспериментальной части исследования как основа реализуемой модели.</w:t>
      </w:r>
    </w:p>
    <w:p w14:paraId="78C84297" w14:textId="245FF0B8"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Одновременно с этим, немаловажным фактором выступает создание психологических условий, способствующих пробуждению внутреннего стремления к самореализации, формированию устойчивой мотивации к достижению, а также развитию личной ответственности за профессиональное будущее.</w:t>
      </w:r>
    </w:p>
    <w:p w14:paraId="2C77C4A6" w14:textId="38742AFD" w:rsidR="00D110B5" w:rsidRPr="002D6DCC" w:rsidRDefault="00D110B5" w:rsidP="00733B53">
      <w:pPr>
        <w:ind w:firstLine="709"/>
        <w:jc w:val="both"/>
        <w:rPr>
          <w:rFonts w:ascii="Times New Roman" w:hAnsi="Times New Roman"/>
          <w:sz w:val="28"/>
          <w:szCs w:val="28"/>
        </w:rPr>
      </w:pPr>
      <w:r w:rsidRPr="002D6DCC">
        <w:rPr>
          <w:rFonts w:ascii="Times New Roman" w:hAnsi="Times New Roman"/>
          <w:sz w:val="28"/>
          <w:szCs w:val="28"/>
        </w:rPr>
        <w:t>Особое значение имеет формирование установки на личностный и профессиональный рост, которая проявляется в осознанном стремлении студентов выйти за рамки базовых образовательных требований, в желании воплощать собственные идеи, участвовать в проектах и инициировать изменения. Это состояние внутренней готовности к лидерству и предпринимательству требует от образовательной среды не столько давления, сколько мягкой поддержки, вдохновения и личностно значимых стимулов</w:t>
      </w:r>
      <w:r w:rsidR="00797500" w:rsidRPr="002D6DCC">
        <w:rPr>
          <w:rFonts w:ascii="Times New Roman" w:hAnsi="Times New Roman"/>
          <w:sz w:val="28"/>
          <w:szCs w:val="28"/>
        </w:rPr>
        <w:t> </w:t>
      </w:r>
      <w:r w:rsidRPr="002D6DCC">
        <w:rPr>
          <w:rFonts w:ascii="Times New Roman" w:hAnsi="Times New Roman"/>
          <w:sz w:val="28"/>
          <w:szCs w:val="28"/>
        </w:rPr>
        <w:t>[</w:t>
      </w:r>
      <w:r w:rsidR="006839A9" w:rsidRPr="002D6DCC">
        <w:rPr>
          <w:rFonts w:ascii="Times New Roman" w:hAnsi="Times New Roman"/>
          <w:sz w:val="28"/>
          <w:szCs w:val="28"/>
        </w:rPr>
        <w:t>241,</w:t>
      </w:r>
      <w:r w:rsidR="00797500" w:rsidRPr="002D6DCC">
        <w:rPr>
          <w:rFonts w:ascii="Times New Roman" w:hAnsi="Times New Roman"/>
          <w:sz w:val="28"/>
          <w:szCs w:val="28"/>
        </w:rPr>
        <w:t> </w:t>
      </w:r>
      <w:r w:rsidR="006839A9" w:rsidRPr="002D6DCC">
        <w:rPr>
          <w:rFonts w:ascii="Times New Roman" w:hAnsi="Times New Roman"/>
          <w:sz w:val="28"/>
          <w:szCs w:val="28"/>
        </w:rPr>
        <w:t>242</w:t>
      </w:r>
      <w:r w:rsidRPr="002D6DCC">
        <w:rPr>
          <w:rFonts w:ascii="Times New Roman" w:hAnsi="Times New Roman"/>
          <w:sz w:val="28"/>
          <w:szCs w:val="28"/>
        </w:rPr>
        <w:t>].</w:t>
      </w:r>
    </w:p>
    <w:p w14:paraId="21AD03CC" w14:textId="2D5A91F9" w:rsidR="00D110B5" w:rsidRPr="002D6DCC" w:rsidRDefault="00D110B5" w:rsidP="00733B53">
      <w:pPr>
        <w:ind w:firstLine="709"/>
        <w:jc w:val="both"/>
        <w:rPr>
          <w:rFonts w:ascii="Times New Roman" w:hAnsi="Times New Roman"/>
          <w:sz w:val="28"/>
          <w:szCs w:val="28"/>
        </w:rPr>
      </w:pPr>
      <w:r w:rsidRPr="002D6DCC">
        <w:rPr>
          <w:rFonts w:ascii="Times New Roman" w:hAnsi="Times New Roman"/>
          <w:sz w:val="28"/>
          <w:szCs w:val="28"/>
        </w:rPr>
        <w:t>Не менее важно создание психологических условий для устойчивой мотивации к успеху, включая внутреннее принятие ценности профессиональной самореализации, уверенность в возможности достижения целей и вера в собственную эффективность. Такая мотивация становится движущей силой как в обучении, так и в реальных предпринимательских инициативах</w:t>
      </w:r>
      <w:r w:rsidR="00733B53" w:rsidRPr="002D6DCC">
        <w:rPr>
          <w:rFonts w:ascii="Times New Roman" w:hAnsi="Times New Roman"/>
          <w:sz w:val="28"/>
          <w:szCs w:val="28"/>
        </w:rPr>
        <w:t xml:space="preserve"> [</w:t>
      </w:r>
      <w:r w:rsidR="006839A9" w:rsidRPr="002D6DCC">
        <w:rPr>
          <w:rFonts w:ascii="Times New Roman" w:hAnsi="Times New Roman"/>
          <w:sz w:val="28"/>
          <w:szCs w:val="28"/>
        </w:rPr>
        <w:t>243, 244</w:t>
      </w:r>
      <w:r w:rsidR="00733B53" w:rsidRPr="002D6DCC">
        <w:rPr>
          <w:rFonts w:ascii="Times New Roman" w:hAnsi="Times New Roman"/>
          <w:sz w:val="28"/>
          <w:szCs w:val="28"/>
        </w:rPr>
        <w:t>]</w:t>
      </w:r>
      <w:r w:rsidRPr="002D6DCC">
        <w:rPr>
          <w:rFonts w:ascii="Times New Roman" w:hAnsi="Times New Roman"/>
          <w:sz w:val="28"/>
          <w:szCs w:val="28"/>
        </w:rPr>
        <w:t>.</w:t>
      </w:r>
    </w:p>
    <w:p w14:paraId="05777D08" w14:textId="1F985113"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Дополнительно значимым условием можно выделить воспитание предпринимательского мышления через эмоциональное вовлечение в деятельность. Именно эмоционально окрашенный опыт участия в значимых проектах, взаимодействия с наставниками и успешными выпускниками, погружения в реальные кейсы способствует не только освоению навыков, но и формированию чувства сопричастности к миру предпринимательства</w:t>
      </w:r>
      <w:r w:rsidR="00733B53" w:rsidRPr="002D6DCC">
        <w:rPr>
          <w:rFonts w:ascii="Times New Roman" w:hAnsi="Times New Roman"/>
          <w:sz w:val="28"/>
          <w:szCs w:val="28"/>
        </w:rPr>
        <w:t xml:space="preserve"> [</w:t>
      </w:r>
      <w:r w:rsidR="006839A9" w:rsidRPr="002D6DCC">
        <w:rPr>
          <w:rFonts w:ascii="Times New Roman" w:hAnsi="Times New Roman"/>
          <w:sz w:val="28"/>
          <w:szCs w:val="28"/>
        </w:rPr>
        <w:t>243</w:t>
      </w:r>
      <w:r w:rsidR="00733B53" w:rsidRPr="002D6DCC">
        <w:rPr>
          <w:rFonts w:ascii="Times New Roman" w:hAnsi="Times New Roman"/>
          <w:sz w:val="28"/>
          <w:szCs w:val="28"/>
        </w:rPr>
        <w:t>]</w:t>
      </w:r>
      <w:r w:rsidRPr="002D6DCC">
        <w:rPr>
          <w:rFonts w:ascii="Times New Roman" w:hAnsi="Times New Roman"/>
          <w:sz w:val="28"/>
          <w:szCs w:val="28"/>
        </w:rPr>
        <w:t>.</w:t>
      </w:r>
    </w:p>
    <w:p w14:paraId="436F7C1E" w14:textId="46EA174E"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Таким образом, в качестве важнейших психологических условий мы рассматриваем: развитие устойчивой мотивации к достижению, формирование духа стремления к личностному и профессиональному росту, а также создание эмоционально насыщенной среды, способствующей внутреннему включению обучающегося в процесс развития лидерско-предпринимательского потенциала.</w:t>
      </w:r>
    </w:p>
    <w:p w14:paraId="0C2FEFBB" w14:textId="790430AB" w:rsidR="0018462A" w:rsidRPr="002D6DCC" w:rsidRDefault="00BA18A4" w:rsidP="003004CF">
      <w:pPr>
        <w:ind w:firstLine="709"/>
        <w:jc w:val="both"/>
        <w:rPr>
          <w:rFonts w:ascii="Times New Roman" w:hAnsi="Times New Roman"/>
          <w:sz w:val="28"/>
          <w:szCs w:val="28"/>
        </w:rPr>
      </w:pPr>
      <w:r w:rsidRPr="002D6DCC">
        <w:rPr>
          <w:rFonts w:ascii="Times New Roman" w:hAnsi="Times New Roman"/>
          <w:sz w:val="28"/>
          <w:szCs w:val="28"/>
        </w:rPr>
        <w:t>Важно отметить, что н</w:t>
      </w:r>
      <w:r w:rsidR="0018462A" w:rsidRPr="002D6DCC">
        <w:rPr>
          <w:rFonts w:ascii="Times New Roman" w:hAnsi="Times New Roman"/>
          <w:sz w:val="28"/>
          <w:szCs w:val="28"/>
        </w:rPr>
        <w:t xml:space="preserve">а сегодняшний день в университете дополнительное развитие компетенций обучающихся достигается путем </w:t>
      </w:r>
      <w:r w:rsidR="0018462A" w:rsidRPr="002D6DCC">
        <w:rPr>
          <w:rFonts w:ascii="Times New Roman" w:hAnsi="Times New Roman"/>
          <w:sz w:val="28"/>
          <w:szCs w:val="28"/>
          <w:lang w:val="en-US"/>
        </w:rPr>
        <w:t>Minor</w:t>
      </w:r>
      <w:r w:rsidR="0018462A" w:rsidRPr="002D6DCC">
        <w:rPr>
          <w:rFonts w:ascii="Times New Roman" w:hAnsi="Times New Roman"/>
          <w:sz w:val="28"/>
          <w:szCs w:val="28"/>
        </w:rPr>
        <w:t>-программ в объеме 15</w:t>
      </w:r>
      <w:r w:rsidR="00827E4E" w:rsidRPr="002D6DCC">
        <w:rPr>
          <w:rFonts w:ascii="Times New Roman" w:hAnsi="Times New Roman"/>
          <w:sz w:val="28"/>
          <w:szCs w:val="28"/>
        </w:rPr>
        <w:t> </w:t>
      </w:r>
      <w:r w:rsidR="0018462A" w:rsidRPr="002D6DCC">
        <w:rPr>
          <w:rFonts w:ascii="Times New Roman" w:hAnsi="Times New Roman"/>
          <w:sz w:val="28"/>
          <w:szCs w:val="28"/>
        </w:rPr>
        <w:t xml:space="preserve">кредитов внутри образовательных программ бакалавриата. Так, </w:t>
      </w:r>
      <w:r w:rsidR="0018462A" w:rsidRPr="002D6DCC">
        <w:rPr>
          <w:rFonts w:ascii="Times New Roman" w:hAnsi="Times New Roman"/>
          <w:sz w:val="28"/>
          <w:szCs w:val="28"/>
          <w:lang w:val="en-US"/>
        </w:rPr>
        <w:t>Minor</w:t>
      </w:r>
      <w:r w:rsidR="0018462A" w:rsidRPr="002D6DCC">
        <w:rPr>
          <w:rFonts w:ascii="Times New Roman" w:hAnsi="Times New Roman"/>
          <w:sz w:val="28"/>
          <w:szCs w:val="28"/>
        </w:rPr>
        <w:t xml:space="preserve">-программа «Психология личностного </w:t>
      </w:r>
      <w:r w:rsidR="00AC1EF2" w:rsidRPr="002D6DCC">
        <w:rPr>
          <w:rFonts w:ascii="Times New Roman" w:hAnsi="Times New Roman"/>
          <w:sz w:val="28"/>
          <w:szCs w:val="28"/>
        </w:rPr>
        <w:t>развития</w:t>
      </w:r>
      <w:r w:rsidR="0018462A" w:rsidRPr="002D6DCC">
        <w:rPr>
          <w:rFonts w:ascii="Times New Roman" w:hAnsi="Times New Roman"/>
          <w:sz w:val="28"/>
          <w:szCs w:val="28"/>
        </w:rPr>
        <w:t xml:space="preserve">» направлена на достижение следующего результата обучения – обучающийся реализует самостоятельно разработанные индивидуальные программы личностного роста, развивая эмоциональный интеллект, используя навыки самопрезентации в целях карьерного роста. </w:t>
      </w:r>
      <w:r w:rsidR="0018462A" w:rsidRPr="002D6DCC">
        <w:rPr>
          <w:rFonts w:ascii="Times New Roman" w:hAnsi="Times New Roman"/>
          <w:sz w:val="28"/>
          <w:szCs w:val="28"/>
          <w:lang w:val="en-US"/>
        </w:rPr>
        <w:t>Minor</w:t>
      </w:r>
      <w:r w:rsidR="0018462A" w:rsidRPr="002D6DCC">
        <w:rPr>
          <w:rFonts w:ascii="Times New Roman" w:hAnsi="Times New Roman"/>
          <w:sz w:val="28"/>
          <w:szCs w:val="28"/>
        </w:rPr>
        <w:t>-программа включает в себя следующие дисциплины:</w:t>
      </w:r>
    </w:p>
    <w:p w14:paraId="4DCB4858" w14:textId="75BF4DD6"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lastRenderedPageBreak/>
        <w:t>- «Карьерно</w:t>
      </w:r>
      <w:r w:rsidR="004975ED" w:rsidRPr="002D6DCC">
        <w:rPr>
          <w:rFonts w:ascii="Times New Roman" w:hAnsi="Times New Roman"/>
          <w:sz w:val="28"/>
          <w:szCs w:val="28"/>
        </w:rPr>
        <w:t>е</w:t>
      </w:r>
      <w:r w:rsidRPr="002D6DCC">
        <w:rPr>
          <w:rFonts w:ascii="Times New Roman" w:hAnsi="Times New Roman"/>
          <w:sz w:val="28"/>
          <w:szCs w:val="28"/>
        </w:rPr>
        <w:t xml:space="preserve"> развитие»;</w:t>
      </w:r>
    </w:p>
    <w:p w14:paraId="5A3FD5E0" w14:textId="5712063D"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t>- «Гайд по развитию эмоционального интеллекта»;</w:t>
      </w:r>
    </w:p>
    <w:p w14:paraId="47CBB208" w14:textId="51D4A01F"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t>- «Навыки самопрезентации и эффективной коммуникации»;</w:t>
      </w:r>
    </w:p>
    <w:p w14:paraId="122C95F4" w14:textId="5AFF14EE"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t>- «Психология личностного роста»</w:t>
      </w:r>
      <w:r w:rsidR="00001B0E" w:rsidRPr="002D6DCC">
        <w:rPr>
          <w:rFonts w:ascii="Times New Roman" w:hAnsi="Times New Roman"/>
          <w:sz w:val="28"/>
          <w:szCs w:val="28"/>
        </w:rPr>
        <w:t xml:space="preserve"> [</w:t>
      </w:r>
      <w:r w:rsidR="006839A9" w:rsidRPr="002D6DCC">
        <w:rPr>
          <w:rFonts w:ascii="Times New Roman" w:hAnsi="Times New Roman"/>
          <w:sz w:val="28"/>
          <w:szCs w:val="28"/>
        </w:rPr>
        <w:t>245</w:t>
      </w:r>
      <w:r w:rsidR="00001B0E" w:rsidRPr="002D6DCC">
        <w:rPr>
          <w:rFonts w:ascii="Times New Roman" w:hAnsi="Times New Roman"/>
          <w:sz w:val="28"/>
          <w:szCs w:val="28"/>
        </w:rPr>
        <w:t>]</w:t>
      </w:r>
      <w:r w:rsidRPr="002D6DCC">
        <w:rPr>
          <w:rFonts w:ascii="Times New Roman" w:hAnsi="Times New Roman"/>
          <w:sz w:val="28"/>
          <w:szCs w:val="28"/>
        </w:rPr>
        <w:t>.</w:t>
      </w:r>
    </w:p>
    <w:p w14:paraId="23A47300" w14:textId="67E2843B" w:rsidR="0018462A" w:rsidRPr="002D6DCC" w:rsidRDefault="009B4C43" w:rsidP="003004CF">
      <w:pPr>
        <w:ind w:firstLine="709"/>
        <w:jc w:val="both"/>
        <w:rPr>
          <w:rFonts w:ascii="Times New Roman" w:hAnsi="Times New Roman"/>
          <w:sz w:val="28"/>
          <w:szCs w:val="28"/>
        </w:rPr>
      </w:pPr>
      <w:r w:rsidRPr="002D6DCC">
        <w:rPr>
          <w:rFonts w:ascii="Times New Roman" w:hAnsi="Times New Roman"/>
          <w:sz w:val="28"/>
          <w:szCs w:val="28"/>
          <w:lang w:val="en-US"/>
        </w:rPr>
        <w:t>Minor</w:t>
      </w:r>
      <w:r w:rsidRPr="002D6DCC">
        <w:rPr>
          <w:rFonts w:ascii="Times New Roman" w:hAnsi="Times New Roman"/>
          <w:sz w:val="28"/>
          <w:szCs w:val="28"/>
        </w:rPr>
        <w:t xml:space="preserve">-программа создает благоприятную среду для развития важных личностных качеств, интегрируя теоретические знания и практические навыки, необходимые для адаптации в современном обществе, а также для эффективного развития лидерско-предпринимательского потенциала. </w:t>
      </w:r>
    </w:p>
    <w:p w14:paraId="30E1B776" w14:textId="31C85BC8" w:rsidR="00AC1EF2" w:rsidRPr="002D6DCC" w:rsidRDefault="004975ED" w:rsidP="003004CF">
      <w:pPr>
        <w:ind w:firstLine="709"/>
        <w:jc w:val="both"/>
        <w:rPr>
          <w:rFonts w:ascii="Times New Roman" w:hAnsi="Times New Roman"/>
          <w:sz w:val="28"/>
          <w:szCs w:val="28"/>
        </w:rPr>
      </w:pPr>
      <w:r w:rsidRPr="002D6DCC">
        <w:rPr>
          <w:rFonts w:ascii="Times New Roman" w:hAnsi="Times New Roman"/>
          <w:sz w:val="28"/>
          <w:szCs w:val="28"/>
        </w:rPr>
        <w:t>Разработанная нами п</w:t>
      </w:r>
      <w:r w:rsidR="00AC1EF2" w:rsidRPr="002D6DCC">
        <w:rPr>
          <w:rFonts w:ascii="Times New Roman" w:hAnsi="Times New Roman"/>
          <w:sz w:val="28"/>
          <w:szCs w:val="28"/>
        </w:rPr>
        <w:t>рограмма дисциплины «Психология личностного роста» направлена на развитие ключевых компетенций, обеспечивающих личностный рост обучающихся</w:t>
      </w:r>
      <w:r w:rsidR="00EE3176" w:rsidRPr="002D6DCC">
        <w:rPr>
          <w:rFonts w:ascii="Times New Roman" w:hAnsi="Times New Roman"/>
          <w:sz w:val="28"/>
          <w:szCs w:val="28"/>
        </w:rPr>
        <w:t xml:space="preserve"> (приложение В)</w:t>
      </w:r>
      <w:r w:rsidR="00AC1EF2" w:rsidRPr="002D6DCC">
        <w:rPr>
          <w:rFonts w:ascii="Times New Roman" w:hAnsi="Times New Roman"/>
          <w:sz w:val="28"/>
          <w:szCs w:val="28"/>
        </w:rPr>
        <w:t xml:space="preserve">. В данную дисциплину включены модули, способствующие развитию лидерских и предпринимательских качеств. В рамках курса обучающиеся осваивают теоретические и практические аспекты, способствующие эффективному лидерству в профессиональной среде, предпринимательской активности, построению стратегий личностного роста и самоуправления, которые необходимы для успешной адаптации в динамично меняющемся обществе и профессиональной среде (таблица </w:t>
      </w:r>
      <w:r w:rsidR="004410D1" w:rsidRPr="002D6DCC">
        <w:rPr>
          <w:rFonts w:ascii="Times New Roman" w:hAnsi="Times New Roman"/>
          <w:sz w:val="28"/>
          <w:szCs w:val="28"/>
        </w:rPr>
        <w:t>1</w:t>
      </w:r>
      <w:r w:rsidR="000B5955" w:rsidRPr="002D6DCC">
        <w:rPr>
          <w:rFonts w:ascii="Times New Roman" w:hAnsi="Times New Roman"/>
          <w:sz w:val="28"/>
          <w:szCs w:val="28"/>
        </w:rPr>
        <w:t>3</w:t>
      </w:r>
      <w:r w:rsidR="00AC1EF2" w:rsidRPr="002D6DCC">
        <w:rPr>
          <w:rFonts w:ascii="Times New Roman" w:hAnsi="Times New Roman"/>
          <w:sz w:val="28"/>
          <w:szCs w:val="28"/>
        </w:rPr>
        <w:t xml:space="preserve">). </w:t>
      </w:r>
    </w:p>
    <w:p w14:paraId="0D45A083" w14:textId="77777777" w:rsidR="00AC1EF2" w:rsidRPr="002D6DCC" w:rsidRDefault="00AC1EF2" w:rsidP="00AC1EF2">
      <w:pPr>
        <w:jc w:val="both"/>
        <w:rPr>
          <w:rFonts w:ascii="Times New Roman" w:hAnsi="Times New Roman"/>
          <w:sz w:val="28"/>
          <w:szCs w:val="28"/>
        </w:rPr>
      </w:pPr>
    </w:p>
    <w:p w14:paraId="7387B23E" w14:textId="71135E0D" w:rsidR="00AC1EF2" w:rsidRPr="002D6DCC" w:rsidRDefault="00AC1EF2" w:rsidP="00AC1EF2">
      <w:pPr>
        <w:jc w:val="both"/>
        <w:rPr>
          <w:rFonts w:ascii="Times New Roman" w:hAnsi="Times New Roman"/>
          <w:sz w:val="28"/>
          <w:szCs w:val="28"/>
        </w:rPr>
      </w:pPr>
      <w:r w:rsidRPr="002D6DCC">
        <w:rPr>
          <w:rFonts w:ascii="Times New Roman" w:hAnsi="Times New Roman"/>
          <w:sz w:val="28"/>
          <w:szCs w:val="28"/>
        </w:rPr>
        <w:t xml:space="preserve">Таблица </w:t>
      </w:r>
      <w:r w:rsidR="004410D1" w:rsidRPr="002D6DCC">
        <w:rPr>
          <w:rFonts w:ascii="Times New Roman" w:hAnsi="Times New Roman"/>
          <w:sz w:val="28"/>
          <w:szCs w:val="28"/>
        </w:rPr>
        <w:t>1</w:t>
      </w:r>
      <w:r w:rsidR="00CB5173" w:rsidRPr="002D6DCC">
        <w:rPr>
          <w:rFonts w:ascii="Times New Roman" w:hAnsi="Times New Roman"/>
          <w:sz w:val="28"/>
          <w:szCs w:val="28"/>
        </w:rPr>
        <w:t>3</w:t>
      </w:r>
      <w:r w:rsidRPr="002D6DCC">
        <w:rPr>
          <w:rFonts w:ascii="Times New Roman" w:hAnsi="Times New Roman"/>
          <w:sz w:val="28"/>
          <w:szCs w:val="28"/>
        </w:rPr>
        <w:t xml:space="preserve"> – Содержание модулей дисциплины «Психология личностного роста», направленных на развитие лиде</w:t>
      </w:r>
      <w:r w:rsidR="00351468" w:rsidRPr="002D6DCC">
        <w:rPr>
          <w:rFonts w:ascii="Times New Roman" w:hAnsi="Times New Roman"/>
          <w:sz w:val="28"/>
          <w:szCs w:val="28"/>
        </w:rPr>
        <w:t>рс</w:t>
      </w:r>
      <w:r w:rsidRPr="002D6DCC">
        <w:rPr>
          <w:rFonts w:ascii="Times New Roman" w:hAnsi="Times New Roman"/>
          <w:sz w:val="28"/>
          <w:szCs w:val="28"/>
        </w:rPr>
        <w:t>ко-предпринимательского потенциала</w:t>
      </w:r>
    </w:p>
    <w:p w14:paraId="607BAA43" w14:textId="77777777" w:rsidR="00AC1EF2" w:rsidRPr="002D6DCC" w:rsidRDefault="00AC1EF2" w:rsidP="00AC1EF2">
      <w:pPr>
        <w:jc w:val="both"/>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484"/>
        <w:gridCol w:w="2915"/>
        <w:gridCol w:w="2832"/>
        <w:gridCol w:w="3515"/>
      </w:tblGrid>
      <w:tr w:rsidR="00AC1EF2" w:rsidRPr="002D6DCC" w14:paraId="55CF215E" w14:textId="77777777" w:rsidTr="00AC1EF2">
        <w:tc>
          <w:tcPr>
            <w:tcW w:w="484" w:type="dxa"/>
          </w:tcPr>
          <w:p w14:paraId="0A778A24" w14:textId="3A4A0D2D" w:rsidR="00AC1EF2" w:rsidRPr="002D6DCC" w:rsidRDefault="00AC1EF2" w:rsidP="00AC1EF2">
            <w:pPr>
              <w:jc w:val="center"/>
              <w:rPr>
                <w:rFonts w:ascii="Times New Roman" w:hAnsi="Times New Roman"/>
                <w:sz w:val="24"/>
                <w:szCs w:val="24"/>
              </w:rPr>
            </w:pPr>
            <w:r w:rsidRPr="002D6DCC">
              <w:rPr>
                <w:rFonts w:ascii="Times New Roman" w:hAnsi="Times New Roman"/>
                <w:sz w:val="24"/>
                <w:szCs w:val="24"/>
              </w:rPr>
              <w:t>№</w:t>
            </w:r>
          </w:p>
        </w:tc>
        <w:tc>
          <w:tcPr>
            <w:tcW w:w="2915" w:type="dxa"/>
          </w:tcPr>
          <w:p w14:paraId="26FB3503" w14:textId="23707938" w:rsidR="00AC1EF2" w:rsidRPr="002D6DCC" w:rsidRDefault="00AC1EF2" w:rsidP="00AC1EF2">
            <w:pPr>
              <w:jc w:val="center"/>
              <w:rPr>
                <w:rFonts w:ascii="Times New Roman" w:hAnsi="Times New Roman"/>
                <w:sz w:val="24"/>
                <w:szCs w:val="24"/>
              </w:rPr>
            </w:pPr>
            <w:r w:rsidRPr="002D6DCC">
              <w:rPr>
                <w:rFonts w:ascii="Times New Roman" w:hAnsi="Times New Roman"/>
                <w:sz w:val="24"/>
                <w:szCs w:val="24"/>
              </w:rPr>
              <w:t>Модуль</w:t>
            </w:r>
          </w:p>
        </w:tc>
        <w:tc>
          <w:tcPr>
            <w:tcW w:w="2832" w:type="dxa"/>
          </w:tcPr>
          <w:p w14:paraId="0E2D74D5" w14:textId="09BDB10D" w:rsidR="00AC1EF2" w:rsidRPr="002D6DCC" w:rsidRDefault="00AC1EF2" w:rsidP="00AC1EF2">
            <w:pPr>
              <w:jc w:val="center"/>
              <w:rPr>
                <w:rFonts w:ascii="Times New Roman" w:hAnsi="Times New Roman"/>
                <w:sz w:val="24"/>
                <w:szCs w:val="24"/>
              </w:rPr>
            </w:pPr>
            <w:r w:rsidRPr="002D6DCC">
              <w:rPr>
                <w:rFonts w:ascii="Times New Roman" w:hAnsi="Times New Roman"/>
                <w:sz w:val="24"/>
                <w:szCs w:val="24"/>
              </w:rPr>
              <w:t>Тема</w:t>
            </w:r>
          </w:p>
        </w:tc>
        <w:tc>
          <w:tcPr>
            <w:tcW w:w="3515" w:type="dxa"/>
          </w:tcPr>
          <w:p w14:paraId="00E7C076" w14:textId="6B4B13F8" w:rsidR="00AC1EF2" w:rsidRPr="002D6DCC" w:rsidRDefault="00AC1EF2" w:rsidP="00AC1EF2">
            <w:pPr>
              <w:jc w:val="center"/>
              <w:rPr>
                <w:rFonts w:ascii="Times New Roman" w:hAnsi="Times New Roman"/>
                <w:sz w:val="24"/>
                <w:szCs w:val="24"/>
              </w:rPr>
            </w:pPr>
            <w:r w:rsidRPr="002D6DCC">
              <w:rPr>
                <w:rFonts w:ascii="Times New Roman" w:hAnsi="Times New Roman"/>
                <w:sz w:val="24"/>
                <w:szCs w:val="24"/>
              </w:rPr>
              <w:t>Цель</w:t>
            </w:r>
          </w:p>
        </w:tc>
      </w:tr>
      <w:tr w:rsidR="000B5955" w:rsidRPr="002D6DCC" w14:paraId="03391560" w14:textId="77777777" w:rsidTr="00AC1EF2">
        <w:tc>
          <w:tcPr>
            <w:tcW w:w="484" w:type="dxa"/>
          </w:tcPr>
          <w:p w14:paraId="5AEDE52B" w14:textId="3FF5AF42" w:rsidR="000B5955" w:rsidRPr="002D6DCC" w:rsidRDefault="000B5955" w:rsidP="00AC1EF2">
            <w:pPr>
              <w:jc w:val="center"/>
              <w:rPr>
                <w:rFonts w:ascii="Times New Roman" w:hAnsi="Times New Roman"/>
                <w:sz w:val="24"/>
                <w:szCs w:val="24"/>
              </w:rPr>
            </w:pPr>
            <w:r w:rsidRPr="002D6DCC">
              <w:rPr>
                <w:rFonts w:ascii="Times New Roman" w:hAnsi="Times New Roman"/>
                <w:sz w:val="24"/>
                <w:szCs w:val="24"/>
              </w:rPr>
              <w:t>1</w:t>
            </w:r>
          </w:p>
        </w:tc>
        <w:tc>
          <w:tcPr>
            <w:tcW w:w="2915" w:type="dxa"/>
          </w:tcPr>
          <w:p w14:paraId="737D8C91" w14:textId="4F515756" w:rsidR="000B5955" w:rsidRPr="002D6DCC" w:rsidRDefault="000B5955" w:rsidP="00AC1EF2">
            <w:pPr>
              <w:jc w:val="center"/>
              <w:rPr>
                <w:rFonts w:ascii="Times New Roman" w:hAnsi="Times New Roman"/>
                <w:sz w:val="24"/>
                <w:szCs w:val="24"/>
              </w:rPr>
            </w:pPr>
            <w:r w:rsidRPr="002D6DCC">
              <w:rPr>
                <w:rFonts w:ascii="Times New Roman" w:hAnsi="Times New Roman"/>
                <w:sz w:val="24"/>
                <w:szCs w:val="24"/>
              </w:rPr>
              <w:t>2</w:t>
            </w:r>
          </w:p>
        </w:tc>
        <w:tc>
          <w:tcPr>
            <w:tcW w:w="2832" w:type="dxa"/>
          </w:tcPr>
          <w:p w14:paraId="328690BC" w14:textId="7E905F59" w:rsidR="000B5955" w:rsidRPr="002D6DCC" w:rsidRDefault="000B5955" w:rsidP="00AC1EF2">
            <w:pPr>
              <w:jc w:val="center"/>
              <w:rPr>
                <w:rFonts w:ascii="Times New Roman" w:hAnsi="Times New Roman"/>
                <w:sz w:val="24"/>
                <w:szCs w:val="24"/>
              </w:rPr>
            </w:pPr>
            <w:r w:rsidRPr="002D6DCC">
              <w:rPr>
                <w:rFonts w:ascii="Times New Roman" w:hAnsi="Times New Roman"/>
                <w:sz w:val="24"/>
                <w:szCs w:val="24"/>
              </w:rPr>
              <w:t>3</w:t>
            </w:r>
          </w:p>
        </w:tc>
        <w:tc>
          <w:tcPr>
            <w:tcW w:w="3515" w:type="dxa"/>
          </w:tcPr>
          <w:p w14:paraId="6F6B5216" w14:textId="03A6C2C3" w:rsidR="000B5955" w:rsidRPr="002D6DCC" w:rsidRDefault="000B5955" w:rsidP="00AC1EF2">
            <w:pPr>
              <w:jc w:val="center"/>
              <w:rPr>
                <w:rFonts w:ascii="Times New Roman" w:hAnsi="Times New Roman"/>
                <w:sz w:val="24"/>
                <w:szCs w:val="24"/>
              </w:rPr>
            </w:pPr>
            <w:r w:rsidRPr="002D6DCC">
              <w:rPr>
                <w:rFonts w:ascii="Times New Roman" w:hAnsi="Times New Roman"/>
                <w:sz w:val="24"/>
                <w:szCs w:val="24"/>
              </w:rPr>
              <w:t>4</w:t>
            </w:r>
          </w:p>
        </w:tc>
      </w:tr>
      <w:tr w:rsidR="006E158B" w:rsidRPr="002D6DCC" w14:paraId="6691E9B6" w14:textId="77777777" w:rsidTr="00AC1EF2">
        <w:tc>
          <w:tcPr>
            <w:tcW w:w="484" w:type="dxa"/>
          </w:tcPr>
          <w:p w14:paraId="063FFD54" w14:textId="45E84965" w:rsidR="006E158B" w:rsidRPr="002D6DCC" w:rsidRDefault="006E158B" w:rsidP="00444603">
            <w:pPr>
              <w:jc w:val="center"/>
              <w:rPr>
                <w:rFonts w:ascii="Times New Roman" w:hAnsi="Times New Roman"/>
                <w:sz w:val="24"/>
                <w:szCs w:val="24"/>
              </w:rPr>
            </w:pPr>
            <w:r w:rsidRPr="002D6DCC">
              <w:rPr>
                <w:rFonts w:ascii="Times New Roman" w:hAnsi="Times New Roman"/>
                <w:sz w:val="24"/>
                <w:szCs w:val="24"/>
              </w:rPr>
              <w:t>1</w:t>
            </w:r>
          </w:p>
        </w:tc>
        <w:tc>
          <w:tcPr>
            <w:tcW w:w="2915" w:type="dxa"/>
            <w:vMerge w:val="restart"/>
            <w:vAlign w:val="center"/>
          </w:tcPr>
          <w:p w14:paraId="5FE626DA" w14:textId="44B12D6E" w:rsidR="006E158B" w:rsidRPr="002D6DCC" w:rsidRDefault="006E158B" w:rsidP="00AC1EF2">
            <w:pPr>
              <w:jc w:val="center"/>
              <w:rPr>
                <w:rFonts w:ascii="Times New Roman" w:hAnsi="Times New Roman"/>
                <w:sz w:val="24"/>
                <w:szCs w:val="24"/>
              </w:rPr>
            </w:pPr>
            <w:r w:rsidRPr="002D6DCC">
              <w:rPr>
                <w:rFonts w:ascii="Times New Roman" w:hAnsi="Times New Roman"/>
                <w:sz w:val="24"/>
                <w:szCs w:val="24"/>
              </w:rPr>
              <w:t>Лидерство и личная эффективность</w:t>
            </w:r>
          </w:p>
        </w:tc>
        <w:tc>
          <w:tcPr>
            <w:tcW w:w="2832" w:type="dxa"/>
          </w:tcPr>
          <w:p w14:paraId="1B6D60E6" w14:textId="36CD10E0"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 xml:space="preserve">Теории лидерства и их применение </w:t>
            </w:r>
          </w:p>
        </w:tc>
        <w:tc>
          <w:tcPr>
            <w:tcW w:w="3515" w:type="dxa"/>
          </w:tcPr>
          <w:p w14:paraId="4E2B1A04" w14:textId="05614080"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изучение современных теорий лидерства и вариантов их применения для личностного и профессионального роста.</w:t>
            </w:r>
          </w:p>
        </w:tc>
      </w:tr>
      <w:tr w:rsidR="006E158B" w:rsidRPr="002D6DCC" w14:paraId="0A5BBAEC" w14:textId="77777777" w:rsidTr="00AC1EF2">
        <w:tc>
          <w:tcPr>
            <w:tcW w:w="484" w:type="dxa"/>
          </w:tcPr>
          <w:p w14:paraId="06BFD84B" w14:textId="7B547D8E" w:rsidR="006E158B" w:rsidRPr="002D6DCC" w:rsidRDefault="006E158B" w:rsidP="00444603">
            <w:pPr>
              <w:jc w:val="center"/>
              <w:rPr>
                <w:rFonts w:ascii="Times New Roman" w:hAnsi="Times New Roman"/>
                <w:sz w:val="24"/>
                <w:szCs w:val="24"/>
              </w:rPr>
            </w:pPr>
            <w:r w:rsidRPr="002D6DCC">
              <w:rPr>
                <w:rFonts w:ascii="Times New Roman" w:hAnsi="Times New Roman"/>
                <w:sz w:val="24"/>
                <w:szCs w:val="24"/>
              </w:rPr>
              <w:t>2</w:t>
            </w:r>
          </w:p>
        </w:tc>
        <w:tc>
          <w:tcPr>
            <w:tcW w:w="2915" w:type="dxa"/>
            <w:vMerge/>
            <w:vAlign w:val="center"/>
          </w:tcPr>
          <w:p w14:paraId="08D95B50" w14:textId="77777777" w:rsidR="006E158B" w:rsidRPr="002D6DCC" w:rsidRDefault="006E158B" w:rsidP="00AC1EF2">
            <w:pPr>
              <w:jc w:val="center"/>
              <w:rPr>
                <w:rFonts w:ascii="Times New Roman" w:hAnsi="Times New Roman"/>
                <w:sz w:val="24"/>
                <w:szCs w:val="24"/>
              </w:rPr>
            </w:pPr>
          </w:p>
        </w:tc>
        <w:tc>
          <w:tcPr>
            <w:tcW w:w="2832" w:type="dxa"/>
          </w:tcPr>
          <w:p w14:paraId="1590CA08" w14:textId="466FF805"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Мотивация к успеху как основа личной эффективности</w:t>
            </w:r>
          </w:p>
        </w:tc>
        <w:tc>
          <w:tcPr>
            <w:tcW w:w="3515" w:type="dxa"/>
          </w:tcPr>
          <w:p w14:paraId="6EA350B2" w14:textId="3D9B319F"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развитие у обучающихся понимания мотивационных теорий и методов их применения для достижения успеха в личной жизни и карьере.</w:t>
            </w:r>
          </w:p>
        </w:tc>
      </w:tr>
      <w:tr w:rsidR="006E158B" w:rsidRPr="002D6DCC" w14:paraId="3C1EE255" w14:textId="77777777" w:rsidTr="00586505">
        <w:tc>
          <w:tcPr>
            <w:tcW w:w="484" w:type="dxa"/>
            <w:tcBorders>
              <w:bottom w:val="single" w:sz="4" w:space="0" w:color="000000" w:themeColor="text1"/>
            </w:tcBorders>
          </w:tcPr>
          <w:p w14:paraId="7C1EA5C1" w14:textId="7361B6EE" w:rsidR="006E158B" w:rsidRPr="002D6DCC" w:rsidRDefault="006E158B" w:rsidP="00444603">
            <w:pPr>
              <w:jc w:val="center"/>
              <w:rPr>
                <w:rFonts w:ascii="Times New Roman" w:hAnsi="Times New Roman"/>
                <w:sz w:val="24"/>
                <w:szCs w:val="24"/>
              </w:rPr>
            </w:pPr>
            <w:r w:rsidRPr="002D6DCC">
              <w:rPr>
                <w:rFonts w:ascii="Times New Roman" w:hAnsi="Times New Roman"/>
                <w:sz w:val="24"/>
                <w:szCs w:val="24"/>
              </w:rPr>
              <w:t>3</w:t>
            </w:r>
          </w:p>
        </w:tc>
        <w:tc>
          <w:tcPr>
            <w:tcW w:w="2915" w:type="dxa"/>
            <w:vMerge/>
            <w:vAlign w:val="center"/>
          </w:tcPr>
          <w:p w14:paraId="3EC9DBE4" w14:textId="77777777" w:rsidR="006E158B" w:rsidRPr="002D6DCC" w:rsidRDefault="006E158B" w:rsidP="00AC1EF2">
            <w:pPr>
              <w:jc w:val="center"/>
              <w:rPr>
                <w:rFonts w:ascii="Times New Roman" w:hAnsi="Times New Roman"/>
                <w:sz w:val="24"/>
                <w:szCs w:val="24"/>
              </w:rPr>
            </w:pPr>
          </w:p>
        </w:tc>
        <w:tc>
          <w:tcPr>
            <w:tcW w:w="2832" w:type="dxa"/>
            <w:tcBorders>
              <w:bottom w:val="single" w:sz="4" w:space="0" w:color="000000" w:themeColor="text1"/>
            </w:tcBorders>
          </w:tcPr>
          <w:p w14:paraId="6105A08E" w14:textId="30A3C9E3"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Коммуникативная компетентность лидера</w:t>
            </w:r>
          </w:p>
        </w:tc>
        <w:tc>
          <w:tcPr>
            <w:tcW w:w="3515" w:type="dxa"/>
            <w:tcBorders>
              <w:bottom w:val="single" w:sz="4" w:space="0" w:color="000000" w:themeColor="text1"/>
            </w:tcBorders>
          </w:tcPr>
          <w:p w14:paraId="2FED428D" w14:textId="68A02088" w:rsidR="006E158B" w:rsidRPr="002D6DCC" w:rsidRDefault="006E158B" w:rsidP="00AC1EF2">
            <w:pPr>
              <w:jc w:val="both"/>
              <w:rPr>
                <w:rFonts w:ascii="Times New Roman" w:hAnsi="Times New Roman"/>
                <w:sz w:val="24"/>
                <w:szCs w:val="24"/>
              </w:rPr>
            </w:pPr>
            <w:r w:rsidRPr="002D6DCC">
              <w:rPr>
                <w:rFonts w:ascii="Times New Roman" w:hAnsi="Times New Roman"/>
                <w:sz w:val="24"/>
                <w:szCs w:val="24"/>
              </w:rPr>
              <w:t>овладение навыками эффективной коммуникации, включая активное слушание и установление доверительных отношений для улучшения взаимодействия и усиления лидерских качеств.</w:t>
            </w:r>
          </w:p>
        </w:tc>
      </w:tr>
      <w:tr w:rsidR="006E158B" w:rsidRPr="002D6DCC" w14:paraId="6274F4E6" w14:textId="77777777" w:rsidTr="00444603">
        <w:tc>
          <w:tcPr>
            <w:tcW w:w="484" w:type="dxa"/>
          </w:tcPr>
          <w:p w14:paraId="082B7F60" w14:textId="3BE4165D" w:rsidR="006E158B" w:rsidRPr="002D6DCC" w:rsidRDefault="006E158B" w:rsidP="00444603">
            <w:pPr>
              <w:jc w:val="center"/>
              <w:rPr>
                <w:rFonts w:ascii="Times New Roman" w:hAnsi="Times New Roman"/>
                <w:sz w:val="24"/>
                <w:szCs w:val="24"/>
              </w:rPr>
            </w:pPr>
            <w:r w:rsidRPr="002D6DCC">
              <w:rPr>
                <w:rFonts w:ascii="Times New Roman" w:hAnsi="Times New Roman"/>
                <w:sz w:val="24"/>
                <w:szCs w:val="24"/>
              </w:rPr>
              <w:t>4</w:t>
            </w:r>
          </w:p>
        </w:tc>
        <w:tc>
          <w:tcPr>
            <w:tcW w:w="2915" w:type="dxa"/>
            <w:vMerge/>
            <w:vAlign w:val="center"/>
          </w:tcPr>
          <w:p w14:paraId="07C23D40" w14:textId="77777777" w:rsidR="006E158B" w:rsidRPr="002D6DCC" w:rsidRDefault="006E158B" w:rsidP="00AC1EF2">
            <w:pPr>
              <w:jc w:val="center"/>
              <w:rPr>
                <w:rFonts w:ascii="Times New Roman" w:hAnsi="Times New Roman"/>
                <w:sz w:val="24"/>
                <w:szCs w:val="24"/>
              </w:rPr>
            </w:pPr>
          </w:p>
        </w:tc>
        <w:tc>
          <w:tcPr>
            <w:tcW w:w="2832" w:type="dxa"/>
          </w:tcPr>
          <w:p w14:paraId="41B47CA4" w14:textId="60165CCB" w:rsidR="006E158B" w:rsidRPr="002D6DCC" w:rsidRDefault="006E158B" w:rsidP="000B5955">
            <w:pPr>
              <w:jc w:val="both"/>
              <w:rPr>
                <w:rFonts w:ascii="Times New Roman" w:hAnsi="Times New Roman"/>
                <w:sz w:val="24"/>
                <w:szCs w:val="24"/>
              </w:rPr>
            </w:pPr>
            <w:r w:rsidRPr="002D6DCC">
              <w:rPr>
                <w:rFonts w:ascii="Times New Roman" w:hAnsi="Times New Roman"/>
                <w:sz w:val="24"/>
                <w:szCs w:val="24"/>
              </w:rPr>
              <w:t>Эмоциональный интеллект как важная составляющая личной и профессиональной эффективности</w:t>
            </w:r>
          </w:p>
        </w:tc>
        <w:tc>
          <w:tcPr>
            <w:tcW w:w="3515" w:type="dxa"/>
          </w:tcPr>
          <w:p w14:paraId="441E88DA" w14:textId="71E15C95" w:rsidR="006E158B" w:rsidRPr="002D6DCC" w:rsidRDefault="006E158B" w:rsidP="000B5955">
            <w:pPr>
              <w:jc w:val="both"/>
              <w:rPr>
                <w:rFonts w:ascii="Times New Roman" w:hAnsi="Times New Roman"/>
                <w:sz w:val="24"/>
                <w:szCs w:val="24"/>
              </w:rPr>
            </w:pPr>
            <w:r w:rsidRPr="002D6DCC">
              <w:rPr>
                <w:rFonts w:ascii="Times New Roman" w:hAnsi="Times New Roman"/>
                <w:sz w:val="24"/>
                <w:szCs w:val="24"/>
              </w:rPr>
              <w:t>развитие навыков самопонимания, управления своими эмоциями и эффективного взаимодействия с окружающими.</w:t>
            </w:r>
          </w:p>
        </w:tc>
      </w:tr>
      <w:tr w:rsidR="00444603" w:rsidRPr="002D6DCC" w14:paraId="61848638" w14:textId="77777777" w:rsidTr="000B5955">
        <w:tc>
          <w:tcPr>
            <w:tcW w:w="484" w:type="dxa"/>
            <w:tcBorders>
              <w:bottom w:val="nil"/>
            </w:tcBorders>
          </w:tcPr>
          <w:p w14:paraId="6E53E579" w14:textId="73E49FB4" w:rsidR="00444603" w:rsidRPr="002D6DCC" w:rsidRDefault="00444603" w:rsidP="00444603">
            <w:pPr>
              <w:jc w:val="center"/>
              <w:rPr>
                <w:rFonts w:ascii="Times New Roman" w:hAnsi="Times New Roman"/>
                <w:sz w:val="24"/>
                <w:szCs w:val="24"/>
              </w:rPr>
            </w:pPr>
            <w:r w:rsidRPr="002D6DCC">
              <w:rPr>
                <w:rFonts w:ascii="Times New Roman" w:hAnsi="Times New Roman"/>
                <w:sz w:val="24"/>
                <w:szCs w:val="24"/>
              </w:rPr>
              <w:t>5</w:t>
            </w:r>
          </w:p>
        </w:tc>
        <w:tc>
          <w:tcPr>
            <w:tcW w:w="2915" w:type="dxa"/>
            <w:tcBorders>
              <w:bottom w:val="nil"/>
            </w:tcBorders>
            <w:vAlign w:val="center"/>
          </w:tcPr>
          <w:p w14:paraId="23974E4B" w14:textId="77777777" w:rsidR="00444603" w:rsidRPr="002D6DCC" w:rsidRDefault="00444603" w:rsidP="00AC1EF2">
            <w:pPr>
              <w:jc w:val="center"/>
              <w:rPr>
                <w:rFonts w:ascii="Times New Roman" w:hAnsi="Times New Roman"/>
                <w:sz w:val="24"/>
                <w:szCs w:val="24"/>
              </w:rPr>
            </w:pPr>
          </w:p>
        </w:tc>
        <w:tc>
          <w:tcPr>
            <w:tcW w:w="2832" w:type="dxa"/>
            <w:tcBorders>
              <w:bottom w:val="nil"/>
            </w:tcBorders>
          </w:tcPr>
          <w:p w14:paraId="7EA345F8" w14:textId="2B3B7788" w:rsidR="00444603" w:rsidRPr="002D6DCC" w:rsidRDefault="00444603" w:rsidP="000B5955">
            <w:pPr>
              <w:jc w:val="both"/>
              <w:rPr>
                <w:rFonts w:ascii="Times New Roman" w:hAnsi="Times New Roman"/>
                <w:sz w:val="24"/>
                <w:szCs w:val="24"/>
              </w:rPr>
            </w:pPr>
            <w:r w:rsidRPr="002D6DCC">
              <w:rPr>
                <w:rFonts w:ascii="Times New Roman" w:hAnsi="Times New Roman"/>
                <w:sz w:val="24"/>
                <w:szCs w:val="24"/>
              </w:rPr>
              <w:t>Теории предпринимательства и бизнес-стратегий</w:t>
            </w:r>
          </w:p>
        </w:tc>
        <w:tc>
          <w:tcPr>
            <w:tcW w:w="3515" w:type="dxa"/>
            <w:tcBorders>
              <w:bottom w:val="nil"/>
            </w:tcBorders>
          </w:tcPr>
          <w:p w14:paraId="58C03A2C" w14:textId="1F57914D" w:rsidR="00444603" w:rsidRPr="002D6DCC" w:rsidRDefault="00444603" w:rsidP="000B5955">
            <w:pPr>
              <w:jc w:val="both"/>
              <w:rPr>
                <w:rFonts w:ascii="Times New Roman" w:hAnsi="Times New Roman"/>
                <w:sz w:val="24"/>
                <w:szCs w:val="24"/>
              </w:rPr>
            </w:pPr>
            <w:r w:rsidRPr="002D6DCC">
              <w:rPr>
                <w:rFonts w:ascii="Times New Roman" w:hAnsi="Times New Roman"/>
                <w:sz w:val="24"/>
                <w:szCs w:val="24"/>
              </w:rPr>
              <w:t>изучение теоретических основ предпринимательства и стратегического планирования.</w:t>
            </w:r>
          </w:p>
        </w:tc>
      </w:tr>
    </w:tbl>
    <w:p w14:paraId="2F8A55D5" w14:textId="77777777" w:rsidR="000B5955" w:rsidRPr="002D6DCC" w:rsidRDefault="000B5955"/>
    <w:p w14:paraId="7DF4AF86" w14:textId="77777777" w:rsidR="000B5955" w:rsidRPr="002D6DCC" w:rsidRDefault="000B5955"/>
    <w:p w14:paraId="6B07DC13" w14:textId="7C9CD0D5" w:rsidR="000B5955" w:rsidRPr="002D6DCC" w:rsidRDefault="000B5955">
      <w:pPr>
        <w:rPr>
          <w:rFonts w:ascii="Times New Roman" w:hAnsi="Times New Roman"/>
          <w:sz w:val="28"/>
          <w:szCs w:val="28"/>
        </w:rPr>
      </w:pPr>
      <w:r w:rsidRPr="002D6DCC">
        <w:rPr>
          <w:rFonts w:ascii="Times New Roman" w:hAnsi="Times New Roman"/>
          <w:sz w:val="28"/>
          <w:szCs w:val="28"/>
        </w:rPr>
        <w:t>Продолжение таблицы 13</w:t>
      </w:r>
    </w:p>
    <w:p w14:paraId="70F1E14A" w14:textId="77777777" w:rsidR="000B5955" w:rsidRPr="002D6DCC" w:rsidRDefault="000B5955">
      <w:pPr>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484"/>
        <w:gridCol w:w="2915"/>
        <w:gridCol w:w="2832"/>
        <w:gridCol w:w="3515"/>
      </w:tblGrid>
      <w:tr w:rsidR="000B5955" w:rsidRPr="002D6DCC" w14:paraId="4A82243F" w14:textId="77777777" w:rsidTr="00C7753D">
        <w:tc>
          <w:tcPr>
            <w:tcW w:w="484" w:type="dxa"/>
          </w:tcPr>
          <w:p w14:paraId="4CF0074F" w14:textId="77777777" w:rsidR="000B5955" w:rsidRPr="002D6DCC" w:rsidRDefault="000B5955" w:rsidP="00C7753D">
            <w:pPr>
              <w:jc w:val="center"/>
              <w:rPr>
                <w:rFonts w:ascii="Times New Roman" w:hAnsi="Times New Roman"/>
                <w:sz w:val="24"/>
                <w:szCs w:val="24"/>
              </w:rPr>
            </w:pPr>
            <w:r w:rsidRPr="002D6DCC">
              <w:rPr>
                <w:rFonts w:ascii="Times New Roman" w:hAnsi="Times New Roman"/>
                <w:sz w:val="24"/>
                <w:szCs w:val="24"/>
              </w:rPr>
              <w:t>1</w:t>
            </w:r>
          </w:p>
        </w:tc>
        <w:tc>
          <w:tcPr>
            <w:tcW w:w="2915" w:type="dxa"/>
          </w:tcPr>
          <w:p w14:paraId="2F552F54" w14:textId="77777777" w:rsidR="000B5955" w:rsidRPr="002D6DCC" w:rsidRDefault="000B5955" w:rsidP="00C7753D">
            <w:pPr>
              <w:jc w:val="center"/>
              <w:rPr>
                <w:rFonts w:ascii="Times New Roman" w:hAnsi="Times New Roman"/>
                <w:sz w:val="24"/>
                <w:szCs w:val="24"/>
              </w:rPr>
            </w:pPr>
            <w:r w:rsidRPr="002D6DCC">
              <w:rPr>
                <w:rFonts w:ascii="Times New Roman" w:hAnsi="Times New Roman"/>
                <w:sz w:val="24"/>
                <w:szCs w:val="24"/>
              </w:rPr>
              <w:t>2</w:t>
            </w:r>
          </w:p>
        </w:tc>
        <w:tc>
          <w:tcPr>
            <w:tcW w:w="2832" w:type="dxa"/>
          </w:tcPr>
          <w:p w14:paraId="720563E2" w14:textId="77777777" w:rsidR="000B5955" w:rsidRPr="002D6DCC" w:rsidRDefault="000B5955" w:rsidP="00C7753D">
            <w:pPr>
              <w:jc w:val="center"/>
              <w:rPr>
                <w:rFonts w:ascii="Times New Roman" w:hAnsi="Times New Roman"/>
                <w:sz w:val="24"/>
                <w:szCs w:val="24"/>
              </w:rPr>
            </w:pPr>
            <w:r w:rsidRPr="002D6DCC">
              <w:rPr>
                <w:rFonts w:ascii="Times New Roman" w:hAnsi="Times New Roman"/>
                <w:sz w:val="24"/>
                <w:szCs w:val="24"/>
              </w:rPr>
              <w:t>3</w:t>
            </w:r>
          </w:p>
        </w:tc>
        <w:tc>
          <w:tcPr>
            <w:tcW w:w="3515" w:type="dxa"/>
          </w:tcPr>
          <w:p w14:paraId="53D5C20C" w14:textId="77777777" w:rsidR="000B5955" w:rsidRPr="002D6DCC" w:rsidRDefault="000B5955" w:rsidP="00C7753D">
            <w:pPr>
              <w:jc w:val="center"/>
              <w:rPr>
                <w:rFonts w:ascii="Times New Roman" w:hAnsi="Times New Roman"/>
                <w:sz w:val="24"/>
                <w:szCs w:val="24"/>
              </w:rPr>
            </w:pPr>
            <w:r w:rsidRPr="002D6DCC">
              <w:rPr>
                <w:rFonts w:ascii="Times New Roman" w:hAnsi="Times New Roman"/>
                <w:sz w:val="24"/>
                <w:szCs w:val="24"/>
              </w:rPr>
              <w:t>4</w:t>
            </w:r>
          </w:p>
        </w:tc>
      </w:tr>
      <w:tr w:rsidR="00444603" w:rsidRPr="002D6DCC" w14:paraId="2CADF306" w14:textId="77777777" w:rsidTr="00444603">
        <w:tc>
          <w:tcPr>
            <w:tcW w:w="484" w:type="dxa"/>
          </w:tcPr>
          <w:p w14:paraId="24BC4D9E" w14:textId="455006FA" w:rsidR="00444603" w:rsidRPr="002D6DCC" w:rsidRDefault="00444603" w:rsidP="00444603">
            <w:pPr>
              <w:jc w:val="center"/>
              <w:rPr>
                <w:rFonts w:ascii="Times New Roman" w:hAnsi="Times New Roman"/>
                <w:sz w:val="24"/>
                <w:szCs w:val="24"/>
              </w:rPr>
            </w:pPr>
            <w:r w:rsidRPr="002D6DCC">
              <w:rPr>
                <w:rFonts w:ascii="Times New Roman" w:hAnsi="Times New Roman"/>
                <w:sz w:val="24"/>
                <w:szCs w:val="24"/>
              </w:rPr>
              <w:t>6</w:t>
            </w:r>
          </w:p>
        </w:tc>
        <w:tc>
          <w:tcPr>
            <w:tcW w:w="2915" w:type="dxa"/>
            <w:vMerge w:val="restart"/>
            <w:vAlign w:val="center"/>
          </w:tcPr>
          <w:p w14:paraId="66FA6500" w14:textId="16F21E13" w:rsidR="00444603" w:rsidRPr="002D6DCC" w:rsidRDefault="00444603" w:rsidP="00444603">
            <w:pPr>
              <w:jc w:val="center"/>
              <w:rPr>
                <w:rFonts w:ascii="Times New Roman" w:hAnsi="Times New Roman"/>
                <w:sz w:val="24"/>
                <w:szCs w:val="24"/>
              </w:rPr>
            </w:pPr>
            <w:r w:rsidRPr="002D6DCC">
              <w:rPr>
                <w:rFonts w:ascii="Times New Roman" w:hAnsi="Times New Roman"/>
                <w:sz w:val="24"/>
                <w:szCs w:val="24"/>
              </w:rPr>
              <w:t>Предпринимательские компетенции и инновационное мышление</w:t>
            </w:r>
          </w:p>
        </w:tc>
        <w:tc>
          <w:tcPr>
            <w:tcW w:w="2832" w:type="dxa"/>
          </w:tcPr>
          <w:p w14:paraId="2F0194D8" w14:textId="4E216C35"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Готовность к риску и инновации в предпринимательстве</w:t>
            </w:r>
          </w:p>
        </w:tc>
        <w:tc>
          <w:tcPr>
            <w:tcW w:w="3515" w:type="dxa"/>
          </w:tcPr>
          <w:p w14:paraId="6AB7EA8C" w14:textId="372B7C5F"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развитие способностей оценивать риски и внедрять инновации.</w:t>
            </w:r>
          </w:p>
        </w:tc>
      </w:tr>
      <w:tr w:rsidR="00444603" w:rsidRPr="002D6DCC" w14:paraId="43F75DC9" w14:textId="77777777" w:rsidTr="00C7753D">
        <w:tc>
          <w:tcPr>
            <w:tcW w:w="484" w:type="dxa"/>
          </w:tcPr>
          <w:p w14:paraId="2B9FF75B" w14:textId="51D0878E" w:rsidR="00444603" w:rsidRPr="002D6DCC" w:rsidRDefault="00444603" w:rsidP="00444603">
            <w:pPr>
              <w:jc w:val="center"/>
              <w:rPr>
                <w:rFonts w:ascii="Times New Roman" w:hAnsi="Times New Roman"/>
                <w:sz w:val="24"/>
                <w:szCs w:val="24"/>
              </w:rPr>
            </w:pPr>
            <w:r w:rsidRPr="002D6DCC">
              <w:rPr>
                <w:rFonts w:ascii="Times New Roman" w:hAnsi="Times New Roman"/>
                <w:sz w:val="24"/>
                <w:szCs w:val="24"/>
              </w:rPr>
              <w:t>7</w:t>
            </w:r>
          </w:p>
        </w:tc>
        <w:tc>
          <w:tcPr>
            <w:tcW w:w="2915" w:type="dxa"/>
            <w:vMerge/>
          </w:tcPr>
          <w:p w14:paraId="32E12A1D" w14:textId="77777777" w:rsidR="00444603" w:rsidRPr="002D6DCC" w:rsidRDefault="00444603" w:rsidP="00444603">
            <w:pPr>
              <w:jc w:val="center"/>
              <w:rPr>
                <w:rFonts w:ascii="Times New Roman" w:hAnsi="Times New Roman"/>
                <w:sz w:val="24"/>
                <w:szCs w:val="24"/>
              </w:rPr>
            </w:pPr>
          </w:p>
        </w:tc>
        <w:tc>
          <w:tcPr>
            <w:tcW w:w="2832" w:type="dxa"/>
          </w:tcPr>
          <w:p w14:paraId="03195C07" w14:textId="1F89B392"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Инновационное мышление и креативность</w:t>
            </w:r>
          </w:p>
        </w:tc>
        <w:tc>
          <w:tcPr>
            <w:tcW w:w="3515" w:type="dxa"/>
          </w:tcPr>
          <w:p w14:paraId="7EEC2293" w14:textId="21938E0D"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вооружение навыками инновационного и креативного мышления для создания уникальных решений для конкурентоспособности на рынке.</w:t>
            </w:r>
          </w:p>
        </w:tc>
      </w:tr>
      <w:tr w:rsidR="00444603" w:rsidRPr="002D6DCC" w14:paraId="2306F740" w14:textId="77777777" w:rsidTr="00C7753D">
        <w:tc>
          <w:tcPr>
            <w:tcW w:w="484" w:type="dxa"/>
          </w:tcPr>
          <w:p w14:paraId="274B4030" w14:textId="47ED4108" w:rsidR="00444603" w:rsidRPr="002D6DCC" w:rsidRDefault="00444603" w:rsidP="00444603">
            <w:pPr>
              <w:jc w:val="center"/>
              <w:rPr>
                <w:rFonts w:ascii="Times New Roman" w:hAnsi="Times New Roman"/>
                <w:sz w:val="24"/>
                <w:szCs w:val="24"/>
              </w:rPr>
            </w:pPr>
            <w:r w:rsidRPr="002D6DCC">
              <w:rPr>
                <w:rFonts w:ascii="Times New Roman" w:hAnsi="Times New Roman"/>
                <w:sz w:val="24"/>
                <w:szCs w:val="24"/>
              </w:rPr>
              <w:t>8</w:t>
            </w:r>
          </w:p>
        </w:tc>
        <w:tc>
          <w:tcPr>
            <w:tcW w:w="2915" w:type="dxa"/>
            <w:vMerge/>
          </w:tcPr>
          <w:p w14:paraId="0CEA31E1" w14:textId="77777777" w:rsidR="00444603" w:rsidRPr="002D6DCC" w:rsidRDefault="00444603" w:rsidP="00444603">
            <w:pPr>
              <w:jc w:val="center"/>
              <w:rPr>
                <w:rFonts w:ascii="Times New Roman" w:hAnsi="Times New Roman"/>
                <w:sz w:val="24"/>
                <w:szCs w:val="24"/>
              </w:rPr>
            </w:pPr>
          </w:p>
        </w:tc>
        <w:tc>
          <w:tcPr>
            <w:tcW w:w="2832" w:type="dxa"/>
          </w:tcPr>
          <w:p w14:paraId="0F88404F" w14:textId="00BA985F"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Саморазвитие и личная эффективность</w:t>
            </w:r>
          </w:p>
        </w:tc>
        <w:tc>
          <w:tcPr>
            <w:tcW w:w="3515" w:type="dxa"/>
          </w:tcPr>
          <w:p w14:paraId="7917D9AF" w14:textId="34BD535A" w:rsidR="00444603" w:rsidRPr="002D6DCC" w:rsidRDefault="00444603" w:rsidP="00444603">
            <w:pPr>
              <w:jc w:val="both"/>
              <w:rPr>
                <w:rFonts w:ascii="Times New Roman" w:hAnsi="Times New Roman"/>
                <w:sz w:val="24"/>
                <w:szCs w:val="24"/>
              </w:rPr>
            </w:pPr>
            <w:r w:rsidRPr="002D6DCC">
              <w:rPr>
                <w:rFonts w:ascii="Times New Roman" w:hAnsi="Times New Roman"/>
                <w:sz w:val="24"/>
                <w:szCs w:val="24"/>
              </w:rPr>
              <w:t>овладение навыками саморазвития и личной эффективности для повышения их предпринимательского потенциала и достижения долгосрочных целей.</w:t>
            </w:r>
          </w:p>
        </w:tc>
      </w:tr>
    </w:tbl>
    <w:p w14:paraId="3FFE9488" w14:textId="77777777" w:rsidR="00AC1EF2" w:rsidRPr="002D6DCC" w:rsidRDefault="00AC1EF2" w:rsidP="00AC1EF2">
      <w:pPr>
        <w:jc w:val="both"/>
        <w:rPr>
          <w:rFonts w:ascii="Times New Roman" w:hAnsi="Times New Roman"/>
          <w:sz w:val="28"/>
          <w:szCs w:val="28"/>
        </w:rPr>
      </w:pPr>
    </w:p>
    <w:p w14:paraId="4EEEC9B1" w14:textId="62731836"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Включенные в дисциплину «Психология личностного роста» модули имеют значительное влияние на развитие лидерско-предпринимательского потенциала обучающихся. Модуль «Лидерство и личная эффективность» способствует развитию качеств, необходимых для успешного лидерства и взаимодействия с окружающимися. Обучающиеся в процессе освоения модуля осознают важность мотивации, коммуникации и эмоционального интеллекта, что, в свою очередь, повышает их способность к саморазвитию и эффективному управлению собой. Модуль «Предпринимательские компетенции и инновационное мышление» предоставляет обучающимся необходимые знания и навыки для преодоления предпринимательских вызовов, связанных с риском, инновациями и созданием успешных бизнес-стратегий (Приложение </w:t>
      </w:r>
      <w:r w:rsidR="004410D1" w:rsidRPr="002D6DCC">
        <w:rPr>
          <w:rFonts w:ascii="Times New Roman" w:hAnsi="Times New Roman"/>
          <w:sz w:val="28"/>
        </w:rPr>
        <w:t>В</w:t>
      </w:r>
      <w:r w:rsidRPr="002D6DCC">
        <w:rPr>
          <w:rFonts w:ascii="Times New Roman" w:hAnsi="Times New Roman"/>
          <w:sz w:val="28"/>
        </w:rPr>
        <w:t xml:space="preserve">). </w:t>
      </w:r>
    </w:p>
    <w:p w14:paraId="04BAC654" w14:textId="5E62A47F"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В целом, изучение дисциплины «Психология личностного роста» позволяет обучающимся не только теоретически освоить ключевые компетенции лидерства и предпринимательства, но и приобрести практические навыки, которые будут полезны в их дальнейшей личной и профессиональной деятельности. Это служит важным шагом на пути развития лидерско-предпринимательского потенциала обучающихся, готовых к вызовам современного рынка труда.</w:t>
      </w:r>
    </w:p>
    <w:p w14:paraId="1D9BAD34" w14:textId="28F9BC4A"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В рамках психолого-педагогических условий, направленных на развитие лидерско-предпринимательского потенциала обучающихся, стоит отметить роль реализации научных проектов, которые имеют важное значение для развития компетенций, необходимых для успешной профессиональной адаптации и карьерного роста. Так, в 2021 году М.А. </w:t>
      </w:r>
      <w:proofErr w:type="spellStart"/>
      <w:r w:rsidRPr="002D6DCC">
        <w:rPr>
          <w:rFonts w:ascii="Times New Roman" w:hAnsi="Times New Roman"/>
          <w:sz w:val="28"/>
        </w:rPr>
        <w:t>Пшембаевым</w:t>
      </w:r>
      <w:proofErr w:type="spellEnd"/>
      <w:r w:rsidRPr="002D6DCC">
        <w:rPr>
          <w:rFonts w:ascii="Times New Roman" w:hAnsi="Times New Roman"/>
          <w:sz w:val="28"/>
        </w:rPr>
        <w:t xml:space="preserve"> в качестве исполнителя был реализован грантовый проект на тему «Развитие лидерских компетенций у студентов неязыковых специальностей на уроках английского и казахского языков в вузе». По итогам проекта была достигнута положительная динамика в развитии таких важнейших лидерских качеств, как уверенность в </w:t>
      </w:r>
      <w:r w:rsidRPr="002D6DCC">
        <w:rPr>
          <w:rFonts w:ascii="Times New Roman" w:hAnsi="Times New Roman"/>
          <w:sz w:val="28"/>
        </w:rPr>
        <w:lastRenderedPageBreak/>
        <w:t>себе, инициативность, способность к принятию решений и лидерство в групповых взаимодействиях. В результате обучающиеся показали заметные улучшения в уровне своей мотивации, способности к сотрудничеству и управлению группами.</w:t>
      </w:r>
    </w:p>
    <w:p w14:paraId="27FC856C" w14:textId="15650FAC"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С 2024 года в рамках грантового финансирования М.А. </w:t>
      </w:r>
      <w:proofErr w:type="spellStart"/>
      <w:r w:rsidRPr="002D6DCC">
        <w:rPr>
          <w:rFonts w:ascii="Times New Roman" w:hAnsi="Times New Roman"/>
          <w:sz w:val="28"/>
        </w:rPr>
        <w:t>Пшембаев</w:t>
      </w:r>
      <w:proofErr w:type="spellEnd"/>
      <w:r w:rsidRPr="002D6DCC">
        <w:rPr>
          <w:rFonts w:ascii="Times New Roman" w:hAnsi="Times New Roman"/>
          <w:sz w:val="28"/>
        </w:rPr>
        <w:t xml:space="preserve"> в качестве руководителя реализует новый проект по итогам конкурса «</w:t>
      </w:r>
      <w:proofErr w:type="spellStart"/>
      <w:r w:rsidRPr="002D6DCC">
        <w:rPr>
          <w:rFonts w:ascii="Times New Roman" w:hAnsi="Times New Roman"/>
          <w:sz w:val="28"/>
        </w:rPr>
        <w:t>Жас</w:t>
      </w:r>
      <w:proofErr w:type="spellEnd"/>
      <w:r w:rsidRPr="002D6DCC">
        <w:rPr>
          <w:rFonts w:ascii="Times New Roman" w:hAnsi="Times New Roman"/>
          <w:sz w:val="28"/>
        </w:rPr>
        <w:t xml:space="preserve"> </w:t>
      </w:r>
      <w:r w:rsidRPr="002D6DCC">
        <w:rPr>
          <w:rFonts w:ascii="Times New Roman" w:hAnsi="Times New Roman"/>
          <w:sz w:val="28"/>
          <w:lang w:val="kk-KZ"/>
        </w:rPr>
        <w:t>ғалым</w:t>
      </w:r>
      <w:r w:rsidRPr="002D6DCC">
        <w:rPr>
          <w:rFonts w:ascii="Times New Roman" w:hAnsi="Times New Roman"/>
          <w:sz w:val="28"/>
        </w:rPr>
        <w:t xml:space="preserve">», который продолжает работу по развитию гибких навыков у студентов. Проект на тему «Психолого-педагогическое сопровождение развития </w:t>
      </w:r>
      <w:r w:rsidRPr="002D6DCC">
        <w:rPr>
          <w:rFonts w:ascii="Times New Roman" w:hAnsi="Times New Roman"/>
          <w:sz w:val="28"/>
          <w:lang w:val="en-US"/>
        </w:rPr>
        <w:t>soft</w:t>
      </w:r>
      <w:r w:rsidRPr="002D6DCC">
        <w:rPr>
          <w:rFonts w:ascii="Times New Roman" w:hAnsi="Times New Roman"/>
          <w:sz w:val="28"/>
        </w:rPr>
        <w:t xml:space="preserve"> </w:t>
      </w:r>
      <w:r w:rsidRPr="002D6DCC">
        <w:rPr>
          <w:rFonts w:ascii="Times New Roman" w:hAnsi="Times New Roman"/>
          <w:sz w:val="28"/>
          <w:lang w:val="en-US"/>
        </w:rPr>
        <w:t>skills</w:t>
      </w:r>
      <w:r w:rsidRPr="002D6DCC">
        <w:rPr>
          <w:rFonts w:ascii="Times New Roman" w:hAnsi="Times New Roman"/>
          <w:sz w:val="28"/>
        </w:rPr>
        <w:t xml:space="preserve"> (гибких навыков) обучающихся вуза: эффективные практики и перспективы» направлен на исследование и внедрение психолого-педагогических методов, способствующих развитию таких навыков, как критическое мышление, навыки решения сложных задач, креативность, эмоциональный интеллект и командная работа</w:t>
      </w:r>
      <w:r w:rsidR="00EE3176" w:rsidRPr="002D6DCC">
        <w:rPr>
          <w:rFonts w:ascii="Times New Roman" w:hAnsi="Times New Roman"/>
          <w:sz w:val="28"/>
        </w:rPr>
        <w:t xml:space="preserve"> (Приложение Г)</w:t>
      </w:r>
      <w:r w:rsidRPr="002D6DCC">
        <w:rPr>
          <w:rFonts w:ascii="Times New Roman" w:hAnsi="Times New Roman"/>
          <w:sz w:val="28"/>
        </w:rPr>
        <w:t xml:space="preserve">. </w:t>
      </w:r>
    </w:p>
    <w:p w14:paraId="663AE35D" w14:textId="34D80DB0"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Данные проекты направлены на развитие у обучающихся гибких навыков, которые способствуют успешной адаптации в профессионально</w:t>
      </w:r>
      <w:r w:rsidR="00986C2D" w:rsidRPr="002D6DCC">
        <w:rPr>
          <w:rFonts w:ascii="Times New Roman" w:hAnsi="Times New Roman"/>
          <w:sz w:val="28"/>
        </w:rPr>
        <w:t>м</w:t>
      </w:r>
      <w:r w:rsidRPr="002D6DCC">
        <w:rPr>
          <w:rFonts w:ascii="Times New Roman" w:hAnsi="Times New Roman"/>
          <w:sz w:val="28"/>
        </w:rPr>
        <w:t xml:space="preserve"> сообществе. Эти инициативы помогают обучающимся подготовиться к реальным вызовам и улучшить их способность эффективно взаимодействовать и принимать решения в условиях неопределенности, что несомненно важно для современного лидера и предпринимателя. </w:t>
      </w:r>
    </w:p>
    <w:p w14:paraId="4EAAC5AE" w14:textId="58506497" w:rsidR="00A7263F" w:rsidRPr="002D6DCC" w:rsidRDefault="00A7263F" w:rsidP="00A7263F">
      <w:pPr>
        <w:ind w:firstLine="709"/>
        <w:jc w:val="both"/>
        <w:rPr>
          <w:rFonts w:ascii="Times New Roman" w:hAnsi="Times New Roman"/>
          <w:sz w:val="28"/>
          <w:szCs w:val="28"/>
        </w:rPr>
      </w:pPr>
      <w:r w:rsidRPr="002D6DCC">
        <w:rPr>
          <w:rFonts w:ascii="Times New Roman" w:hAnsi="Times New Roman"/>
          <w:sz w:val="28"/>
        </w:rPr>
        <w:t>Важной составляющей процесса развития лидерско-предпринимательского потенциала является Концепция воспитательной работы, которая в качестве одной из задач ставит «достижение успехов в клубной деятельности, формирование установок на личностный рост и самосовершенствование». Механизмом решения задачи является участие в конкурсах, турнирах, соревнованиях, научно-практических конференциях университетского и более высоких уровней. Другая задача, способствующая развитию лидерско-предпринимательского потенциала – обретение опыта лидерства и социальной ответственности. Механизмом решения данной задачи обозначены участие в институте наставничества, академическая мобильность, включение в проектную деятельность [</w:t>
      </w:r>
      <w:r w:rsidRPr="002D6DCC">
        <w:rPr>
          <w:rFonts w:ascii="Times New Roman" w:hAnsi="Times New Roman"/>
          <w:sz w:val="28"/>
          <w:szCs w:val="28"/>
        </w:rPr>
        <w:t>203].</w:t>
      </w:r>
    </w:p>
    <w:p w14:paraId="186E0839" w14:textId="613E06DC" w:rsidR="00BA18A4" w:rsidRPr="002D6DCC" w:rsidRDefault="00A7263F" w:rsidP="00BA18A4">
      <w:pPr>
        <w:ind w:firstLine="709"/>
        <w:jc w:val="both"/>
        <w:rPr>
          <w:rFonts w:ascii="Times New Roman" w:hAnsi="Times New Roman"/>
          <w:sz w:val="28"/>
        </w:rPr>
      </w:pPr>
      <w:r w:rsidRPr="002D6DCC">
        <w:rPr>
          <w:rFonts w:ascii="Times New Roman" w:hAnsi="Times New Roman"/>
          <w:sz w:val="28"/>
        </w:rPr>
        <w:t>Одной из организаций</w:t>
      </w:r>
      <w:r w:rsidR="00BA18A4" w:rsidRPr="002D6DCC">
        <w:rPr>
          <w:rFonts w:ascii="Times New Roman" w:hAnsi="Times New Roman"/>
          <w:sz w:val="28"/>
        </w:rPr>
        <w:t xml:space="preserve">, играющей важную роль в поддержке и развитии лидерско-предпринимательского потенциала обучающихся, является </w:t>
      </w:r>
      <w:r w:rsidR="00BA18A4" w:rsidRPr="002D6DCC">
        <w:rPr>
          <w:rFonts w:ascii="Times New Roman" w:hAnsi="Times New Roman"/>
          <w:sz w:val="28"/>
          <w:lang w:val="en-US"/>
        </w:rPr>
        <w:t>ENACTUS</w:t>
      </w:r>
      <w:r w:rsidR="00BA18A4" w:rsidRPr="002D6DCC">
        <w:rPr>
          <w:rFonts w:ascii="Times New Roman" w:hAnsi="Times New Roman"/>
          <w:sz w:val="28"/>
        </w:rPr>
        <w:t xml:space="preserve">. ENACTUS ставит перед собой амбициозную цель подготовить и обучить новое поколение предприимчивых лидеров, которые смогут не только адаптироваться к меняющемуся миру, но и активно внедрять инновации, видеть возможности любой сложности и использовать принципы ведения бизнеса для улучшения качества жизни. </w:t>
      </w:r>
    </w:p>
    <w:p w14:paraId="503E2EE0" w14:textId="28F3FAF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 xml:space="preserve">Основная цель организации – подготовить студентов к роли лидеров и предпринимателей, способных генерировать инновационные решения, видеть новые возможности даже в сложных условиях и применять принципы эффективного бизнеса для создания устойчивых и прибыльных проектов. Эти навыки являются основой формирования лидерского и предпринимательского потенциала у студентов, что делает его важным аспектом учебно-воспитательного процесса. Развитие лидерско-предпринимательского потенциала направлено на формирование у студентов не только теоретических </w:t>
      </w:r>
      <w:r w:rsidRPr="002D6DCC">
        <w:rPr>
          <w:rFonts w:ascii="Times New Roman" w:hAnsi="Times New Roman"/>
          <w:sz w:val="28"/>
        </w:rPr>
        <w:lastRenderedPageBreak/>
        <w:t>знаний, но и практических навыков, необходимых им для уверенного принятия на себя лидерских ролей в любой сфере своей деятельности.</w:t>
      </w:r>
    </w:p>
    <w:p w14:paraId="7C99273E" w14:textId="7777777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ENACTUS делает сильный акцент на внедрении новых идей и инновационных решений, что мотивирует студентов активно развивать свои предпринимательские навыки. Каждый проект, реализуемый в рамках ENACTUS, помогает студентам не только развивать лидерские и предпринимательские навыки, но и получать ценный опыт управления проектами, командной работы и коммуникации. Это дает студентам возможность разрабатывать и реализовывать собственные инициативы, что становится основой для формирования их лидерского и предпринимательского потенциала.</w:t>
      </w:r>
    </w:p>
    <w:p w14:paraId="1A837248" w14:textId="7777777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Участие в ENACTUS развивает у студентов способность работать в условиях неопределенности, стимулирует креативность и развивает лидерские качества, такие как способность вдохновлять других, вести за собой, принимать решения и эффективно действовать в команде. Это обучение позволяет студентам не только стать успешными предпринимателями, но и активными участниками изменений в обществе, что напрямую способствует их подготовке к карьере в динамичной и конкурентной среде.</w:t>
      </w:r>
    </w:p>
    <w:p w14:paraId="3FC3F844" w14:textId="7777777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В конечном итоге ENACTUS служит площадкой, на которой студенты могут реализовать свои идеи и проекты, направленные на позитивные изменения в обществе, и в процессе развить свой лидерский и предпринимательский потенциал, что станет основой их будущего успеха в любой профессиональной сфере [247].</w:t>
      </w:r>
    </w:p>
    <w:p w14:paraId="609FBEA8" w14:textId="4358FFCF" w:rsidR="00A7263F" w:rsidRPr="002D6DCC" w:rsidRDefault="00A7263F" w:rsidP="00A7263F">
      <w:pPr>
        <w:ind w:firstLine="709"/>
        <w:jc w:val="both"/>
        <w:rPr>
          <w:rFonts w:ascii="Times New Roman" w:hAnsi="Times New Roman"/>
          <w:sz w:val="28"/>
          <w:szCs w:val="28"/>
        </w:rPr>
      </w:pPr>
      <w:r w:rsidRPr="002D6DCC">
        <w:rPr>
          <w:rFonts w:ascii="Times New Roman" w:hAnsi="Times New Roman"/>
          <w:sz w:val="28"/>
        </w:rPr>
        <w:t xml:space="preserve">Наряду с деятельностью </w:t>
      </w:r>
      <w:r w:rsidRPr="002D6DCC">
        <w:rPr>
          <w:rFonts w:ascii="Times New Roman" w:hAnsi="Times New Roman"/>
          <w:sz w:val="28"/>
          <w:lang w:val="en-US"/>
        </w:rPr>
        <w:t>ENACTUS</w:t>
      </w:r>
      <w:r w:rsidRPr="002D6DCC">
        <w:rPr>
          <w:rFonts w:ascii="Times New Roman" w:hAnsi="Times New Roman"/>
          <w:sz w:val="28"/>
        </w:rPr>
        <w:t xml:space="preserve">, важную роль в формировании лидерских и гражданских качеств играет Комитет по делам молодежи, обеспечивая институциональную поддержку и создавая условия для раскрытия личностного потенциала обучающихся, их инициативности и активного участия в университетской и общественной жизни. </w:t>
      </w:r>
    </w:p>
    <w:p w14:paraId="6B622B10"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Целью</w:t>
      </w:r>
      <w:r w:rsidRPr="002D6DCC">
        <w:t xml:space="preserve"> </w:t>
      </w:r>
      <w:r w:rsidRPr="002D6DCC">
        <w:rPr>
          <w:rFonts w:ascii="Times New Roman" w:hAnsi="Times New Roman"/>
          <w:sz w:val="28"/>
        </w:rPr>
        <w:t xml:space="preserve">Комитета по делам молодежи является: </w:t>
      </w:r>
    </w:p>
    <w:p w14:paraId="301B0491"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создание условий для студенческого самоуправления, развитие творческого потенциала молодежи;</w:t>
      </w:r>
    </w:p>
    <w:p w14:paraId="178AFCFB"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развитие у обучающихся умений и навыков самоуправления, подготовка их к компетентному и ответственному участию в жизни общества;</w:t>
      </w:r>
    </w:p>
    <w:p w14:paraId="4A17D58A"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вовлечение обучающихся к участию во внеаудиторных мероприятиях на уровне города, области, республики;</w:t>
      </w:r>
    </w:p>
    <w:p w14:paraId="0F67FD5B"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развитие и поддержка творческого потенциала студентов.</w:t>
      </w:r>
    </w:p>
    <w:p w14:paraId="236F46F4"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xml:space="preserve">Кроме того, Комитет по делам молодежи активно работает над поддержкой творческого потенциала обучающихся, создавая условия для их самовыражения и реализации идей. Важной частью этого процесса является организация различных культурных и образовательных мероприятий, которые стимулируют развитие креативных и предпринимательских навыков. Обучающиеся, вовлеченные в такие мероприятия, обучаются не только тому, как развивать свои таланты, но и как эффективно взаимодействовать в группе, управлять проектами и принимать решения в условиях неопределенности, что </w:t>
      </w:r>
      <w:r w:rsidRPr="002D6DCC">
        <w:rPr>
          <w:rFonts w:ascii="Times New Roman" w:hAnsi="Times New Roman"/>
          <w:sz w:val="28"/>
        </w:rPr>
        <w:lastRenderedPageBreak/>
        <w:t xml:space="preserve">напрямую способствует развитию их лидерско-предпринимательского потенциала. </w:t>
      </w:r>
    </w:p>
    <w:p w14:paraId="37F3363E" w14:textId="609B2A71" w:rsidR="00236EFA" w:rsidRPr="002D6DCC" w:rsidRDefault="00A7263F" w:rsidP="00A7263F">
      <w:pPr>
        <w:ind w:firstLine="709"/>
        <w:jc w:val="both"/>
        <w:rPr>
          <w:rFonts w:ascii="Times New Roman" w:hAnsi="Times New Roman"/>
          <w:sz w:val="28"/>
        </w:rPr>
      </w:pPr>
      <w:r w:rsidRPr="002D6DCC">
        <w:rPr>
          <w:rFonts w:ascii="Times New Roman" w:hAnsi="Times New Roman"/>
          <w:b/>
          <w:bCs/>
          <w:sz w:val="28"/>
          <w:szCs w:val="28"/>
        </w:rPr>
        <w:t>Организационные условия.</w:t>
      </w:r>
      <w:r w:rsidRPr="002D6DCC">
        <w:rPr>
          <w:rFonts w:ascii="Times New Roman" w:hAnsi="Times New Roman"/>
          <w:sz w:val="28"/>
          <w:szCs w:val="28"/>
        </w:rPr>
        <w:t xml:space="preserve"> Они охватывают инфраструктуру учебно-воспитательного процесса, которая обеспечивает создание благоприятной среды для самообразования и развития лидерско-предпринимательского потенциала обучающихся. </w:t>
      </w:r>
      <w:r w:rsidR="00D529BE" w:rsidRPr="002D6DCC">
        <w:rPr>
          <w:rFonts w:ascii="Times New Roman" w:hAnsi="Times New Roman"/>
          <w:sz w:val="28"/>
        </w:rPr>
        <w:t>В данном направлении</w:t>
      </w:r>
      <w:r w:rsidRPr="002D6DCC">
        <w:rPr>
          <w:rFonts w:ascii="Times New Roman" w:hAnsi="Times New Roman"/>
          <w:sz w:val="28"/>
        </w:rPr>
        <w:t xml:space="preserve"> важно учитывать роль различных структур, поддерживающих активное вовлечение обучающихся в общественную жизнь и самоуправление. Одной из таких структур </w:t>
      </w:r>
      <w:r w:rsidR="008D176D" w:rsidRPr="002D6DCC">
        <w:rPr>
          <w:rFonts w:ascii="Times New Roman" w:hAnsi="Times New Roman"/>
          <w:sz w:val="28"/>
        </w:rPr>
        <w:t>является Стартап Академия.</w:t>
      </w:r>
      <w:r w:rsidRPr="002D6DCC">
        <w:rPr>
          <w:rFonts w:ascii="Times New Roman" w:hAnsi="Times New Roman"/>
          <w:sz w:val="28"/>
        </w:rPr>
        <w:t xml:space="preserve"> </w:t>
      </w:r>
      <w:r w:rsidR="00236EFA" w:rsidRPr="002D6DCC">
        <w:rPr>
          <w:rFonts w:ascii="Times New Roman" w:hAnsi="Times New Roman"/>
          <w:sz w:val="28"/>
        </w:rPr>
        <w:t xml:space="preserve">В рамках Стратегии развития Павлодарской области до 2030 года на базе </w:t>
      </w:r>
      <w:r w:rsidR="009B4C43" w:rsidRPr="002D6DCC">
        <w:rPr>
          <w:rFonts w:ascii="Times New Roman" w:hAnsi="Times New Roman"/>
          <w:sz w:val="28"/>
        </w:rPr>
        <w:t>НАО «</w:t>
      </w:r>
      <w:proofErr w:type="spellStart"/>
      <w:r w:rsidR="009B4C43" w:rsidRPr="002D6DCC">
        <w:rPr>
          <w:rFonts w:ascii="Times New Roman" w:hAnsi="Times New Roman"/>
          <w:sz w:val="28"/>
        </w:rPr>
        <w:t>Торайгыров</w:t>
      </w:r>
      <w:proofErr w:type="spellEnd"/>
      <w:r w:rsidR="009B4C43" w:rsidRPr="002D6DCC">
        <w:rPr>
          <w:rFonts w:ascii="Times New Roman" w:hAnsi="Times New Roman"/>
          <w:sz w:val="28"/>
        </w:rPr>
        <w:t xml:space="preserve"> университет»</w:t>
      </w:r>
      <w:r w:rsidR="00236EFA" w:rsidRPr="002D6DCC">
        <w:rPr>
          <w:rFonts w:ascii="Times New Roman" w:hAnsi="Times New Roman"/>
          <w:sz w:val="28"/>
        </w:rPr>
        <w:t xml:space="preserve"> открыта </w:t>
      </w:r>
      <w:r w:rsidR="002953AC" w:rsidRPr="002D6DCC">
        <w:rPr>
          <w:rFonts w:ascii="Times New Roman" w:hAnsi="Times New Roman"/>
          <w:sz w:val="28"/>
        </w:rPr>
        <w:t xml:space="preserve">International </w:t>
      </w:r>
      <w:proofErr w:type="spellStart"/>
      <w:r w:rsidR="002953AC" w:rsidRPr="002D6DCC">
        <w:rPr>
          <w:rFonts w:ascii="Times New Roman" w:hAnsi="Times New Roman"/>
          <w:sz w:val="28"/>
        </w:rPr>
        <w:t>Startup</w:t>
      </w:r>
      <w:proofErr w:type="spellEnd"/>
      <w:r w:rsidR="002953AC" w:rsidRPr="002D6DCC">
        <w:rPr>
          <w:rFonts w:ascii="Times New Roman" w:hAnsi="Times New Roman"/>
          <w:sz w:val="28"/>
        </w:rPr>
        <w:t xml:space="preserve"> Academy (М</w:t>
      </w:r>
      <w:r w:rsidR="00236EFA" w:rsidRPr="002D6DCC">
        <w:rPr>
          <w:rFonts w:ascii="Times New Roman" w:hAnsi="Times New Roman"/>
          <w:sz w:val="28"/>
        </w:rPr>
        <w:t>еждународная Стартап Академия</w:t>
      </w:r>
      <w:r w:rsidR="002953AC" w:rsidRPr="002D6DCC">
        <w:rPr>
          <w:rFonts w:ascii="Times New Roman" w:hAnsi="Times New Roman"/>
          <w:sz w:val="28"/>
        </w:rPr>
        <w:t>)</w:t>
      </w:r>
      <w:r w:rsidR="00236EFA" w:rsidRPr="002D6DCC">
        <w:rPr>
          <w:rFonts w:ascii="Times New Roman" w:hAnsi="Times New Roman"/>
          <w:sz w:val="28"/>
        </w:rPr>
        <w:t xml:space="preserve">. Торжественное открытие </w:t>
      </w:r>
      <w:r w:rsidR="002953AC" w:rsidRPr="002D6DCC">
        <w:rPr>
          <w:rFonts w:ascii="Times New Roman" w:hAnsi="Times New Roman"/>
          <w:sz w:val="28"/>
        </w:rPr>
        <w:t xml:space="preserve">International </w:t>
      </w:r>
      <w:proofErr w:type="spellStart"/>
      <w:r w:rsidR="002953AC" w:rsidRPr="002D6DCC">
        <w:rPr>
          <w:rFonts w:ascii="Times New Roman" w:hAnsi="Times New Roman"/>
          <w:sz w:val="28"/>
        </w:rPr>
        <w:t>Startup</w:t>
      </w:r>
      <w:proofErr w:type="spellEnd"/>
      <w:r w:rsidR="002953AC" w:rsidRPr="002D6DCC">
        <w:rPr>
          <w:rFonts w:ascii="Times New Roman" w:hAnsi="Times New Roman"/>
          <w:sz w:val="28"/>
        </w:rPr>
        <w:t xml:space="preserve"> Academy </w:t>
      </w:r>
      <w:r w:rsidR="00236EFA" w:rsidRPr="002D6DCC">
        <w:rPr>
          <w:rFonts w:ascii="Times New Roman" w:hAnsi="Times New Roman"/>
          <w:sz w:val="28"/>
        </w:rPr>
        <w:t>прошло 29 сентября 2017 года в рамках посещения Павлодарской области Главой государства</w:t>
      </w:r>
      <w:r w:rsidR="006425BE" w:rsidRPr="002D6DCC">
        <w:rPr>
          <w:rFonts w:ascii="Times New Roman" w:hAnsi="Times New Roman"/>
          <w:sz w:val="28"/>
        </w:rPr>
        <w:t xml:space="preserve"> [</w:t>
      </w:r>
      <w:r w:rsidR="007818D7" w:rsidRPr="002D6DCC">
        <w:rPr>
          <w:rFonts w:ascii="Times New Roman" w:hAnsi="Times New Roman"/>
          <w:sz w:val="28"/>
        </w:rPr>
        <w:t>246</w:t>
      </w:r>
      <w:r w:rsidR="006425BE" w:rsidRPr="002D6DCC">
        <w:rPr>
          <w:rFonts w:ascii="Times New Roman" w:hAnsi="Times New Roman"/>
          <w:sz w:val="28"/>
        </w:rPr>
        <w:t>]</w:t>
      </w:r>
      <w:r w:rsidR="00236EFA" w:rsidRPr="002D6DCC">
        <w:rPr>
          <w:rFonts w:ascii="Times New Roman" w:hAnsi="Times New Roman"/>
          <w:sz w:val="28"/>
        </w:rPr>
        <w:t xml:space="preserve">. </w:t>
      </w:r>
    </w:p>
    <w:p w14:paraId="3E1746DC" w14:textId="332DAFC5" w:rsidR="008D176D"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w:t>
      </w:r>
      <w:proofErr w:type="spellStart"/>
      <w:r w:rsidRPr="002D6DCC">
        <w:rPr>
          <w:rFonts w:ascii="Times New Roman" w:hAnsi="Times New Roman"/>
          <w:sz w:val="28"/>
        </w:rPr>
        <w:t>Academy</w:t>
      </w:r>
      <w:r w:rsidR="008D176D" w:rsidRPr="002D6DCC">
        <w:rPr>
          <w:rFonts w:ascii="Times New Roman" w:hAnsi="Times New Roman"/>
          <w:sz w:val="28"/>
        </w:rPr>
        <w:t>представляет</w:t>
      </w:r>
      <w:proofErr w:type="spellEnd"/>
      <w:r w:rsidR="008D176D" w:rsidRPr="002D6DCC">
        <w:rPr>
          <w:rFonts w:ascii="Times New Roman" w:hAnsi="Times New Roman"/>
          <w:sz w:val="28"/>
        </w:rPr>
        <w:t xml:space="preserve"> собой современный коворкинг-центр, который предоставляет молодым предпринимателям и обучающимся уникальную возможность для реализации своих бизнес-идей. В рамках академии можно получить консультации по различным видам поддержки предпринимательства, а также юридические услуги, помощь в написании бизнес-планов и сопровождение на всех этапах ведения бизнеса, включая подачу документов в банк. Это пространство способствует развитию лидерско-предпринимательского потенциала студентов, предоставляя им не только теоретические знания, но и практическую поддержку для успешного старта и роста их проектов.</w:t>
      </w:r>
    </w:p>
    <w:p w14:paraId="7F9F5A7E" w14:textId="5297ABA9" w:rsidR="00236EFA"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w:t>
      </w:r>
      <w:proofErr w:type="spellStart"/>
      <w:r w:rsidRPr="002D6DCC">
        <w:rPr>
          <w:rFonts w:ascii="Times New Roman" w:hAnsi="Times New Roman"/>
          <w:sz w:val="28"/>
        </w:rPr>
        <w:t>Academy</w:t>
      </w:r>
      <w:r w:rsidR="00236EFA" w:rsidRPr="002D6DCC">
        <w:rPr>
          <w:rFonts w:ascii="Times New Roman" w:hAnsi="Times New Roman"/>
          <w:sz w:val="28"/>
        </w:rPr>
        <w:t>направлена</w:t>
      </w:r>
      <w:proofErr w:type="spellEnd"/>
      <w:r w:rsidR="00236EFA" w:rsidRPr="002D6DCC">
        <w:rPr>
          <w:rFonts w:ascii="Times New Roman" w:hAnsi="Times New Roman"/>
          <w:sz w:val="28"/>
        </w:rPr>
        <w:t xml:space="preserve"> на развитие студенческого и преподавательского предпринимательства. Целевая аудитория: начинающие предприниматели из числа студентов, преподавателей и научных деятелей. Начинающие предприниматели, открыв свое дело, сталкиваются с проблемами, которые приводят к закрытию и нерентабельности бизнеса. Для снижения данных рисков разработана методика обучения и программа акселерации продолжительностью 3 месяца. Программа состоит из поиска идей, нетворкинга, деловых игр, бизнес вечеров, посещений предприятий, курсов </w:t>
      </w:r>
      <w:r w:rsidR="000E103B" w:rsidRPr="002D6DCC">
        <w:rPr>
          <w:rFonts w:ascii="Times New Roman" w:hAnsi="Times New Roman"/>
          <w:sz w:val="28"/>
        </w:rPr>
        <w:t>бизнес-планирования</w:t>
      </w:r>
      <w:r w:rsidR="00236EFA" w:rsidRPr="002D6DCC">
        <w:rPr>
          <w:rFonts w:ascii="Times New Roman" w:hAnsi="Times New Roman"/>
          <w:sz w:val="28"/>
        </w:rPr>
        <w:t xml:space="preserve">, специальных тренингов, менторства, проведения ярмарки стартапов, демо дней, питчингов, супермаркета проектов, старт-ап уикендов. </w:t>
      </w: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Academy </w:t>
      </w:r>
      <w:r w:rsidR="00236EFA" w:rsidRPr="002D6DCC">
        <w:rPr>
          <w:rFonts w:ascii="Times New Roman" w:hAnsi="Times New Roman"/>
          <w:sz w:val="28"/>
        </w:rPr>
        <w:t>создает бизнес-среду, тем самым резиденты набираются практичного опыта и обучаются навыкам ведения бизнеса.</w:t>
      </w:r>
    </w:p>
    <w:p w14:paraId="1F5F8B23" w14:textId="678BF686" w:rsidR="00236EFA"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Academy </w:t>
      </w:r>
      <w:r w:rsidR="00236EFA" w:rsidRPr="002D6DCC">
        <w:rPr>
          <w:rFonts w:ascii="Times New Roman" w:hAnsi="Times New Roman"/>
          <w:sz w:val="28"/>
        </w:rPr>
        <w:t xml:space="preserve">работает со </w:t>
      </w:r>
      <w:proofErr w:type="spellStart"/>
      <w:r w:rsidR="00236EFA" w:rsidRPr="002D6DCC">
        <w:rPr>
          <w:rFonts w:ascii="Times New Roman" w:hAnsi="Times New Roman"/>
          <w:sz w:val="28"/>
        </w:rPr>
        <w:t>cтартап</w:t>
      </w:r>
      <w:proofErr w:type="spellEnd"/>
      <w:r w:rsidR="00236EFA" w:rsidRPr="002D6DCC">
        <w:rPr>
          <w:rFonts w:ascii="Times New Roman" w:hAnsi="Times New Roman"/>
          <w:sz w:val="28"/>
        </w:rPr>
        <w:t xml:space="preserve">-проектами </w:t>
      </w:r>
      <w:r w:rsidR="008D176D" w:rsidRPr="002D6DCC">
        <w:rPr>
          <w:rFonts w:ascii="Times New Roman" w:hAnsi="Times New Roman"/>
          <w:sz w:val="28"/>
        </w:rPr>
        <w:t xml:space="preserve">по многим отраслям, схема представлена на рисунке </w:t>
      </w:r>
      <w:r w:rsidR="000B5955" w:rsidRPr="002D6DCC">
        <w:rPr>
          <w:rFonts w:ascii="Times New Roman" w:hAnsi="Times New Roman"/>
          <w:sz w:val="28"/>
        </w:rPr>
        <w:t>10</w:t>
      </w:r>
      <w:r w:rsidR="00236EFA" w:rsidRPr="002D6DCC">
        <w:rPr>
          <w:rFonts w:ascii="Times New Roman" w:hAnsi="Times New Roman"/>
          <w:sz w:val="28"/>
        </w:rPr>
        <w:t>:</w:t>
      </w:r>
    </w:p>
    <w:p w14:paraId="0D8269B9" w14:textId="77777777" w:rsidR="008D176D" w:rsidRPr="002D6DCC" w:rsidRDefault="008D176D" w:rsidP="00236EFA">
      <w:pPr>
        <w:ind w:firstLine="567"/>
        <w:jc w:val="both"/>
        <w:rPr>
          <w:rFonts w:ascii="Times New Roman" w:hAnsi="Times New Roman"/>
          <w:sz w:val="28"/>
        </w:rPr>
      </w:pPr>
    </w:p>
    <w:p w14:paraId="30AB5090" w14:textId="6EC8E5E5" w:rsidR="008D176D" w:rsidRPr="002D6DCC" w:rsidRDefault="008D176D" w:rsidP="00236EFA">
      <w:pPr>
        <w:ind w:firstLine="567"/>
        <w:jc w:val="both"/>
        <w:rPr>
          <w:rFonts w:ascii="Times New Roman" w:hAnsi="Times New Roman"/>
          <w:sz w:val="28"/>
        </w:rPr>
      </w:pPr>
      <w:r w:rsidRPr="002D6DCC">
        <w:rPr>
          <w:rFonts w:ascii="Times New Roman" w:hAnsi="Times New Roman"/>
          <w:noProof/>
          <w:sz w:val="28"/>
        </w:rPr>
        <w:lastRenderedPageBreak/>
        <w:drawing>
          <wp:inline distT="0" distB="0" distL="0" distR="0" wp14:anchorId="2C287E33" wp14:editId="44B32BFD">
            <wp:extent cx="5730875" cy="4572000"/>
            <wp:effectExtent l="0" t="0" r="0" b="0"/>
            <wp:docPr id="427191638"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4823CF95" w14:textId="77777777" w:rsidR="008D176D" w:rsidRPr="002D6DCC" w:rsidRDefault="008D176D" w:rsidP="00236EFA">
      <w:pPr>
        <w:ind w:firstLine="567"/>
        <w:jc w:val="both"/>
        <w:rPr>
          <w:rFonts w:ascii="Times New Roman" w:hAnsi="Times New Roman"/>
          <w:sz w:val="16"/>
          <w:szCs w:val="13"/>
        </w:rPr>
      </w:pPr>
    </w:p>
    <w:p w14:paraId="1F9B8AE7" w14:textId="77777777" w:rsidR="002953AC" w:rsidRPr="002D6DCC" w:rsidRDefault="008D176D" w:rsidP="002953AC">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hAnsi="Times New Roman"/>
          <w:sz w:val="28"/>
        </w:rPr>
        <w:t xml:space="preserve">Рисунок </w:t>
      </w:r>
      <w:r w:rsidR="000B5955" w:rsidRPr="002D6DCC">
        <w:rPr>
          <w:rFonts w:ascii="Times New Roman" w:hAnsi="Times New Roman"/>
          <w:sz w:val="28"/>
        </w:rPr>
        <w:t>10</w:t>
      </w:r>
      <w:r w:rsidRPr="002D6DCC">
        <w:rPr>
          <w:rFonts w:ascii="Times New Roman" w:hAnsi="Times New Roman"/>
          <w:sz w:val="28"/>
        </w:rPr>
        <w:t xml:space="preserve"> – Направления </w:t>
      </w:r>
      <w:r w:rsidR="002953AC" w:rsidRPr="002D6DCC">
        <w:rPr>
          <w:rFonts w:ascii="Times New Roman" w:hAnsi="Times New Roman"/>
          <w:sz w:val="28"/>
        </w:rPr>
        <w:t xml:space="preserve">деятельности </w:t>
      </w:r>
      <w:r w:rsidR="002953AC" w:rsidRPr="002D6DCC">
        <w:rPr>
          <w:rFonts w:ascii="Times New Roman" w:eastAsia="Times New Roman" w:hAnsi="Times New Roman"/>
          <w:color w:val="000000" w:themeColor="text1"/>
          <w:sz w:val="28"/>
          <w:szCs w:val="28"/>
          <w:lang w:val="en-US" w:eastAsia="ru-RU"/>
        </w:rPr>
        <w:t>International</w:t>
      </w:r>
      <w:r w:rsidR="002953AC" w:rsidRPr="002D6DCC">
        <w:rPr>
          <w:rFonts w:ascii="Times New Roman" w:eastAsia="Times New Roman" w:hAnsi="Times New Roman"/>
          <w:color w:val="000000" w:themeColor="text1"/>
          <w:sz w:val="28"/>
          <w:szCs w:val="28"/>
          <w:lang w:eastAsia="ru-RU"/>
        </w:rPr>
        <w:t xml:space="preserve"> </w:t>
      </w:r>
      <w:r w:rsidR="002953AC" w:rsidRPr="002D6DCC">
        <w:rPr>
          <w:rFonts w:ascii="Times New Roman" w:eastAsia="Times New Roman" w:hAnsi="Times New Roman"/>
          <w:color w:val="000000" w:themeColor="text1"/>
          <w:sz w:val="28"/>
          <w:szCs w:val="28"/>
          <w:lang w:val="en-US" w:eastAsia="ru-RU"/>
        </w:rPr>
        <w:t>Startup</w:t>
      </w:r>
      <w:r w:rsidR="002953AC" w:rsidRPr="002D6DCC">
        <w:rPr>
          <w:rFonts w:ascii="Times New Roman" w:eastAsia="Times New Roman" w:hAnsi="Times New Roman"/>
          <w:color w:val="000000" w:themeColor="text1"/>
          <w:sz w:val="28"/>
          <w:szCs w:val="28"/>
          <w:lang w:eastAsia="ru-RU"/>
        </w:rPr>
        <w:t xml:space="preserve"> </w:t>
      </w:r>
      <w:r w:rsidR="002953AC" w:rsidRPr="002D6DCC">
        <w:rPr>
          <w:rFonts w:ascii="Times New Roman" w:eastAsia="Times New Roman" w:hAnsi="Times New Roman"/>
          <w:color w:val="000000" w:themeColor="text1"/>
          <w:sz w:val="28"/>
          <w:szCs w:val="28"/>
          <w:lang w:val="en-US" w:eastAsia="ru-RU"/>
        </w:rPr>
        <w:t>Academy</w:t>
      </w:r>
    </w:p>
    <w:p w14:paraId="6C90D0BA" w14:textId="77777777" w:rsidR="008D176D" w:rsidRPr="002D6DCC" w:rsidRDefault="008D176D" w:rsidP="00236EFA">
      <w:pPr>
        <w:ind w:firstLine="567"/>
        <w:jc w:val="both"/>
        <w:rPr>
          <w:rFonts w:ascii="Times New Roman" w:hAnsi="Times New Roman"/>
          <w:sz w:val="28"/>
        </w:rPr>
      </w:pPr>
    </w:p>
    <w:p w14:paraId="5DE9053E" w14:textId="52DEB2CF" w:rsidR="009B4C43" w:rsidRPr="002D6DCC" w:rsidRDefault="009B4C43" w:rsidP="003004CF">
      <w:pPr>
        <w:ind w:firstLine="709"/>
        <w:jc w:val="both"/>
        <w:rPr>
          <w:rFonts w:ascii="Times New Roman" w:hAnsi="Times New Roman"/>
          <w:sz w:val="28"/>
        </w:rPr>
      </w:pPr>
      <w:r w:rsidRPr="002D6DCC">
        <w:rPr>
          <w:rFonts w:ascii="Times New Roman" w:hAnsi="Times New Roman"/>
          <w:sz w:val="28"/>
        </w:rPr>
        <w:t>Эта инициатива способствует не только развитию лидерских и предпринимательских навыков обучающихся, но и активному вовлечению студенческой молодежи в процесс предпринимательства, что имеет долгосрочное значения для экономического роста страны и социальной устойчивости региона.</w:t>
      </w:r>
    </w:p>
    <w:p w14:paraId="6FCAC90A" w14:textId="0A2714A6"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В январе 2016 года на основании решения единственного учредителя ПГУ</w:t>
      </w:r>
      <w:r w:rsidRPr="002D6DCC">
        <w:rPr>
          <w:rFonts w:ascii="Times New Roman" w:hAnsi="Times New Roman"/>
          <w:sz w:val="28"/>
          <w:lang w:val="en-US"/>
        </w:rPr>
        <w:t> </w:t>
      </w:r>
      <w:r w:rsidRPr="002D6DCC">
        <w:rPr>
          <w:rFonts w:ascii="Times New Roman" w:hAnsi="Times New Roman"/>
          <w:sz w:val="28"/>
        </w:rPr>
        <w:t xml:space="preserve">им. С. </w:t>
      </w:r>
      <w:proofErr w:type="spellStart"/>
      <w:r w:rsidRPr="002D6DCC">
        <w:rPr>
          <w:rFonts w:ascii="Times New Roman" w:hAnsi="Times New Roman"/>
          <w:sz w:val="28"/>
        </w:rPr>
        <w:t>Торайгырова</w:t>
      </w:r>
      <w:proofErr w:type="spellEnd"/>
      <w:r w:rsidRPr="002D6DCC">
        <w:rPr>
          <w:rFonts w:ascii="Times New Roman" w:hAnsi="Times New Roman"/>
          <w:sz w:val="28"/>
        </w:rPr>
        <w:t xml:space="preserve"> был открыт ТОО «Офис коммерциализации», который стал важным звеном в процессе поддержки научной и инновационной деятельности университета. Основным видом хозяйственной деятельности офиса является аренда объектов интеллектуальной собственности, что позволяет эффективно использовать результаты научных исследований и разработок, проводимых в университете. Товарищество имеет все необходимые юридические атрибуты, такие как устав, банковский счет и печать, что подтверждает его официальное существование и правоспособность. </w:t>
      </w:r>
    </w:p>
    <w:p w14:paraId="2B0CE313" w14:textId="28701B0F"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Офис коммерциализации активно участвует в привлечении финансирования для коммерциализации научных проектов, что является ключевым элементом в процессе трансфера технологий и знаний. Еще одним важным направлением его работы является получение грантов от различных организаций, которые направлены на поддержку образовательных и научных инициатив университета. Данные гранты позволяют университету </w:t>
      </w:r>
      <w:r w:rsidRPr="002D6DCC">
        <w:rPr>
          <w:rFonts w:ascii="Times New Roman" w:hAnsi="Times New Roman"/>
          <w:sz w:val="28"/>
        </w:rPr>
        <w:lastRenderedPageBreak/>
        <w:t>финансировать обучение сотрудников, развивать их профессиональные навыки и знания в области коммерциализации и инновационного предпринимательства, что способствует повышению эффективности научно-исследовательской и образовательной деятельности в целом.</w:t>
      </w:r>
    </w:p>
    <w:p w14:paraId="1402D049" w14:textId="0F4D259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xml:space="preserve">Развитие и повышение эффективности научно-инновационной деятельности предполагает </w:t>
      </w:r>
      <w:r w:rsidR="00094F16" w:rsidRPr="002D6DCC">
        <w:rPr>
          <w:rFonts w:ascii="Times New Roman" w:hAnsi="Times New Roman"/>
          <w:sz w:val="28"/>
        </w:rPr>
        <w:t>реализацию</w:t>
      </w:r>
      <w:r w:rsidRPr="002D6DCC">
        <w:rPr>
          <w:rFonts w:ascii="Times New Roman" w:hAnsi="Times New Roman"/>
          <w:sz w:val="28"/>
        </w:rPr>
        <w:t xml:space="preserve"> фундаментальных и прикладных научных исследований как источников получения новых знаний, их определяющее влияние на научное содержание учебного процесса</w:t>
      </w:r>
      <w:r w:rsidR="00552D73" w:rsidRPr="002D6DCC">
        <w:rPr>
          <w:rFonts w:ascii="Times New Roman" w:hAnsi="Times New Roman"/>
          <w:sz w:val="28"/>
        </w:rPr>
        <w:t xml:space="preserve">. </w:t>
      </w:r>
    </w:p>
    <w:p w14:paraId="4AFD2EFA" w14:textId="7777777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Научно-исследовательская работа студентов в университете служит эффективным средством повышения уровня профессиональной подготовки молодых конкурентоспособных специалистов.</w:t>
      </w:r>
    </w:p>
    <w:p w14:paraId="6DFFF7F9" w14:textId="25A36EA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Работа в лабораториях, кружках, научно-практических центрах, участие в олимпиадах, научных конкурсах и научных конференциях дает возможность студенту познать азы научной работы, найти единомышленников и научных руководителей, с которыми можно проводить совместные научные изыскания и делиться результатами своих исследований.</w:t>
      </w:r>
    </w:p>
    <w:p w14:paraId="0FD8EC6B" w14:textId="09D8C30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Научно-исследовательская работа студентов выполняется в свободное от учебы время и организуется на факультетах в форме:</w:t>
      </w:r>
    </w:p>
    <w:p w14:paraId="0FF27A00" w14:textId="7F220FC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участия в работе студенческого конструкторско-исследовательск</w:t>
      </w:r>
      <w:r w:rsidR="00094F16" w:rsidRPr="002D6DCC">
        <w:rPr>
          <w:rFonts w:ascii="Times New Roman" w:hAnsi="Times New Roman"/>
          <w:sz w:val="28"/>
        </w:rPr>
        <w:t>ого</w:t>
      </w:r>
      <w:r w:rsidRPr="002D6DCC">
        <w:rPr>
          <w:rFonts w:ascii="Times New Roman" w:hAnsi="Times New Roman"/>
          <w:sz w:val="28"/>
        </w:rPr>
        <w:t xml:space="preserve"> бюро, научно-исследовательских программах и лабораториях;</w:t>
      </w:r>
    </w:p>
    <w:p w14:paraId="643EFD28" w14:textId="4C148526"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участия студентов группами или в индивидуальном порядке в выполнении госбюджетной, хоздоговорной и инициативно-поисковой тематик</w:t>
      </w:r>
      <w:r w:rsidR="0037032B" w:rsidRPr="002D6DCC">
        <w:rPr>
          <w:rFonts w:ascii="Times New Roman" w:hAnsi="Times New Roman"/>
          <w:sz w:val="28"/>
        </w:rPr>
        <w:t>и</w:t>
      </w:r>
      <w:r w:rsidRPr="002D6DCC">
        <w:rPr>
          <w:rFonts w:ascii="Times New Roman" w:hAnsi="Times New Roman"/>
          <w:sz w:val="28"/>
        </w:rPr>
        <w:t>, в работах по творческому содружеству и индивидуальным планам преподавателей, выполняемых на кафедрах;</w:t>
      </w:r>
    </w:p>
    <w:p w14:paraId="5F82D959" w14:textId="49C0B10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xml:space="preserve">- участие в олимпиадах, конкурсах, семинарах, выставках, конференциях, симпозиумах. Студенты университета активно принимают участие в научно-исследовательской работе, в ежегодных студенческих конференциях, в различных конкурсах и олимпиадах, проводимых в </w:t>
      </w:r>
      <w:r w:rsidR="0037032B" w:rsidRPr="002D6DCC">
        <w:rPr>
          <w:rFonts w:ascii="Times New Roman" w:hAnsi="Times New Roman"/>
          <w:sz w:val="28"/>
        </w:rPr>
        <w:t>Р</w:t>
      </w:r>
      <w:r w:rsidRPr="002D6DCC">
        <w:rPr>
          <w:rFonts w:ascii="Times New Roman" w:hAnsi="Times New Roman"/>
          <w:sz w:val="28"/>
        </w:rPr>
        <w:t>еспублике</w:t>
      </w:r>
      <w:r w:rsidR="00BF5F95" w:rsidRPr="002D6DCC">
        <w:rPr>
          <w:rFonts w:ascii="Times New Roman" w:hAnsi="Times New Roman"/>
          <w:sz w:val="28"/>
        </w:rPr>
        <w:t xml:space="preserve"> Казахстан</w:t>
      </w:r>
      <w:r w:rsidRPr="002D6DCC">
        <w:rPr>
          <w:rFonts w:ascii="Times New Roman" w:hAnsi="Times New Roman"/>
          <w:sz w:val="28"/>
        </w:rPr>
        <w:t xml:space="preserve"> и ближнем зарубежье.</w:t>
      </w:r>
    </w:p>
    <w:p w14:paraId="1616B3F0" w14:textId="3DE3DD68"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Эта деятельность способствует не только углублению знаний обучающихся в их области, но и развитию практических навыков, необходимых для карьеры. Участие в научных проектах, выполнение исследовательских задач, работа в командах и взаимодействие с преподавателями и научными руководителями помогают обучающимся развивать критическое мышление, умение работать с информацией и применять теоретические знания на практике.</w:t>
      </w:r>
    </w:p>
    <w:p w14:paraId="696399AB" w14:textId="5F6CA695"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Кроме того, участие в научных конференциях, конкурсах и выставках позволяет обучающимся продемонстрировать свои достижения, наладить контакты с профессионалами и предпринимателями, что способствует развитию их лидерских и предпринимательских навыков. Такие мероприятия играют важную роль в расширении профессиональных горизонтов, повышении конкурентоспособности выпускников на рынке труда и развитию их лидерского потенциала. </w:t>
      </w:r>
    </w:p>
    <w:p w14:paraId="467222F5" w14:textId="666B8A33"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Таким образом, </w:t>
      </w:r>
      <w:r w:rsidR="00C85FCE" w:rsidRPr="002D6DCC">
        <w:rPr>
          <w:rFonts w:ascii="Times New Roman" w:hAnsi="Times New Roman"/>
          <w:sz w:val="28"/>
        </w:rPr>
        <w:t>учебно-воспитательный процесс, направленный на</w:t>
      </w:r>
      <w:r w:rsidRPr="002D6DCC">
        <w:rPr>
          <w:rFonts w:ascii="Times New Roman" w:hAnsi="Times New Roman"/>
          <w:sz w:val="28"/>
        </w:rPr>
        <w:t xml:space="preserve"> развити</w:t>
      </w:r>
      <w:r w:rsidR="00C85FCE" w:rsidRPr="002D6DCC">
        <w:rPr>
          <w:rFonts w:ascii="Times New Roman" w:hAnsi="Times New Roman"/>
          <w:sz w:val="28"/>
        </w:rPr>
        <w:t>е</w:t>
      </w:r>
      <w:r w:rsidRPr="002D6DCC">
        <w:rPr>
          <w:rFonts w:ascii="Times New Roman" w:hAnsi="Times New Roman"/>
          <w:sz w:val="28"/>
        </w:rPr>
        <w:t xml:space="preserve"> лидерско-предпринимательского потенциала</w:t>
      </w:r>
      <w:r w:rsidR="00C85FCE" w:rsidRPr="002D6DCC">
        <w:rPr>
          <w:rFonts w:ascii="Times New Roman" w:hAnsi="Times New Roman"/>
          <w:sz w:val="28"/>
        </w:rPr>
        <w:t xml:space="preserve"> обучающихся</w:t>
      </w:r>
      <w:r w:rsidR="00F531C5" w:rsidRPr="002D6DCC">
        <w:rPr>
          <w:rFonts w:ascii="Times New Roman" w:hAnsi="Times New Roman"/>
          <w:sz w:val="28"/>
        </w:rPr>
        <w:t>,</w:t>
      </w:r>
      <w:r w:rsidRPr="002D6DCC">
        <w:rPr>
          <w:rFonts w:ascii="Times New Roman" w:hAnsi="Times New Roman"/>
          <w:sz w:val="28"/>
        </w:rPr>
        <w:t xml:space="preserve"> требует </w:t>
      </w:r>
      <w:r w:rsidRPr="002D6DCC">
        <w:rPr>
          <w:rFonts w:ascii="Times New Roman" w:hAnsi="Times New Roman"/>
          <w:sz w:val="28"/>
        </w:rPr>
        <w:lastRenderedPageBreak/>
        <w:t>не только качественной организационной инфраструктуры, но и тщательной психолого-педагогической работы. Организационные условия, созданные на базе НАО «</w:t>
      </w:r>
      <w:proofErr w:type="spellStart"/>
      <w:r w:rsidRPr="002D6DCC">
        <w:rPr>
          <w:rFonts w:ascii="Times New Roman" w:hAnsi="Times New Roman"/>
          <w:sz w:val="28"/>
        </w:rPr>
        <w:t>Торайгыров</w:t>
      </w:r>
      <w:proofErr w:type="spellEnd"/>
      <w:r w:rsidRPr="002D6DCC">
        <w:rPr>
          <w:rFonts w:ascii="Times New Roman" w:hAnsi="Times New Roman"/>
          <w:sz w:val="28"/>
        </w:rPr>
        <w:t xml:space="preserve"> университет», такие как стартап-платформы, студенческие организации, коворкинг-пространства</w:t>
      </w:r>
      <w:r w:rsidR="00F531C5" w:rsidRPr="002D6DCC">
        <w:rPr>
          <w:rFonts w:ascii="Times New Roman" w:hAnsi="Times New Roman"/>
          <w:sz w:val="28"/>
        </w:rPr>
        <w:t>,</w:t>
      </w:r>
      <w:r w:rsidRPr="002D6DCC">
        <w:rPr>
          <w:rFonts w:ascii="Times New Roman" w:hAnsi="Times New Roman"/>
          <w:sz w:val="28"/>
        </w:rPr>
        <w:t xml:space="preserve"> играют важнейшую роль в предоставлении обучающимся практических инструментов и возможностей для </w:t>
      </w:r>
      <w:r w:rsidR="00D529BE" w:rsidRPr="002D6DCC">
        <w:rPr>
          <w:rFonts w:ascii="Times New Roman" w:hAnsi="Times New Roman"/>
          <w:sz w:val="28"/>
        </w:rPr>
        <w:t xml:space="preserve">самообразования и </w:t>
      </w:r>
      <w:r w:rsidRPr="002D6DCC">
        <w:rPr>
          <w:rFonts w:ascii="Times New Roman" w:hAnsi="Times New Roman"/>
          <w:sz w:val="28"/>
        </w:rPr>
        <w:t>реализации их лидерских и предпринимательских идей. Однако для того, чтобы эти условия стали по-настоящему эффективными, необходим</w:t>
      </w:r>
      <w:r w:rsidR="00D31485" w:rsidRPr="002D6DCC">
        <w:rPr>
          <w:rFonts w:ascii="Times New Roman" w:hAnsi="Times New Roman"/>
          <w:sz w:val="28"/>
        </w:rPr>
        <w:t>о</w:t>
      </w:r>
      <w:r w:rsidRPr="002D6DCC">
        <w:rPr>
          <w:rFonts w:ascii="Times New Roman" w:hAnsi="Times New Roman"/>
          <w:sz w:val="28"/>
        </w:rPr>
        <w:t xml:space="preserve"> целенаправленное психолого-педагогическое сопровождение.</w:t>
      </w:r>
    </w:p>
    <w:p w14:paraId="17417326" w14:textId="2C7B410D"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Психолого-педагогическая работа играет ключевую роль в развитии таких качеств, как уверенность в себе, готовность к риску, способность к саморазвитию и активному взаимодействию в команде. Важно, чтобы процесс обучения и самообразования сопровождался поддержкой со стороны преподавателей, которые могут не только передать знания, но и создать психологически безопасную среду для творческого самовыражения обучающихся. </w:t>
      </w:r>
    </w:p>
    <w:p w14:paraId="0ACFFF09" w14:textId="1FA1B7DD"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Внедрение психолого-педагогических условий в </w:t>
      </w:r>
      <w:r w:rsidR="003004CF" w:rsidRPr="002D6DCC">
        <w:rPr>
          <w:rFonts w:ascii="Times New Roman" w:hAnsi="Times New Roman"/>
          <w:sz w:val="28"/>
        </w:rPr>
        <w:t xml:space="preserve">учебно-воспитательный </w:t>
      </w:r>
      <w:r w:rsidRPr="002D6DCC">
        <w:rPr>
          <w:rFonts w:ascii="Times New Roman" w:hAnsi="Times New Roman"/>
          <w:sz w:val="28"/>
        </w:rPr>
        <w:t xml:space="preserve">процесс, таких как авторские </w:t>
      </w:r>
      <w:r w:rsidR="00C85FCE" w:rsidRPr="002D6DCC">
        <w:rPr>
          <w:rFonts w:ascii="Times New Roman" w:hAnsi="Times New Roman"/>
          <w:sz w:val="28"/>
        </w:rPr>
        <w:t xml:space="preserve">тренинги, </w:t>
      </w:r>
      <w:r w:rsidRPr="002D6DCC">
        <w:rPr>
          <w:rFonts w:ascii="Times New Roman" w:hAnsi="Times New Roman"/>
          <w:sz w:val="28"/>
        </w:rPr>
        <w:t xml:space="preserve">практические задания, направлены на развитие личных и профессиональных качеств обучающихся. Применение инновационных методов позволяет раскрыть потенциал студентов и эффективно подготовить их </w:t>
      </w:r>
      <w:r w:rsidR="00D31485" w:rsidRPr="002D6DCC">
        <w:rPr>
          <w:rFonts w:ascii="Times New Roman" w:hAnsi="Times New Roman"/>
          <w:sz w:val="28"/>
        </w:rPr>
        <w:t>к</w:t>
      </w:r>
      <w:r w:rsidRPr="002D6DCC">
        <w:rPr>
          <w:rFonts w:ascii="Times New Roman" w:hAnsi="Times New Roman"/>
          <w:sz w:val="28"/>
        </w:rPr>
        <w:t xml:space="preserve"> вызовам рынка труда. Важно отметить, что</w:t>
      </w:r>
      <w:r w:rsidR="003F0417" w:rsidRPr="002D6DCC">
        <w:rPr>
          <w:rFonts w:ascii="Times New Roman" w:hAnsi="Times New Roman"/>
          <w:sz w:val="28"/>
        </w:rPr>
        <w:t>,</w:t>
      </w:r>
      <w:r w:rsidRPr="002D6DCC">
        <w:rPr>
          <w:rFonts w:ascii="Times New Roman" w:hAnsi="Times New Roman"/>
          <w:sz w:val="28"/>
        </w:rPr>
        <w:t xml:space="preserve"> несмотря на наличие успешных организационных условий, без комплексного подхода, включающего психолого-педагогическую работу, сложно обеспечить устойчивое развитие лидерско-предпринимательского потенциала. </w:t>
      </w:r>
    </w:p>
    <w:p w14:paraId="033EE09E" w14:textId="048DD763" w:rsidR="00781A52" w:rsidRPr="002D6DCC" w:rsidRDefault="008D176D" w:rsidP="00E40ACE">
      <w:pPr>
        <w:ind w:firstLine="709"/>
        <w:jc w:val="both"/>
        <w:rPr>
          <w:rFonts w:ascii="Times New Roman" w:hAnsi="Times New Roman"/>
          <w:sz w:val="28"/>
        </w:rPr>
      </w:pPr>
      <w:r w:rsidRPr="002D6DCC">
        <w:rPr>
          <w:rFonts w:ascii="Times New Roman" w:hAnsi="Times New Roman"/>
          <w:sz w:val="28"/>
        </w:rPr>
        <w:t xml:space="preserve">Реализация психолого-педагогических условий через авторские </w:t>
      </w:r>
      <w:r w:rsidR="003004CF" w:rsidRPr="002D6DCC">
        <w:rPr>
          <w:rFonts w:ascii="Times New Roman" w:hAnsi="Times New Roman"/>
          <w:sz w:val="28"/>
        </w:rPr>
        <w:t>программы</w:t>
      </w:r>
      <w:r w:rsidRPr="002D6DCC">
        <w:rPr>
          <w:rFonts w:ascii="Times New Roman" w:hAnsi="Times New Roman"/>
          <w:sz w:val="28"/>
        </w:rPr>
        <w:t xml:space="preserve"> и внедрение новых методов обучения влечет за собой позитивные изменения в личностном и профессиональном росте обучающихся, что будет продемонстрировано в дальнейших разделах исследования. Результаты эксперимента</w:t>
      </w:r>
      <w:r w:rsidR="00D018F7" w:rsidRPr="002D6DCC">
        <w:rPr>
          <w:rFonts w:ascii="Times New Roman" w:hAnsi="Times New Roman"/>
          <w:sz w:val="28"/>
        </w:rPr>
        <w:t xml:space="preserve"> по итогам </w:t>
      </w:r>
      <w:r w:rsidRPr="002D6DCC">
        <w:rPr>
          <w:rFonts w:ascii="Times New Roman" w:hAnsi="Times New Roman"/>
          <w:sz w:val="28"/>
        </w:rPr>
        <w:t xml:space="preserve">внедрения представленной </w:t>
      </w:r>
      <w:r w:rsidR="00D529BE" w:rsidRPr="002D6DCC">
        <w:rPr>
          <w:rFonts w:ascii="Times New Roman" w:hAnsi="Times New Roman"/>
          <w:sz w:val="28"/>
        </w:rPr>
        <w:t>структурно-функциональной</w:t>
      </w:r>
      <w:r w:rsidR="003004CF" w:rsidRPr="002D6DCC">
        <w:rPr>
          <w:rFonts w:ascii="Times New Roman" w:hAnsi="Times New Roman"/>
          <w:sz w:val="28"/>
        </w:rPr>
        <w:t xml:space="preserve"> </w:t>
      </w:r>
      <w:r w:rsidRPr="002D6DCC">
        <w:rPr>
          <w:rFonts w:ascii="Times New Roman" w:hAnsi="Times New Roman"/>
          <w:sz w:val="28"/>
        </w:rPr>
        <w:t xml:space="preserve">модели </w:t>
      </w:r>
      <w:r w:rsidR="00D018F7" w:rsidRPr="002D6DCC">
        <w:rPr>
          <w:rFonts w:ascii="Times New Roman" w:hAnsi="Times New Roman"/>
          <w:sz w:val="28"/>
        </w:rPr>
        <w:t xml:space="preserve">и комплексной программы </w:t>
      </w:r>
      <w:r w:rsidRPr="002D6DCC">
        <w:rPr>
          <w:rFonts w:ascii="Times New Roman" w:hAnsi="Times New Roman"/>
          <w:sz w:val="28"/>
        </w:rPr>
        <w:t>развития лидерско-предпринимательского потенциала, а также их влияние на обучающегося, будут подробно рассмотрены в следующей главе.</w:t>
      </w:r>
    </w:p>
    <w:p w14:paraId="45A5F02B" w14:textId="1753C1CF" w:rsidR="005B7D11" w:rsidRPr="002D6DCC" w:rsidRDefault="00781A52" w:rsidP="005B7D11">
      <w:pPr>
        <w:ind w:firstLine="567"/>
        <w:jc w:val="both"/>
        <w:rPr>
          <w:rFonts w:ascii="Times New Roman" w:hAnsi="Times New Roman"/>
          <w:sz w:val="28"/>
        </w:rPr>
      </w:pPr>
      <w:r w:rsidRPr="002D6DCC">
        <w:rPr>
          <w:rFonts w:ascii="Times New Roman" w:hAnsi="Times New Roman"/>
          <w:sz w:val="28"/>
        </w:rPr>
        <w:t xml:space="preserve"> </w:t>
      </w:r>
    </w:p>
    <w:p w14:paraId="6088F49D" w14:textId="43930537" w:rsidR="00FE234C" w:rsidRPr="002D6DCC" w:rsidRDefault="00FE234C" w:rsidP="005B7D11">
      <w:pPr>
        <w:ind w:firstLine="567"/>
        <w:jc w:val="both"/>
        <w:rPr>
          <w:rFonts w:ascii="Times New Roman" w:hAnsi="Times New Roman"/>
          <w:sz w:val="28"/>
        </w:rPr>
        <w:sectPr w:rsidR="00FE234C" w:rsidRPr="002D6DCC" w:rsidSect="004D43B2">
          <w:pgSz w:w="11906" w:h="16838"/>
          <w:pgMar w:top="1134" w:right="567" w:bottom="1134" w:left="1701" w:header="709" w:footer="709" w:gutter="0"/>
          <w:cols w:space="708"/>
          <w:docGrid w:linePitch="360"/>
        </w:sectPr>
      </w:pPr>
    </w:p>
    <w:p w14:paraId="577470B9" w14:textId="77777777" w:rsidR="00C85FCE" w:rsidRPr="002D6DCC" w:rsidRDefault="00C85FCE" w:rsidP="003004CF">
      <w:pPr>
        <w:ind w:firstLine="709"/>
        <w:jc w:val="both"/>
        <w:rPr>
          <w:rFonts w:ascii="Times New Roman" w:hAnsi="Times New Roman"/>
          <w:b/>
          <w:sz w:val="28"/>
          <w:szCs w:val="28"/>
          <w:shd w:val="clear" w:color="auto" w:fill="FFFFFF"/>
          <w:lang w:val="kk-KZ"/>
        </w:rPr>
      </w:pPr>
      <w:r w:rsidRPr="002D6DCC">
        <w:rPr>
          <w:rFonts w:ascii="Times New Roman" w:hAnsi="Times New Roman"/>
          <w:b/>
          <w:sz w:val="28"/>
          <w:szCs w:val="28"/>
          <w:shd w:val="clear" w:color="auto" w:fill="FFFFFF"/>
          <w:lang w:val="kk-KZ"/>
        </w:rPr>
        <w:lastRenderedPageBreak/>
        <w:t xml:space="preserve">3 </w:t>
      </w:r>
      <w:proofErr w:type="spellStart"/>
      <w:r w:rsidRPr="002D6DCC">
        <w:rPr>
          <w:rFonts w:ascii="Times New Roman" w:hAnsi="Times New Roman"/>
          <w:b/>
          <w:sz w:val="28"/>
          <w:szCs w:val="28"/>
          <w:shd w:val="clear" w:color="auto" w:fill="FFFFFF"/>
          <w:lang w:val="kk-KZ"/>
        </w:rPr>
        <w:t>Опытно-экспериментальное</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исследование</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по</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развитию</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лидерско-предпринимательского</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потенциала</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обучающихся</w:t>
      </w:r>
      <w:proofErr w:type="spellEnd"/>
      <w:r w:rsidRPr="002D6DCC">
        <w:rPr>
          <w:rFonts w:ascii="Times New Roman" w:hAnsi="Times New Roman"/>
          <w:b/>
          <w:sz w:val="28"/>
          <w:szCs w:val="28"/>
          <w:shd w:val="clear" w:color="auto" w:fill="FFFFFF"/>
          <w:lang w:val="kk-KZ"/>
        </w:rPr>
        <w:t xml:space="preserve"> в </w:t>
      </w:r>
      <w:proofErr w:type="spellStart"/>
      <w:r w:rsidRPr="002D6DCC">
        <w:rPr>
          <w:rFonts w:ascii="Times New Roman" w:hAnsi="Times New Roman"/>
          <w:b/>
          <w:sz w:val="28"/>
          <w:szCs w:val="28"/>
          <w:shd w:val="clear" w:color="auto" w:fill="FFFFFF"/>
          <w:lang w:val="kk-KZ"/>
        </w:rPr>
        <w:t>условиях</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предпринимательского</w:t>
      </w:r>
      <w:proofErr w:type="spellEnd"/>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b/>
          <w:sz w:val="28"/>
          <w:szCs w:val="28"/>
          <w:shd w:val="clear" w:color="auto" w:fill="FFFFFF"/>
          <w:lang w:val="kk-KZ"/>
        </w:rPr>
        <w:t>университета</w:t>
      </w:r>
      <w:proofErr w:type="spellEnd"/>
    </w:p>
    <w:p w14:paraId="291543B9" w14:textId="77777777" w:rsidR="00C85FCE" w:rsidRPr="002D6DCC" w:rsidRDefault="00C85FCE" w:rsidP="003004CF">
      <w:pPr>
        <w:ind w:firstLine="709"/>
        <w:jc w:val="both"/>
        <w:rPr>
          <w:rFonts w:ascii="Times New Roman" w:hAnsi="Times New Roman"/>
          <w:b/>
          <w:sz w:val="28"/>
          <w:szCs w:val="28"/>
          <w:shd w:val="clear" w:color="auto" w:fill="FFFFFF"/>
          <w:lang w:val="kk-KZ"/>
        </w:rPr>
      </w:pPr>
    </w:p>
    <w:p w14:paraId="2FD3D3DE" w14:textId="2764ECE8" w:rsidR="00C85FCE" w:rsidRPr="002D6DCC" w:rsidRDefault="00C85FCE" w:rsidP="003004CF">
      <w:pPr>
        <w:ind w:firstLine="709"/>
        <w:jc w:val="both"/>
        <w:rPr>
          <w:rFonts w:ascii="Times New Roman" w:eastAsia="Times New Roman" w:hAnsi="Times New Roman"/>
          <w:b/>
          <w:bCs/>
          <w:sz w:val="28"/>
          <w:szCs w:val="28"/>
          <w:lang w:val="kk-KZ"/>
        </w:rPr>
      </w:pPr>
      <w:r w:rsidRPr="002D6DCC">
        <w:rPr>
          <w:rFonts w:ascii="Times New Roman" w:eastAsia="Times New Roman" w:hAnsi="Times New Roman"/>
          <w:b/>
          <w:bCs/>
          <w:sz w:val="28"/>
          <w:szCs w:val="28"/>
          <w:lang w:val="kk-KZ"/>
        </w:rPr>
        <w:t xml:space="preserve">3.1 </w:t>
      </w:r>
      <w:r w:rsidR="00226B84" w:rsidRPr="002D6DCC">
        <w:rPr>
          <w:rFonts w:ascii="Times New Roman" w:eastAsia="Times New Roman" w:hAnsi="Times New Roman"/>
          <w:b/>
          <w:bCs/>
          <w:sz w:val="28"/>
          <w:szCs w:val="28"/>
          <w:lang w:val="kk-KZ"/>
        </w:rPr>
        <w:t xml:space="preserve">Диагностика </w:t>
      </w:r>
      <w:proofErr w:type="spellStart"/>
      <w:r w:rsidR="00226B84" w:rsidRPr="002D6DCC">
        <w:rPr>
          <w:rFonts w:ascii="Times New Roman" w:eastAsia="Times New Roman" w:hAnsi="Times New Roman"/>
          <w:b/>
          <w:bCs/>
          <w:sz w:val="28"/>
          <w:szCs w:val="28"/>
          <w:lang w:val="kk-KZ"/>
        </w:rPr>
        <w:t>исходного</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уровня</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развития</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лидерско-предпринимательского</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потенциала</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обучающихся</w:t>
      </w:r>
      <w:proofErr w:type="spellEnd"/>
      <w:r w:rsidR="00226B84" w:rsidRPr="002D6DCC">
        <w:rPr>
          <w:rFonts w:ascii="Times New Roman" w:eastAsia="Times New Roman" w:hAnsi="Times New Roman"/>
          <w:b/>
          <w:bCs/>
          <w:sz w:val="28"/>
          <w:szCs w:val="28"/>
          <w:lang w:val="kk-KZ"/>
        </w:rPr>
        <w:t xml:space="preserve"> в </w:t>
      </w:r>
      <w:proofErr w:type="spellStart"/>
      <w:r w:rsidR="00226B84" w:rsidRPr="002D6DCC">
        <w:rPr>
          <w:rFonts w:ascii="Times New Roman" w:eastAsia="Times New Roman" w:hAnsi="Times New Roman"/>
          <w:b/>
          <w:bCs/>
          <w:sz w:val="28"/>
          <w:szCs w:val="28"/>
          <w:lang w:val="kk-KZ"/>
        </w:rPr>
        <w:t>условиях</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предпринимательского</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университета</w:t>
      </w:r>
      <w:proofErr w:type="spellEnd"/>
      <w:r w:rsidR="00226B84" w:rsidRPr="002D6DCC">
        <w:rPr>
          <w:rFonts w:ascii="Times New Roman" w:eastAsia="Times New Roman" w:hAnsi="Times New Roman"/>
          <w:b/>
          <w:bCs/>
          <w:sz w:val="28"/>
          <w:szCs w:val="28"/>
          <w:lang w:val="kk-KZ"/>
        </w:rPr>
        <w:t xml:space="preserve"> (</w:t>
      </w:r>
      <w:proofErr w:type="spellStart"/>
      <w:r w:rsidR="00226B84" w:rsidRPr="002D6DCC">
        <w:rPr>
          <w:rFonts w:ascii="Times New Roman" w:eastAsia="Times New Roman" w:hAnsi="Times New Roman"/>
          <w:b/>
          <w:bCs/>
          <w:sz w:val="28"/>
          <w:szCs w:val="28"/>
          <w:lang w:val="kk-KZ"/>
        </w:rPr>
        <w:t>констатирующий</w:t>
      </w:r>
      <w:proofErr w:type="spellEnd"/>
      <w:r w:rsidR="00226B84" w:rsidRPr="002D6DCC">
        <w:rPr>
          <w:rFonts w:ascii="Times New Roman" w:eastAsia="Times New Roman" w:hAnsi="Times New Roman"/>
          <w:b/>
          <w:bCs/>
          <w:sz w:val="28"/>
          <w:szCs w:val="28"/>
          <w:lang w:val="kk-KZ"/>
        </w:rPr>
        <w:t xml:space="preserve"> эксперимент)</w:t>
      </w:r>
    </w:p>
    <w:p w14:paraId="6C73C64F" w14:textId="77777777" w:rsidR="00C85FCE" w:rsidRPr="002D6DCC" w:rsidRDefault="00C85FCE" w:rsidP="003004CF">
      <w:pPr>
        <w:ind w:firstLine="709"/>
        <w:jc w:val="both"/>
        <w:rPr>
          <w:rFonts w:ascii="Times New Roman" w:eastAsia="Times New Roman" w:hAnsi="Times New Roman"/>
          <w:sz w:val="28"/>
          <w:szCs w:val="28"/>
          <w:lang w:val="kk-KZ"/>
        </w:rPr>
      </w:pPr>
      <w:proofErr w:type="spellStart"/>
      <w:r w:rsidRPr="002D6DCC">
        <w:rPr>
          <w:rFonts w:ascii="Times New Roman" w:eastAsia="Times New Roman" w:hAnsi="Times New Roman"/>
          <w:sz w:val="28"/>
          <w:szCs w:val="28"/>
          <w:lang w:val="kk-KZ"/>
        </w:rPr>
        <w:t>Теоретическое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исследование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проблемы</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развития</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лидерско-предпринимательского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потенциала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обучающихся</w:t>
      </w:r>
      <w:proofErr w:type="spellEnd"/>
      <w:r w:rsidRPr="002D6DCC">
        <w:rPr>
          <w:rFonts w:ascii="Times New Roman" w:eastAsia="Times New Roman" w:hAnsi="Times New Roman"/>
          <w:sz w:val="28"/>
          <w:szCs w:val="28"/>
          <w:lang w:val="kk-KZ"/>
        </w:rPr>
        <w:t xml:space="preserve"> в </w:t>
      </w:r>
      <w:proofErr w:type="spellStart"/>
      <w:r w:rsidRPr="002D6DCC">
        <w:rPr>
          <w:rFonts w:ascii="Times New Roman" w:eastAsia="Times New Roman" w:hAnsi="Times New Roman"/>
          <w:sz w:val="28"/>
          <w:szCs w:val="28"/>
          <w:lang w:val="kk-KZ"/>
        </w:rPr>
        <w:t>условиях</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университета</w:t>
      </w:r>
      <w:proofErr w:type="spellEnd"/>
      <w:r w:rsidRPr="002D6DCC">
        <w:rPr>
          <w:rFonts w:ascii="Times New Roman" w:eastAsia="Times New Roman" w:hAnsi="Times New Roman"/>
          <w:sz w:val="28"/>
          <w:szCs w:val="28"/>
          <w:lang w:val="kk-KZ"/>
        </w:rPr>
        <w:t xml:space="preserve">, а </w:t>
      </w:r>
      <w:proofErr w:type="spellStart"/>
      <w:r w:rsidRPr="002D6DCC">
        <w:rPr>
          <w:rFonts w:ascii="Times New Roman" w:eastAsia="Times New Roman" w:hAnsi="Times New Roman"/>
          <w:sz w:val="28"/>
          <w:szCs w:val="28"/>
          <w:lang w:val="kk-KZ"/>
        </w:rPr>
        <w:t>также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разработка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модели</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на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этой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основе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позволили</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сформулировать</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цель</w:t>
      </w:r>
      <w:proofErr w:type="spellEnd"/>
      <w:r w:rsidRPr="002D6DCC">
        <w:rPr>
          <w:rFonts w:ascii="Times New Roman" w:eastAsia="Times New Roman" w:hAnsi="Times New Roman"/>
          <w:sz w:val="28"/>
          <w:szCs w:val="28"/>
          <w:lang w:val="kk-KZ"/>
        </w:rPr>
        <w:t xml:space="preserve"> и </w:t>
      </w:r>
      <w:proofErr w:type="spellStart"/>
      <w:r w:rsidRPr="002D6DCC">
        <w:rPr>
          <w:rFonts w:ascii="Times New Roman" w:eastAsia="Times New Roman" w:hAnsi="Times New Roman"/>
          <w:sz w:val="28"/>
          <w:szCs w:val="28"/>
          <w:lang w:val="kk-KZ"/>
        </w:rPr>
        <w:t>определить</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содержание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этапов</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опытно-экспериментальной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работы</w:t>
      </w:r>
      <w:proofErr w:type="spellEnd"/>
      <w:r w:rsidRPr="002D6DCC">
        <w:rPr>
          <w:rFonts w:ascii="Times New Roman" w:eastAsia="Times New Roman" w:hAnsi="Times New Roman"/>
          <w:sz w:val="28"/>
          <w:szCs w:val="28"/>
          <w:lang w:val="kk-KZ"/>
        </w:rPr>
        <w:t>.</w:t>
      </w:r>
    </w:p>
    <w:p w14:paraId="308BBCA9" w14:textId="3F0F3E4E" w:rsidR="00C85FCE" w:rsidRPr="002D6DCC" w:rsidRDefault="00C85FCE" w:rsidP="003004CF">
      <w:pPr>
        <w:ind w:firstLine="709"/>
        <w:jc w:val="both"/>
        <w:rPr>
          <w:rFonts w:ascii="Times New Roman" w:eastAsia="Times New Roman" w:hAnsi="Times New Roman"/>
          <w:sz w:val="28"/>
          <w:szCs w:val="28"/>
        </w:rPr>
      </w:pPr>
      <w:proofErr w:type="spellStart"/>
      <w:r w:rsidRPr="002D6DCC">
        <w:rPr>
          <w:rFonts w:ascii="Times New Roman" w:eastAsia="Times New Roman" w:hAnsi="Times New Roman"/>
          <w:sz w:val="28"/>
          <w:szCs w:val="28"/>
          <w:lang w:val="kk-KZ"/>
        </w:rPr>
        <w:t>Целью</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опытно-экспериментальной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работы</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является</w:t>
      </w:r>
      <w:proofErr w:type="spellEnd"/>
      <w:r w:rsidRPr="002D6DCC">
        <w:rPr>
          <w:rFonts w:ascii="Times New Roman" w:eastAsia="Times New Roman" w:hAnsi="Times New Roman"/>
          <w:sz w:val="28"/>
          <w:szCs w:val="28"/>
          <w:lang w:val="kk-KZ"/>
        </w:rPr>
        <w:t xml:space="preserve"> </w:t>
      </w:r>
      <w:r w:rsidRPr="002D6DCC">
        <w:rPr>
          <w:rFonts w:ascii="Times New Roman" w:eastAsia="Times New Roman" w:hAnsi="Times New Roman"/>
          <w:sz w:val="28"/>
          <w:szCs w:val="28"/>
        </w:rPr>
        <w:t xml:space="preserve">проверка эффективности </w:t>
      </w:r>
      <w:r w:rsidR="00D73A01" w:rsidRPr="002D6DCC">
        <w:rPr>
          <w:rFonts w:ascii="Times New Roman" w:eastAsia="Times New Roman" w:hAnsi="Times New Roman"/>
          <w:sz w:val="28"/>
          <w:szCs w:val="28"/>
        </w:rPr>
        <w:t>структурно-функциональной</w:t>
      </w:r>
      <w:r w:rsidRPr="002D6DCC">
        <w:rPr>
          <w:rFonts w:ascii="Times New Roman" w:eastAsia="Times New Roman" w:hAnsi="Times New Roman"/>
          <w:sz w:val="28"/>
          <w:szCs w:val="28"/>
        </w:rPr>
        <w:t xml:space="preserve"> модели развития лидерско-предпринимательского потенциала обучающихся в условиях предпринимательского университета</w:t>
      </w:r>
      <w:r w:rsidR="00D73A01" w:rsidRPr="002D6DCC">
        <w:rPr>
          <w:rFonts w:ascii="Times New Roman" w:eastAsia="Times New Roman" w:hAnsi="Times New Roman"/>
          <w:sz w:val="28"/>
          <w:szCs w:val="28"/>
        </w:rPr>
        <w:t xml:space="preserve"> путем внедрения </w:t>
      </w:r>
      <w:r w:rsidR="002619B0" w:rsidRPr="002D6DCC">
        <w:rPr>
          <w:rFonts w:ascii="Times New Roman" w:eastAsia="Times New Roman" w:hAnsi="Times New Roman"/>
          <w:sz w:val="28"/>
          <w:szCs w:val="28"/>
        </w:rPr>
        <w:t xml:space="preserve">комплексной </w:t>
      </w:r>
      <w:r w:rsidR="00D73A01" w:rsidRPr="002D6DCC">
        <w:rPr>
          <w:rFonts w:ascii="Times New Roman" w:eastAsia="Times New Roman" w:hAnsi="Times New Roman"/>
          <w:sz w:val="28"/>
          <w:szCs w:val="28"/>
        </w:rPr>
        <w:t>программы, направленной на развитие ключевых компонентов искомого потенциала</w:t>
      </w:r>
      <w:r w:rsidRPr="002D6DCC">
        <w:rPr>
          <w:rFonts w:ascii="Times New Roman" w:eastAsia="Times New Roman" w:hAnsi="Times New Roman"/>
          <w:sz w:val="28"/>
          <w:szCs w:val="28"/>
        </w:rPr>
        <w:t>.</w:t>
      </w:r>
    </w:p>
    <w:p w14:paraId="7BD171E3" w14:textId="77777777"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Для достижения поставленной цели данное экспериментальное исследование было проведено поэтапно:</w:t>
      </w:r>
    </w:p>
    <w:p w14:paraId="2D0B1125" w14:textId="21C539D3"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1) констатирующий этап (</w:t>
      </w:r>
      <w:r w:rsidR="00D41E66" w:rsidRPr="002D6DCC">
        <w:rPr>
          <w:rFonts w:ascii="Times New Roman" w:hAnsi="Times New Roman"/>
          <w:sz w:val="28"/>
          <w:szCs w:val="24"/>
        </w:rPr>
        <w:t>2018-2019 гг.</w:t>
      </w:r>
      <w:r w:rsidRPr="002D6DCC">
        <w:rPr>
          <w:rFonts w:ascii="Times New Roman" w:hAnsi="Times New Roman"/>
          <w:sz w:val="28"/>
          <w:szCs w:val="24"/>
        </w:rPr>
        <w:t>) – разработка диагностического инструментария, определени</w:t>
      </w:r>
      <w:r w:rsidR="00EA04E1" w:rsidRPr="002D6DCC">
        <w:rPr>
          <w:rFonts w:ascii="Times New Roman" w:hAnsi="Times New Roman"/>
          <w:sz w:val="28"/>
          <w:szCs w:val="24"/>
        </w:rPr>
        <w:t>е</w:t>
      </w:r>
      <w:r w:rsidRPr="002D6DCC">
        <w:rPr>
          <w:rFonts w:ascii="Times New Roman" w:hAnsi="Times New Roman"/>
          <w:sz w:val="28"/>
          <w:szCs w:val="24"/>
        </w:rPr>
        <w:t xml:space="preserve"> исходного уровня развития лидерско-предпринимательского потенциала, проектирование программы экспериментального исследования;</w:t>
      </w:r>
    </w:p>
    <w:p w14:paraId="1C9D7FB3" w14:textId="0AD19DFF"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2) формирующий этап (</w:t>
      </w:r>
      <w:r w:rsidR="00D41E66" w:rsidRPr="002D6DCC">
        <w:rPr>
          <w:rFonts w:ascii="Times New Roman" w:hAnsi="Times New Roman"/>
          <w:sz w:val="28"/>
          <w:szCs w:val="24"/>
        </w:rPr>
        <w:t>2019-2020 гг.</w:t>
      </w:r>
      <w:r w:rsidRPr="002D6DCC">
        <w:rPr>
          <w:rFonts w:ascii="Times New Roman" w:hAnsi="Times New Roman"/>
          <w:sz w:val="28"/>
          <w:szCs w:val="24"/>
        </w:rPr>
        <w:t xml:space="preserve">) – реализация предложенной </w:t>
      </w:r>
      <w:r w:rsidR="00D529BE" w:rsidRPr="002D6DCC">
        <w:rPr>
          <w:rFonts w:ascii="Times New Roman" w:hAnsi="Times New Roman"/>
          <w:sz w:val="28"/>
          <w:szCs w:val="24"/>
        </w:rPr>
        <w:t>структурно-функциональной</w:t>
      </w:r>
      <w:r w:rsidRPr="002D6DCC">
        <w:rPr>
          <w:rFonts w:ascii="Times New Roman" w:hAnsi="Times New Roman"/>
          <w:sz w:val="28"/>
          <w:szCs w:val="24"/>
        </w:rPr>
        <w:t xml:space="preserve"> модели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обучающихся в условиях предпринимательского университета</w:t>
      </w:r>
      <w:r w:rsidR="00D529BE" w:rsidRPr="002D6DCC">
        <w:rPr>
          <w:rFonts w:ascii="Times New Roman" w:hAnsi="Times New Roman"/>
          <w:sz w:val="28"/>
          <w:szCs w:val="24"/>
        </w:rPr>
        <w:t>,</w:t>
      </w:r>
      <w:r w:rsidRPr="002D6DCC">
        <w:rPr>
          <w:rFonts w:ascii="Times New Roman" w:hAnsi="Times New Roman"/>
          <w:sz w:val="28"/>
          <w:szCs w:val="24"/>
        </w:rPr>
        <w:t xml:space="preserve"> </w:t>
      </w:r>
      <w:r w:rsidR="00D529BE" w:rsidRPr="002D6DCC">
        <w:rPr>
          <w:rFonts w:ascii="Times New Roman" w:hAnsi="Times New Roman"/>
          <w:sz w:val="28"/>
          <w:szCs w:val="24"/>
        </w:rPr>
        <w:t>внедрение программы развития искомого потенциала, обеспечение</w:t>
      </w:r>
      <w:r w:rsidRPr="002D6DCC">
        <w:rPr>
          <w:rFonts w:ascii="Times New Roman" w:hAnsi="Times New Roman"/>
          <w:sz w:val="28"/>
          <w:szCs w:val="24"/>
        </w:rPr>
        <w:t xml:space="preserve"> необходимых</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психолого-педагогических</w:t>
      </w:r>
      <w:proofErr w:type="spellEnd"/>
      <w:r w:rsidRPr="002D6DCC">
        <w:rPr>
          <w:rFonts w:ascii="Times New Roman" w:hAnsi="Times New Roman"/>
          <w:sz w:val="28"/>
          <w:szCs w:val="28"/>
          <w:lang w:val="kk-KZ"/>
        </w:rPr>
        <w:t xml:space="preserve"> </w:t>
      </w:r>
      <w:r w:rsidR="00EA04E1" w:rsidRPr="002D6DCC">
        <w:rPr>
          <w:rFonts w:ascii="Times New Roman" w:hAnsi="Times New Roman"/>
          <w:sz w:val="28"/>
          <w:szCs w:val="28"/>
          <w:lang w:val="kk-KZ"/>
        </w:rPr>
        <w:t xml:space="preserve">и </w:t>
      </w:r>
      <w:proofErr w:type="spellStart"/>
      <w:r w:rsidR="00EA04E1" w:rsidRPr="002D6DCC">
        <w:rPr>
          <w:rFonts w:ascii="Times New Roman" w:hAnsi="Times New Roman"/>
          <w:sz w:val="28"/>
          <w:szCs w:val="28"/>
          <w:lang w:val="kk-KZ"/>
        </w:rPr>
        <w:t>организационных</w:t>
      </w:r>
      <w:proofErr w:type="spellEnd"/>
      <w:r w:rsidR="00731AF8" w:rsidRPr="002D6DCC">
        <w:rPr>
          <w:rFonts w:ascii="Times New Roman" w:hAnsi="Times New Roman"/>
          <w:sz w:val="28"/>
          <w:szCs w:val="28"/>
          <w:lang w:val="kk-KZ"/>
        </w:rPr>
        <w:t xml:space="preserve"> </w:t>
      </w:r>
      <w:proofErr w:type="spellStart"/>
      <w:r w:rsidR="00731AF8" w:rsidRPr="002D6DCC">
        <w:rPr>
          <w:rFonts w:ascii="Times New Roman" w:hAnsi="Times New Roman"/>
          <w:sz w:val="28"/>
          <w:szCs w:val="28"/>
          <w:lang w:val="kk-KZ"/>
        </w:rPr>
        <w:t>условий</w:t>
      </w:r>
      <w:proofErr w:type="spellEnd"/>
      <w:r w:rsidR="00D529BE" w:rsidRPr="002D6DCC">
        <w:rPr>
          <w:rFonts w:ascii="Times New Roman" w:hAnsi="Times New Roman"/>
          <w:sz w:val="28"/>
          <w:szCs w:val="28"/>
          <w:lang w:val="kk-KZ"/>
        </w:rPr>
        <w:t xml:space="preserve"> и </w:t>
      </w:r>
      <w:proofErr w:type="spellStart"/>
      <w:r w:rsidR="00D529BE" w:rsidRPr="002D6DCC">
        <w:rPr>
          <w:rFonts w:ascii="Times New Roman" w:hAnsi="Times New Roman"/>
          <w:sz w:val="28"/>
          <w:szCs w:val="28"/>
          <w:lang w:val="kk-KZ"/>
        </w:rPr>
        <w:t>проведение</w:t>
      </w:r>
      <w:proofErr w:type="spellEnd"/>
      <w:r w:rsidR="00D529BE" w:rsidRPr="002D6DCC">
        <w:rPr>
          <w:rFonts w:ascii="Times New Roman" w:hAnsi="Times New Roman"/>
          <w:sz w:val="28"/>
          <w:szCs w:val="28"/>
          <w:lang w:val="kk-KZ"/>
        </w:rPr>
        <w:t xml:space="preserve"> </w:t>
      </w:r>
      <w:proofErr w:type="spellStart"/>
      <w:r w:rsidR="00D529BE" w:rsidRPr="002D6DCC">
        <w:rPr>
          <w:rFonts w:ascii="Times New Roman" w:hAnsi="Times New Roman"/>
          <w:sz w:val="28"/>
          <w:szCs w:val="28"/>
          <w:lang w:val="kk-KZ"/>
        </w:rPr>
        <w:t>повторной</w:t>
      </w:r>
      <w:proofErr w:type="spellEnd"/>
      <w:r w:rsidR="00D529BE" w:rsidRPr="002D6DCC">
        <w:rPr>
          <w:rFonts w:ascii="Times New Roman" w:hAnsi="Times New Roman"/>
          <w:sz w:val="28"/>
          <w:szCs w:val="28"/>
          <w:lang w:val="kk-KZ"/>
        </w:rPr>
        <w:t xml:space="preserve"> </w:t>
      </w:r>
      <w:r w:rsidR="00D529BE" w:rsidRPr="002D6DCC">
        <w:rPr>
          <w:rFonts w:ascii="Times New Roman" w:hAnsi="Times New Roman"/>
          <w:sz w:val="28"/>
          <w:szCs w:val="24"/>
        </w:rPr>
        <w:t>диагностики с целью фиксации</w:t>
      </w:r>
      <w:r w:rsidR="0009520E" w:rsidRPr="002D6DCC">
        <w:rPr>
          <w:rFonts w:ascii="Times New Roman" w:hAnsi="Times New Roman"/>
          <w:sz w:val="28"/>
          <w:szCs w:val="24"/>
        </w:rPr>
        <w:t xml:space="preserve"> изменений и динамики</w:t>
      </w:r>
      <w:r w:rsidRPr="002D6DCC">
        <w:rPr>
          <w:rFonts w:ascii="Times New Roman" w:hAnsi="Times New Roman"/>
          <w:sz w:val="28"/>
          <w:szCs w:val="24"/>
        </w:rPr>
        <w:t>;</w:t>
      </w:r>
    </w:p>
    <w:p w14:paraId="6138C5E6" w14:textId="73DD178D"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3) контрольный этап (</w:t>
      </w:r>
      <w:r w:rsidR="00D41E66" w:rsidRPr="002D6DCC">
        <w:rPr>
          <w:rFonts w:ascii="Times New Roman" w:hAnsi="Times New Roman"/>
          <w:sz w:val="28"/>
          <w:szCs w:val="24"/>
        </w:rPr>
        <w:t>2020-202</w:t>
      </w:r>
      <w:r w:rsidR="00CA1AB7" w:rsidRPr="002D6DCC">
        <w:rPr>
          <w:rFonts w:ascii="Times New Roman" w:hAnsi="Times New Roman"/>
          <w:sz w:val="28"/>
          <w:szCs w:val="24"/>
        </w:rPr>
        <w:t>5</w:t>
      </w:r>
      <w:r w:rsidR="00D41E66" w:rsidRPr="002D6DCC">
        <w:rPr>
          <w:rFonts w:ascii="Times New Roman" w:hAnsi="Times New Roman"/>
          <w:sz w:val="28"/>
          <w:szCs w:val="24"/>
        </w:rPr>
        <w:t xml:space="preserve"> гг.</w:t>
      </w:r>
      <w:r w:rsidRPr="002D6DCC">
        <w:rPr>
          <w:rFonts w:ascii="Times New Roman" w:hAnsi="Times New Roman"/>
          <w:sz w:val="28"/>
          <w:szCs w:val="24"/>
        </w:rPr>
        <w:t>) –</w:t>
      </w:r>
      <w:r w:rsidR="00D529BE" w:rsidRPr="002D6DCC">
        <w:rPr>
          <w:rFonts w:ascii="Times New Roman" w:hAnsi="Times New Roman"/>
          <w:sz w:val="28"/>
          <w:szCs w:val="24"/>
        </w:rPr>
        <w:t xml:space="preserve"> </w:t>
      </w:r>
      <w:r w:rsidRPr="002D6DCC">
        <w:rPr>
          <w:rFonts w:ascii="Times New Roman" w:hAnsi="Times New Roman"/>
          <w:sz w:val="28"/>
          <w:szCs w:val="24"/>
        </w:rPr>
        <w:t>проведение анализа полученных в ходе эксперимента результатов, количественн</w:t>
      </w:r>
      <w:r w:rsidR="003004CF" w:rsidRPr="002D6DCC">
        <w:rPr>
          <w:rFonts w:ascii="Times New Roman" w:hAnsi="Times New Roman"/>
          <w:sz w:val="28"/>
          <w:szCs w:val="24"/>
        </w:rPr>
        <w:t>ая</w:t>
      </w:r>
      <w:r w:rsidRPr="002D6DCC">
        <w:rPr>
          <w:rFonts w:ascii="Times New Roman" w:hAnsi="Times New Roman"/>
          <w:sz w:val="28"/>
          <w:szCs w:val="24"/>
        </w:rPr>
        <w:t xml:space="preserve"> и качественн</w:t>
      </w:r>
      <w:r w:rsidR="003004CF" w:rsidRPr="002D6DCC">
        <w:rPr>
          <w:rFonts w:ascii="Times New Roman" w:hAnsi="Times New Roman"/>
          <w:sz w:val="28"/>
          <w:szCs w:val="24"/>
        </w:rPr>
        <w:t>ая</w:t>
      </w:r>
      <w:r w:rsidRPr="002D6DCC">
        <w:rPr>
          <w:rFonts w:ascii="Times New Roman" w:hAnsi="Times New Roman"/>
          <w:sz w:val="28"/>
          <w:szCs w:val="24"/>
        </w:rPr>
        <w:t xml:space="preserve"> обработк</w:t>
      </w:r>
      <w:r w:rsidR="003004CF" w:rsidRPr="002D6DCC">
        <w:rPr>
          <w:rFonts w:ascii="Times New Roman" w:hAnsi="Times New Roman"/>
          <w:sz w:val="28"/>
          <w:szCs w:val="24"/>
        </w:rPr>
        <w:t>а</w:t>
      </w:r>
      <w:r w:rsidRPr="002D6DCC">
        <w:rPr>
          <w:rFonts w:ascii="Times New Roman" w:hAnsi="Times New Roman"/>
          <w:sz w:val="28"/>
          <w:szCs w:val="24"/>
        </w:rPr>
        <w:t xml:space="preserve"> данных</w:t>
      </w:r>
      <w:r w:rsidR="0009520E" w:rsidRPr="002D6DCC">
        <w:rPr>
          <w:rFonts w:ascii="Times New Roman" w:hAnsi="Times New Roman"/>
          <w:sz w:val="28"/>
          <w:szCs w:val="24"/>
        </w:rPr>
        <w:t xml:space="preserve"> с применением методов статистической обработки</w:t>
      </w:r>
      <w:r w:rsidRPr="002D6DCC">
        <w:rPr>
          <w:rFonts w:ascii="Times New Roman" w:hAnsi="Times New Roman"/>
          <w:sz w:val="28"/>
          <w:szCs w:val="24"/>
        </w:rPr>
        <w:t xml:space="preserve">, </w:t>
      </w:r>
      <w:r w:rsidR="0009520E" w:rsidRPr="002D6DCC">
        <w:rPr>
          <w:rFonts w:ascii="Times New Roman" w:hAnsi="Times New Roman"/>
          <w:sz w:val="28"/>
          <w:szCs w:val="24"/>
        </w:rPr>
        <w:t>обоснование</w:t>
      </w:r>
      <w:r w:rsidRPr="002D6DCC">
        <w:rPr>
          <w:rFonts w:ascii="Times New Roman" w:hAnsi="Times New Roman"/>
          <w:sz w:val="28"/>
          <w:szCs w:val="24"/>
        </w:rPr>
        <w:t xml:space="preserve"> эффективности </w:t>
      </w:r>
      <w:r w:rsidR="0009520E" w:rsidRPr="002D6DCC">
        <w:rPr>
          <w:rFonts w:ascii="Times New Roman" w:hAnsi="Times New Roman"/>
          <w:sz w:val="28"/>
          <w:szCs w:val="24"/>
        </w:rPr>
        <w:t>предложенной</w:t>
      </w:r>
      <w:r w:rsidRPr="002D6DCC">
        <w:rPr>
          <w:rFonts w:ascii="Times New Roman" w:hAnsi="Times New Roman"/>
          <w:sz w:val="28"/>
          <w:szCs w:val="24"/>
        </w:rPr>
        <w:t xml:space="preserve"> нами </w:t>
      </w:r>
      <w:r w:rsidR="00D529BE" w:rsidRPr="002D6DCC">
        <w:rPr>
          <w:rFonts w:ascii="Times New Roman" w:hAnsi="Times New Roman"/>
          <w:sz w:val="28"/>
          <w:szCs w:val="24"/>
        </w:rPr>
        <w:t>структурно-функциональной</w:t>
      </w:r>
      <w:r w:rsidRPr="002D6DCC">
        <w:rPr>
          <w:rFonts w:ascii="Times New Roman" w:hAnsi="Times New Roman"/>
          <w:sz w:val="28"/>
          <w:szCs w:val="24"/>
        </w:rPr>
        <w:t xml:space="preserve"> модели</w:t>
      </w:r>
      <w:r w:rsidR="00D018F7" w:rsidRPr="002D6DCC">
        <w:rPr>
          <w:rFonts w:ascii="Times New Roman" w:hAnsi="Times New Roman"/>
          <w:sz w:val="28"/>
          <w:szCs w:val="24"/>
        </w:rPr>
        <w:t xml:space="preserve"> и комплексной программы, </w:t>
      </w:r>
      <w:r w:rsidR="0009520E" w:rsidRPr="002D6DCC">
        <w:rPr>
          <w:rFonts w:ascii="Times New Roman" w:hAnsi="Times New Roman"/>
          <w:sz w:val="28"/>
          <w:szCs w:val="24"/>
        </w:rPr>
        <w:t>формулировка научных выводов</w:t>
      </w:r>
      <w:r w:rsidRPr="002D6DCC">
        <w:rPr>
          <w:rFonts w:ascii="Times New Roman" w:hAnsi="Times New Roman"/>
          <w:sz w:val="28"/>
          <w:szCs w:val="24"/>
        </w:rPr>
        <w:t>.</w:t>
      </w:r>
    </w:p>
    <w:p w14:paraId="5A0CFA85" w14:textId="096128B9" w:rsidR="00C85FCE" w:rsidRPr="002D6DCC" w:rsidRDefault="00C85FCE" w:rsidP="00291D1E">
      <w:pPr>
        <w:ind w:firstLine="709"/>
        <w:jc w:val="both"/>
        <w:rPr>
          <w:rFonts w:ascii="Times New Roman" w:hAnsi="Times New Roman"/>
          <w:sz w:val="28"/>
          <w:szCs w:val="24"/>
        </w:rPr>
      </w:pPr>
      <w:r w:rsidRPr="002D6DCC">
        <w:rPr>
          <w:rFonts w:ascii="Times New Roman" w:hAnsi="Times New Roman"/>
          <w:sz w:val="28"/>
          <w:szCs w:val="24"/>
        </w:rPr>
        <w:t xml:space="preserve">Выборка исследования составила 110 человек, </w:t>
      </w:r>
      <w:r w:rsidR="004A7F0B" w:rsidRPr="002D6DCC">
        <w:rPr>
          <w:rFonts w:ascii="Times New Roman" w:hAnsi="Times New Roman"/>
          <w:sz w:val="28"/>
          <w:szCs w:val="24"/>
        </w:rPr>
        <w:t xml:space="preserve">из которых 60 человек были обучающимися в </w:t>
      </w:r>
      <w:r w:rsidRPr="002D6DCC">
        <w:rPr>
          <w:rFonts w:ascii="Times New Roman" w:hAnsi="Times New Roman"/>
          <w:sz w:val="28"/>
          <w:szCs w:val="24"/>
        </w:rPr>
        <w:t>контрольн</w:t>
      </w:r>
      <w:r w:rsidR="004A7F0B" w:rsidRPr="002D6DCC">
        <w:rPr>
          <w:rFonts w:ascii="Times New Roman" w:hAnsi="Times New Roman"/>
          <w:sz w:val="28"/>
          <w:szCs w:val="24"/>
        </w:rPr>
        <w:t>ых</w:t>
      </w:r>
      <w:r w:rsidRPr="002D6DCC">
        <w:rPr>
          <w:rFonts w:ascii="Times New Roman" w:hAnsi="Times New Roman"/>
          <w:sz w:val="28"/>
          <w:szCs w:val="24"/>
        </w:rPr>
        <w:t xml:space="preserve"> групп</w:t>
      </w:r>
      <w:r w:rsidR="004A7F0B" w:rsidRPr="002D6DCC">
        <w:rPr>
          <w:rFonts w:ascii="Times New Roman" w:hAnsi="Times New Roman"/>
          <w:sz w:val="28"/>
          <w:szCs w:val="24"/>
        </w:rPr>
        <w:t xml:space="preserve">ах, представляющие </w:t>
      </w:r>
      <w:r w:rsidRPr="002D6DCC">
        <w:rPr>
          <w:rFonts w:ascii="Times New Roman" w:hAnsi="Times New Roman"/>
          <w:sz w:val="28"/>
          <w:szCs w:val="24"/>
        </w:rPr>
        <w:t>Некоммерческо</w:t>
      </w:r>
      <w:r w:rsidR="004A7F0B" w:rsidRPr="002D6DCC">
        <w:rPr>
          <w:rFonts w:ascii="Times New Roman" w:hAnsi="Times New Roman"/>
          <w:sz w:val="28"/>
          <w:szCs w:val="24"/>
        </w:rPr>
        <w:t>е</w:t>
      </w:r>
      <w:r w:rsidRPr="002D6DCC">
        <w:rPr>
          <w:rFonts w:ascii="Times New Roman" w:hAnsi="Times New Roman"/>
          <w:sz w:val="28"/>
          <w:szCs w:val="24"/>
        </w:rPr>
        <w:t xml:space="preserve"> акционерно</w:t>
      </w:r>
      <w:r w:rsidR="004A7F0B" w:rsidRPr="002D6DCC">
        <w:rPr>
          <w:rFonts w:ascii="Times New Roman" w:hAnsi="Times New Roman"/>
          <w:sz w:val="28"/>
          <w:szCs w:val="24"/>
        </w:rPr>
        <w:t>е</w:t>
      </w:r>
      <w:r w:rsidRPr="002D6DCC">
        <w:rPr>
          <w:rFonts w:ascii="Times New Roman" w:hAnsi="Times New Roman"/>
          <w:sz w:val="28"/>
          <w:szCs w:val="24"/>
        </w:rPr>
        <w:t xml:space="preserve"> обществ</w:t>
      </w:r>
      <w:r w:rsidR="004A7F0B" w:rsidRPr="002D6DCC">
        <w:rPr>
          <w:rFonts w:ascii="Times New Roman" w:hAnsi="Times New Roman"/>
          <w:sz w:val="28"/>
          <w:szCs w:val="24"/>
        </w:rPr>
        <w:t>о</w:t>
      </w:r>
      <w:r w:rsidRPr="002D6DCC">
        <w:rPr>
          <w:rFonts w:ascii="Times New Roman" w:hAnsi="Times New Roman"/>
          <w:sz w:val="28"/>
          <w:szCs w:val="24"/>
        </w:rPr>
        <w:t xml:space="preserve"> «Северо-Казахстанский университет имени </w:t>
      </w:r>
      <w:proofErr w:type="spellStart"/>
      <w:r w:rsidRPr="002D6DCC">
        <w:rPr>
          <w:rFonts w:ascii="Times New Roman" w:hAnsi="Times New Roman"/>
          <w:sz w:val="28"/>
          <w:szCs w:val="24"/>
        </w:rPr>
        <w:t>Манаша</w:t>
      </w:r>
      <w:proofErr w:type="spellEnd"/>
      <w:r w:rsidRPr="002D6DCC">
        <w:rPr>
          <w:rFonts w:ascii="Times New Roman" w:hAnsi="Times New Roman"/>
          <w:sz w:val="28"/>
          <w:szCs w:val="24"/>
        </w:rPr>
        <w:t xml:space="preserve"> </w:t>
      </w:r>
      <w:proofErr w:type="spellStart"/>
      <w:r w:rsidRPr="002D6DCC">
        <w:rPr>
          <w:rFonts w:ascii="Times New Roman" w:hAnsi="Times New Roman"/>
          <w:sz w:val="28"/>
          <w:szCs w:val="24"/>
        </w:rPr>
        <w:t>Козыбаева</w:t>
      </w:r>
      <w:proofErr w:type="spellEnd"/>
      <w:r w:rsidRPr="002D6DCC">
        <w:rPr>
          <w:rFonts w:ascii="Times New Roman" w:hAnsi="Times New Roman"/>
          <w:sz w:val="28"/>
          <w:szCs w:val="24"/>
        </w:rPr>
        <w:t>»</w:t>
      </w:r>
      <w:r w:rsidR="00731AF8" w:rsidRPr="002D6DCC">
        <w:rPr>
          <w:rFonts w:ascii="Times New Roman" w:hAnsi="Times New Roman"/>
          <w:sz w:val="28"/>
          <w:szCs w:val="24"/>
        </w:rPr>
        <w:t xml:space="preserve"> и </w:t>
      </w:r>
      <w:r w:rsidRPr="002D6DCC">
        <w:rPr>
          <w:rFonts w:ascii="Times New Roman" w:hAnsi="Times New Roman"/>
          <w:sz w:val="28"/>
          <w:szCs w:val="24"/>
        </w:rPr>
        <w:t>Восточно-Казахстанск</w:t>
      </w:r>
      <w:r w:rsidR="004A7F0B" w:rsidRPr="002D6DCC">
        <w:rPr>
          <w:rFonts w:ascii="Times New Roman" w:hAnsi="Times New Roman"/>
          <w:sz w:val="28"/>
          <w:szCs w:val="24"/>
        </w:rPr>
        <w:t>ий</w:t>
      </w:r>
      <w:r w:rsidRPr="002D6DCC">
        <w:rPr>
          <w:rFonts w:ascii="Times New Roman" w:hAnsi="Times New Roman"/>
          <w:sz w:val="28"/>
          <w:szCs w:val="24"/>
        </w:rPr>
        <w:t xml:space="preserve"> университет имени Сарсена Аманжолова. Экспериментальная группа в количестве 50 человек</w:t>
      </w:r>
      <w:r w:rsidR="00CD00F9" w:rsidRPr="002D6DCC">
        <w:rPr>
          <w:rFonts w:ascii="Times New Roman" w:hAnsi="Times New Roman"/>
          <w:sz w:val="28"/>
          <w:szCs w:val="24"/>
        </w:rPr>
        <w:t xml:space="preserve"> </w:t>
      </w:r>
      <w:r w:rsidR="004A7F0B" w:rsidRPr="002D6DCC">
        <w:rPr>
          <w:rFonts w:ascii="Times New Roman" w:hAnsi="Times New Roman"/>
          <w:sz w:val="28"/>
          <w:szCs w:val="24"/>
        </w:rPr>
        <w:t xml:space="preserve">включала </w:t>
      </w:r>
      <w:r w:rsidR="00CD00F9" w:rsidRPr="002D6DCC">
        <w:rPr>
          <w:rFonts w:ascii="Times New Roman" w:hAnsi="Times New Roman"/>
          <w:sz w:val="28"/>
          <w:szCs w:val="24"/>
        </w:rPr>
        <w:t>обучающи</w:t>
      </w:r>
      <w:r w:rsidR="004A7F0B" w:rsidRPr="002D6DCC">
        <w:rPr>
          <w:rFonts w:ascii="Times New Roman" w:hAnsi="Times New Roman"/>
          <w:sz w:val="28"/>
          <w:szCs w:val="24"/>
        </w:rPr>
        <w:t>х</w:t>
      </w:r>
      <w:r w:rsidR="00CD00F9" w:rsidRPr="002D6DCC">
        <w:rPr>
          <w:rFonts w:ascii="Times New Roman" w:hAnsi="Times New Roman"/>
          <w:sz w:val="28"/>
          <w:szCs w:val="24"/>
        </w:rPr>
        <w:t>ся</w:t>
      </w:r>
      <w:r w:rsidRPr="002D6DCC">
        <w:rPr>
          <w:rFonts w:ascii="Times New Roman" w:hAnsi="Times New Roman"/>
          <w:sz w:val="28"/>
          <w:szCs w:val="24"/>
        </w:rPr>
        <w:t xml:space="preserve"> НАО</w:t>
      </w:r>
      <w:r w:rsidR="00CD00F9" w:rsidRPr="002D6DCC">
        <w:rPr>
          <w:rFonts w:ascii="Times New Roman" w:hAnsi="Times New Roman"/>
          <w:sz w:val="28"/>
          <w:szCs w:val="24"/>
        </w:rPr>
        <w:t> </w:t>
      </w:r>
      <w:r w:rsidRPr="002D6DCC">
        <w:rPr>
          <w:rFonts w:ascii="Times New Roman" w:hAnsi="Times New Roman"/>
          <w:sz w:val="28"/>
          <w:szCs w:val="24"/>
        </w:rPr>
        <w:t>«</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 </w:t>
      </w:r>
      <w:r w:rsidR="004A7F0B" w:rsidRPr="002D6DCC">
        <w:rPr>
          <w:rFonts w:ascii="Times New Roman" w:hAnsi="Times New Roman"/>
          <w:sz w:val="28"/>
          <w:szCs w:val="24"/>
        </w:rPr>
        <w:t xml:space="preserve">На начальном этапе исследования был произведен замер исходного уровня развития лидерско-предпринимательского потенциала у всех обучающихся, что позволило получить базовые данные о текущем состоянии искомого потенциала в разных университетах. Важно отметить, что целью данного этапа было установление </w:t>
      </w:r>
      <w:r w:rsidR="004A7F0B" w:rsidRPr="002D6DCC">
        <w:rPr>
          <w:rFonts w:ascii="Times New Roman" w:hAnsi="Times New Roman"/>
          <w:sz w:val="28"/>
          <w:szCs w:val="24"/>
        </w:rPr>
        <w:lastRenderedPageBreak/>
        <w:t xml:space="preserve">исходного уровня лидерско-предпринимательского потенциала среди обучающихся разных учебных заведений, что обеспечивало сопоставимость и объективность последующего этапа. </w:t>
      </w:r>
    </w:p>
    <w:p w14:paraId="1D2E9AAD" w14:textId="3D44F178" w:rsidR="00291D1E" w:rsidRPr="002D6DCC" w:rsidRDefault="004A7F0B" w:rsidP="00291D1E">
      <w:pPr>
        <w:ind w:firstLine="709"/>
        <w:jc w:val="both"/>
        <w:rPr>
          <w:rFonts w:ascii="Times New Roman" w:hAnsi="Times New Roman"/>
          <w:sz w:val="28"/>
          <w:szCs w:val="24"/>
        </w:rPr>
      </w:pPr>
      <w:r w:rsidRPr="002D6DCC">
        <w:rPr>
          <w:rFonts w:ascii="Times New Roman" w:hAnsi="Times New Roman"/>
          <w:sz w:val="28"/>
          <w:szCs w:val="24"/>
        </w:rPr>
        <w:t xml:space="preserve">После проведения констатирующего этапа и установления исходных уровней лидерско-предпринимательского потенциала, дальнейшие этапы исследования фокусировались на экспериментальной группе, состоящей из обучающихся </w:t>
      </w:r>
      <w:r w:rsidR="00291D1E" w:rsidRPr="002D6DCC">
        <w:rPr>
          <w:rFonts w:ascii="Times New Roman" w:hAnsi="Times New Roman"/>
          <w:sz w:val="28"/>
          <w:szCs w:val="24"/>
        </w:rPr>
        <w:t xml:space="preserve">первого курса бакалавриата </w:t>
      </w:r>
      <w:r w:rsidRPr="002D6DCC">
        <w:rPr>
          <w:rFonts w:ascii="Times New Roman" w:hAnsi="Times New Roman"/>
          <w:sz w:val="28"/>
          <w:szCs w:val="24"/>
        </w:rPr>
        <w:t>НАО «</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w:t>
      </w:r>
      <w:r w:rsidR="00291D1E" w:rsidRPr="002D6DCC">
        <w:rPr>
          <w:rFonts w:ascii="Times New Roman" w:hAnsi="Times New Roman"/>
          <w:sz w:val="28"/>
          <w:szCs w:val="24"/>
        </w:rPr>
        <w:t>.</w:t>
      </w:r>
      <w:r w:rsidR="00425639" w:rsidRPr="002D6DCC">
        <w:rPr>
          <w:rFonts w:ascii="Times New Roman" w:hAnsi="Times New Roman"/>
          <w:sz w:val="28"/>
          <w:szCs w:val="24"/>
        </w:rPr>
        <w:t xml:space="preserve"> Участники экспериментальной группы являлись представителями различных образовательных программ, таких как 6В03103 – Психология, 6В11401 – Социальная работа,  6В02303 – Переводческое дело, 6В11101 – Туризм, 6B07106 – Электроэнергетика, 6B06104 – Computer Science, 6В07203 Технология продовольственных продуктов. При этом целью нашего исследования не являлся выбор конкретных специальностей – акцент делался на универсальности модели и ее применимости к широкой аудитории обучающихся. </w:t>
      </w:r>
    </w:p>
    <w:p w14:paraId="5AEB77C0" w14:textId="60A0BD5A" w:rsidR="00425639" w:rsidRPr="002D6DCC" w:rsidRDefault="00632371" w:rsidP="00291D1E">
      <w:pPr>
        <w:ind w:firstLine="709"/>
        <w:jc w:val="both"/>
        <w:rPr>
          <w:rFonts w:ascii="Times New Roman" w:hAnsi="Times New Roman"/>
          <w:sz w:val="28"/>
          <w:szCs w:val="28"/>
        </w:rPr>
      </w:pPr>
      <w:r w:rsidRPr="002D6DCC">
        <w:rPr>
          <w:rFonts w:ascii="Times New Roman" w:hAnsi="Times New Roman"/>
          <w:sz w:val="28"/>
          <w:szCs w:val="24"/>
        </w:rPr>
        <w:t xml:space="preserve">Обучающиеся из экспериментальной группы (50 человек) являлись участниками студенческой организации </w:t>
      </w:r>
      <w:r w:rsidRPr="002D6DCC">
        <w:rPr>
          <w:rFonts w:ascii="Times New Roman" w:hAnsi="Times New Roman"/>
          <w:sz w:val="28"/>
          <w:szCs w:val="24"/>
          <w:lang w:val="en-US"/>
        </w:rPr>
        <w:t>ENACTUS</w:t>
      </w:r>
      <w:r w:rsidRPr="002D6DCC">
        <w:rPr>
          <w:rFonts w:ascii="Times New Roman" w:hAnsi="Times New Roman"/>
          <w:sz w:val="28"/>
          <w:szCs w:val="24"/>
        </w:rPr>
        <w:t>.</w:t>
      </w:r>
      <w:r w:rsidR="00860838" w:rsidRPr="002D6DCC">
        <w:rPr>
          <w:rFonts w:ascii="Times New Roman" w:hAnsi="Times New Roman"/>
          <w:sz w:val="28"/>
          <w:szCs w:val="24"/>
        </w:rPr>
        <w:t xml:space="preserve"> Участие в </w:t>
      </w:r>
      <w:r w:rsidR="00860838" w:rsidRPr="002D6DCC">
        <w:rPr>
          <w:rFonts w:ascii="Times New Roman" w:hAnsi="Times New Roman"/>
          <w:sz w:val="28"/>
          <w:szCs w:val="24"/>
          <w:lang w:val="en-US"/>
        </w:rPr>
        <w:t>ENACTUS</w:t>
      </w:r>
      <w:r w:rsidR="00860838" w:rsidRPr="002D6DCC">
        <w:rPr>
          <w:rFonts w:ascii="Times New Roman" w:hAnsi="Times New Roman"/>
          <w:sz w:val="28"/>
          <w:szCs w:val="24"/>
        </w:rPr>
        <w:t xml:space="preserve"> предполагает активную вовлеченность в проектную деятельность, направленную на решение актуальных проблем общества средствами социального предпринимательства. Это пробуждает мотивацию к развитию лидерских и предпринимательских качеств, что делает таких обучающихся восприимчивыми к образовательным программам, направленным на развитие лидерско-предпринимательского потенциала. Исходя из этого, мы наблюдали заинтересованность и желание обучающихся участвовать в разработанной нами программе, предложенной в рамках экспериментального исследования. </w:t>
      </w:r>
    </w:p>
    <w:p w14:paraId="06805809" w14:textId="5D4F609A"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На формирующем этапе был</w:t>
      </w:r>
      <w:r w:rsidR="00291D1E" w:rsidRPr="002D6DCC">
        <w:rPr>
          <w:rFonts w:ascii="Times New Roman" w:hAnsi="Times New Roman"/>
          <w:sz w:val="28"/>
          <w:szCs w:val="24"/>
        </w:rPr>
        <w:t>а</w:t>
      </w:r>
      <w:r w:rsidRPr="002D6DCC">
        <w:rPr>
          <w:rFonts w:ascii="Times New Roman" w:hAnsi="Times New Roman"/>
          <w:sz w:val="28"/>
          <w:szCs w:val="24"/>
        </w:rPr>
        <w:t xml:space="preserve"> реализован</w:t>
      </w:r>
      <w:r w:rsidR="00291D1E" w:rsidRPr="002D6DCC">
        <w:rPr>
          <w:rFonts w:ascii="Times New Roman" w:hAnsi="Times New Roman"/>
          <w:sz w:val="28"/>
          <w:szCs w:val="24"/>
        </w:rPr>
        <w:t>а</w:t>
      </w:r>
      <w:r w:rsidRPr="002D6DCC">
        <w:rPr>
          <w:rFonts w:ascii="Times New Roman" w:hAnsi="Times New Roman"/>
          <w:sz w:val="28"/>
          <w:szCs w:val="24"/>
        </w:rPr>
        <w:t xml:space="preserve"> </w:t>
      </w:r>
      <w:r w:rsidR="00D018F7" w:rsidRPr="002D6DCC">
        <w:rPr>
          <w:rFonts w:ascii="Times New Roman" w:hAnsi="Times New Roman"/>
          <w:sz w:val="28"/>
          <w:szCs w:val="24"/>
        </w:rPr>
        <w:t xml:space="preserve">комплексная </w:t>
      </w:r>
      <w:r w:rsidR="00291D1E" w:rsidRPr="002D6DCC">
        <w:rPr>
          <w:rFonts w:ascii="Times New Roman" w:hAnsi="Times New Roman"/>
          <w:sz w:val="28"/>
          <w:szCs w:val="24"/>
        </w:rPr>
        <w:t>программа</w:t>
      </w:r>
      <w:r w:rsidRPr="002D6DCC">
        <w:rPr>
          <w:rFonts w:ascii="Times New Roman" w:hAnsi="Times New Roman"/>
          <w:sz w:val="28"/>
          <w:szCs w:val="24"/>
        </w:rPr>
        <w:t>, направленн</w:t>
      </w:r>
      <w:r w:rsidR="00291D1E" w:rsidRPr="002D6DCC">
        <w:rPr>
          <w:rFonts w:ascii="Times New Roman" w:hAnsi="Times New Roman"/>
          <w:sz w:val="28"/>
          <w:szCs w:val="24"/>
        </w:rPr>
        <w:t>ая</w:t>
      </w:r>
      <w:r w:rsidRPr="002D6DCC">
        <w:rPr>
          <w:rFonts w:ascii="Times New Roman" w:hAnsi="Times New Roman"/>
          <w:sz w:val="28"/>
          <w:szCs w:val="24"/>
        </w:rPr>
        <w:t xml:space="preserve"> на развитие лидерско-предпринимательского потенциала</w:t>
      </w:r>
      <w:r w:rsidR="00291D1E" w:rsidRPr="002D6DCC">
        <w:rPr>
          <w:rFonts w:ascii="Times New Roman" w:hAnsi="Times New Roman"/>
          <w:sz w:val="28"/>
          <w:szCs w:val="24"/>
        </w:rPr>
        <w:t xml:space="preserve"> обучающихся</w:t>
      </w:r>
      <w:r w:rsidRPr="002D6DCC">
        <w:rPr>
          <w:rFonts w:ascii="Times New Roman" w:hAnsi="Times New Roman"/>
          <w:sz w:val="28"/>
          <w:szCs w:val="24"/>
        </w:rPr>
        <w:t>, основанн</w:t>
      </w:r>
      <w:r w:rsidR="00291D1E" w:rsidRPr="002D6DCC">
        <w:rPr>
          <w:rFonts w:ascii="Times New Roman" w:hAnsi="Times New Roman"/>
          <w:sz w:val="28"/>
          <w:szCs w:val="24"/>
        </w:rPr>
        <w:t>ая</w:t>
      </w:r>
      <w:r w:rsidRPr="002D6DCC">
        <w:rPr>
          <w:rFonts w:ascii="Times New Roman" w:hAnsi="Times New Roman"/>
          <w:sz w:val="28"/>
          <w:szCs w:val="24"/>
        </w:rPr>
        <w:t xml:space="preserve"> на </w:t>
      </w:r>
      <w:r w:rsidR="00D529BE" w:rsidRPr="002D6DCC">
        <w:rPr>
          <w:rFonts w:ascii="Times New Roman" w:hAnsi="Times New Roman"/>
          <w:sz w:val="28"/>
          <w:szCs w:val="24"/>
        </w:rPr>
        <w:t>структурно-</w:t>
      </w:r>
      <w:proofErr w:type="spellStart"/>
      <w:r w:rsidR="00D529BE" w:rsidRPr="002D6DCC">
        <w:rPr>
          <w:rFonts w:ascii="Times New Roman" w:hAnsi="Times New Roman"/>
          <w:sz w:val="28"/>
          <w:szCs w:val="24"/>
        </w:rPr>
        <w:t>функциоанльной</w:t>
      </w:r>
      <w:proofErr w:type="spellEnd"/>
      <w:r w:rsidRPr="002D6DCC">
        <w:rPr>
          <w:rFonts w:ascii="Times New Roman" w:hAnsi="Times New Roman"/>
          <w:sz w:val="28"/>
          <w:szCs w:val="24"/>
        </w:rPr>
        <w:t xml:space="preserve"> модели, разработанной в ходе диссертационного исследования. </w:t>
      </w:r>
      <w:r w:rsidR="00D018F7" w:rsidRPr="002D6DCC">
        <w:rPr>
          <w:rFonts w:ascii="Times New Roman" w:hAnsi="Times New Roman"/>
          <w:sz w:val="28"/>
          <w:szCs w:val="24"/>
        </w:rPr>
        <w:t>Программа</w:t>
      </w:r>
      <w:r w:rsidRPr="002D6DCC">
        <w:rPr>
          <w:rFonts w:ascii="Times New Roman" w:hAnsi="Times New Roman"/>
          <w:sz w:val="28"/>
          <w:szCs w:val="24"/>
        </w:rPr>
        <w:t xml:space="preserve"> включа</w:t>
      </w:r>
      <w:r w:rsidR="00D018F7" w:rsidRPr="002D6DCC">
        <w:rPr>
          <w:rFonts w:ascii="Times New Roman" w:hAnsi="Times New Roman"/>
          <w:sz w:val="28"/>
          <w:szCs w:val="24"/>
        </w:rPr>
        <w:t>ла</w:t>
      </w:r>
      <w:r w:rsidRPr="002D6DCC">
        <w:rPr>
          <w:rFonts w:ascii="Times New Roman" w:hAnsi="Times New Roman"/>
          <w:sz w:val="28"/>
          <w:szCs w:val="24"/>
        </w:rPr>
        <w:t xml:space="preserve"> тренинги, практические занятия и индивидуальные консультации, с целью развития у обучающихся необходимых компетенций и навыков, входящих в структуру лидерско-предпринимательского потенциала.</w:t>
      </w:r>
    </w:p>
    <w:p w14:paraId="07AF31BC" w14:textId="60ED423E"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Особое внимание в рамках формирующего этапа уделялось созданию психолого-педагогических условий, направленных на стимулирование интереса обучающихся к предпринимательской деятельности и лидерству, а также на поддержание их активности в учебно-воспитательном процессе. Важно отметить, что для экспериментальной группы была организована поддерживающая среда, которая включала возможности для практической реализации полученных знаний в рамках стартапов и других предпринимательских инициатив.</w:t>
      </w:r>
    </w:p>
    <w:p w14:paraId="6A423F77" w14:textId="77777777"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 xml:space="preserve">На контрольном этапе исследования был проведен повторный замер уровня лидерско-предпринимательского потенциала среди обучающихся экспериментальной группы. Результаты сравнения данных до и после вмешательства позволили оценить изменения, произошедшие в развитии ключевых компетенций обучающихся, а также подтвердить эффективность </w:t>
      </w:r>
      <w:r w:rsidRPr="002D6DCC">
        <w:rPr>
          <w:rFonts w:ascii="Times New Roman" w:hAnsi="Times New Roman"/>
          <w:sz w:val="28"/>
          <w:szCs w:val="24"/>
        </w:rPr>
        <w:lastRenderedPageBreak/>
        <w:t>предложенной модели развития лидерско-предпринимательского потенциала. Таким образом, эксперимент позволил не только выявить влияние предложенных методов на развитие лидерско-предпринимательского потенциала, но и задокументировать успешность интеграции инновационных подходов в учебный процесс.</w:t>
      </w:r>
    </w:p>
    <w:p w14:paraId="00136BEF" w14:textId="75425779" w:rsidR="00C85FCE" w:rsidRPr="002D6DCC" w:rsidRDefault="00C85FCE" w:rsidP="004A7F0B">
      <w:pPr>
        <w:ind w:firstLine="709"/>
        <w:jc w:val="both"/>
        <w:rPr>
          <w:rFonts w:ascii="Times New Roman" w:hAnsi="Times New Roman"/>
          <w:sz w:val="28"/>
          <w:szCs w:val="24"/>
        </w:rPr>
      </w:pPr>
      <w:r w:rsidRPr="002D6DCC">
        <w:rPr>
          <w:rFonts w:ascii="Times New Roman" w:hAnsi="Times New Roman"/>
          <w:sz w:val="28"/>
          <w:szCs w:val="24"/>
        </w:rPr>
        <w:t xml:space="preserve">Диагностика уровня развития проводилась </w:t>
      </w:r>
      <w:r w:rsidR="00EC3256" w:rsidRPr="002D6DCC">
        <w:rPr>
          <w:rFonts w:ascii="Times New Roman" w:hAnsi="Times New Roman"/>
          <w:sz w:val="28"/>
          <w:szCs w:val="24"/>
        </w:rPr>
        <w:t xml:space="preserve">с учетом </w:t>
      </w:r>
      <w:r w:rsidR="004A7F0B" w:rsidRPr="002D6DCC">
        <w:rPr>
          <w:rFonts w:ascii="Times New Roman" w:hAnsi="Times New Roman"/>
          <w:sz w:val="28"/>
          <w:szCs w:val="24"/>
        </w:rPr>
        <w:t xml:space="preserve">подобранных </w:t>
      </w:r>
      <w:r w:rsidR="00EC3256" w:rsidRPr="002D6DCC">
        <w:rPr>
          <w:rFonts w:ascii="Times New Roman" w:hAnsi="Times New Roman"/>
          <w:sz w:val="28"/>
          <w:szCs w:val="24"/>
        </w:rPr>
        <w:t xml:space="preserve">критериев лидерско-предпринимательского потенциала и </w:t>
      </w:r>
      <w:r w:rsidRPr="002D6DCC">
        <w:rPr>
          <w:rFonts w:ascii="Times New Roman" w:hAnsi="Times New Roman"/>
          <w:sz w:val="28"/>
          <w:szCs w:val="24"/>
        </w:rPr>
        <w:t xml:space="preserve">с использованием </w:t>
      </w:r>
      <w:r w:rsidR="00EC3256" w:rsidRPr="002D6DCC">
        <w:rPr>
          <w:rFonts w:ascii="Times New Roman" w:hAnsi="Times New Roman"/>
          <w:sz w:val="28"/>
          <w:szCs w:val="24"/>
        </w:rPr>
        <w:t>диагностического инструментария, который включает следующие методики:</w:t>
      </w:r>
      <w:r w:rsidRPr="002D6DCC">
        <w:rPr>
          <w:rFonts w:ascii="Times New Roman" w:hAnsi="Times New Roman"/>
          <w:sz w:val="28"/>
          <w:szCs w:val="24"/>
        </w:rPr>
        <w:t xml:space="preserve"> </w:t>
      </w:r>
    </w:p>
    <w:p w14:paraId="042068D9" w14:textId="77777777"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1 Мотивация на успех – методика А.А. </w:t>
      </w:r>
      <w:proofErr w:type="spellStart"/>
      <w:r w:rsidRPr="002D6DCC">
        <w:rPr>
          <w:rFonts w:ascii="Times New Roman" w:hAnsi="Times New Roman"/>
          <w:sz w:val="28"/>
          <w:szCs w:val="24"/>
        </w:rPr>
        <w:t>Реана</w:t>
      </w:r>
      <w:proofErr w:type="spellEnd"/>
      <w:r w:rsidRPr="002D6DCC">
        <w:rPr>
          <w:rFonts w:ascii="Times New Roman" w:hAnsi="Times New Roman"/>
          <w:sz w:val="28"/>
          <w:szCs w:val="24"/>
        </w:rPr>
        <w:t>;</w:t>
      </w:r>
    </w:p>
    <w:p w14:paraId="6A630913" w14:textId="596C4E9A"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2 Эмоциональный интеллект – диагностика Н. Холла;</w:t>
      </w:r>
    </w:p>
    <w:p w14:paraId="746006E5" w14:textId="11935C4E"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3 Способность к саморазвитию – тест оценки способности к саморазвитию и самообразованию В.И. Андреева;</w:t>
      </w:r>
    </w:p>
    <w:p w14:paraId="22F56386" w14:textId="557200BE"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4 Коммуникативные умения – тест коммуникативных умений Михельсона в адаптации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w:t>
      </w:r>
    </w:p>
    <w:p w14:paraId="3AF7C78C" w14:textId="1547EFF8"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5 Готовность к риску – методика диагностики готовности к риску Шуберта.</w:t>
      </w:r>
    </w:p>
    <w:p w14:paraId="4EAF24B8" w14:textId="0F4C63D9"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Для замера мотивации на успех использовалась методика А.А. </w:t>
      </w:r>
      <w:proofErr w:type="spellStart"/>
      <w:r w:rsidRPr="002D6DCC">
        <w:rPr>
          <w:rFonts w:ascii="Times New Roman" w:hAnsi="Times New Roman"/>
          <w:sz w:val="28"/>
          <w:szCs w:val="24"/>
        </w:rPr>
        <w:t>Реана</w:t>
      </w:r>
      <w:proofErr w:type="spellEnd"/>
      <w:r w:rsidRPr="002D6DCC">
        <w:rPr>
          <w:rFonts w:ascii="Times New Roman" w:hAnsi="Times New Roman"/>
          <w:sz w:val="28"/>
          <w:szCs w:val="24"/>
        </w:rPr>
        <w:t>, основанная на трех показателях: мотивация на достижение успеха, мотивация на избегание неудач и неярко выраженный мотивационный полюс. Тест включает 20 утверждений, ответы на которые могут быть «да» или «нет». Мотивация на достижени</w:t>
      </w:r>
      <w:r w:rsidR="00434744" w:rsidRPr="002D6DCC">
        <w:rPr>
          <w:rFonts w:ascii="Times New Roman" w:hAnsi="Times New Roman"/>
          <w:sz w:val="28"/>
          <w:szCs w:val="24"/>
        </w:rPr>
        <w:t>е</w:t>
      </w:r>
      <w:r w:rsidRPr="002D6DCC">
        <w:rPr>
          <w:rFonts w:ascii="Times New Roman" w:hAnsi="Times New Roman"/>
          <w:sz w:val="28"/>
          <w:szCs w:val="24"/>
        </w:rPr>
        <w:t xml:space="preserve"> успеха – это позитивная мотивация, при которой человек, приступая к делу, стремится к достижению целей и созданию чего-то нового, уверенно ожидая положительного результата. Его активность движется потребностью в высоких результатах и, следовательно, в </w:t>
      </w:r>
      <w:proofErr w:type="spellStart"/>
      <w:r w:rsidRPr="002D6DCC">
        <w:rPr>
          <w:rFonts w:ascii="Times New Roman" w:hAnsi="Times New Roman"/>
          <w:sz w:val="28"/>
          <w:szCs w:val="24"/>
        </w:rPr>
        <w:t>высокоценимой</w:t>
      </w:r>
      <w:proofErr w:type="spellEnd"/>
      <w:r w:rsidRPr="002D6DCC">
        <w:rPr>
          <w:rFonts w:ascii="Times New Roman" w:hAnsi="Times New Roman"/>
          <w:sz w:val="28"/>
          <w:szCs w:val="24"/>
        </w:rPr>
        <w:t xml:space="preserve"> самооценке. Такие люди часто уверены в своих силах, отве</w:t>
      </w:r>
      <w:r w:rsidR="00434744" w:rsidRPr="002D6DCC">
        <w:rPr>
          <w:rFonts w:ascii="Times New Roman" w:hAnsi="Times New Roman"/>
          <w:sz w:val="28"/>
          <w:szCs w:val="24"/>
        </w:rPr>
        <w:t>т</w:t>
      </w:r>
      <w:r w:rsidRPr="002D6DCC">
        <w:rPr>
          <w:rFonts w:ascii="Times New Roman" w:hAnsi="Times New Roman"/>
          <w:sz w:val="28"/>
          <w:szCs w:val="24"/>
        </w:rPr>
        <w:t xml:space="preserve">ственны, инициативны и активны, обладают целеустремленностью и настойчивостью в преодолении трудностей. Мотивация на избегание неудач, напротив, олицетворяет негативную мотивацию, где деятельность человека направлена на предотвращение неудачи, наказания или осуждения. Его действия определяются желанием избежать негативных последствий, а не стремлением </w:t>
      </w:r>
      <w:r w:rsidR="0081411F" w:rsidRPr="002D6DCC">
        <w:rPr>
          <w:rFonts w:ascii="Times New Roman" w:hAnsi="Times New Roman"/>
          <w:sz w:val="28"/>
          <w:szCs w:val="24"/>
        </w:rPr>
        <w:t>к</w:t>
      </w:r>
      <w:r w:rsidRPr="002D6DCC">
        <w:rPr>
          <w:rFonts w:ascii="Times New Roman" w:hAnsi="Times New Roman"/>
          <w:sz w:val="28"/>
          <w:szCs w:val="24"/>
        </w:rPr>
        <w:t xml:space="preserve"> успеху. Приступая к делу, такие люди часто сосредотачиваются на возможных неудачах и боятся провала, что приводит к снижению уверенности в своих силах и повышенной тревожности. Это может сочетаться с высоким уровнем ответственности, но такие люди часто избегают сложных задач и испытывают значительную тревогу перед важными решениями, что иногда приводит к паническим состояниям и стрессовым ситуациям. Неярко выраженный мотивационный полюс характеризуется тем, что мотивация человека не является явно выраженной ни в сторону достижения успеха, ни в сторону избегания неудач. Люди с таким типом мотивации могут быть менее целеустремленными и не всегда имеют четкое представление о своих целях</w:t>
      </w:r>
      <w:r w:rsidRPr="002D6DCC">
        <w:rPr>
          <w:rFonts w:ascii="Times New Roman" w:hAnsi="Times New Roman"/>
          <w:sz w:val="28"/>
          <w:szCs w:val="24"/>
          <w:lang w:val="en-US"/>
        </w:rPr>
        <w:t> </w:t>
      </w:r>
      <w:r w:rsidRPr="002D6DCC">
        <w:rPr>
          <w:rFonts w:ascii="Times New Roman" w:hAnsi="Times New Roman"/>
          <w:sz w:val="28"/>
          <w:szCs w:val="24"/>
        </w:rPr>
        <w:t>[</w:t>
      </w:r>
      <w:r w:rsidR="007818D7" w:rsidRPr="002D6DCC">
        <w:rPr>
          <w:rFonts w:ascii="Times New Roman" w:hAnsi="Times New Roman"/>
          <w:sz w:val="28"/>
          <w:szCs w:val="24"/>
        </w:rPr>
        <w:t>248</w:t>
      </w:r>
      <w:r w:rsidRPr="002D6DCC">
        <w:rPr>
          <w:rFonts w:ascii="Times New Roman" w:hAnsi="Times New Roman"/>
          <w:sz w:val="28"/>
          <w:szCs w:val="24"/>
        </w:rPr>
        <w:t>].</w:t>
      </w:r>
    </w:p>
    <w:p w14:paraId="592A73F0" w14:textId="2CC33D25"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Уровень эмоционального интеллекта оценивался с помощью диагностики Н. Холла. Методика </w:t>
      </w:r>
      <w:r w:rsidR="00733870" w:rsidRPr="002D6DCC">
        <w:rPr>
          <w:rFonts w:ascii="Times New Roman" w:hAnsi="Times New Roman"/>
          <w:sz w:val="28"/>
          <w:szCs w:val="24"/>
        </w:rPr>
        <w:t>направлена на</w:t>
      </w:r>
      <w:r w:rsidRPr="002D6DCC">
        <w:rPr>
          <w:rFonts w:ascii="Times New Roman" w:hAnsi="Times New Roman"/>
          <w:sz w:val="28"/>
          <w:szCs w:val="24"/>
        </w:rPr>
        <w:t xml:space="preserve"> выявлени</w:t>
      </w:r>
      <w:r w:rsidR="00733870" w:rsidRPr="002D6DCC">
        <w:rPr>
          <w:rFonts w:ascii="Times New Roman" w:hAnsi="Times New Roman"/>
          <w:sz w:val="28"/>
          <w:szCs w:val="24"/>
        </w:rPr>
        <w:t>е</w:t>
      </w:r>
      <w:r w:rsidRPr="002D6DCC">
        <w:rPr>
          <w:rFonts w:ascii="Times New Roman" w:hAnsi="Times New Roman"/>
          <w:sz w:val="28"/>
          <w:szCs w:val="24"/>
        </w:rPr>
        <w:t xml:space="preserve"> способности</w:t>
      </w:r>
      <w:r w:rsidR="00733870" w:rsidRPr="002D6DCC">
        <w:rPr>
          <w:rFonts w:ascii="Times New Roman" w:hAnsi="Times New Roman"/>
          <w:sz w:val="28"/>
          <w:szCs w:val="24"/>
        </w:rPr>
        <w:t xml:space="preserve"> личности</w:t>
      </w:r>
      <w:r w:rsidRPr="002D6DCC">
        <w:rPr>
          <w:rFonts w:ascii="Times New Roman" w:hAnsi="Times New Roman"/>
          <w:sz w:val="28"/>
          <w:szCs w:val="24"/>
        </w:rPr>
        <w:t xml:space="preserve"> </w:t>
      </w:r>
      <w:r w:rsidR="00733870" w:rsidRPr="002D6DCC">
        <w:rPr>
          <w:rFonts w:ascii="Times New Roman" w:hAnsi="Times New Roman"/>
          <w:sz w:val="28"/>
          <w:szCs w:val="24"/>
        </w:rPr>
        <w:t>осознавать и понимать свои эмоции</w:t>
      </w:r>
      <w:r w:rsidRPr="002D6DCC">
        <w:rPr>
          <w:rFonts w:ascii="Times New Roman" w:hAnsi="Times New Roman"/>
          <w:sz w:val="28"/>
          <w:szCs w:val="24"/>
        </w:rPr>
        <w:t xml:space="preserve">, </w:t>
      </w:r>
      <w:r w:rsidR="00733870" w:rsidRPr="002D6DCC">
        <w:rPr>
          <w:rFonts w:ascii="Times New Roman" w:hAnsi="Times New Roman"/>
          <w:sz w:val="28"/>
          <w:szCs w:val="24"/>
        </w:rPr>
        <w:t>а также управлять</w:t>
      </w:r>
      <w:r w:rsidRPr="002D6DCC">
        <w:rPr>
          <w:rFonts w:ascii="Times New Roman" w:hAnsi="Times New Roman"/>
          <w:sz w:val="28"/>
          <w:szCs w:val="24"/>
        </w:rPr>
        <w:t xml:space="preserve"> эмоциональной сферой </w:t>
      </w:r>
      <w:r w:rsidR="00733870" w:rsidRPr="002D6DCC">
        <w:rPr>
          <w:rFonts w:ascii="Times New Roman" w:hAnsi="Times New Roman"/>
          <w:sz w:val="28"/>
          <w:szCs w:val="24"/>
        </w:rPr>
        <w:t>в процессе</w:t>
      </w:r>
      <w:r w:rsidRPr="002D6DCC">
        <w:rPr>
          <w:rFonts w:ascii="Times New Roman" w:hAnsi="Times New Roman"/>
          <w:sz w:val="28"/>
          <w:szCs w:val="24"/>
        </w:rPr>
        <w:t xml:space="preserve"> принятия решений. </w:t>
      </w:r>
      <w:r w:rsidR="00733870" w:rsidRPr="002D6DCC">
        <w:rPr>
          <w:rFonts w:ascii="Times New Roman" w:hAnsi="Times New Roman"/>
          <w:sz w:val="28"/>
          <w:szCs w:val="24"/>
        </w:rPr>
        <w:t>Она включает</w:t>
      </w:r>
      <w:r w:rsidRPr="002D6DCC">
        <w:rPr>
          <w:rFonts w:ascii="Times New Roman" w:hAnsi="Times New Roman"/>
          <w:sz w:val="28"/>
          <w:szCs w:val="24"/>
        </w:rPr>
        <w:t xml:space="preserve"> различны</w:t>
      </w:r>
      <w:r w:rsidR="00733870" w:rsidRPr="002D6DCC">
        <w:rPr>
          <w:rFonts w:ascii="Times New Roman" w:hAnsi="Times New Roman"/>
          <w:sz w:val="28"/>
          <w:szCs w:val="24"/>
        </w:rPr>
        <w:t>е</w:t>
      </w:r>
      <w:r w:rsidRPr="002D6DCC">
        <w:rPr>
          <w:rFonts w:ascii="Times New Roman" w:hAnsi="Times New Roman"/>
          <w:sz w:val="28"/>
          <w:szCs w:val="24"/>
        </w:rPr>
        <w:t xml:space="preserve"> задани</w:t>
      </w:r>
      <w:r w:rsidR="00733870" w:rsidRPr="002D6DCC">
        <w:rPr>
          <w:rFonts w:ascii="Times New Roman" w:hAnsi="Times New Roman"/>
          <w:sz w:val="28"/>
          <w:szCs w:val="24"/>
        </w:rPr>
        <w:t>я</w:t>
      </w:r>
      <w:r w:rsidRPr="002D6DCC">
        <w:rPr>
          <w:rFonts w:ascii="Times New Roman" w:hAnsi="Times New Roman"/>
          <w:sz w:val="28"/>
          <w:szCs w:val="24"/>
        </w:rPr>
        <w:t xml:space="preserve"> и вопрос</w:t>
      </w:r>
      <w:r w:rsidR="00733870" w:rsidRPr="002D6DCC">
        <w:rPr>
          <w:rFonts w:ascii="Times New Roman" w:hAnsi="Times New Roman"/>
          <w:sz w:val="28"/>
          <w:szCs w:val="24"/>
        </w:rPr>
        <w:t>ы</w:t>
      </w:r>
      <w:r w:rsidRPr="002D6DCC">
        <w:rPr>
          <w:rFonts w:ascii="Times New Roman" w:hAnsi="Times New Roman"/>
          <w:sz w:val="28"/>
          <w:szCs w:val="24"/>
        </w:rPr>
        <w:t xml:space="preserve">, </w:t>
      </w:r>
      <w:r w:rsidR="00733870" w:rsidRPr="002D6DCC">
        <w:rPr>
          <w:rFonts w:ascii="Times New Roman" w:hAnsi="Times New Roman"/>
          <w:sz w:val="28"/>
          <w:szCs w:val="24"/>
        </w:rPr>
        <w:lastRenderedPageBreak/>
        <w:t>которые позволяют</w:t>
      </w:r>
      <w:r w:rsidRPr="002D6DCC">
        <w:rPr>
          <w:rFonts w:ascii="Times New Roman" w:hAnsi="Times New Roman"/>
          <w:sz w:val="28"/>
          <w:szCs w:val="24"/>
        </w:rPr>
        <w:t xml:space="preserve"> </w:t>
      </w:r>
      <w:r w:rsidR="00733870" w:rsidRPr="002D6DCC">
        <w:rPr>
          <w:rFonts w:ascii="Times New Roman" w:hAnsi="Times New Roman"/>
          <w:sz w:val="28"/>
          <w:szCs w:val="24"/>
        </w:rPr>
        <w:t>оценить</w:t>
      </w:r>
      <w:r w:rsidRPr="002D6DCC">
        <w:rPr>
          <w:rFonts w:ascii="Times New Roman" w:hAnsi="Times New Roman"/>
          <w:sz w:val="28"/>
          <w:szCs w:val="24"/>
        </w:rPr>
        <w:t xml:space="preserve"> ключевые </w:t>
      </w:r>
      <w:r w:rsidR="00733870" w:rsidRPr="002D6DCC">
        <w:rPr>
          <w:rFonts w:ascii="Times New Roman" w:hAnsi="Times New Roman"/>
          <w:sz w:val="28"/>
          <w:szCs w:val="24"/>
        </w:rPr>
        <w:t xml:space="preserve">компоненты </w:t>
      </w:r>
      <w:r w:rsidRPr="002D6DCC">
        <w:rPr>
          <w:rFonts w:ascii="Times New Roman" w:hAnsi="Times New Roman"/>
          <w:sz w:val="28"/>
          <w:szCs w:val="24"/>
        </w:rPr>
        <w:t>эмоционального интеллекта</w:t>
      </w:r>
      <w:r w:rsidR="00733870" w:rsidRPr="002D6DCC">
        <w:rPr>
          <w:rFonts w:ascii="Times New Roman" w:hAnsi="Times New Roman"/>
          <w:sz w:val="28"/>
          <w:szCs w:val="24"/>
        </w:rPr>
        <w:t xml:space="preserve">, такие как </w:t>
      </w:r>
      <w:r w:rsidRPr="002D6DCC">
        <w:rPr>
          <w:rFonts w:ascii="Times New Roman" w:hAnsi="Times New Roman"/>
          <w:sz w:val="28"/>
          <w:szCs w:val="24"/>
        </w:rPr>
        <w:t>эмпати</w:t>
      </w:r>
      <w:r w:rsidR="00733870" w:rsidRPr="002D6DCC">
        <w:rPr>
          <w:rFonts w:ascii="Times New Roman" w:hAnsi="Times New Roman"/>
          <w:sz w:val="28"/>
          <w:szCs w:val="24"/>
        </w:rPr>
        <w:t>я</w:t>
      </w:r>
      <w:r w:rsidRPr="002D6DCC">
        <w:rPr>
          <w:rFonts w:ascii="Times New Roman" w:hAnsi="Times New Roman"/>
          <w:sz w:val="28"/>
          <w:szCs w:val="24"/>
        </w:rPr>
        <w:t>, социальные навыки, саморегуляци</w:t>
      </w:r>
      <w:r w:rsidR="00733870" w:rsidRPr="002D6DCC">
        <w:rPr>
          <w:rFonts w:ascii="Times New Roman" w:hAnsi="Times New Roman"/>
          <w:sz w:val="28"/>
          <w:szCs w:val="24"/>
        </w:rPr>
        <w:t>я</w:t>
      </w:r>
      <w:r w:rsidRPr="002D6DCC">
        <w:rPr>
          <w:rFonts w:ascii="Times New Roman" w:hAnsi="Times New Roman"/>
          <w:sz w:val="28"/>
          <w:szCs w:val="24"/>
        </w:rPr>
        <w:t xml:space="preserve"> и способность распознавать эмоции </w:t>
      </w:r>
      <w:r w:rsidR="00733870" w:rsidRPr="002D6DCC">
        <w:rPr>
          <w:rFonts w:ascii="Times New Roman" w:hAnsi="Times New Roman"/>
          <w:sz w:val="28"/>
          <w:szCs w:val="24"/>
        </w:rPr>
        <w:t>окружающих</w:t>
      </w:r>
      <w:r w:rsidRPr="002D6DCC">
        <w:rPr>
          <w:rFonts w:ascii="Times New Roman" w:hAnsi="Times New Roman"/>
          <w:sz w:val="28"/>
          <w:szCs w:val="24"/>
        </w:rPr>
        <w:t>. В контексте развития лидерско-предпринимательского потенциала эмоциональный интеллект и его развитие крайне важн</w:t>
      </w:r>
      <w:r w:rsidR="00D625F6" w:rsidRPr="002D6DCC">
        <w:rPr>
          <w:rFonts w:ascii="Times New Roman" w:hAnsi="Times New Roman"/>
          <w:sz w:val="28"/>
          <w:szCs w:val="24"/>
        </w:rPr>
        <w:t>ы</w:t>
      </w:r>
      <w:r w:rsidRPr="002D6DCC">
        <w:rPr>
          <w:rFonts w:ascii="Times New Roman" w:hAnsi="Times New Roman"/>
          <w:sz w:val="28"/>
          <w:szCs w:val="24"/>
        </w:rPr>
        <w:t xml:space="preserve">, так как он напрямую влияет на способность личности эффективно выстраивать взаимоотношения с окружающими, управлять и координировать действия команды, а также принимать взвешенные решения в условиях повышенного напряжения. Тест состоит из 30 утверждений с 6 вариантами ответов. Показатели критерия эмоционального интеллекта </w:t>
      </w:r>
      <w:r w:rsidR="003E78C8" w:rsidRPr="002D6DCC">
        <w:rPr>
          <w:rFonts w:ascii="Times New Roman" w:hAnsi="Times New Roman"/>
          <w:sz w:val="28"/>
          <w:szCs w:val="24"/>
        </w:rPr>
        <w:t xml:space="preserve">– </w:t>
      </w:r>
      <w:r w:rsidRPr="002D6DCC">
        <w:rPr>
          <w:rFonts w:ascii="Times New Roman" w:hAnsi="Times New Roman"/>
          <w:sz w:val="28"/>
          <w:szCs w:val="24"/>
        </w:rPr>
        <w:t>низкий, средний, высокий [</w:t>
      </w:r>
      <w:r w:rsidR="007818D7" w:rsidRPr="002D6DCC">
        <w:rPr>
          <w:rFonts w:ascii="Times New Roman" w:hAnsi="Times New Roman"/>
          <w:sz w:val="28"/>
          <w:szCs w:val="24"/>
        </w:rPr>
        <w:t>249</w:t>
      </w:r>
      <w:r w:rsidRPr="002D6DCC">
        <w:rPr>
          <w:rFonts w:ascii="Times New Roman" w:hAnsi="Times New Roman"/>
          <w:sz w:val="28"/>
          <w:szCs w:val="24"/>
        </w:rPr>
        <w:t xml:space="preserve">]. </w:t>
      </w:r>
    </w:p>
    <w:p w14:paraId="5EAD6EBD" w14:textId="2AEC2A3B"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Способность к саморазвитию определялась нами при помощи теста оценки способности к саморазвитию и самообразованию, разработанного В.И. Андреевым. Методика направлена на выявление уровня возможностей и стремлений человека к самостоятельному обучению и личностному росту. Тест В.И. Андреева – эффективный инструмент для осознания с</w:t>
      </w:r>
      <w:r w:rsidR="003E78C8" w:rsidRPr="002D6DCC">
        <w:rPr>
          <w:rFonts w:ascii="Times New Roman" w:hAnsi="Times New Roman"/>
          <w:sz w:val="28"/>
          <w:szCs w:val="24"/>
        </w:rPr>
        <w:t>во</w:t>
      </w:r>
      <w:r w:rsidRPr="002D6DCC">
        <w:rPr>
          <w:rFonts w:ascii="Times New Roman" w:hAnsi="Times New Roman"/>
          <w:sz w:val="28"/>
          <w:szCs w:val="24"/>
        </w:rPr>
        <w:t xml:space="preserve">ей ответственности за собственное развитие и степени мотивации к обучению. Тест включает в себя 18 вопросов с </w:t>
      </w:r>
      <w:r w:rsidR="003E78C8" w:rsidRPr="002D6DCC">
        <w:rPr>
          <w:rFonts w:ascii="Times New Roman" w:hAnsi="Times New Roman"/>
          <w:sz w:val="28"/>
          <w:szCs w:val="24"/>
        </w:rPr>
        <w:t>тремя</w:t>
      </w:r>
      <w:r w:rsidRPr="002D6DCC">
        <w:rPr>
          <w:rFonts w:ascii="Times New Roman" w:hAnsi="Times New Roman"/>
          <w:sz w:val="28"/>
          <w:szCs w:val="24"/>
        </w:rPr>
        <w:t xml:space="preserve"> вариантами ответов. Разнообразные задания исследуют следующие аспекты: готовность к самоанализу, стремление к новым знаниям, готовность ставить и достигать цели и способность адаптироваться к изменяющимся условиям. Показателей способности к саморазвитию 9</w:t>
      </w:r>
      <w:r w:rsidR="006D4E1C" w:rsidRPr="002D6DCC">
        <w:rPr>
          <w:rFonts w:ascii="Times New Roman" w:hAnsi="Times New Roman"/>
          <w:sz w:val="28"/>
          <w:szCs w:val="24"/>
        </w:rPr>
        <w:t xml:space="preserve"> –</w:t>
      </w:r>
      <w:r w:rsidRPr="002D6DCC">
        <w:rPr>
          <w:rFonts w:ascii="Times New Roman" w:hAnsi="Times New Roman"/>
          <w:sz w:val="28"/>
          <w:szCs w:val="24"/>
        </w:rPr>
        <w:t xml:space="preserve"> от очень низкого до очень высокого. С помощью результатов диагностики можно определить не только текущий уровень способностей к саморазвитию и самообразованию, но и оценить потенциал личности для роста и улучшений [</w:t>
      </w:r>
      <w:r w:rsidR="007818D7" w:rsidRPr="002D6DCC">
        <w:rPr>
          <w:rFonts w:ascii="Times New Roman" w:hAnsi="Times New Roman"/>
          <w:sz w:val="28"/>
          <w:szCs w:val="24"/>
        </w:rPr>
        <w:t>250</w:t>
      </w:r>
      <w:r w:rsidRPr="002D6DCC">
        <w:rPr>
          <w:rFonts w:ascii="Times New Roman" w:hAnsi="Times New Roman"/>
          <w:sz w:val="28"/>
          <w:szCs w:val="24"/>
        </w:rPr>
        <w:t xml:space="preserve">]. </w:t>
      </w:r>
    </w:p>
    <w:p w14:paraId="22676F99" w14:textId="4E2FB252" w:rsidR="00C85FCE" w:rsidRPr="002D6DCC" w:rsidRDefault="00C85FCE" w:rsidP="003004CF">
      <w:pPr>
        <w:ind w:firstLine="709"/>
        <w:jc w:val="both"/>
        <w:rPr>
          <w:rFonts w:ascii="Times New Roman" w:hAnsi="Times New Roman"/>
          <w:sz w:val="28"/>
          <w:szCs w:val="24"/>
        </w:rPr>
      </w:pPr>
      <w:bookmarkStart w:id="11" w:name="OLE_LINK7"/>
      <w:bookmarkStart w:id="12" w:name="OLE_LINK8"/>
      <w:r w:rsidRPr="002D6DCC">
        <w:rPr>
          <w:rFonts w:ascii="Times New Roman" w:hAnsi="Times New Roman"/>
          <w:sz w:val="28"/>
          <w:szCs w:val="24"/>
        </w:rPr>
        <w:t xml:space="preserve">Коммуникативные умения замерялись с использованием теста на коммуникативные умения Михельсона в адаптации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 Этот тест направлен на оценку уровня коммуникативной компетентности и формирования ключевых коммуникативных умений. Тест представляет собой разновидность теста достижений, в котором для каждой задачи предусмотрен один правильный ответ. В нем предполагается эталонный стиль поведения, отражающий компетентность, уверенность и партнерский стиль. Степень приближения к эталону оценивается по количеству правильных ответов. Тест содержит 27 коммуникативных ситуаций, к каждой из которых предлагается 5</w:t>
      </w:r>
      <w:r w:rsidR="006D4E1C" w:rsidRPr="002D6DCC">
        <w:rPr>
          <w:rFonts w:ascii="Times New Roman" w:hAnsi="Times New Roman"/>
          <w:sz w:val="28"/>
          <w:szCs w:val="24"/>
        </w:rPr>
        <w:t> </w:t>
      </w:r>
      <w:r w:rsidRPr="002D6DCC">
        <w:rPr>
          <w:rFonts w:ascii="Times New Roman" w:hAnsi="Times New Roman"/>
          <w:sz w:val="28"/>
          <w:szCs w:val="24"/>
        </w:rPr>
        <w:t xml:space="preserve">вариантов поведения. </w:t>
      </w:r>
      <w:bookmarkEnd w:id="11"/>
      <w:bookmarkEnd w:id="12"/>
      <w:r w:rsidRPr="002D6DCC">
        <w:rPr>
          <w:rFonts w:ascii="Times New Roman" w:hAnsi="Times New Roman"/>
          <w:sz w:val="28"/>
          <w:szCs w:val="24"/>
        </w:rPr>
        <w:t>С помощью данной диагностики, что крайне важно в контексте нашего исследования, можно оценить способность обучающихся эффективно общаться, обмениваться информацией и взаимодействовать с другими людьми. Структура теста позволяет выявить как теоретические знани</w:t>
      </w:r>
      <w:r w:rsidR="00601791" w:rsidRPr="002D6DCC">
        <w:rPr>
          <w:rFonts w:ascii="Times New Roman" w:hAnsi="Times New Roman"/>
          <w:sz w:val="28"/>
          <w:szCs w:val="24"/>
        </w:rPr>
        <w:t>я</w:t>
      </w:r>
      <w:r w:rsidRPr="002D6DCC">
        <w:rPr>
          <w:rFonts w:ascii="Times New Roman" w:hAnsi="Times New Roman"/>
          <w:sz w:val="28"/>
          <w:szCs w:val="24"/>
        </w:rPr>
        <w:t>, так и практические навыки, необходимые для успешного взаимодействия в группе или команде [</w:t>
      </w:r>
      <w:r w:rsidR="007818D7" w:rsidRPr="002D6DCC">
        <w:rPr>
          <w:rFonts w:ascii="Times New Roman" w:hAnsi="Times New Roman"/>
          <w:sz w:val="28"/>
          <w:szCs w:val="24"/>
        </w:rPr>
        <w:t>251</w:t>
      </w:r>
      <w:r w:rsidRPr="002D6DCC">
        <w:rPr>
          <w:rFonts w:ascii="Times New Roman" w:hAnsi="Times New Roman"/>
          <w:sz w:val="28"/>
          <w:szCs w:val="24"/>
        </w:rPr>
        <w:t xml:space="preserve">]. </w:t>
      </w:r>
    </w:p>
    <w:p w14:paraId="30207F09" w14:textId="5DDE6BF2"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Степень готовности к риску респондентов мы замеряли с помощью методики диагностики готовности к риску Шуберта. Данная методика дает возможность определить уровень склонности личности к принятию рискованных решений, что особенно важно для понимания развитости их уровня лидерско-предпринимательского потенциала. В процессе использования методики обучающимся было предложено пройти анкетирование, где </w:t>
      </w:r>
      <w:r w:rsidRPr="002D6DCC">
        <w:rPr>
          <w:rFonts w:ascii="Times New Roman" w:hAnsi="Times New Roman"/>
          <w:sz w:val="28"/>
          <w:szCs w:val="24"/>
        </w:rPr>
        <w:lastRenderedPageBreak/>
        <w:t>положительные ответы на вопросы свидетельствуют о склонности к риску в условиях опасности. Тест включает в себя 25 вопросов с 5 вариантами ответов. Результаты диагностики отражают отношение и готовность респондентов к риску, способности принимать решения в ситуациях неопределенной действительности и готовность действовать в сложных и экстремальных ситуациях. Учитывая изменяющиеся условия современного рынка труда, такая готовность становится одним из ключевых факторов для достижения успеха в профессиональной деятельности, особенно предпринимательской [</w:t>
      </w:r>
      <w:r w:rsidR="007818D7" w:rsidRPr="002D6DCC">
        <w:rPr>
          <w:rFonts w:ascii="Times New Roman" w:hAnsi="Times New Roman"/>
          <w:sz w:val="28"/>
          <w:szCs w:val="24"/>
        </w:rPr>
        <w:t>252</w:t>
      </w:r>
      <w:r w:rsidRPr="002D6DCC">
        <w:rPr>
          <w:rFonts w:ascii="Times New Roman" w:hAnsi="Times New Roman"/>
          <w:sz w:val="28"/>
          <w:szCs w:val="24"/>
        </w:rPr>
        <w:t>].</w:t>
      </w:r>
    </w:p>
    <w:p w14:paraId="42314474" w14:textId="49223E0D"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Для проведения опроса был выбран интернет-портал https://www.survio.com/ru/. </w:t>
      </w:r>
      <w:r w:rsidR="004A7F0B" w:rsidRPr="002D6DCC">
        <w:rPr>
          <w:rFonts w:ascii="Times New Roman" w:hAnsi="Times New Roman"/>
          <w:sz w:val="28"/>
          <w:szCs w:val="24"/>
        </w:rPr>
        <w:t xml:space="preserve">Комплекс методик </w:t>
      </w:r>
      <w:r w:rsidRPr="002D6DCC">
        <w:rPr>
          <w:rFonts w:ascii="Times New Roman" w:hAnsi="Times New Roman"/>
          <w:sz w:val="28"/>
          <w:szCs w:val="24"/>
        </w:rPr>
        <w:t>был размещен на этой платформе, обучающимся была предоставлена уникальная ссылка на опрос. Это обеспечило удобство и гибкость в заполнении анкет, так как респонденты могли пройти опрос в удобное для них время</w:t>
      </w:r>
      <w:r w:rsidR="0084657C" w:rsidRPr="002D6DCC">
        <w:rPr>
          <w:rFonts w:ascii="Times New Roman" w:hAnsi="Times New Roman"/>
          <w:sz w:val="28"/>
          <w:szCs w:val="24"/>
        </w:rPr>
        <w:t xml:space="preserve">, в любом </w:t>
      </w:r>
      <w:r w:rsidRPr="002D6DCC">
        <w:rPr>
          <w:rFonts w:ascii="Times New Roman" w:hAnsi="Times New Roman"/>
          <w:sz w:val="28"/>
          <w:szCs w:val="24"/>
        </w:rPr>
        <w:t>месте, используя персональные компьютеры или смартфоны.</w:t>
      </w:r>
    </w:p>
    <w:p w14:paraId="771BDB12" w14:textId="1622712B"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Разработанный диагностический инструментарий был использован нами для определения исходного уровня развития лидерско-предпринимательского потенци</w:t>
      </w:r>
      <w:r w:rsidR="003004CF" w:rsidRPr="002D6DCC">
        <w:rPr>
          <w:rFonts w:ascii="Times New Roman" w:hAnsi="Times New Roman"/>
          <w:sz w:val="28"/>
          <w:szCs w:val="24"/>
        </w:rPr>
        <w:t>а</w:t>
      </w:r>
      <w:r w:rsidRPr="002D6DCC">
        <w:rPr>
          <w:rFonts w:ascii="Times New Roman" w:hAnsi="Times New Roman"/>
          <w:sz w:val="28"/>
          <w:szCs w:val="24"/>
        </w:rPr>
        <w:t>ла. Результаты позволили выявить ключевые аспекты, влияющие на развитие этого потенциала, а также определить сильные и слабые стороны респондентов. Данные, представленные в таблице 1</w:t>
      </w:r>
      <w:r w:rsidR="000B5955" w:rsidRPr="002D6DCC">
        <w:rPr>
          <w:rFonts w:ascii="Times New Roman" w:hAnsi="Times New Roman"/>
          <w:sz w:val="28"/>
          <w:szCs w:val="24"/>
        </w:rPr>
        <w:t>4</w:t>
      </w:r>
      <w:r w:rsidRPr="002D6DCC">
        <w:rPr>
          <w:rFonts w:ascii="Times New Roman" w:hAnsi="Times New Roman"/>
          <w:sz w:val="28"/>
          <w:szCs w:val="24"/>
        </w:rPr>
        <w:t>, обобщают результаты первого замера и служат основой для дальнейшего анализа и выбора путей развития лидерско-предпринимательского потенциала обучающихся.</w:t>
      </w:r>
    </w:p>
    <w:p w14:paraId="02B045F1" w14:textId="77777777" w:rsidR="00C85FCE" w:rsidRPr="002D6DCC" w:rsidRDefault="00C85FCE" w:rsidP="00C85FCE">
      <w:pPr>
        <w:jc w:val="both"/>
        <w:rPr>
          <w:rFonts w:ascii="Times New Roman" w:hAnsi="Times New Roman"/>
          <w:sz w:val="28"/>
          <w:szCs w:val="24"/>
        </w:rPr>
      </w:pPr>
    </w:p>
    <w:p w14:paraId="3F77E087" w14:textId="2F39A0A7" w:rsidR="00C85FCE" w:rsidRPr="002D6DCC" w:rsidRDefault="00C85FCE" w:rsidP="00C85FCE">
      <w:pPr>
        <w:jc w:val="both"/>
        <w:rPr>
          <w:rFonts w:ascii="Times New Roman" w:hAnsi="Times New Roman"/>
          <w:sz w:val="28"/>
          <w:szCs w:val="24"/>
        </w:rPr>
      </w:pPr>
      <w:r w:rsidRPr="002D6DCC">
        <w:rPr>
          <w:rFonts w:ascii="Times New Roman" w:hAnsi="Times New Roman"/>
          <w:sz w:val="28"/>
          <w:szCs w:val="24"/>
        </w:rPr>
        <w:t>Таблица 1</w:t>
      </w:r>
      <w:r w:rsidR="000B5955" w:rsidRPr="002D6DCC">
        <w:rPr>
          <w:rFonts w:ascii="Times New Roman" w:hAnsi="Times New Roman"/>
          <w:sz w:val="28"/>
          <w:szCs w:val="24"/>
        </w:rPr>
        <w:t>4</w:t>
      </w:r>
      <w:r w:rsidRPr="002D6DCC">
        <w:rPr>
          <w:rFonts w:ascii="Times New Roman" w:hAnsi="Times New Roman"/>
          <w:sz w:val="28"/>
          <w:szCs w:val="24"/>
        </w:rPr>
        <w:t xml:space="preserve"> – Результаты диагностики исходного уровня развития лидерско-предпринимательского потенциала</w:t>
      </w:r>
    </w:p>
    <w:p w14:paraId="74ED7ACD" w14:textId="77777777" w:rsidR="00C85FCE" w:rsidRPr="002D6DCC" w:rsidRDefault="00C85FCE" w:rsidP="00C85FCE">
      <w:pPr>
        <w:jc w:val="both"/>
        <w:rPr>
          <w:rFonts w:ascii="Times New Roman" w:hAnsi="Times New Roman"/>
          <w:sz w:val="16"/>
          <w:szCs w:val="15"/>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039"/>
        <w:gridCol w:w="1229"/>
        <w:gridCol w:w="850"/>
        <w:gridCol w:w="1135"/>
        <w:gridCol w:w="944"/>
        <w:gridCol w:w="1040"/>
      </w:tblGrid>
      <w:tr w:rsidR="003004CF" w:rsidRPr="002D6DCC" w14:paraId="6AADEDC1" w14:textId="77777777" w:rsidTr="003004CF">
        <w:trPr>
          <w:trHeight w:val="412"/>
        </w:trPr>
        <w:tc>
          <w:tcPr>
            <w:tcW w:w="1985" w:type="dxa"/>
            <w:vMerge w:val="restart"/>
            <w:shd w:val="clear" w:color="auto" w:fill="auto"/>
            <w:noWrap/>
            <w:vAlign w:val="center"/>
            <w:hideMark/>
          </w:tcPr>
          <w:p w14:paraId="21F7B730" w14:textId="77777777" w:rsidR="003004CF" w:rsidRPr="002D6DCC" w:rsidRDefault="003004CF" w:rsidP="003004CF">
            <w:pPr>
              <w:jc w:val="center"/>
              <w:rPr>
                <w:rFonts w:ascii="Times New Roman" w:eastAsia="Times New Roman" w:hAnsi="Times New Roman"/>
                <w:bCs/>
                <w:sz w:val="24"/>
                <w:szCs w:val="24"/>
                <w:lang w:eastAsia="ru-RU"/>
              </w:rPr>
            </w:pPr>
            <w:bookmarkStart w:id="13" w:name="_Hlk143941082"/>
            <w:r w:rsidRPr="002D6DCC">
              <w:rPr>
                <w:rFonts w:ascii="Times New Roman" w:eastAsia="Times New Roman" w:hAnsi="Times New Roman"/>
                <w:bCs/>
                <w:sz w:val="24"/>
                <w:szCs w:val="24"/>
                <w:lang w:eastAsia="ru-RU"/>
              </w:rPr>
              <w:t>Критерий</w:t>
            </w:r>
          </w:p>
        </w:tc>
        <w:tc>
          <w:tcPr>
            <w:tcW w:w="1417" w:type="dxa"/>
            <w:vMerge w:val="restart"/>
            <w:vAlign w:val="center"/>
          </w:tcPr>
          <w:p w14:paraId="012548C5"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Уровень ЛПП</w:t>
            </w:r>
          </w:p>
        </w:tc>
        <w:tc>
          <w:tcPr>
            <w:tcW w:w="2268" w:type="dxa"/>
            <w:gridSpan w:val="2"/>
            <w:shd w:val="clear" w:color="auto" w:fill="auto"/>
            <w:noWrap/>
            <w:vAlign w:val="center"/>
            <w:hideMark/>
          </w:tcPr>
          <w:p w14:paraId="0E65701B"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Экспериментальная группа</w:t>
            </w:r>
          </w:p>
        </w:tc>
        <w:tc>
          <w:tcPr>
            <w:tcW w:w="1985" w:type="dxa"/>
            <w:gridSpan w:val="2"/>
            <w:shd w:val="clear" w:color="auto" w:fill="auto"/>
            <w:vAlign w:val="center"/>
          </w:tcPr>
          <w:p w14:paraId="648A7AAC"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1 контрольная группа</w:t>
            </w:r>
          </w:p>
        </w:tc>
        <w:tc>
          <w:tcPr>
            <w:tcW w:w="1984" w:type="dxa"/>
            <w:gridSpan w:val="2"/>
            <w:shd w:val="clear" w:color="auto" w:fill="auto"/>
            <w:noWrap/>
            <w:vAlign w:val="center"/>
            <w:hideMark/>
          </w:tcPr>
          <w:p w14:paraId="2F910D09"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2 контрольная группа</w:t>
            </w:r>
          </w:p>
        </w:tc>
      </w:tr>
      <w:tr w:rsidR="003004CF" w:rsidRPr="002D6DCC" w14:paraId="5D982B3A" w14:textId="77777777" w:rsidTr="003004CF">
        <w:trPr>
          <w:trHeight w:val="412"/>
        </w:trPr>
        <w:tc>
          <w:tcPr>
            <w:tcW w:w="1985" w:type="dxa"/>
            <w:vMerge/>
            <w:shd w:val="clear" w:color="auto" w:fill="auto"/>
            <w:noWrap/>
            <w:vAlign w:val="center"/>
          </w:tcPr>
          <w:p w14:paraId="66A237CF" w14:textId="77777777" w:rsidR="003004CF" w:rsidRPr="002D6DCC" w:rsidRDefault="003004CF" w:rsidP="003004CF">
            <w:pPr>
              <w:jc w:val="center"/>
              <w:rPr>
                <w:rFonts w:ascii="Times New Roman" w:eastAsia="Times New Roman" w:hAnsi="Times New Roman"/>
                <w:bCs/>
                <w:sz w:val="24"/>
                <w:szCs w:val="24"/>
                <w:lang w:eastAsia="ru-RU"/>
              </w:rPr>
            </w:pPr>
          </w:p>
        </w:tc>
        <w:tc>
          <w:tcPr>
            <w:tcW w:w="1417" w:type="dxa"/>
            <w:vMerge/>
            <w:vAlign w:val="center"/>
          </w:tcPr>
          <w:p w14:paraId="7843EE6A" w14:textId="77777777" w:rsidR="003004CF" w:rsidRPr="002D6DCC" w:rsidRDefault="003004CF" w:rsidP="003004CF">
            <w:pPr>
              <w:jc w:val="center"/>
              <w:rPr>
                <w:rFonts w:ascii="Times New Roman" w:eastAsia="Times New Roman" w:hAnsi="Times New Roman"/>
                <w:bCs/>
                <w:color w:val="000000"/>
                <w:sz w:val="24"/>
                <w:szCs w:val="24"/>
                <w:lang w:eastAsia="ru-RU"/>
              </w:rPr>
            </w:pPr>
          </w:p>
        </w:tc>
        <w:tc>
          <w:tcPr>
            <w:tcW w:w="6237" w:type="dxa"/>
            <w:gridSpan w:val="6"/>
            <w:shd w:val="clear" w:color="auto" w:fill="auto"/>
            <w:noWrap/>
            <w:vAlign w:val="center"/>
          </w:tcPr>
          <w:p w14:paraId="612B84F2" w14:textId="3045CBB9"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Показатели</w:t>
            </w:r>
          </w:p>
        </w:tc>
      </w:tr>
      <w:tr w:rsidR="003004CF" w:rsidRPr="002D6DCC" w14:paraId="172876BC" w14:textId="77777777" w:rsidTr="003004CF">
        <w:trPr>
          <w:trHeight w:val="271"/>
        </w:trPr>
        <w:tc>
          <w:tcPr>
            <w:tcW w:w="1985" w:type="dxa"/>
            <w:vMerge/>
            <w:shd w:val="clear" w:color="auto" w:fill="auto"/>
            <w:noWrap/>
            <w:vAlign w:val="center"/>
          </w:tcPr>
          <w:p w14:paraId="2D86FD00" w14:textId="77777777" w:rsidR="003004CF" w:rsidRPr="002D6DCC" w:rsidRDefault="003004CF" w:rsidP="003004CF">
            <w:pPr>
              <w:jc w:val="center"/>
              <w:rPr>
                <w:rFonts w:ascii="Times New Roman" w:eastAsia="Times New Roman" w:hAnsi="Times New Roman"/>
                <w:bCs/>
                <w:sz w:val="24"/>
                <w:szCs w:val="24"/>
                <w:lang w:eastAsia="ru-RU"/>
              </w:rPr>
            </w:pPr>
          </w:p>
        </w:tc>
        <w:tc>
          <w:tcPr>
            <w:tcW w:w="1417" w:type="dxa"/>
            <w:vMerge/>
            <w:vAlign w:val="center"/>
          </w:tcPr>
          <w:p w14:paraId="7FAB9C9B" w14:textId="77777777" w:rsidR="003004CF" w:rsidRPr="002D6DCC" w:rsidRDefault="003004CF" w:rsidP="003004CF">
            <w:pPr>
              <w:jc w:val="center"/>
              <w:rPr>
                <w:rFonts w:ascii="Times New Roman" w:eastAsia="Times New Roman" w:hAnsi="Times New Roman"/>
                <w:bCs/>
                <w:color w:val="000000"/>
                <w:sz w:val="24"/>
                <w:szCs w:val="24"/>
                <w:lang w:eastAsia="ru-RU"/>
              </w:rPr>
            </w:pPr>
          </w:p>
        </w:tc>
        <w:tc>
          <w:tcPr>
            <w:tcW w:w="1039" w:type="dxa"/>
            <w:shd w:val="clear" w:color="auto" w:fill="auto"/>
            <w:noWrap/>
            <w:vAlign w:val="center"/>
          </w:tcPr>
          <w:p w14:paraId="75A3D7AC"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Кол-во</w:t>
            </w:r>
          </w:p>
        </w:tc>
        <w:tc>
          <w:tcPr>
            <w:tcW w:w="1229" w:type="dxa"/>
            <w:vAlign w:val="center"/>
          </w:tcPr>
          <w:p w14:paraId="2995DAF2"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850" w:type="dxa"/>
            <w:shd w:val="clear" w:color="auto" w:fill="auto"/>
            <w:vAlign w:val="center"/>
          </w:tcPr>
          <w:p w14:paraId="74FD3A52"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Кол-во</w:t>
            </w:r>
          </w:p>
        </w:tc>
        <w:tc>
          <w:tcPr>
            <w:tcW w:w="1135" w:type="dxa"/>
            <w:vAlign w:val="center"/>
          </w:tcPr>
          <w:p w14:paraId="31B355C6"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944" w:type="dxa"/>
            <w:shd w:val="clear" w:color="auto" w:fill="auto"/>
            <w:noWrap/>
            <w:vAlign w:val="center"/>
          </w:tcPr>
          <w:p w14:paraId="47EE5BAE"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Кол-во</w:t>
            </w:r>
          </w:p>
        </w:tc>
        <w:tc>
          <w:tcPr>
            <w:tcW w:w="1040" w:type="dxa"/>
            <w:vAlign w:val="center"/>
          </w:tcPr>
          <w:p w14:paraId="1E3FF862"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r>
      <w:tr w:rsidR="003004CF" w:rsidRPr="002D6DCC" w14:paraId="09385124" w14:textId="77777777" w:rsidTr="003004CF">
        <w:trPr>
          <w:trHeight w:val="315"/>
        </w:trPr>
        <w:tc>
          <w:tcPr>
            <w:tcW w:w="1985" w:type="dxa"/>
            <w:vMerge w:val="restart"/>
            <w:shd w:val="clear" w:color="auto" w:fill="auto"/>
            <w:noWrap/>
            <w:vAlign w:val="center"/>
            <w:hideMark/>
          </w:tcPr>
          <w:p w14:paraId="41C156BB" w14:textId="77777777" w:rsidR="003004CF" w:rsidRPr="002D6DCC" w:rsidRDefault="003004CF" w:rsidP="00916D8B">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1417" w:type="dxa"/>
          </w:tcPr>
          <w:p w14:paraId="114E27C5"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039" w:type="dxa"/>
            <w:shd w:val="clear" w:color="auto" w:fill="auto"/>
            <w:noWrap/>
            <w:vAlign w:val="center"/>
            <w:hideMark/>
          </w:tcPr>
          <w:p w14:paraId="7E586251"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229" w:type="dxa"/>
            <w:vAlign w:val="center"/>
          </w:tcPr>
          <w:p w14:paraId="1FC0AEA5"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850" w:type="dxa"/>
            <w:shd w:val="clear" w:color="auto" w:fill="auto"/>
            <w:noWrap/>
            <w:vAlign w:val="center"/>
            <w:hideMark/>
          </w:tcPr>
          <w:p w14:paraId="3DF8B51A"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0</w:t>
            </w:r>
          </w:p>
        </w:tc>
        <w:tc>
          <w:tcPr>
            <w:tcW w:w="1135" w:type="dxa"/>
            <w:vAlign w:val="center"/>
          </w:tcPr>
          <w:p w14:paraId="09487307"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0</w:t>
            </w:r>
          </w:p>
        </w:tc>
        <w:tc>
          <w:tcPr>
            <w:tcW w:w="944" w:type="dxa"/>
            <w:shd w:val="clear" w:color="auto" w:fill="auto"/>
            <w:noWrap/>
            <w:vAlign w:val="center"/>
            <w:hideMark/>
          </w:tcPr>
          <w:p w14:paraId="3B717915"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w:t>
            </w:r>
          </w:p>
        </w:tc>
        <w:tc>
          <w:tcPr>
            <w:tcW w:w="1040" w:type="dxa"/>
            <w:vAlign w:val="center"/>
          </w:tcPr>
          <w:p w14:paraId="0B3EF48C"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3,33</w:t>
            </w:r>
          </w:p>
        </w:tc>
      </w:tr>
      <w:tr w:rsidR="003004CF" w:rsidRPr="002D6DCC" w14:paraId="04BF2204" w14:textId="77777777" w:rsidTr="003004CF">
        <w:trPr>
          <w:trHeight w:val="315"/>
        </w:trPr>
        <w:tc>
          <w:tcPr>
            <w:tcW w:w="1985" w:type="dxa"/>
            <w:vMerge/>
            <w:shd w:val="clear" w:color="auto" w:fill="auto"/>
            <w:noWrap/>
            <w:vAlign w:val="center"/>
          </w:tcPr>
          <w:p w14:paraId="508D80FC" w14:textId="77777777" w:rsidR="003004CF" w:rsidRPr="002D6DCC" w:rsidRDefault="003004CF" w:rsidP="00916D8B">
            <w:pPr>
              <w:rPr>
                <w:rFonts w:ascii="Times New Roman" w:eastAsia="Times New Roman" w:hAnsi="Times New Roman"/>
                <w:color w:val="000000"/>
                <w:sz w:val="24"/>
                <w:szCs w:val="24"/>
                <w:lang w:eastAsia="ru-RU"/>
              </w:rPr>
            </w:pPr>
          </w:p>
        </w:tc>
        <w:tc>
          <w:tcPr>
            <w:tcW w:w="1417" w:type="dxa"/>
          </w:tcPr>
          <w:p w14:paraId="34B70409"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039" w:type="dxa"/>
            <w:shd w:val="clear" w:color="auto" w:fill="auto"/>
            <w:noWrap/>
            <w:vAlign w:val="center"/>
          </w:tcPr>
          <w:p w14:paraId="6C22AB01"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1229" w:type="dxa"/>
            <w:vAlign w:val="center"/>
          </w:tcPr>
          <w:p w14:paraId="0907281F"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c>
          <w:tcPr>
            <w:tcW w:w="850" w:type="dxa"/>
            <w:shd w:val="clear" w:color="auto" w:fill="auto"/>
            <w:noWrap/>
            <w:vAlign w:val="center"/>
          </w:tcPr>
          <w:p w14:paraId="729AF02C"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10</w:t>
            </w:r>
          </w:p>
        </w:tc>
        <w:tc>
          <w:tcPr>
            <w:tcW w:w="1135" w:type="dxa"/>
            <w:vAlign w:val="center"/>
          </w:tcPr>
          <w:p w14:paraId="3CFCA9B1"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w:t>
            </w:r>
          </w:p>
        </w:tc>
        <w:tc>
          <w:tcPr>
            <w:tcW w:w="944" w:type="dxa"/>
            <w:shd w:val="clear" w:color="auto" w:fill="auto"/>
            <w:noWrap/>
            <w:vAlign w:val="center"/>
          </w:tcPr>
          <w:p w14:paraId="4406BFBF"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12</w:t>
            </w:r>
          </w:p>
        </w:tc>
        <w:tc>
          <w:tcPr>
            <w:tcW w:w="1040" w:type="dxa"/>
            <w:vAlign w:val="center"/>
          </w:tcPr>
          <w:p w14:paraId="51F6D110"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39,96</w:t>
            </w:r>
          </w:p>
        </w:tc>
      </w:tr>
      <w:tr w:rsidR="003004CF" w:rsidRPr="002D6DCC" w14:paraId="6C1BC175" w14:textId="77777777" w:rsidTr="003004CF">
        <w:trPr>
          <w:trHeight w:val="315"/>
        </w:trPr>
        <w:tc>
          <w:tcPr>
            <w:tcW w:w="1985" w:type="dxa"/>
            <w:vMerge/>
            <w:shd w:val="clear" w:color="auto" w:fill="auto"/>
            <w:noWrap/>
            <w:vAlign w:val="center"/>
            <w:hideMark/>
          </w:tcPr>
          <w:p w14:paraId="3388A6B5" w14:textId="77777777" w:rsidR="003004CF" w:rsidRPr="002D6DCC" w:rsidRDefault="003004CF" w:rsidP="00916D8B">
            <w:pPr>
              <w:jc w:val="both"/>
              <w:rPr>
                <w:rFonts w:ascii="Times New Roman" w:eastAsia="Times New Roman" w:hAnsi="Times New Roman"/>
                <w:color w:val="000000"/>
                <w:sz w:val="24"/>
                <w:szCs w:val="24"/>
                <w:lang w:eastAsia="ru-RU"/>
              </w:rPr>
            </w:pPr>
          </w:p>
        </w:tc>
        <w:tc>
          <w:tcPr>
            <w:tcW w:w="1417" w:type="dxa"/>
          </w:tcPr>
          <w:p w14:paraId="161C1612"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Высокий </w:t>
            </w:r>
          </w:p>
        </w:tc>
        <w:tc>
          <w:tcPr>
            <w:tcW w:w="1039" w:type="dxa"/>
            <w:shd w:val="clear" w:color="auto" w:fill="auto"/>
            <w:noWrap/>
            <w:vAlign w:val="center"/>
            <w:hideMark/>
          </w:tcPr>
          <w:p w14:paraId="4E877DA4"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1229" w:type="dxa"/>
            <w:vAlign w:val="center"/>
          </w:tcPr>
          <w:p w14:paraId="3EEBD2E5"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40</w:t>
            </w:r>
          </w:p>
        </w:tc>
        <w:tc>
          <w:tcPr>
            <w:tcW w:w="850" w:type="dxa"/>
            <w:shd w:val="clear" w:color="auto" w:fill="auto"/>
            <w:noWrap/>
            <w:vAlign w:val="center"/>
            <w:hideMark/>
          </w:tcPr>
          <w:p w14:paraId="78067E9E" w14:textId="77777777" w:rsidR="003004CF" w:rsidRPr="002D6DCC" w:rsidRDefault="003004CF" w:rsidP="00916D8B">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20</w:t>
            </w:r>
          </w:p>
        </w:tc>
        <w:tc>
          <w:tcPr>
            <w:tcW w:w="1135" w:type="dxa"/>
            <w:vAlign w:val="center"/>
          </w:tcPr>
          <w:p w14:paraId="2C347507"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67</w:t>
            </w:r>
          </w:p>
        </w:tc>
        <w:tc>
          <w:tcPr>
            <w:tcW w:w="944" w:type="dxa"/>
            <w:shd w:val="clear" w:color="auto" w:fill="auto"/>
            <w:noWrap/>
            <w:vAlign w:val="center"/>
            <w:hideMark/>
          </w:tcPr>
          <w:p w14:paraId="737A4A28" w14:textId="77777777" w:rsidR="003004CF" w:rsidRPr="002D6DCC" w:rsidRDefault="003004CF" w:rsidP="00916D8B">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17</w:t>
            </w:r>
          </w:p>
        </w:tc>
        <w:tc>
          <w:tcPr>
            <w:tcW w:w="1040" w:type="dxa"/>
            <w:vAlign w:val="center"/>
          </w:tcPr>
          <w:p w14:paraId="357BDEB6" w14:textId="77777777" w:rsidR="003004CF" w:rsidRPr="002D6DCC" w:rsidRDefault="003004CF" w:rsidP="00916D8B">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val="kk-KZ" w:eastAsia="ru-RU"/>
              </w:rPr>
              <w:t>56,71</w:t>
            </w:r>
          </w:p>
        </w:tc>
      </w:tr>
      <w:tr w:rsidR="003004CF" w:rsidRPr="002D6DCC" w14:paraId="5D068796" w14:textId="77777777" w:rsidTr="003004CF">
        <w:trPr>
          <w:trHeight w:val="315"/>
        </w:trPr>
        <w:tc>
          <w:tcPr>
            <w:tcW w:w="1985" w:type="dxa"/>
            <w:vMerge w:val="restart"/>
            <w:shd w:val="clear" w:color="auto" w:fill="auto"/>
            <w:noWrap/>
            <w:vAlign w:val="center"/>
          </w:tcPr>
          <w:p w14:paraId="3BDD6316" w14:textId="15A70EE5"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Эмоциональный интеллект</w:t>
            </w:r>
          </w:p>
        </w:tc>
        <w:tc>
          <w:tcPr>
            <w:tcW w:w="1417" w:type="dxa"/>
          </w:tcPr>
          <w:p w14:paraId="372F0694" w14:textId="1C1F016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039" w:type="dxa"/>
            <w:shd w:val="clear" w:color="auto" w:fill="auto"/>
            <w:noWrap/>
            <w:vAlign w:val="center"/>
          </w:tcPr>
          <w:p w14:paraId="221C2F76" w14:textId="6C864A7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41</w:t>
            </w:r>
          </w:p>
        </w:tc>
        <w:tc>
          <w:tcPr>
            <w:tcW w:w="1229" w:type="dxa"/>
            <w:vAlign w:val="center"/>
          </w:tcPr>
          <w:p w14:paraId="2E559796" w14:textId="76E4E82A"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82</w:t>
            </w:r>
          </w:p>
        </w:tc>
        <w:tc>
          <w:tcPr>
            <w:tcW w:w="850" w:type="dxa"/>
            <w:shd w:val="clear" w:color="auto" w:fill="auto"/>
            <w:noWrap/>
            <w:vAlign w:val="center"/>
          </w:tcPr>
          <w:p w14:paraId="24A5278A" w14:textId="46AB810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22</w:t>
            </w:r>
          </w:p>
        </w:tc>
        <w:tc>
          <w:tcPr>
            <w:tcW w:w="1135" w:type="dxa"/>
            <w:vAlign w:val="center"/>
          </w:tcPr>
          <w:p w14:paraId="6EEAAF00" w14:textId="3C81C76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73,23</w:t>
            </w:r>
          </w:p>
        </w:tc>
        <w:tc>
          <w:tcPr>
            <w:tcW w:w="944" w:type="dxa"/>
            <w:shd w:val="clear" w:color="auto" w:fill="auto"/>
            <w:noWrap/>
            <w:vAlign w:val="center"/>
          </w:tcPr>
          <w:p w14:paraId="3C4872FC" w14:textId="59CC914A"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26</w:t>
            </w:r>
          </w:p>
        </w:tc>
        <w:tc>
          <w:tcPr>
            <w:tcW w:w="1040" w:type="dxa"/>
            <w:vAlign w:val="center"/>
          </w:tcPr>
          <w:p w14:paraId="426FFB3F" w14:textId="17EEA4EB"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86,67</w:t>
            </w:r>
          </w:p>
        </w:tc>
      </w:tr>
      <w:tr w:rsidR="003004CF" w:rsidRPr="002D6DCC" w14:paraId="597BBB99" w14:textId="77777777" w:rsidTr="003004CF">
        <w:trPr>
          <w:trHeight w:val="315"/>
        </w:trPr>
        <w:tc>
          <w:tcPr>
            <w:tcW w:w="1985" w:type="dxa"/>
            <w:vMerge/>
            <w:shd w:val="clear" w:color="auto" w:fill="auto"/>
            <w:noWrap/>
            <w:vAlign w:val="center"/>
          </w:tcPr>
          <w:p w14:paraId="502F48A6"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4102EFA2" w14:textId="39398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039" w:type="dxa"/>
            <w:shd w:val="clear" w:color="auto" w:fill="auto"/>
            <w:noWrap/>
            <w:vAlign w:val="center"/>
          </w:tcPr>
          <w:p w14:paraId="28AFDFD6" w14:textId="6F0EADA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229" w:type="dxa"/>
            <w:vAlign w:val="center"/>
          </w:tcPr>
          <w:p w14:paraId="7E2AE13E" w14:textId="2127EBA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850" w:type="dxa"/>
            <w:shd w:val="clear" w:color="auto" w:fill="auto"/>
            <w:noWrap/>
            <w:vAlign w:val="center"/>
          </w:tcPr>
          <w:p w14:paraId="4E0FF2D2" w14:textId="13894529"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5</w:t>
            </w:r>
          </w:p>
        </w:tc>
        <w:tc>
          <w:tcPr>
            <w:tcW w:w="1135" w:type="dxa"/>
            <w:vAlign w:val="center"/>
          </w:tcPr>
          <w:p w14:paraId="54E34053" w14:textId="142EEC4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16,77</w:t>
            </w:r>
          </w:p>
        </w:tc>
        <w:tc>
          <w:tcPr>
            <w:tcW w:w="944" w:type="dxa"/>
            <w:shd w:val="clear" w:color="auto" w:fill="auto"/>
            <w:noWrap/>
            <w:vAlign w:val="center"/>
          </w:tcPr>
          <w:p w14:paraId="2D27886B" w14:textId="672BCE23"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3</w:t>
            </w:r>
          </w:p>
        </w:tc>
        <w:tc>
          <w:tcPr>
            <w:tcW w:w="1040" w:type="dxa"/>
            <w:vAlign w:val="center"/>
          </w:tcPr>
          <w:p w14:paraId="60A949A9" w14:textId="16900D34"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10</w:t>
            </w:r>
          </w:p>
        </w:tc>
      </w:tr>
      <w:tr w:rsidR="003004CF" w:rsidRPr="002D6DCC" w14:paraId="6E899418" w14:textId="77777777" w:rsidTr="003004CF">
        <w:trPr>
          <w:trHeight w:val="315"/>
        </w:trPr>
        <w:tc>
          <w:tcPr>
            <w:tcW w:w="1985" w:type="dxa"/>
            <w:vMerge/>
            <w:shd w:val="clear" w:color="auto" w:fill="auto"/>
            <w:noWrap/>
            <w:vAlign w:val="center"/>
          </w:tcPr>
          <w:p w14:paraId="0541B346"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4487391B" w14:textId="2F573A5D"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039" w:type="dxa"/>
            <w:shd w:val="clear" w:color="auto" w:fill="auto"/>
            <w:noWrap/>
            <w:vAlign w:val="center"/>
          </w:tcPr>
          <w:p w14:paraId="12A68EE3" w14:textId="4066DDA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229" w:type="dxa"/>
            <w:vAlign w:val="center"/>
          </w:tcPr>
          <w:p w14:paraId="1AC45849" w14:textId="4551F74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850" w:type="dxa"/>
            <w:shd w:val="clear" w:color="auto" w:fill="auto"/>
            <w:noWrap/>
            <w:vAlign w:val="center"/>
          </w:tcPr>
          <w:p w14:paraId="797B965F" w14:textId="7489488B"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3</w:t>
            </w:r>
          </w:p>
        </w:tc>
        <w:tc>
          <w:tcPr>
            <w:tcW w:w="1135" w:type="dxa"/>
            <w:vAlign w:val="center"/>
          </w:tcPr>
          <w:p w14:paraId="1544C103" w14:textId="51B0FB3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944" w:type="dxa"/>
            <w:shd w:val="clear" w:color="auto" w:fill="auto"/>
            <w:noWrap/>
            <w:vAlign w:val="center"/>
          </w:tcPr>
          <w:p w14:paraId="09AD455E" w14:textId="0DA1B35D"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1</w:t>
            </w:r>
          </w:p>
        </w:tc>
        <w:tc>
          <w:tcPr>
            <w:tcW w:w="1040" w:type="dxa"/>
            <w:vAlign w:val="center"/>
          </w:tcPr>
          <w:p w14:paraId="574AE03E" w14:textId="0F6AB67A"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3,33</w:t>
            </w:r>
          </w:p>
        </w:tc>
      </w:tr>
      <w:tr w:rsidR="003004CF" w:rsidRPr="002D6DCC" w14:paraId="2D29D710" w14:textId="77777777" w:rsidTr="003004CF">
        <w:trPr>
          <w:trHeight w:val="315"/>
        </w:trPr>
        <w:tc>
          <w:tcPr>
            <w:tcW w:w="1985" w:type="dxa"/>
            <w:vMerge w:val="restart"/>
            <w:shd w:val="clear" w:color="auto" w:fill="auto"/>
            <w:noWrap/>
            <w:vAlign w:val="center"/>
          </w:tcPr>
          <w:p w14:paraId="35B4F047" w14:textId="52A00A4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1417" w:type="dxa"/>
          </w:tcPr>
          <w:p w14:paraId="7972AC35" w14:textId="05E887B5"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039" w:type="dxa"/>
            <w:shd w:val="clear" w:color="auto" w:fill="auto"/>
            <w:noWrap/>
            <w:vAlign w:val="center"/>
          </w:tcPr>
          <w:p w14:paraId="3F4553FB" w14:textId="44AAEB1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1229" w:type="dxa"/>
            <w:vAlign w:val="center"/>
          </w:tcPr>
          <w:p w14:paraId="61B39F38" w14:textId="6C0AB8D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24</w:t>
            </w:r>
          </w:p>
        </w:tc>
        <w:tc>
          <w:tcPr>
            <w:tcW w:w="850" w:type="dxa"/>
            <w:shd w:val="clear" w:color="auto" w:fill="auto"/>
            <w:noWrap/>
            <w:vAlign w:val="center"/>
          </w:tcPr>
          <w:p w14:paraId="42F01BC8" w14:textId="7262BD6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135" w:type="dxa"/>
            <w:vAlign w:val="center"/>
          </w:tcPr>
          <w:p w14:paraId="1066ABD7" w14:textId="51088DB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26,63</w:t>
            </w:r>
          </w:p>
        </w:tc>
        <w:tc>
          <w:tcPr>
            <w:tcW w:w="944" w:type="dxa"/>
            <w:shd w:val="clear" w:color="auto" w:fill="auto"/>
            <w:noWrap/>
            <w:vAlign w:val="center"/>
          </w:tcPr>
          <w:p w14:paraId="4DDB04F6" w14:textId="50310D4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040" w:type="dxa"/>
            <w:vAlign w:val="center"/>
          </w:tcPr>
          <w:p w14:paraId="665A3180" w14:textId="04D7434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26,63</w:t>
            </w:r>
          </w:p>
        </w:tc>
      </w:tr>
      <w:tr w:rsidR="003004CF" w:rsidRPr="002D6DCC" w14:paraId="3D5269B7" w14:textId="77777777" w:rsidTr="003004CF">
        <w:trPr>
          <w:trHeight w:val="315"/>
        </w:trPr>
        <w:tc>
          <w:tcPr>
            <w:tcW w:w="1985" w:type="dxa"/>
            <w:vMerge/>
            <w:shd w:val="clear" w:color="auto" w:fill="auto"/>
            <w:noWrap/>
            <w:vAlign w:val="center"/>
          </w:tcPr>
          <w:p w14:paraId="0CA033E4"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78F37004" w14:textId="513D80A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039" w:type="dxa"/>
            <w:shd w:val="clear" w:color="auto" w:fill="auto"/>
            <w:noWrap/>
            <w:vAlign w:val="center"/>
          </w:tcPr>
          <w:p w14:paraId="2E1D4084" w14:textId="3F7DF39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31</w:t>
            </w:r>
          </w:p>
        </w:tc>
        <w:tc>
          <w:tcPr>
            <w:tcW w:w="1229" w:type="dxa"/>
            <w:vAlign w:val="center"/>
          </w:tcPr>
          <w:p w14:paraId="3340D38F" w14:textId="5DF6CF08"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68</w:t>
            </w:r>
          </w:p>
        </w:tc>
        <w:tc>
          <w:tcPr>
            <w:tcW w:w="850" w:type="dxa"/>
            <w:shd w:val="clear" w:color="auto" w:fill="auto"/>
            <w:noWrap/>
            <w:vAlign w:val="center"/>
          </w:tcPr>
          <w:p w14:paraId="5900D2FD" w14:textId="60714450"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135" w:type="dxa"/>
            <w:vAlign w:val="center"/>
          </w:tcPr>
          <w:p w14:paraId="0FAB1D0A" w14:textId="7456AC2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50,07</w:t>
            </w:r>
          </w:p>
        </w:tc>
        <w:tc>
          <w:tcPr>
            <w:tcW w:w="944" w:type="dxa"/>
            <w:shd w:val="clear" w:color="auto" w:fill="auto"/>
            <w:noWrap/>
            <w:vAlign w:val="center"/>
          </w:tcPr>
          <w:p w14:paraId="3285B60A" w14:textId="3C17D82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1040" w:type="dxa"/>
            <w:vAlign w:val="center"/>
          </w:tcPr>
          <w:p w14:paraId="4EA57A52" w14:textId="79CCCEB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66,71</w:t>
            </w:r>
          </w:p>
        </w:tc>
      </w:tr>
      <w:tr w:rsidR="003004CF" w:rsidRPr="002D6DCC" w14:paraId="02895970" w14:textId="77777777" w:rsidTr="003004CF">
        <w:trPr>
          <w:trHeight w:val="315"/>
        </w:trPr>
        <w:tc>
          <w:tcPr>
            <w:tcW w:w="1985" w:type="dxa"/>
            <w:vMerge/>
            <w:shd w:val="clear" w:color="auto" w:fill="auto"/>
            <w:noWrap/>
            <w:vAlign w:val="center"/>
          </w:tcPr>
          <w:p w14:paraId="2A76044F"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0C900B71" w14:textId="4122842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039" w:type="dxa"/>
            <w:shd w:val="clear" w:color="auto" w:fill="auto"/>
            <w:noWrap/>
            <w:vAlign w:val="center"/>
          </w:tcPr>
          <w:p w14:paraId="0D139F22" w14:textId="64342E1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1229" w:type="dxa"/>
            <w:vAlign w:val="center"/>
          </w:tcPr>
          <w:p w14:paraId="44CC8DDA" w14:textId="40DA3B5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850" w:type="dxa"/>
            <w:shd w:val="clear" w:color="auto" w:fill="auto"/>
            <w:noWrap/>
            <w:vAlign w:val="center"/>
          </w:tcPr>
          <w:p w14:paraId="766ACE5E" w14:textId="0F228D6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w:t>
            </w:r>
          </w:p>
        </w:tc>
        <w:tc>
          <w:tcPr>
            <w:tcW w:w="1135" w:type="dxa"/>
            <w:vAlign w:val="center"/>
          </w:tcPr>
          <w:p w14:paraId="7A7BD4BF" w14:textId="3B96C53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23,3</w:t>
            </w:r>
          </w:p>
        </w:tc>
        <w:tc>
          <w:tcPr>
            <w:tcW w:w="944" w:type="dxa"/>
            <w:shd w:val="clear" w:color="auto" w:fill="auto"/>
            <w:noWrap/>
            <w:vAlign w:val="center"/>
          </w:tcPr>
          <w:p w14:paraId="7B9D931A" w14:textId="221895F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040" w:type="dxa"/>
            <w:vAlign w:val="center"/>
          </w:tcPr>
          <w:p w14:paraId="6721460D" w14:textId="243CF28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6,66</w:t>
            </w:r>
          </w:p>
        </w:tc>
      </w:tr>
      <w:tr w:rsidR="003004CF" w:rsidRPr="002D6DCC" w14:paraId="7D860A8A" w14:textId="77777777" w:rsidTr="003004CF">
        <w:trPr>
          <w:trHeight w:val="315"/>
        </w:trPr>
        <w:tc>
          <w:tcPr>
            <w:tcW w:w="1985" w:type="dxa"/>
            <w:vMerge w:val="restart"/>
            <w:shd w:val="clear" w:color="auto" w:fill="auto"/>
            <w:noWrap/>
            <w:vAlign w:val="center"/>
            <w:hideMark/>
          </w:tcPr>
          <w:p w14:paraId="5E06516C" w14:textId="77777777"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1417" w:type="dxa"/>
          </w:tcPr>
          <w:p w14:paraId="3041623D"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039" w:type="dxa"/>
            <w:shd w:val="clear" w:color="auto" w:fill="auto"/>
            <w:noWrap/>
            <w:vAlign w:val="center"/>
            <w:hideMark/>
          </w:tcPr>
          <w:p w14:paraId="57628D6F"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229" w:type="dxa"/>
            <w:vAlign w:val="center"/>
          </w:tcPr>
          <w:p w14:paraId="7AD8BBE7"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850" w:type="dxa"/>
            <w:shd w:val="clear" w:color="auto" w:fill="auto"/>
            <w:noWrap/>
            <w:vAlign w:val="center"/>
            <w:hideMark/>
          </w:tcPr>
          <w:p w14:paraId="67AD924A"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6</w:t>
            </w:r>
          </w:p>
        </w:tc>
        <w:tc>
          <w:tcPr>
            <w:tcW w:w="1135" w:type="dxa"/>
            <w:vAlign w:val="center"/>
          </w:tcPr>
          <w:p w14:paraId="08D20704"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19,98</w:t>
            </w:r>
          </w:p>
        </w:tc>
        <w:tc>
          <w:tcPr>
            <w:tcW w:w="944" w:type="dxa"/>
            <w:shd w:val="clear" w:color="auto" w:fill="auto"/>
            <w:noWrap/>
            <w:vAlign w:val="center"/>
            <w:hideMark/>
          </w:tcPr>
          <w:p w14:paraId="7C63C7AB"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4</w:t>
            </w:r>
          </w:p>
        </w:tc>
        <w:tc>
          <w:tcPr>
            <w:tcW w:w="1040" w:type="dxa"/>
            <w:vAlign w:val="center"/>
          </w:tcPr>
          <w:p w14:paraId="1AEFD333"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13,32</w:t>
            </w:r>
          </w:p>
        </w:tc>
      </w:tr>
      <w:tr w:rsidR="003004CF" w:rsidRPr="002D6DCC" w14:paraId="3E226031" w14:textId="77777777" w:rsidTr="003004CF">
        <w:trPr>
          <w:trHeight w:val="315"/>
        </w:trPr>
        <w:tc>
          <w:tcPr>
            <w:tcW w:w="1985" w:type="dxa"/>
            <w:vMerge/>
            <w:shd w:val="clear" w:color="auto" w:fill="auto"/>
            <w:noWrap/>
            <w:vAlign w:val="center"/>
          </w:tcPr>
          <w:p w14:paraId="1A4F471F"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2EBF3DD9"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039" w:type="dxa"/>
            <w:shd w:val="clear" w:color="auto" w:fill="auto"/>
            <w:noWrap/>
            <w:vAlign w:val="center"/>
          </w:tcPr>
          <w:p w14:paraId="79B47456"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1229" w:type="dxa"/>
            <w:vAlign w:val="center"/>
          </w:tcPr>
          <w:p w14:paraId="1AE00486"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850" w:type="dxa"/>
            <w:shd w:val="clear" w:color="auto" w:fill="auto"/>
            <w:noWrap/>
            <w:vAlign w:val="center"/>
          </w:tcPr>
          <w:p w14:paraId="1F1A5722"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8</w:t>
            </w:r>
          </w:p>
        </w:tc>
        <w:tc>
          <w:tcPr>
            <w:tcW w:w="1135" w:type="dxa"/>
            <w:vAlign w:val="center"/>
          </w:tcPr>
          <w:p w14:paraId="508D6DA5"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26,64</w:t>
            </w:r>
          </w:p>
        </w:tc>
        <w:tc>
          <w:tcPr>
            <w:tcW w:w="944" w:type="dxa"/>
            <w:shd w:val="clear" w:color="auto" w:fill="auto"/>
            <w:noWrap/>
            <w:vAlign w:val="center"/>
          </w:tcPr>
          <w:p w14:paraId="5CB438EB"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9</w:t>
            </w:r>
          </w:p>
        </w:tc>
        <w:tc>
          <w:tcPr>
            <w:tcW w:w="1040" w:type="dxa"/>
            <w:vAlign w:val="center"/>
          </w:tcPr>
          <w:p w14:paraId="08F87162"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29,97</w:t>
            </w:r>
          </w:p>
        </w:tc>
      </w:tr>
      <w:tr w:rsidR="003004CF" w:rsidRPr="002D6DCC" w14:paraId="5C1343D4" w14:textId="77777777" w:rsidTr="003004CF">
        <w:trPr>
          <w:trHeight w:val="315"/>
        </w:trPr>
        <w:tc>
          <w:tcPr>
            <w:tcW w:w="1985" w:type="dxa"/>
            <w:vMerge/>
            <w:shd w:val="clear" w:color="auto" w:fill="auto"/>
            <w:noWrap/>
            <w:vAlign w:val="center"/>
            <w:hideMark/>
          </w:tcPr>
          <w:p w14:paraId="47D11C5B"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09B2A102"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039" w:type="dxa"/>
            <w:shd w:val="clear" w:color="auto" w:fill="auto"/>
            <w:noWrap/>
            <w:vAlign w:val="center"/>
            <w:hideMark/>
          </w:tcPr>
          <w:p w14:paraId="24D780CD"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w:t>
            </w:r>
          </w:p>
        </w:tc>
        <w:tc>
          <w:tcPr>
            <w:tcW w:w="1229" w:type="dxa"/>
            <w:vAlign w:val="center"/>
          </w:tcPr>
          <w:p w14:paraId="7A74FF5A"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38</w:t>
            </w:r>
          </w:p>
        </w:tc>
        <w:tc>
          <w:tcPr>
            <w:tcW w:w="850" w:type="dxa"/>
            <w:shd w:val="clear" w:color="auto" w:fill="auto"/>
            <w:noWrap/>
            <w:vAlign w:val="center"/>
            <w:hideMark/>
          </w:tcPr>
          <w:p w14:paraId="75751973"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16</w:t>
            </w:r>
          </w:p>
        </w:tc>
        <w:tc>
          <w:tcPr>
            <w:tcW w:w="1135" w:type="dxa"/>
            <w:vAlign w:val="center"/>
          </w:tcPr>
          <w:p w14:paraId="285E576D"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53,38</w:t>
            </w:r>
          </w:p>
        </w:tc>
        <w:tc>
          <w:tcPr>
            <w:tcW w:w="944" w:type="dxa"/>
            <w:shd w:val="clear" w:color="auto" w:fill="auto"/>
            <w:noWrap/>
            <w:vAlign w:val="center"/>
            <w:hideMark/>
          </w:tcPr>
          <w:p w14:paraId="464CB3CF"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17</w:t>
            </w:r>
          </w:p>
        </w:tc>
        <w:tc>
          <w:tcPr>
            <w:tcW w:w="1040" w:type="dxa"/>
            <w:vAlign w:val="center"/>
          </w:tcPr>
          <w:p w14:paraId="079AE36B"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56,71</w:t>
            </w:r>
          </w:p>
        </w:tc>
      </w:tr>
      <w:tr w:rsidR="003004CF" w:rsidRPr="002D6DCC" w14:paraId="3A5130A6" w14:textId="77777777" w:rsidTr="003004CF">
        <w:trPr>
          <w:trHeight w:val="315"/>
        </w:trPr>
        <w:tc>
          <w:tcPr>
            <w:tcW w:w="1985" w:type="dxa"/>
            <w:vMerge w:val="restart"/>
            <w:shd w:val="clear" w:color="auto" w:fill="auto"/>
            <w:noWrap/>
            <w:vAlign w:val="center"/>
          </w:tcPr>
          <w:p w14:paraId="63EBFE91" w14:textId="46AAC1FB"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1417" w:type="dxa"/>
          </w:tcPr>
          <w:p w14:paraId="4EBCEEF8" w14:textId="014E549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039" w:type="dxa"/>
            <w:shd w:val="clear" w:color="auto" w:fill="auto"/>
            <w:noWrap/>
            <w:vAlign w:val="center"/>
          </w:tcPr>
          <w:p w14:paraId="41289150" w14:textId="350FC27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21</w:t>
            </w:r>
          </w:p>
        </w:tc>
        <w:tc>
          <w:tcPr>
            <w:tcW w:w="1229" w:type="dxa"/>
            <w:vAlign w:val="center"/>
          </w:tcPr>
          <w:p w14:paraId="4C5B6F25" w14:textId="38A3AC5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42</w:t>
            </w:r>
          </w:p>
        </w:tc>
        <w:tc>
          <w:tcPr>
            <w:tcW w:w="850" w:type="dxa"/>
            <w:shd w:val="clear" w:color="auto" w:fill="auto"/>
            <w:noWrap/>
            <w:vAlign w:val="center"/>
          </w:tcPr>
          <w:p w14:paraId="6AC3CA69" w14:textId="7A166C09"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7</w:t>
            </w:r>
          </w:p>
        </w:tc>
        <w:tc>
          <w:tcPr>
            <w:tcW w:w="1135" w:type="dxa"/>
            <w:vAlign w:val="center"/>
          </w:tcPr>
          <w:p w14:paraId="74391487" w14:textId="493B9E3D"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23,3</w:t>
            </w:r>
          </w:p>
        </w:tc>
        <w:tc>
          <w:tcPr>
            <w:tcW w:w="944" w:type="dxa"/>
            <w:shd w:val="clear" w:color="auto" w:fill="auto"/>
            <w:noWrap/>
            <w:vAlign w:val="center"/>
          </w:tcPr>
          <w:p w14:paraId="4CD57EF2" w14:textId="0F326580"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14</w:t>
            </w:r>
          </w:p>
        </w:tc>
        <w:tc>
          <w:tcPr>
            <w:tcW w:w="1040" w:type="dxa"/>
            <w:vAlign w:val="center"/>
          </w:tcPr>
          <w:p w14:paraId="3573E627" w14:textId="1B6CA31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46,67</w:t>
            </w:r>
          </w:p>
        </w:tc>
      </w:tr>
      <w:tr w:rsidR="003004CF" w:rsidRPr="002D6DCC" w14:paraId="02667AF7" w14:textId="77777777" w:rsidTr="003004CF">
        <w:trPr>
          <w:trHeight w:val="315"/>
        </w:trPr>
        <w:tc>
          <w:tcPr>
            <w:tcW w:w="1985" w:type="dxa"/>
            <w:vMerge/>
            <w:shd w:val="clear" w:color="auto" w:fill="auto"/>
            <w:noWrap/>
            <w:vAlign w:val="center"/>
          </w:tcPr>
          <w:p w14:paraId="3629E53B"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7AD841BA" w14:textId="31B956B0"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039" w:type="dxa"/>
            <w:shd w:val="clear" w:color="auto" w:fill="auto"/>
            <w:noWrap/>
            <w:vAlign w:val="center"/>
          </w:tcPr>
          <w:p w14:paraId="555E779A" w14:textId="2E3F73A8"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w:t>
            </w:r>
          </w:p>
        </w:tc>
        <w:tc>
          <w:tcPr>
            <w:tcW w:w="1229" w:type="dxa"/>
            <w:vAlign w:val="center"/>
          </w:tcPr>
          <w:p w14:paraId="241F40EA" w14:textId="5344C61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52</w:t>
            </w:r>
          </w:p>
        </w:tc>
        <w:tc>
          <w:tcPr>
            <w:tcW w:w="850" w:type="dxa"/>
            <w:shd w:val="clear" w:color="auto" w:fill="auto"/>
            <w:noWrap/>
            <w:vAlign w:val="center"/>
          </w:tcPr>
          <w:p w14:paraId="5E0A0F0C" w14:textId="106FC32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20</w:t>
            </w:r>
          </w:p>
        </w:tc>
        <w:tc>
          <w:tcPr>
            <w:tcW w:w="1135" w:type="dxa"/>
            <w:vAlign w:val="center"/>
          </w:tcPr>
          <w:p w14:paraId="42F0287C" w14:textId="2A9DCF5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66,7</w:t>
            </w:r>
          </w:p>
        </w:tc>
        <w:tc>
          <w:tcPr>
            <w:tcW w:w="944" w:type="dxa"/>
            <w:shd w:val="clear" w:color="auto" w:fill="auto"/>
            <w:noWrap/>
            <w:vAlign w:val="center"/>
          </w:tcPr>
          <w:p w14:paraId="124DF0D2" w14:textId="0327E3D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15</w:t>
            </w:r>
          </w:p>
        </w:tc>
        <w:tc>
          <w:tcPr>
            <w:tcW w:w="1040" w:type="dxa"/>
            <w:vAlign w:val="center"/>
          </w:tcPr>
          <w:p w14:paraId="531C5E9C" w14:textId="2C5D9C6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50</w:t>
            </w:r>
          </w:p>
        </w:tc>
      </w:tr>
      <w:tr w:rsidR="003004CF" w:rsidRPr="002D6DCC" w14:paraId="3541EB56" w14:textId="77777777" w:rsidTr="003004CF">
        <w:trPr>
          <w:trHeight w:val="315"/>
        </w:trPr>
        <w:tc>
          <w:tcPr>
            <w:tcW w:w="1985" w:type="dxa"/>
            <w:vMerge/>
            <w:shd w:val="clear" w:color="auto" w:fill="auto"/>
            <w:noWrap/>
            <w:vAlign w:val="center"/>
          </w:tcPr>
          <w:p w14:paraId="689C1617"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27E1A5FF" w14:textId="1E452230"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039" w:type="dxa"/>
            <w:shd w:val="clear" w:color="auto" w:fill="auto"/>
            <w:noWrap/>
            <w:vAlign w:val="center"/>
          </w:tcPr>
          <w:p w14:paraId="16A9F112" w14:textId="5D3D59F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229" w:type="dxa"/>
            <w:vAlign w:val="center"/>
          </w:tcPr>
          <w:p w14:paraId="1091F351" w14:textId="15B119F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850" w:type="dxa"/>
            <w:shd w:val="clear" w:color="auto" w:fill="auto"/>
            <w:noWrap/>
            <w:vAlign w:val="center"/>
          </w:tcPr>
          <w:p w14:paraId="4A30319B" w14:textId="463F072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3</w:t>
            </w:r>
          </w:p>
        </w:tc>
        <w:tc>
          <w:tcPr>
            <w:tcW w:w="1135" w:type="dxa"/>
            <w:vAlign w:val="center"/>
          </w:tcPr>
          <w:p w14:paraId="35EBF694" w14:textId="7B015F5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944" w:type="dxa"/>
            <w:shd w:val="clear" w:color="auto" w:fill="auto"/>
            <w:noWrap/>
            <w:vAlign w:val="center"/>
          </w:tcPr>
          <w:p w14:paraId="385F5B7D" w14:textId="7EB485F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w:t>
            </w:r>
          </w:p>
        </w:tc>
        <w:tc>
          <w:tcPr>
            <w:tcW w:w="1040" w:type="dxa"/>
            <w:vAlign w:val="center"/>
          </w:tcPr>
          <w:p w14:paraId="3D45AE71" w14:textId="4D90350A" w:rsidR="00BD4F25" w:rsidRPr="002D6DCC" w:rsidRDefault="003004CF" w:rsidP="00BD4F25">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3,33</w:t>
            </w:r>
          </w:p>
        </w:tc>
      </w:tr>
    </w:tbl>
    <w:bookmarkEnd w:id="13"/>
    <w:p w14:paraId="08022E48" w14:textId="2E64A3AE" w:rsidR="00D67693"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lastRenderedPageBreak/>
        <w:t xml:space="preserve">Для того, чтобы доказать, что различия в результатах </w:t>
      </w:r>
      <w:r w:rsidR="00D67693" w:rsidRPr="002D6DCC">
        <w:rPr>
          <w:rFonts w:ascii="Times New Roman" w:hAnsi="Times New Roman"/>
          <w:sz w:val="28"/>
          <w:szCs w:val="28"/>
        </w:rPr>
        <w:t>исходного замера</w:t>
      </w:r>
      <w:r w:rsidRPr="002D6DCC">
        <w:rPr>
          <w:rFonts w:ascii="Times New Roman" w:hAnsi="Times New Roman"/>
          <w:sz w:val="28"/>
          <w:szCs w:val="28"/>
        </w:rPr>
        <w:t xml:space="preserve"> между контрольными и экспериментальной группами носят статистически не значимый характер, был использован t-</w:t>
      </w:r>
      <w:r w:rsidR="00531A33"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независимых (несвязанных) выборок. </w:t>
      </w:r>
    </w:p>
    <w:p w14:paraId="165151AC" w14:textId="240D5BC7" w:rsidR="00D67693" w:rsidRPr="002D6DCC" w:rsidRDefault="00805A33" w:rsidP="003004CF">
      <w:pPr>
        <w:ind w:firstLine="709"/>
        <w:jc w:val="both"/>
        <w:rPr>
          <w:rFonts w:ascii="Times New Roman" w:hAnsi="Times New Roman"/>
          <w:sz w:val="28"/>
          <w:szCs w:val="28"/>
        </w:rPr>
      </w:pPr>
      <w:r w:rsidRPr="002D6DCC">
        <w:rPr>
          <w:rFonts w:ascii="Times New Roman" w:hAnsi="Times New Roman"/>
          <w:sz w:val="28"/>
          <w:szCs w:val="28"/>
        </w:rPr>
        <w:t>В процессе исследования определяются две гипотезы: нулевая  (</w:t>
      </w:r>
      <w:r w:rsidRPr="002D6DCC">
        <w:rPr>
          <w:rFonts w:ascii="Times New Roman" w:hAnsi="Times New Roman"/>
          <w:sz w:val="28"/>
          <w:szCs w:val="28"/>
          <w:lang w:val="en-US"/>
        </w:rPr>
        <w:t>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w:t>
      </w:r>
      <w:r w:rsidRPr="002D6DCC">
        <w:rPr>
          <w:rFonts w:ascii="Times New Roman" w:hAnsi="Times New Roman"/>
          <w:sz w:val="28"/>
          <w:szCs w:val="28"/>
          <w:lang w:val="en-US"/>
        </w:rPr>
        <w:t>H</w:t>
      </w:r>
      <w:r w:rsidRPr="002D6DCC">
        <w:rPr>
          <w:rFonts w:ascii="Times New Roman" w:hAnsi="Times New Roman"/>
          <w:sz w:val="28"/>
          <w:szCs w:val="28"/>
          <w:vertAlign w:val="subscript"/>
        </w:rPr>
        <w:t>1</w:t>
      </w:r>
      <w:r w:rsidRPr="002D6DCC">
        <w:rPr>
          <w:rFonts w:ascii="Times New Roman" w:hAnsi="Times New Roman"/>
          <w:sz w:val="28"/>
          <w:szCs w:val="28"/>
        </w:rPr>
        <w:t>). Нулевая гипотеза предполагает, что различия между исследуемыми величинами несущественны, и влияние независимой 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Pr="002D6DCC">
        <w:rPr>
          <w:rFonts w:ascii="Times New Roman" w:hAnsi="Times New Roman"/>
          <w:sz w:val="28"/>
          <w:szCs w:val="28"/>
          <w:lang w:val="en-US"/>
        </w:rPr>
        <w:t>n</w:t>
      </w:r>
      <w:r w:rsidRPr="002D6DCC">
        <w:rPr>
          <w:rFonts w:ascii="Times New Roman" w:hAnsi="Times New Roman"/>
          <w:sz w:val="28"/>
          <w:szCs w:val="28"/>
        </w:rPr>
        <w:t xml:space="preserve">) составляет менее 100, был принят уровень значимости α = 0,05. Критическое значение теста определяется на основе числа степеней свободы (μ), равного 78, и сопоставляется с эмпирическим значением. Если эмпирическое значение </w:t>
      </w:r>
      <w:r w:rsidR="003E33B2" w:rsidRPr="002D6DCC">
        <w:rPr>
          <w:rFonts w:ascii="Times New Roman" w:hAnsi="Times New Roman"/>
          <w:sz w:val="28"/>
          <w:szCs w:val="28"/>
        </w:rPr>
        <w:t>меньше критического, это свидетельствует о том, что разница не является статистически значимой, и нулевая гипотеза не 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p>
    <w:p w14:paraId="277B762B" w14:textId="77777777" w:rsidR="003004CF" w:rsidRPr="002D6DCC" w:rsidRDefault="003004CF" w:rsidP="003004CF">
      <w:pPr>
        <w:rPr>
          <w:rFonts w:ascii="Times New Roman" w:hAnsi="Times New Roman"/>
          <w:sz w:val="28"/>
          <w:szCs w:val="28"/>
        </w:rPr>
      </w:pPr>
    </w:p>
    <w:p w14:paraId="46711095" w14:textId="2F8E02F6" w:rsidR="003004CF" w:rsidRPr="002D6DCC" w:rsidRDefault="003004CF" w:rsidP="003004CF">
      <w:pPr>
        <w:ind w:left="3969"/>
        <w:rPr>
          <w:rFonts w:ascii="Times New Roman" w:hAnsi="Times New Roman"/>
          <w:sz w:val="28"/>
          <w:szCs w:val="28"/>
        </w:rPr>
      </w:pPr>
      <w:r w:rsidRPr="002D6DCC">
        <w:rPr>
          <w:rFonts w:ascii="Times New Roman" w:hAnsi="Times New Roman"/>
          <w:sz w:val="28"/>
          <w:szCs w:val="28"/>
          <w:lang w:val="en-US"/>
        </w:rPr>
        <w:t>t</w:t>
      </w:r>
      <w:proofErr w:type="spellStart"/>
      <w:r w:rsidRPr="002D6DCC">
        <w:rPr>
          <w:rFonts w:ascii="Times New Roman" w:hAnsi="Times New Roman"/>
          <w:sz w:val="28"/>
          <w:szCs w:val="28"/>
          <w:vertAlign w:val="subscript"/>
        </w:rPr>
        <w:t>эмп</w:t>
      </w:r>
      <w:proofErr w:type="spellEnd"/>
      <w:r w:rsidRPr="002D6DCC">
        <w:rPr>
          <w:rFonts w:ascii="Times New Roman" w:hAnsi="Times New Roman"/>
          <w:sz w:val="28"/>
          <w:szCs w:val="28"/>
        </w:rPr>
        <w:t>=</w:t>
      </w:r>
      <m:oMath>
        <m:f>
          <m:fPr>
            <m:ctrlPr>
              <w:rPr>
                <w:rFonts w:ascii="Cambria Math" w:hAnsi="Cambria Math"/>
                <w:i/>
                <w:sz w:val="28"/>
                <w:szCs w:val="28"/>
              </w:rPr>
            </m:ctrlPr>
          </m:fPr>
          <m:num>
            <m:d>
              <m:dPr>
                <m:begChr m:val="|"/>
                <m:endChr m:val="|"/>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acc>
                  <m:accPr>
                    <m:chr m:val="̅"/>
                    <m:ctrlPr>
                      <w:rPr>
                        <w:rFonts w:ascii="Cambria Math" w:hAnsi="Cambria Math"/>
                        <w:i/>
                        <w:sz w:val="28"/>
                        <w:szCs w:val="28"/>
                      </w:rPr>
                    </m:ctrlPr>
                  </m:accPr>
                  <m:e>
                    <w:bookmarkStart w:id="14" w:name="_Hlk179993424"/>
                    <m:r>
                      <w:rPr>
                        <w:rFonts w:ascii="Cambria Math" w:hAnsi="Cambria Math"/>
                        <w:sz w:val="28"/>
                        <w:szCs w:val="28"/>
                      </w:rPr>
                      <m:t>y</m:t>
                    </m:r>
                    <w:bookmarkEnd w:id="14"/>
                  </m:e>
                </m:acc>
              </m:e>
            </m:d>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den>
        </m:f>
      </m:oMath>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t>(1)</w:t>
      </w:r>
    </w:p>
    <w:p w14:paraId="7A961079" w14:textId="77777777" w:rsidR="003004CF" w:rsidRPr="002D6DCC" w:rsidRDefault="003004CF" w:rsidP="003004CF">
      <w:pPr>
        <w:rPr>
          <w:rFonts w:ascii="Times New Roman" w:hAnsi="Times New Roman"/>
          <w:sz w:val="28"/>
          <w:szCs w:val="28"/>
        </w:rPr>
      </w:pPr>
    </w:p>
    <w:p w14:paraId="6A02E4D2" w14:textId="77777777" w:rsidR="003004CF" w:rsidRPr="002D6DCC" w:rsidRDefault="003004CF" w:rsidP="003004CF">
      <w:pPr>
        <w:ind w:firstLine="709"/>
        <w:rPr>
          <w:rFonts w:ascii="Times New Roman" w:hAnsi="Times New Roman"/>
          <w:sz w:val="28"/>
          <w:szCs w:val="28"/>
        </w:rPr>
      </w:pPr>
      <w:r w:rsidRPr="002D6DCC">
        <w:rPr>
          <w:rFonts w:ascii="Times New Roman" w:hAnsi="Times New Roman"/>
          <w:sz w:val="28"/>
          <w:szCs w:val="28"/>
        </w:rPr>
        <w:t xml:space="preserve">где </w:t>
      </w:r>
      <m:oMath>
        <m:acc>
          <m:accPr>
            <m:chr m:val="̅"/>
            <m:ctrlPr>
              <w:rPr>
                <w:rFonts w:ascii="Cambria Math" w:hAnsi="Cambria Math"/>
                <w:i/>
                <w:sz w:val="28"/>
                <w:szCs w:val="28"/>
              </w:rPr>
            </m:ctrlPr>
          </m:accPr>
          <m:e>
            <m:r>
              <w:rPr>
                <w:rFonts w:ascii="Cambria Math" w:hAnsi="Cambria Math"/>
                <w:sz w:val="28"/>
                <w:szCs w:val="28"/>
              </w:rPr>
              <m:t>x</m:t>
            </m:r>
          </m:e>
        </m:acc>
      </m:oMath>
      <w:r w:rsidRPr="002D6DCC">
        <w:rPr>
          <w:rFonts w:ascii="Times New Roman" w:hAnsi="Times New Roman"/>
          <w:sz w:val="28"/>
          <w:szCs w:val="28"/>
        </w:rPr>
        <w:t xml:space="preserve"> – среднее значение экспериментальной группы;</w:t>
      </w:r>
    </w:p>
    <w:p w14:paraId="0C1137AA" w14:textId="77777777" w:rsidR="003004CF" w:rsidRPr="002D6DCC" w:rsidRDefault="00000000" w:rsidP="003004CF">
      <w:pPr>
        <w:ind w:firstLine="709"/>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y</m:t>
            </m:r>
          </m:e>
        </m:acc>
      </m:oMath>
      <w:r w:rsidR="003004CF" w:rsidRPr="002D6DCC">
        <w:rPr>
          <w:rFonts w:ascii="Times New Roman" w:hAnsi="Times New Roman"/>
          <w:sz w:val="28"/>
          <w:szCs w:val="28"/>
        </w:rPr>
        <w:t xml:space="preserve"> – среднее значение контрольной группы;</w:t>
      </w:r>
    </w:p>
    <w:p w14:paraId="0B913367" w14:textId="5E82C95F" w:rsidR="003004CF" w:rsidRPr="002D6DCC" w:rsidRDefault="00000000" w:rsidP="003004CF">
      <w:pPr>
        <w:ind w:firstLine="709"/>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oMath>
      <w:r w:rsidR="003004CF" w:rsidRPr="002D6DCC">
        <w:rPr>
          <w:rFonts w:ascii="Times New Roman" w:hAnsi="Times New Roman"/>
          <w:sz w:val="28"/>
          <w:szCs w:val="28"/>
        </w:rPr>
        <w:t xml:space="preserve"> – </w:t>
      </w:r>
      <w:r w:rsidR="00016A1E" w:rsidRPr="002D6DCC">
        <w:rPr>
          <w:rFonts w:ascii="Times New Roman" w:hAnsi="Times New Roman"/>
          <w:sz w:val="28"/>
          <w:szCs w:val="28"/>
        </w:rPr>
        <w:t>с</w:t>
      </w:r>
      <w:r w:rsidR="003004CF" w:rsidRPr="002D6DCC">
        <w:rPr>
          <w:rFonts w:ascii="Times New Roman" w:hAnsi="Times New Roman"/>
          <w:sz w:val="28"/>
          <w:szCs w:val="28"/>
        </w:rPr>
        <w:t>тандартная ошибка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oMath>
      <w:r w:rsidR="003004CF" w:rsidRPr="002D6DCC">
        <w:rPr>
          <w:rFonts w:ascii="Times New Roman" w:hAnsi="Times New Roman"/>
          <w:sz w:val="28"/>
          <w:szCs w:val="28"/>
        </w:rPr>
        <w:t>)</w:t>
      </w:r>
      <w:r w:rsidR="00016A1E" w:rsidRPr="002D6DCC">
        <w:rPr>
          <w:rFonts w:ascii="Times New Roman" w:hAnsi="Times New Roman"/>
          <w:sz w:val="28"/>
          <w:szCs w:val="28"/>
        </w:rPr>
        <w:t>,</w:t>
      </w:r>
      <w:r w:rsidR="003004CF" w:rsidRPr="002D6DCC">
        <w:rPr>
          <w:rFonts w:ascii="Times New Roman" w:hAnsi="Times New Roman"/>
          <w:sz w:val="28"/>
          <w:szCs w:val="28"/>
        </w:rPr>
        <w:t xml:space="preserve"> показыва</w:t>
      </w:r>
      <w:r w:rsidR="00016A1E" w:rsidRPr="002D6DCC">
        <w:rPr>
          <w:rFonts w:ascii="Times New Roman" w:hAnsi="Times New Roman"/>
          <w:sz w:val="28"/>
          <w:szCs w:val="28"/>
        </w:rPr>
        <w:t>ющая</w:t>
      </w:r>
      <w:r w:rsidR="003004CF" w:rsidRPr="002D6DCC">
        <w:rPr>
          <w:rFonts w:ascii="Times New Roman" w:hAnsi="Times New Roman"/>
          <w:sz w:val="28"/>
          <w:szCs w:val="28"/>
        </w:rPr>
        <w:t>, насколько варьируется разность средних между двумя выборками.</w:t>
      </w:r>
    </w:p>
    <w:p w14:paraId="5C6DA433" w14:textId="77777777" w:rsidR="003004CF" w:rsidRPr="002D6DCC" w:rsidRDefault="003004CF" w:rsidP="003004CF">
      <w:pPr>
        <w:ind w:firstLine="709"/>
        <w:jc w:val="both"/>
        <w:rPr>
          <w:rFonts w:ascii="Times New Roman" w:hAnsi="Times New Roman"/>
          <w:sz w:val="28"/>
          <w:szCs w:val="24"/>
        </w:rPr>
      </w:pPr>
    </w:p>
    <w:p w14:paraId="754111B0" w14:textId="77777777" w:rsidR="003004CF" w:rsidRPr="002D6DCC" w:rsidRDefault="003004CF" w:rsidP="003004CF">
      <w:pPr>
        <w:ind w:left="2835"/>
        <w:rPr>
          <w:rFonts w:ascii="Times New Roman" w:eastAsiaTheme="minorEastAsia" w:hAnsi="Times New Roman"/>
          <w:sz w:val="28"/>
          <w:szCs w:val="28"/>
          <w:lang w:val="en-US"/>
        </w:rPr>
      </w:pPr>
      <w:r w:rsidRPr="002D6DCC">
        <w:rPr>
          <w:rFonts w:ascii="Times New Roman" w:hAnsi="Times New Roman"/>
          <w:sz w:val="28"/>
          <w:szCs w:val="28"/>
          <w:lang w:val="en-US"/>
        </w:rPr>
        <w:t>S</w:t>
      </w:r>
      <w:r w:rsidRPr="002D6DCC">
        <w:rPr>
          <w:rFonts w:ascii="Times New Roman" w:hAnsi="Times New Roman"/>
          <w:sz w:val="28"/>
          <w:szCs w:val="28"/>
          <w:vertAlign w:val="subscript"/>
          <w:lang w:val="en-US"/>
        </w:rPr>
        <w:t>d</w:t>
      </w:r>
      <w:r w:rsidRPr="002D6DCC">
        <w:rPr>
          <w:rFonts w:ascii="Times New Roman" w:hAnsi="Times New Roman"/>
          <w:sz w:val="28"/>
          <w:szCs w:val="28"/>
          <w:lang w:val="en-US"/>
        </w:rPr>
        <w:t>=</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ⅈ</m:t>
                            </m:r>
                          </m:sub>
                        </m:sSub>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x</m:t>
                            </m:r>
                          </m:e>
                        </m:acc>
                      </m:e>
                    </m:d>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ⅈ</m:t>
                            </m:r>
                          </m:sub>
                        </m:sSub>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e>
                    </m:d>
                  </m:e>
                  <m:sup>
                    <m:r>
                      <w:rPr>
                        <w:rFonts w:ascii="Cambria Math" w:hAnsi="Cambria Math"/>
                        <w:sz w:val="28"/>
                        <w:szCs w:val="28"/>
                        <w:lang w:val="en-US"/>
                      </w:rPr>
                      <m:t>2</m:t>
                    </m:r>
                  </m:sup>
                </m:sSup>
              </m:num>
              <m:den>
                <m:r>
                  <w:rPr>
                    <w:rFonts w:ascii="Cambria Math" w:hAnsi="Cambria Math"/>
                    <w:sz w:val="28"/>
                    <w:szCs w:val="28"/>
                    <w:lang w:val="en-US"/>
                  </w:rPr>
                  <m:t>μ</m:t>
                </m:r>
              </m:den>
            </m:f>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num>
              <m:den>
                <m:sSub>
                  <m:sSubPr>
                    <m:ctrlPr>
                      <w:rPr>
                        <w:rFonts w:ascii="Cambria Math" w:hAnsi="Cambria Math"/>
                        <w:i/>
                        <w:sz w:val="28"/>
                        <w:szCs w:val="28"/>
                        <w:lang w:val="en-US"/>
                      </w:rPr>
                    </m:ctrlPr>
                  </m:sSubPr>
                  <m:e>
                    <m:r>
                      <w:rPr>
                        <w:rFonts w:ascii="Cambria Math" w:hAnsi="Cambria Math"/>
                        <w:sz w:val="28"/>
                        <w:szCs w:val="28"/>
                        <w:lang w:val="en-US"/>
                      </w:rPr>
                      <m:t>n</m:t>
                    </m:r>
                  </m:e>
                  <m:sub>
                    <m:sSup>
                      <m:sSupPr>
                        <m:ctrlPr>
                          <w:rPr>
                            <w:rFonts w:ascii="Cambria Math" w:hAnsi="Cambria Math"/>
                            <w:i/>
                            <w:sz w:val="28"/>
                            <w:szCs w:val="28"/>
                            <w:lang w:val="en-US"/>
                          </w:rPr>
                        </m:ctrlPr>
                      </m:sSupPr>
                      <m:e>
                        <m:r>
                          <w:rPr>
                            <w:rFonts w:ascii="Cambria Math" w:hAnsi="Cambria Math"/>
                            <w:sz w:val="28"/>
                            <w:szCs w:val="28"/>
                            <w:lang w:val="en-US"/>
                          </w:rPr>
                          <m:t>1</m:t>
                        </m:r>
                      </m:e>
                      <m:sup>
                        <m:r>
                          <w:rPr>
                            <w:rFonts w:ascii="Cambria Math" w:hAnsi="Cambria Math"/>
                            <w:sz w:val="28"/>
                            <w:szCs w:val="28"/>
                            <w:lang w:val="en-US"/>
                          </w:rPr>
                          <m:t>*</m:t>
                        </m:r>
                      </m:sup>
                    </m:sSup>
                  </m:sub>
                </m:sSub>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den>
            </m:f>
          </m:e>
        </m:rad>
      </m:oMath>
      <w:r w:rsidRPr="002D6DCC">
        <w:rPr>
          <w:rFonts w:ascii="Times New Roman" w:eastAsiaTheme="minorEastAsia" w:hAnsi="Times New Roman"/>
          <w:sz w:val="28"/>
          <w:szCs w:val="28"/>
          <w:lang w:val="en-US"/>
        </w:rPr>
        <w:t xml:space="preserve"> </w:t>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t>(2)</w:t>
      </w:r>
    </w:p>
    <w:p w14:paraId="5C5092FC" w14:textId="77777777" w:rsidR="003004CF" w:rsidRPr="002D6DCC" w:rsidRDefault="003004CF" w:rsidP="003004CF">
      <w:pPr>
        <w:ind w:left="2835"/>
        <w:rPr>
          <w:rFonts w:ascii="Times New Roman" w:eastAsiaTheme="minorEastAsia" w:hAnsi="Times New Roman"/>
          <w:sz w:val="28"/>
          <w:szCs w:val="28"/>
          <w:lang w:val="en-US"/>
        </w:rPr>
      </w:pPr>
    </w:p>
    <w:p w14:paraId="1A23A5BD" w14:textId="77777777" w:rsidR="003004CF" w:rsidRPr="002D6DCC" w:rsidRDefault="003004CF" w:rsidP="003004CF">
      <w:pPr>
        <w:ind w:firstLine="709"/>
        <w:rPr>
          <w:rFonts w:ascii="Times New Roman" w:eastAsiaTheme="minorEastAsia" w:hAnsi="Times New Roman"/>
          <w:sz w:val="28"/>
          <w:szCs w:val="28"/>
        </w:rPr>
      </w:pPr>
      <w:r w:rsidRPr="002D6DCC">
        <w:rPr>
          <w:rFonts w:ascii="Times New Roman" w:eastAsiaTheme="minorEastAsia" w:hAnsi="Times New Roman"/>
          <w:sz w:val="28"/>
          <w:szCs w:val="28"/>
        </w:rPr>
        <w:t xml:space="preserve">где </w:t>
      </w:r>
      <m:oMath>
        <m:r>
          <w:rPr>
            <w:rFonts w:ascii="Cambria Math" w:hAnsi="Cambria Math"/>
            <w:sz w:val="28"/>
            <w:szCs w:val="28"/>
            <w:lang w:val="en-US"/>
          </w:rPr>
          <m:t>μ</m:t>
        </m:r>
      </m:oMath>
      <w:r w:rsidRPr="002D6DCC">
        <w:rPr>
          <w:rFonts w:ascii="Times New Roman" w:hAnsi="Times New Roman"/>
          <w:sz w:val="28"/>
          <w:szCs w:val="28"/>
        </w:rPr>
        <w:t xml:space="preserve"> – число степеней свободы;</w:t>
      </w:r>
    </w:p>
    <w:p w14:paraId="649A157B" w14:textId="77777777" w:rsidR="003004CF" w:rsidRPr="002D6DCC" w:rsidRDefault="00000000" w:rsidP="003004CF">
      <w:pPr>
        <w:ind w:firstLine="1134"/>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oMath>
      <w:r w:rsidR="003004CF" w:rsidRPr="002D6DCC">
        <w:rPr>
          <w:rFonts w:ascii="Times New Roman" w:hAnsi="Times New Roman"/>
          <w:sz w:val="28"/>
          <w:szCs w:val="28"/>
        </w:rPr>
        <w:t xml:space="preserve"> – это размер выборки экспериментальной группы;</w:t>
      </w:r>
    </w:p>
    <w:p w14:paraId="0636F703" w14:textId="09F07D2C" w:rsidR="003004CF" w:rsidRPr="002D6DCC" w:rsidRDefault="00000000" w:rsidP="003004CF">
      <w:pPr>
        <w:ind w:firstLine="1134"/>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2</m:t>
            </m:r>
          </m:sub>
        </m:sSub>
      </m:oMath>
      <w:r w:rsidR="003004CF" w:rsidRPr="002D6DCC">
        <w:rPr>
          <w:rFonts w:ascii="Times New Roman" w:hAnsi="Times New Roman"/>
          <w:sz w:val="28"/>
          <w:szCs w:val="28"/>
        </w:rPr>
        <w:t xml:space="preserve"> – это размер выборки контрольной группы</w:t>
      </w:r>
      <w:r w:rsidR="00016A1E" w:rsidRPr="002D6DCC">
        <w:rPr>
          <w:rFonts w:ascii="Times New Roman" w:hAnsi="Times New Roman"/>
          <w:sz w:val="28"/>
          <w:szCs w:val="28"/>
        </w:rPr>
        <w:t xml:space="preserve">. </w:t>
      </w:r>
    </w:p>
    <w:p w14:paraId="05AEF414" w14:textId="77777777" w:rsidR="003004CF" w:rsidRPr="002D6DCC" w:rsidRDefault="003004CF" w:rsidP="003004CF">
      <w:pPr>
        <w:ind w:firstLine="1134"/>
        <w:jc w:val="both"/>
        <w:rPr>
          <w:rFonts w:ascii="Times New Roman" w:hAnsi="Times New Roman"/>
          <w:sz w:val="28"/>
          <w:szCs w:val="28"/>
        </w:rPr>
      </w:pPr>
    </w:p>
    <w:p w14:paraId="23D64968" w14:textId="77777777" w:rsidR="003004CF" w:rsidRPr="002D6DCC" w:rsidRDefault="003004CF" w:rsidP="003004CF">
      <w:pPr>
        <w:ind w:firstLine="4253"/>
        <w:jc w:val="both"/>
        <w:rPr>
          <w:rFonts w:ascii="Times New Roman" w:hAnsi="Times New Roman"/>
          <w:sz w:val="28"/>
          <w:szCs w:val="28"/>
        </w:rPr>
      </w:pPr>
      <w:r w:rsidRPr="002D6DCC">
        <w:rPr>
          <w:rFonts w:ascii="Times New Roman" w:hAnsi="Times New Roman"/>
          <w:sz w:val="28"/>
          <w:szCs w:val="28"/>
        </w:rPr>
        <w:t>μ=</w:t>
      </w:r>
      <w:r w:rsidRPr="002D6DCC">
        <w:rPr>
          <w:rFonts w:ascii="Times New Roman" w:hAnsi="Times New Roman"/>
          <w:sz w:val="28"/>
          <w:szCs w:val="28"/>
          <w:lang w:val="en-US"/>
        </w:rPr>
        <w:t>n</w:t>
      </w:r>
      <w:r w:rsidRPr="002D6DCC">
        <w:rPr>
          <w:rFonts w:ascii="Times New Roman" w:hAnsi="Times New Roman"/>
          <w:sz w:val="28"/>
          <w:szCs w:val="28"/>
          <w:vertAlign w:val="subscript"/>
        </w:rPr>
        <w:t>1</w:t>
      </w:r>
      <w:r w:rsidRPr="002D6DCC">
        <w:rPr>
          <w:rFonts w:ascii="Times New Roman" w:hAnsi="Times New Roman"/>
          <w:sz w:val="28"/>
          <w:szCs w:val="28"/>
        </w:rPr>
        <w:t>+</w:t>
      </w:r>
      <w:r w:rsidRPr="002D6DCC">
        <w:rPr>
          <w:rFonts w:ascii="Times New Roman" w:hAnsi="Times New Roman"/>
          <w:sz w:val="28"/>
          <w:szCs w:val="28"/>
          <w:lang w:val="en-US"/>
        </w:rPr>
        <w:t>n</w:t>
      </w:r>
      <w:r w:rsidRPr="002D6DCC">
        <w:rPr>
          <w:rFonts w:ascii="Times New Roman" w:hAnsi="Times New Roman"/>
          <w:sz w:val="28"/>
          <w:szCs w:val="28"/>
          <w:vertAlign w:val="subscript"/>
        </w:rPr>
        <w:t>2</w:t>
      </w:r>
      <w:r w:rsidRPr="002D6DCC">
        <w:rPr>
          <w:rFonts w:ascii="Times New Roman" w:hAnsi="Times New Roman"/>
          <w:sz w:val="28"/>
          <w:szCs w:val="28"/>
        </w:rPr>
        <w:t>-2</w:t>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t>(3)</w:t>
      </w:r>
    </w:p>
    <w:p w14:paraId="6ECADFB6" w14:textId="77777777" w:rsidR="003004CF" w:rsidRPr="002D6DCC" w:rsidRDefault="003004CF" w:rsidP="003004CF">
      <w:pPr>
        <w:ind w:firstLine="1134"/>
        <w:jc w:val="both"/>
        <w:rPr>
          <w:rFonts w:ascii="Times New Roman" w:hAnsi="Times New Roman"/>
          <w:sz w:val="28"/>
          <w:szCs w:val="24"/>
        </w:rPr>
      </w:pPr>
    </w:p>
    <w:p w14:paraId="1BE87517" w14:textId="77777777" w:rsidR="006E158B" w:rsidRPr="002D6DCC" w:rsidRDefault="006E158B" w:rsidP="003004CF">
      <w:pPr>
        <w:jc w:val="both"/>
        <w:rPr>
          <w:rFonts w:ascii="Times New Roman" w:hAnsi="Times New Roman"/>
          <w:sz w:val="28"/>
          <w:szCs w:val="24"/>
        </w:rPr>
      </w:pPr>
    </w:p>
    <w:p w14:paraId="29028454" w14:textId="77777777" w:rsidR="006E158B" w:rsidRPr="002D6DCC" w:rsidRDefault="006E158B" w:rsidP="003004CF">
      <w:pPr>
        <w:jc w:val="both"/>
        <w:rPr>
          <w:rFonts w:ascii="Times New Roman" w:hAnsi="Times New Roman"/>
          <w:sz w:val="28"/>
          <w:szCs w:val="24"/>
        </w:rPr>
      </w:pPr>
    </w:p>
    <w:p w14:paraId="40F6304E" w14:textId="77777777" w:rsidR="006E158B" w:rsidRPr="002D6DCC" w:rsidRDefault="006E158B" w:rsidP="003004CF">
      <w:pPr>
        <w:jc w:val="both"/>
        <w:rPr>
          <w:rFonts w:ascii="Times New Roman" w:hAnsi="Times New Roman"/>
          <w:sz w:val="28"/>
          <w:szCs w:val="24"/>
        </w:rPr>
      </w:pPr>
    </w:p>
    <w:p w14:paraId="29666B55" w14:textId="77777777" w:rsidR="006E158B" w:rsidRPr="002D6DCC" w:rsidRDefault="006E158B" w:rsidP="003004CF">
      <w:pPr>
        <w:jc w:val="both"/>
        <w:rPr>
          <w:rFonts w:ascii="Times New Roman" w:hAnsi="Times New Roman"/>
          <w:sz w:val="28"/>
          <w:szCs w:val="24"/>
        </w:rPr>
      </w:pPr>
    </w:p>
    <w:p w14:paraId="3188B7E2" w14:textId="77777777" w:rsidR="006E158B" w:rsidRPr="002D6DCC" w:rsidRDefault="006E158B" w:rsidP="003004CF">
      <w:pPr>
        <w:jc w:val="both"/>
        <w:rPr>
          <w:rFonts w:ascii="Times New Roman" w:hAnsi="Times New Roman"/>
          <w:sz w:val="28"/>
          <w:szCs w:val="24"/>
        </w:rPr>
      </w:pPr>
    </w:p>
    <w:p w14:paraId="426ACB67" w14:textId="77777777" w:rsidR="006E158B" w:rsidRPr="002D6DCC" w:rsidRDefault="006E158B" w:rsidP="003004CF">
      <w:pPr>
        <w:jc w:val="both"/>
        <w:rPr>
          <w:rFonts w:ascii="Times New Roman" w:hAnsi="Times New Roman"/>
          <w:sz w:val="28"/>
          <w:szCs w:val="24"/>
        </w:rPr>
      </w:pPr>
    </w:p>
    <w:p w14:paraId="77F54D83" w14:textId="650315DE" w:rsidR="003004CF" w:rsidRPr="002D6DCC" w:rsidRDefault="003004CF" w:rsidP="003004CF">
      <w:pPr>
        <w:jc w:val="both"/>
        <w:rPr>
          <w:rFonts w:ascii="Times New Roman" w:hAnsi="Times New Roman"/>
          <w:sz w:val="28"/>
          <w:szCs w:val="24"/>
        </w:rPr>
      </w:pPr>
      <w:r w:rsidRPr="002D6DCC">
        <w:rPr>
          <w:rFonts w:ascii="Times New Roman" w:hAnsi="Times New Roman"/>
          <w:sz w:val="28"/>
          <w:szCs w:val="24"/>
        </w:rPr>
        <w:lastRenderedPageBreak/>
        <w:t>Таблица 1</w:t>
      </w:r>
      <w:r w:rsidR="000B5955" w:rsidRPr="002D6DCC">
        <w:rPr>
          <w:rFonts w:ascii="Times New Roman" w:hAnsi="Times New Roman"/>
          <w:sz w:val="28"/>
          <w:szCs w:val="24"/>
        </w:rPr>
        <w:t>5</w:t>
      </w:r>
      <w:r w:rsidRPr="002D6DCC">
        <w:rPr>
          <w:rFonts w:ascii="Times New Roman" w:hAnsi="Times New Roman"/>
          <w:sz w:val="28"/>
          <w:szCs w:val="24"/>
        </w:rPr>
        <w:t xml:space="preserve"> – Результаты сравнения средних значений с использованием t- </w:t>
      </w:r>
      <w:r w:rsidR="00531A33" w:rsidRPr="002D6DCC">
        <w:rPr>
          <w:rFonts w:ascii="Times New Roman" w:hAnsi="Times New Roman"/>
          <w:sz w:val="28"/>
          <w:szCs w:val="24"/>
        </w:rPr>
        <w:t>к</w:t>
      </w:r>
      <w:r w:rsidRPr="002D6DCC">
        <w:rPr>
          <w:rFonts w:ascii="Times New Roman" w:hAnsi="Times New Roman"/>
          <w:sz w:val="28"/>
          <w:szCs w:val="24"/>
        </w:rPr>
        <w:t xml:space="preserve">ритерия Стьюдента </w:t>
      </w:r>
    </w:p>
    <w:p w14:paraId="18AB994C" w14:textId="77777777" w:rsidR="003004CF" w:rsidRPr="002D6DCC" w:rsidRDefault="003004CF" w:rsidP="003004CF">
      <w:pPr>
        <w:ind w:firstLine="709"/>
        <w:jc w:val="both"/>
        <w:rPr>
          <w:rFonts w:ascii="Times New Roman" w:hAnsi="Times New Roman"/>
          <w:sz w:val="16"/>
          <w:szCs w:val="15"/>
        </w:rPr>
      </w:pPr>
    </w:p>
    <w:tbl>
      <w:tblPr>
        <w:tblStyle w:val="a3"/>
        <w:tblW w:w="9639" w:type="dxa"/>
        <w:tblInd w:w="108" w:type="dxa"/>
        <w:tblLook w:val="04A0" w:firstRow="1" w:lastRow="0" w:firstColumn="1" w:lastColumn="0" w:noHBand="0" w:noVBand="1"/>
      </w:tblPr>
      <w:tblGrid>
        <w:gridCol w:w="484"/>
        <w:gridCol w:w="2464"/>
        <w:gridCol w:w="1766"/>
        <w:gridCol w:w="1766"/>
        <w:gridCol w:w="1261"/>
        <w:gridCol w:w="1898"/>
      </w:tblGrid>
      <w:tr w:rsidR="003004CF" w:rsidRPr="002D6DCC" w14:paraId="78555173" w14:textId="77777777" w:rsidTr="004410D1">
        <w:tc>
          <w:tcPr>
            <w:tcW w:w="484" w:type="dxa"/>
          </w:tcPr>
          <w:p w14:paraId="0A24B215"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w:t>
            </w:r>
          </w:p>
        </w:tc>
        <w:tc>
          <w:tcPr>
            <w:tcW w:w="2464" w:type="dxa"/>
          </w:tcPr>
          <w:p w14:paraId="3CD08F52"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Критерий</w:t>
            </w:r>
          </w:p>
        </w:tc>
        <w:tc>
          <w:tcPr>
            <w:tcW w:w="1766" w:type="dxa"/>
          </w:tcPr>
          <w:p w14:paraId="2816FF67"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Контрольная группа №1</w:t>
            </w:r>
          </w:p>
          <w:p w14:paraId="1550D841" w14:textId="77777777" w:rsidR="003004CF" w:rsidRPr="002D6DCC" w:rsidRDefault="003004CF" w:rsidP="00916D8B">
            <w:pPr>
              <w:jc w:val="center"/>
              <w:rPr>
                <w:rFonts w:ascii="Times New Roman" w:hAnsi="Times New Roman"/>
                <w:sz w:val="24"/>
                <w:szCs w:val="24"/>
              </w:rPr>
            </w:pPr>
            <w:proofErr w:type="spellStart"/>
            <w:r w:rsidRPr="002D6DCC">
              <w:rPr>
                <w:rFonts w:ascii="Times New Roman" w:hAnsi="Times New Roman"/>
                <w:sz w:val="24"/>
                <w:szCs w:val="24"/>
              </w:rPr>
              <w:t>t</w:t>
            </w:r>
            <w:r w:rsidRPr="002D6DCC">
              <w:rPr>
                <w:rFonts w:ascii="Times New Roman" w:hAnsi="Times New Roman"/>
                <w:sz w:val="24"/>
                <w:szCs w:val="24"/>
                <w:vertAlign w:val="subscript"/>
              </w:rPr>
              <w:t>эмп</w:t>
            </w:r>
            <w:proofErr w:type="spellEnd"/>
          </w:p>
        </w:tc>
        <w:tc>
          <w:tcPr>
            <w:tcW w:w="1766" w:type="dxa"/>
          </w:tcPr>
          <w:p w14:paraId="5984F42D"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Контрольная группа №2</w:t>
            </w:r>
          </w:p>
          <w:p w14:paraId="5C9855E3" w14:textId="77777777" w:rsidR="003004CF" w:rsidRPr="002D6DCC" w:rsidRDefault="003004CF" w:rsidP="00916D8B">
            <w:pPr>
              <w:jc w:val="center"/>
              <w:rPr>
                <w:rFonts w:ascii="Times New Roman" w:hAnsi="Times New Roman"/>
                <w:sz w:val="24"/>
                <w:szCs w:val="24"/>
                <w:vertAlign w:val="subscript"/>
              </w:rPr>
            </w:pPr>
            <w:proofErr w:type="spellStart"/>
            <w:r w:rsidRPr="002D6DCC">
              <w:rPr>
                <w:rFonts w:ascii="Times New Roman" w:hAnsi="Times New Roman"/>
                <w:sz w:val="24"/>
                <w:szCs w:val="24"/>
              </w:rPr>
              <w:t>t</w:t>
            </w:r>
            <w:r w:rsidRPr="002D6DCC">
              <w:rPr>
                <w:rFonts w:ascii="Times New Roman" w:hAnsi="Times New Roman"/>
                <w:sz w:val="24"/>
                <w:szCs w:val="24"/>
                <w:vertAlign w:val="subscript"/>
              </w:rPr>
              <w:t>эмп</w:t>
            </w:r>
            <w:proofErr w:type="spellEnd"/>
          </w:p>
        </w:tc>
        <w:tc>
          <w:tcPr>
            <w:tcW w:w="1261" w:type="dxa"/>
          </w:tcPr>
          <w:p w14:paraId="5B23C2C0" w14:textId="77777777" w:rsidR="003004CF" w:rsidRPr="002D6DCC" w:rsidRDefault="003004CF" w:rsidP="00916D8B">
            <w:pPr>
              <w:jc w:val="center"/>
              <w:rPr>
                <w:rFonts w:ascii="Times New Roman" w:hAnsi="Times New Roman"/>
                <w:sz w:val="24"/>
                <w:szCs w:val="24"/>
              </w:rPr>
            </w:pPr>
            <w:proofErr w:type="spellStart"/>
            <w:r w:rsidRPr="002D6DCC">
              <w:rPr>
                <w:rFonts w:ascii="Times New Roman" w:hAnsi="Times New Roman"/>
                <w:sz w:val="24"/>
                <w:szCs w:val="24"/>
              </w:rPr>
              <w:t>t</w:t>
            </w:r>
            <w:r w:rsidRPr="002D6DCC">
              <w:rPr>
                <w:rFonts w:ascii="Times New Roman" w:hAnsi="Times New Roman"/>
                <w:sz w:val="24"/>
                <w:szCs w:val="24"/>
                <w:vertAlign w:val="subscript"/>
              </w:rPr>
              <w:t>кр</w:t>
            </w:r>
            <w:proofErr w:type="spellEnd"/>
            <w:r w:rsidRPr="002D6DCC">
              <w:rPr>
                <w:rFonts w:ascii="Times New Roman" w:hAnsi="Times New Roman"/>
                <w:sz w:val="24"/>
                <w:szCs w:val="24"/>
              </w:rPr>
              <w:t xml:space="preserve"> для p ≤ 0,05</w:t>
            </w:r>
          </w:p>
        </w:tc>
        <w:tc>
          <w:tcPr>
            <w:tcW w:w="1898" w:type="dxa"/>
          </w:tcPr>
          <w:p w14:paraId="05F31F10"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H</w:t>
            </w:r>
            <w:r w:rsidRPr="002D6DCC">
              <w:rPr>
                <w:rFonts w:ascii="Times New Roman" w:hAnsi="Times New Roman"/>
                <w:sz w:val="24"/>
                <w:szCs w:val="24"/>
                <w:vertAlign w:val="subscript"/>
              </w:rPr>
              <w:t>0</w:t>
            </w:r>
            <w:r w:rsidRPr="002D6DCC">
              <w:rPr>
                <w:rFonts w:ascii="Times New Roman" w:hAnsi="Times New Roman"/>
                <w:sz w:val="24"/>
                <w:szCs w:val="24"/>
              </w:rPr>
              <w:t xml:space="preserve"> может быть</w:t>
            </w:r>
          </w:p>
          <w:p w14:paraId="5AFB5E16"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отвергнута</w:t>
            </w:r>
          </w:p>
        </w:tc>
      </w:tr>
      <w:tr w:rsidR="003004CF" w:rsidRPr="002D6DCC" w14:paraId="5F77C441" w14:textId="77777777" w:rsidTr="0059020E">
        <w:tc>
          <w:tcPr>
            <w:tcW w:w="484" w:type="dxa"/>
            <w:tcBorders>
              <w:bottom w:val="single" w:sz="4" w:space="0" w:color="000000" w:themeColor="text1"/>
            </w:tcBorders>
          </w:tcPr>
          <w:p w14:paraId="7C229259" w14:textId="77777777" w:rsidR="003004CF" w:rsidRPr="002D6DCC" w:rsidRDefault="003004CF" w:rsidP="00916D8B">
            <w:pPr>
              <w:jc w:val="both"/>
              <w:rPr>
                <w:rFonts w:ascii="Times New Roman" w:hAnsi="Times New Roman"/>
                <w:sz w:val="24"/>
                <w:szCs w:val="24"/>
              </w:rPr>
            </w:pPr>
            <w:r w:rsidRPr="002D6DCC">
              <w:rPr>
                <w:rFonts w:ascii="Times New Roman" w:hAnsi="Times New Roman"/>
                <w:sz w:val="24"/>
                <w:szCs w:val="24"/>
              </w:rPr>
              <w:t>1</w:t>
            </w:r>
          </w:p>
        </w:tc>
        <w:tc>
          <w:tcPr>
            <w:tcW w:w="2464" w:type="dxa"/>
            <w:tcBorders>
              <w:bottom w:val="single" w:sz="4" w:space="0" w:color="000000" w:themeColor="text1"/>
            </w:tcBorders>
          </w:tcPr>
          <w:p w14:paraId="55555DFC" w14:textId="77777777" w:rsidR="003004CF" w:rsidRPr="002D6DCC" w:rsidRDefault="003004CF" w:rsidP="00916D8B">
            <w:pPr>
              <w:jc w:val="both"/>
              <w:rPr>
                <w:rFonts w:ascii="Times New Roman" w:hAnsi="Times New Roman"/>
                <w:sz w:val="24"/>
                <w:szCs w:val="24"/>
              </w:rPr>
            </w:pPr>
            <w:r w:rsidRPr="002D6DCC">
              <w:rPr>
                <w:rFonts w:ascii="Times New Roman" w:eastAsia="Times New Roman" w:hAnsi="Times New Roman"/>
                <w:color w:val="000000"/>
                <w:sz w:val="24"/>
                <w:szCs w:val="24"/>
              </w:rPr>
              <w:t>Мотивация на успех</w:t>
            </w:r>
          </w:p>
        </w:tc>
        <w:tc>
          <w:tcPr>
            <w:tcW w:w="1766" w:type="dxa"/>
            <w:tcBorders>
              <w:bottom w:val="single" w:sz="4" w:space="0" w:color="000000" w:themeColor="text1"/>
            </w:tcBorders>
            <w:vAlign w:val="center"/>
          </w:tcPr>
          <w:p w14:paraId="47037DEA"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0,07</w:t>
            </w:r>
          </w:p>
        </w:tc>
        <w:tc>
          <w:tcPr>
            <w:tcW w:w="1766" w:type="dxa"/>
            <w:tcBorders>
              <w:bottom w:val="single" w:sz="4" w:space="0" w:color="000000" w:themeColor="text1"/>
            </w:tcBorders>
            <w:vAlign w:val="center"/>
          </w:tcPr>
          <w:p w14:paraId="6C024D07"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0,5</w:t>
            </w:r>
          </w:p>
        </w:tc>
        <w:tc>
          <w:tcPr>
            <w:tcW w:w="1261" w:type="dxa"/>
            <w:tcBorders>
              <w:bottom w:val="single" w:sz="4" w:space="0" w:color="000000" w:themeColor="text1"/>
            </w:tcBorders>
            <w:vAlign w:val="center"/>
          </w:tcPr>
          <w:p w14:paraId="2F51E946"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2,042</w:t>
            </w:r>
          </w:p>
        </w:tc>
        <w:tc>
          <w:tcPr>
            <w:tcW w:w="1898" w:type="dxa"/>
            <w:tcBorders>
              <w:bottom w:val="single" w:sz="4" w:space="0" w:color="000000" w:themeColor="text1"/>
            </w:tcBorders>
            <w:vAlign w:val="center"/>
          </w:tcPr>
          <w:p w14:paraId="746EF346" w14:textId="77777777" w:rsidR="003004CF" w:rsidRPr="002D6DCC" w:rsidRDefault="003004CF" w:rsidP="00916D8B">
            <w:pPr>
              <w:jc w:val="center"/>
              <w:rPr>
                <w:rFonts w:ascii="Times New Roman" w:hAnsi="Times New Roman"/>
                <w:sz w:val="24"/>
                <w:szCs w:val="24"/>
              </w:rPr>
            </w:pPr>
            <w:r w:rsidRPr="002D6DCC">
              <w:rPr>
                <w:rFonts w:ascii="Times New Roman" w:hAnsi="Times New Roman"/>
                <w:sz w:val="24"/>
                <w:szCs w:val="24"/>
              </w:rPr>
              <w:t>нет</w:t>
            </w:r>
          </w:p>
        </w:tc>
      </w:tr>
      <w:tr w:rsidR="0059020E" w:rsidRPr="002D6DCC" w14:paraId="291C1E75" w14:textId="77777777" w:rsidTr="0059020E">
        <w:trPr>
          <w:trHeight w:val="654"/>
        </w:trPr>
        <w:tc>
          <w:tcPr>
            <w:tcW w:w="484" w:type="dxa"/>
            <w:tcBorders>
              <w:bottom w:val="nil"/>
            </w:tcBorders>
          </w:tcPr>
          <w:p w14:paraId="5C7A70FC" w14:textId="5E7F0D1A" w:rsidR="0059020E" w:rsidRPr="002D6DCC" w:rsidRDefault="0059020E" w:rsidP="003004CF">
            <w:pPr>
              <w:jc w:val="both"/>
              <w:rPr>
                <w:rFonts w:ascii="Times New Roman" w:hAnsi="Times New Roman"/>
                <w:sz w:val="24"/>
                <w:szCs w:val="24"/>
              </w:rPr>
            </w:pPr>
            <w:r w:rsidRPr="002D6DCC">
              <w:rPr>
                <w:rFonts w:ascii="Times New Roman" w:hAnsi="Times New Roman"/>
                <w:sz w:val="24"/>
                <w:szCs w:val="24"/>
              </w:rPr>
              <w:t>2</w:t>
            </w:r>
          </w:p>
        </w:tc>
        <w:tc>
          <w:tcPr>
            <w:tcW w:w="2464" w:type="dxa"/>
            <w:tcBorders>
              <w:bottom w:val="nil"/>
            </w:tcBorders>
          </w:tcPr>
          <w:p w14:paraId="47C67315" w14:textId="77777777" w:rsidR="0059020E" w:rsidRPr="002D6DCC" w:rsidRDefault="0059020E"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 xml:space="preserve">Эмоциональный </w:t>
            </w:r>
          </w:p>
          <w:p w14:paraId="604D5FF7" w14:textId="2339C9C4" w:rsidR="0059020E" w:rsidRPr="002D6DCC" w:rsidRDefault="0059020E"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интеллект</w:t>
            </w:r>
          </w:p>
        </w:tc>
        <w:tc>
          <w:tcPr>
            <w:tcW w:w="1766" w:type="dxa"/>
            <w:tcBorders>
              <w:bottom w:val="nil"/>
            </w:tcBorders>
            <w:vAlign w:val="center"/>
          </w:tcPr>
          <w:p w14:paraId="13678091" w14:textId="77437161" w:rsidR="0059020E" w:rsidRPr="002D6DCC" w:rsidRDefault="0059020E" w:rsidP="003004CF">
            <w:pPr>
              <w:jc w:val="center"/>
              <w:rPr>
                <w:rFonts w:ascii="Times New Roman" w:hAnsi="Times New Roman"/>
                <w:sz w:val="24"/>
                <w:szCs w:val="24"/>
              </w:rPr>
            </w:pPr>
            <w:r w:rsidRPr="002D6DCC">
              <w:rPr>
                <w:rFonts w:ascii="Times New Roman" w:hAnsi="Times New Roman"/>
                <w:sz w:val="24"/>
                <w:szCs w:val="24"/>
              </w:rPr>
              <w:t>0,19</w:t>
            </w:r>
          </w:p>
        </w:tc>
        <w:tc>
          <w:tcPr>
            <w:tcW w:w="1766" w:type="dxa"/>
            <w:tcBorders>
              <w:bottom w:val="nil"/>
            </w:tcBorders>
            <w:vAlign w:val="center"/>
          </w:tcPr>
          <w:p w14:paraId="04BBFB7E" w14:textId="716184C1" w:rsidR="0059020E" w:rsidRPr="002D6DCC" w:rsidRDefault="0059020E" w:rsidP="003004CF">
            <w:pPr>
              <w:jc w:val="center"/>
              <w:rPr>
                <w:rFonts w:ascii="Times New Roman" w:hAnsi="Times New Roman"/>
                <w:sz w:val="24"/>
                <w:szCs w:val="24"/>
              </w:rPr>
            </w:pPr>
            <w:r w:rsidRPr="002D6DCC">
              <w:rPr>
                <w:rFonts w:ascii="Times New Roman" w:hAnsi="Times New Roman"/>
                <w:sz w:val="24"/>
                <w:szCs w:val="24"/>
              </w:rPr>
              <w:t>0,6</w:t>
            </w:r>
          </w:p>
        </w:tc>
        <w:tc>
          <w:tcPr>
            <w:tcW w:w="1261" w:type="dxa"/>
            <w:tcBorders>
              <w:bottom w:val="nil"/>
            </w:tcBorders>
            <w:vAlign w:val="center"/>
          </w:tcPr>
          <w:p w14:paraId="3AABC8D2" w14:textId="452EDD52" w:rsidR="0059020E" w:rsidRPr="002D6DCC" w:rsidRDefault="0059020E" w:rsidP="003004CF">
            <w:pPr>
              <w:jc w:val="center"/>
              <w:rPr>
                <w:rFonts w:ascii="Times New Roman" w:hAnsi="Times New Roman"/>
                <w:sz w:val="24"/>
                <w:szCs w:val="24"/>
              </w:rPr>
            </w:pPr>
            <w:r w:rsidRPr="002D6DCC">
              <w:rPr>
                <w:rFonts w:ascii="Times New Roman" w:hAnsi="Times New Roman"/>
                <w:sz w:val="24"/>
                <w:szCs w:val="24"/>
              </w:rPr>
              <w:t>2,042</w:t>
            </w:r>
          </w:p>
        </w:tc>
        <w:tc>
          <w:tcPr>
            <w:tcW w:w="1898" w:type="dxa"/>
            <w:tcBorders>
              <w:bottom w:val="nil"/>
            </w:tcBorders>
            <w:vAlign w:val="center"/>
          </w:tcPr>
          <w:p w14:paraId="6B43F508" w14:textId="31ED5A59" w:rsidR="0059020E" w:rsidRPr="002D6DCC" w:rsidRDefault="0059020E" w:rsidP="003004CF">
            <w:pPr>
              <w:jc w:val="center"/>
              <w:rPr>
                <w:rFonts w:ascii="Times New Roman" w:hAnsi="Times New Roman"/>
                <w:sz w:val="24"/>
                <w:szCs w:val="24"/>
              </w:rPr>
            </w:pPr>
            <w:r w:rsidRPr="002D6DCC">
              <w:rPr>
                <w:rFonts w:ascii="Times New Roman" w:hAnsi="Times New Roman"/>
                <w:sz w:val="24"/>
                <w:szCs w:val="24"/>
              </w:rPr>
              <w:t>нет</w:t>
            </w:r>
          </w:p>
        </w:tc>
      </w:tr>
      <w:tr w:rsidR="003004CF" w:rsidRPr="002D6DCC" w14:paraId="513EFFC6" w14:textId="77777777" w:rsidTr="004410D1">
        <w:tc>
          <w:tcPr>
            <w:tcW w:w="484" w:type="dxa"/>
          </w:tcPr>
          <w:p w14:paraId="4C1FCBBF" w14:textId="4B269295" w:rsidR="003004CF" w:rsidRPr="002D6DCC" w:rsidRDefault="003004CF" w:rsidP="003004CF">
            <w:pPr>
              <w:jc w:val="both"/>
              <w:rPr>
                <w:rFonts w:ascii="Times New Roman" w:hAnsi="Times New Roman"/>
                <w:sz w:val="24"/>
                <w:szCs w:val="24"/>
              </w:rPr>
            </w:pPr>
            <w:r w:rsidRPr="002D6DCC">
              <w:rPr>
                <w:rFonts w:ascii="Times New Roman" w:hAnsi="Times New Roman"/>
                <w:sz w:val="24"/>
                <w:szCs w:val="24"/>
              </w:rPr>
              <w:t>3</w:t>
            </w:r>
          </w:p>
        </w:tc>
        <w:tc>
          <w:tcPr>
            <w:tcW w:w="2464" w:type="dxa"/>
          </w:tcPr>
          <w:p w14:paraId="7AD829E9" w14:textId="672529DD" w:rsidR="003004CF" w:rsidRPr="002D6DCC" w:rsidRDefault="003004CF"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Способность к саморазвитию</w:t>
            </w:r>
          </w:p>
        </w:tc>
        <w:tc>
          <w:tcPr>
            <w:tcW w:w="1766" w:type="dxa"/>
            <w:vAlign w:val="center"/>
          </w:tcPr>
          <w:p w14:paraId="51CCD371" w14:textId="75E7BAA4"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1,1</w:t>
            </w:r>
          </w:p>
        </w:tc>
        <w:tc>
          <w:tcPr>
            <w:tcW w:w="1766" w:type="dxa"/>
            <w:vAlign w:val="center"/>
          </w:tcPr>
          <w:p w14:paraId="39D8835F" w14:textId="55F0287A"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0,57</w:t>
            </w:r>
          </w:p>
        </w:tc>
        <w:tc>
          <w:tcPr>
            <w:tcW w:w="1261" w:type="dxa"/>
            <w:vAlign w:val="center"/>
          </w:tcPr>
          <w:p w14:paraId="4234ADE0" w14:textId="794DB6BE"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2,042</w:t>
            </w:r>
          </w:p>
        </w:tc>
        <w:tc>
          <w:tcPr>
            <w:tcW w:w="1898" w:type="dxa"/>
            <w:vAlign w:val="center"/>
          </w:tcPr>
          <w:p w14:paraId="79FF4675" w14:textId="3568A2D7"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нет</w:t>
            </w:r>
          </w:p>
        </w:tc>
      </w:tr>
      <w:tr w:rsidR="003004CF" w:rsidRPr="002D6DCC" w14:paraId="7015D3E1" w14:textId="77777777" w:rsidTr="004410D1">
        <w:tc>
          <w:tcPr>
            <w:tcW w:w="484" w:type="dxa"/>
          </w:tcPr>
          <w:p w14:paraId="5BAD2E3E" w14:textId="21D24CCD" w:rsidR="003004CF" w:rsidRPr="002D6DCC" w:rsidRDefault="003004CF" w:rsidP="003004CF">
            <w:pPr>
              <w:jc w:val="both"/>
              <w:rPr>
                <w:rFonts w:ascii="Times New Roman" w:hAnsi="Times New Roman"/>
                <w:sz w:val="24"/>
                <w:szCs w:val="24"/>
              </w:rPr>
            </w:pPr>
            <w:r w:rsidRPr="002D6DCC">
              <w:rPr>
                <w:rFonts w:ascii="Times New Roman" w:hAnsi="Times New Roman"/>
                <w:sz w:val="24"/>
                <w:szCs w:val="24"/>
              </w:rPr>
              <w:t>4</w:t>
            </w:r>
          </w:p>
        </w:tc>
        <w:tc>
          <w:tcPr>
            <w:tcW w:w="2464" w:type="dxa"/>
          </w:tcPr>
          <w:p w14:paraId="1DD3F291" w14:textId="634A10EE" w:rsidR="003004CF" w:rsidRPr="002D6DCC" w:rsidRDefault="003004CF"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Коммуникативные умения</w:t>
            </w:r>
          </w:p>
        </w:tc>
        <w:tc>
          <w:tcPr>
            <w:tcW w:w="1766" w:type="dxa"/>
            <w:vAlign w:val="center"/>
          </w:tcPr>
          <w:p w14:paraId="670D69AF" w14:textId="7B67F34B"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0,09</w:t>
            </w:r>
          </w:p>
        </w:tc>
        <w:tc>
          <w:tcPr>
            <w:tcW w:w="1766" w:type="dxa"/>
            <w:vAlign w:val="center"/>
          </w:tcPr>
          <w:p w14:paraId="089C4395" w14:textId="5DED8F76"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0,32</w:t>
            </w:r>
          </w:p>
        </w:tc>
        <w:tc>
          <w:tcPr>
            <w:tcW w:w="1261" w:type="dxa"/>
            <w:vAlign w:val="center"/>
          </w:tcPr>
          <w:p w14:paraId="6DD958E8" w14:textId="7DA58E6F"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2,042</w:t>
            </w:r>
          </w:p>
        </w:tc>
        <w:tc>
          <w:tcPr>
            <w:tcW w:w="1898" w:type="dxa"/>
            <w:vAlign w:val="center"/>
          </w:tcPr>
          <w:p w14:paraId="4634BBCF" w14:textId="53564018"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нет</w:t>
            </w:r>
          </w:p>
        </w:tc>
      </w:tr>
      <w:tr w:rsidR="003004CF" w:rsidRPr="002D6DCC" w14:paraId="736F3C48" w14:textId="77777777" w:rsidTr="004410D1">
        <w:tc>
          <w:tcPr>
            <w:tcW w:w="484" w:type="dxa"/>
          </w:tcPr>
          <w:p w14:paraId="10B0ED2C" w14:textId="71B39432" w:rsidR="003004CF" w:rsidRPr="002D6DCC" w:rsidRDefault="003004CF" w:rsidP="003004CF">
            <w:pPr>
              <w:jc w:val="both"/>
              <w:rPr>
                <w:rFonts w:ascii="Times New Roman" w:hAnsi="Times New Roman"/>
                <w:sz w:val="24"/>
                <w:szCs w:val="24"/>
              </w:rPr>
            </w:pPr>
            <w:r w:rsidRPr="002D6DCC">
              <w:rPr>
                <w:rFonts w:ascii="Times New Roman" w:hAnsi="Times New Roman"/>
                <w:sz w:val="24"/>
                <w:szCs w:val="24"/>
              </w:rPr>
              <w:t>5</w:t>
            </w:r>
          </w:p>
        </w:tc>
        <w:tc>
          <w:tcPr>
            <w:tcW w:w="2464" w:type="dxa"/>
          </w:tcPr>
          <w:p w14:paraId="6E87789D" w14:textId="77777777" w:rsidR="003004CF" w:rsidRPr="002D6DCC" w:rsidRDefault="003004CF" w:rsidP="003004CF">
            <w:pPr>
              <w:jc w:val="both"/>
              <w:rPr>
                <w:rFonts w:ascii="Times New Roman" w:hAnsi="Times New Roman"/>
                <w:sz w:val="24"/>
                <w:szCs w:val="24"/>
              </w:rPr>
            </w:pPr>
            <w:r w:rsidRPr="002D6DCC">
              <w:rPr>
                <w:rFonts w:ascii="Times New Roman" w:eastAsia="Times New Roman" w:hAnsi="Times New Roman"/>
                <w:color w:val="000000"/>
                <w:sz w:val="24"/>
                <w:szCs w:val="24"/>
              </w:rPr>
              <w:t>Готовность к риску</w:t>
            </w:r>
          </w:p>
        </w:tc>
        <w:tc>
          <w:tcPr>
            <w:tcW w:w="1766" w:type="dxa"/>
            <w:vAlign w:val="center"/>
          </w:tcPr>
          <w:p w14:paraId="5E2B11C0" w14:textId="77777777"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0,96</w:t>
            </w:r>
          </w:p>
        </w:tc>
        <w:tc>
          <w:tcPr>
            <w:tcW w:w="1766" w:type="dxa"/>
            <w:vAlign w:val="center"/>
          </w:tcPr>
          <w:p w14:paraId="3554D030" w14:textId="77777777"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0,64</w:t>
            </w:r>
          </w:p>
        </w:tc>
        <w:tc>
          <w:tcPr>
            <w:tcW w:w="1261" w:type="dxa"/>
            <w:vAlign w:val="center"/>
          </w:tcPr>
          <w:p w14:paraId="11C38853" w14:textId="77777777"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2,042</w:t>
            </w:r>
          </w:p>
        </w:tc>
        <w:tc>
          <w:tcPr>
            <w:tcW w:w="1898" w:type="dxa"/>
            <w:vAlign w:val="center"/>
          </w:tcPr>
          <w:p w14:paraId="15518530" w14:textId="77777777" w:rsidR="003004CF" w:rsidRPr="002D6DCC" w:rsidRDefault="003004CF" w:rsidP="003004CF">
            <w:pPr>
              <w:jc w:val="center"/>
              <w:rPr>
                <w:rFonts w:ascii="Times New Roman" w:hAnsi="Times New Roman"/>
                <w:sz w:val="24"/>
                <w:szCs w:val="24"/>
              </w:rPr>
            </w:pPr>
            <w:r w:rsidRPr="002D6DCC">
              <w:rPr>
                <w:rFonts w:ascii="Times New Roman" w:hAnsi="Times New Roman"/>
                <w:sz w:val="24"/>
                <w:szCs w:val="24"/>
              </w:rPr>
              <w:t>нет</w:t>
            </w:r>
          </w:p>
        </w:tc>
      </w:tr>
    </w:tbl>
    <w:p w14:paraId="24D17693" w14:textId="77777777" w:rsidR="003004CF" w:rsidRPr="002D6DCC" w:rsidRDefault="003004CF" w:rsidP="003004CF">
      <w:pPr>
        <w:ind w:firstLine="709"/>
        <w:jc w:val="both"/>
        <w:rPr>
          <w:rFonts w:ascii="Times New Roman" w:hAnsi="Times New Roman"/>
          <w:sz w:val="28"/>
          <w:szCs w:val="24"/>
        </w:rPr>
      </w:pPr>
    </w:p>
    <w:p w14:paraId="12BE9FD9" w14:textId="6CEF3ED1"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Как показано в таблице 1</w:t>
      </w:r>
      <w:r w:rsidR="000B5955" w:rsidRPr="002D6DCC">
        <w:rPr>
          <w:rFonts w:ascii="Times New Roman" w:hAnsi="Times New Roman"/>
          <w:sz w:val="28"/>
          <w:szCs w:val="28"/>
        </w:rPr>
        <w:t>5</w:t>
      </w:r>
      <w:r w:rsidR="00857A3C" w:rsidRPr="002D6DCC">
        <w:rPr>
          <w:rFonts w:ascii="Times New Roman" w:hAnsi="Times New Roman"/>
          <w:sz w:val="28"/>
          <w:szCs w:val="28"/>
        </w:rPr>
        <w:t>,</w:t>
      </w:r>
      <w:r w:rsidRPr="002D6DCC">
        <w:rPr>
          <w:rFonts w:ascii="Times New Roman" w:hAnsi="Times New Roman"/>
          <w:sz w:val="28"/>
          <w:szCs w:val="28"/>
        </w:rPr>
        <w:t xml:space="preserve"> эмпирическое значение критерия – строго меньше критического, следовательно, находится в зоне незначимости (рисунок 1</w:t>
      </w:r>
      <w:r w:rsidR="000B5955" w:rsidRPr="002D6DCC">
        <w:rPr>
          <w:rFonts w:ascii="Times New Roman" w:hAnsi="Times New Roman"/>
          <w:sz w:val="28"/>
          <w:szCs w:val="28"/>
        </w:rPr>
        <w:t>1</w:t>
      </w:r>
      <w:r w:rsidRPr="002D6DCC">
        <w:rPr>
          <w:rFonts w:ascii="Times New Roman" w:hAnsi="Times New Roman"/>
          <w:sz w:val="28"/>
          <w:szCs w:val="28"/>
        </w:rPr>
        <w:t>), и нулевая гипотеза не может быть отвергнута в пользу альтернативной.</w:t>
      </w:r>
    </w:p>
    <w:p w14:paraId="36071562" w14:textId="77777777" w:rsidR="003004CF" w:rsidRPr="002D6DCC" w:rsidRDefault="003004CF" w:rsidP="003004CF">
      <w:pPr>
        <w:ind w:firstLine="709"/>
        <w:jc w:val="both"/>
        <w:rPr>
          <w:rFonts w:ascii="Times New Roman" w:hAnsi="Times New Roman"/>
          <w:sz w:val="28"/>
          <w:szCs w:val="24"/>
        </w:rPr>
      </w:pPr>
    </w:p>
    <w:p w14:paraId="48CC2A5E"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drawing>
          <wp:inline distT="0" distB="0" distL="0" distR="0" wp14:anchorId="31F7B99E" wp14:editId="1034562A">
            <wp:extent cx="5934788" cy="120376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3060" cy="1239926"/>
                    </a:xfrm>
                    <a:prstGeom prst="rect">
                      <a:avLst/>
                    </a:prstGeom>
                    <a:noFill/>
                    <a:ln>
                      <a:noFill/>
                    </a:ln>
                  </pic:spPr>
                </pic:pic>
              </a:graphicData>
            </a:graphic>
          </wp:inline>
        </w:drawing>
      </w:r>
    </w:p>
    <w:p w14:paraId="5B8222DA" w14:textId="77777777" w:rsidR="003004CF" w:rsidRPr="002D6DCC" w:rsidRDefault="003004CF" w:rsidP="003004CF">
      <w:pPr>
        <w:ind w:firstLine="709"/>
        <w:jc w:val="both"/>
        <w:rPr>
          <w:rFonts w:ascii="Times New Roman" w:hAnsi="Times New Roman"/>
          <w:sz w:val="16"/>
          <w:szCs w:val="15"/>
        </w:rPr>
      </w:pPr>
    </w:p>
    <w:p w14:paraId="2A7FE2B5" w14:textId="2512DD1E"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1</w:t>
      </w:r>
      <w:r w:rsidRPr="002D6DCC">
        <w:rPr>
          <w:rFonts w:ascii="Times New Roman" w:hAnsi="Times New Roman"/>
          <w:sz w:val="28"/>
          <w:szCs w:val="24"/>
        </w:rPr>
        <w:t xml:space="preserve"> – Ось значимости для полученного эмпирического значения критерия</w:t>
      </w:r>
    </w:p>
    <w:p w14:paraId="0729079C" w14:textId="77777777" w:rsidR="003004CF" w:rsidRPr="002D6DCC" w:rsidRDefault="003004CF" w:rsidP="003004CF">
      <w:pPr>
        <w:ind w:firstLine="709"/>
        <w:jc w:val="both"/>
        <w:rPr>
          <w:rFonts w:ascii="Times New Roman" w:hAnsi="Times New Roman"/>
          <w:sz w:val="28"/>
          <w:szCs w:val="24"/>
        </w:rPr>
      </w:pPr>
    </w:p>
    <w:p w14:paraId="64825209" w14:textId="75F89E22"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Результаты диагностики мотивации на успех представлены на рисунке 1</w:t>
      </w:r>
      <w:r w:rsidR="000B5955" w:rsidRPr="002D6DCC">
        <w:rPr>
          <w:rFonts w:ascii="Times New Roman" w:hAnsi="Times New Roman"/>
          <w:sz w:val="28"/>
          <w:szCs w:val="24"/>
        </w:rPr>
        <w:t>2</w:t>
      </w:r>
      <w:r w:rsidRPr="002D6DCC">
        <w:rPr>
          <w:rFonts w:ascii="Times New Roman" w:hAnsi="Times New Roman"/>
          <w:sz w:val="28"/>
          <w:szCs w:val="24"/>
        </w:rPr>
        <w:t xml:space="preserve">. Как видно на рисунке, в экспериментальной группе количество участников, имеющий низкий уровень мотивированности на успех составляет 4 %, в контрольной группе 1 – 0 %, а в контрольной группе 2 – 3,33 %. Средний уровень в контрольной группе 1 равен 33 %, в контрольной группе 2 – 39,96 %, в то время как в экспериментальной группе этот показатель составляет 56 %. Высокий уровень мотивации к достижению успеха наблюдается в контрольной группе 1, где этот показатель 67 %, в экспериментальной группе он значительно ниже – 40 %, а в контрольной группе 2 – 56, 71 %. На основе этих данных можно заключить, что несмотря на незначительное количество обучающихся с низким уровнем мотивации на успех и </w:t>
      </w:r>
      <w:r w:rsidR="00B304A6" w:rsidRPr="002D6DCC">
        <w:rPr>
          <w:rFonts w:ascii="Times New Roman" w:hAnsi="Times New Roman"/>
          <w:sz w:val="28"/>
          <w:szCs w:val="24"/>
        </w:rPr>
        <w:t xml:space="preserve">40 % респондентов с </w:t>
      </w:r>
      <w:r w:rsidRPr="002D6DCC">
        <w:rPr>
          <w:rFonts w:ascii="Times New Roman" w:hAnsi="Times New Roman"/>
          <w:sz w:val="28"/>
          <w:szCs w:val="24"/>
        </w:rPr>
        <w:t>высоки</w:t>
      </w:r>
      <w:r w:rsidR="00B304A6" w:rsidRPr="002D6DCC">
        <w:rPr>
          <w:rFonts w:ascii="Times New Roman" w:hAnsi="Times New Roman"/>
          <w:sz w:val="28"/>
          <w:szCs w:val="24"/>
        </w:rPr>
        <w:t>м</w:t>
      </w:r>
      <w:r w:rsidRPr="002D6DCC">
        <w:rPr>
          <w:rFonts w:ascii="Times New Roman" w:hAnsi="Times New Roman"/>
          <w:sz w:val="28"/>
          <w:szCs w:val="24"/>
        </w:rPr>
        <w:t xml:space="preserve"> уров</w:t>
      </w:r>
      <w:r w:rsidR="00B304A6" w:rsidRPr="002D6DCC">
        <w:rPr>
          <w:rFonts w:ascii="Times New Roman" w:hAnsi="Times New Roman"/>
          <w:sz w:val="28"/>
          <w:szCs w:val="24"/>
        </w:rPr>
        <w:t>нем</w:t>
      </w:r>
      <w:r w:rsidRPr="002D6DCC">
        <w:rPr>
          <w:rFonts w:ascii="Times New Roman" w:hAnsi="Times New Roman"/>
          <w:sz w:val="28"/>
          <w:szCs w:val="24"/>
        </w:rPr>
        <w:t>, большинство обучающихся в экспериментальной группе демонстрируют средний уровень стремления к достижению. Это указывает на необходимость проведения дополнительной работы для повышения интереса и стремления обучающихся к достижению успеха.</w:t>
      </w:r>
    </w:p>
    <w:p w14:paraId="72F1F8B5" w14:textId="77777777" w:rsidR="003004CF" w:rsidRPr="002D6DCC" w:rsidRDefault="003004CF" w:rsidP="003004CF">
      <w:pPr>
        <w:ind w:firstLine="709"/>
        <w:jc w:val="both"/>
        <w:rPr>
          <w:rFonts w:ascii="Times New Roman" w:hAnsi="Times New Roman"/>
          <w:sz w:val="28"/>
          <w:szCs w:val="24"/>
        </w:rPr>
      </w:pPr>
    </w:p>
    <w:p w14:paraId="47DF3D20"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lastRenderedPageBreak/>
        <w:drawing>
          <wp:inline distT="0" distB="0" distL="0" distR="0" wp14:anchorId="07245CBC" wp14:editId="4F2C8940">
            <wp:extent cx="5669280" cy="3390314"/>
            <wp:effectExtent l="0" t="0" r="0" b="6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A38DAC0" w14:textId="77777777" w:rsidR="003004CF" w:rsidRPr="002D6DCC" w:rsidRDefault="003004CF" w:rsidP="003004CF">
      <w:pPr>
        <w:ind w:firstLine="709"/>
        <w:jc w:val="both"/>
        <w:rPr>
          <w:rFonts w:ascii="Times New Roman" w:hAnsi="Times New Roman"/>
          <w:sz w:val="16"/>
          <w:szCs w:val="16"/>
        </w:rPr>
      </w:pPr>
    </w:p>
    <w:p w14:paraId="522CE7B1" w14:textId="2DA65033"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2</w:t>
      </w:r>
      <w:r w:rsidRPr="002D6DCC">
        <w:rPr>
          <w:rFonts w:ascii="Times New Roman" w:hAnsi="Times New Roman"/>
          <w:sz w:val="28"/>
          <w:szCs w:val="24"/>
        </w:rPr>
        <w:t xml:space="preserve"> – Результаты диагностики мотивации на успех</w:t>
      </w:r>
    </w:p>
    <w:p w14:paraId="1FC15961" w14:textId="77777777" w:rsidR="003004CF" w:rsidRPr="002D6DCC" w:rsidRDefault="003004CF" w:rsidP="003004CF">
      <w:pPr>
        <w:jc w:val="center"/>
        <w:rPr>
          <w:rFonts w:ascii="Times New Roman" w:hAnsi="Times New Roman"/>
          <w:sz w:val="28"/>
          <w:szCs w:val="24"/>
        </w:rPr>
      </w:pPr>
    </w:p>
    <w:p w14:paraId="7BD739D4" w14:textId="4D3E99D0"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Согласно проведенному замеру уровня эмоционального интеллекта</w:t>
      </w:r>
      <w:r w:rsidR="00042678" w:rsidRPr="002D6DCC">
        <w:rPr>
          <w:rFonts w:ascii="Times New Roman" w:hAnsi="Times New Roman"/>
          <w:sz w:val="28"/>
          <w:szCs w:val="24"/>
        </w:rPr>
        <w:t xml:space="preserve"> </w:t>
      </w:r>
      <w:r w:rsidRPr="002D6DCC">
        <w:rPr>
          <w:rFonts w:ascii="Times New Roman" w:hAnsi="Times New Roman"/>
          <w:sz w:val="28"/>
          <w:szCs w:val="24"/>
        </w:rPr>
        <w:t>нами были получены следующие результаты (рисунок 1</w:t>
      </w:r>
      <w:r w:rsidR="000B5955" w:rsidRPr="002D6DCC">
        <w:rPr>
          <w:rFonts w:ascii="Times New Roman" w:hAnsi="Times New Roman"/>
          <w:sz w:val="28"/>
          <w:szCs w:val="24"/>
        </w:rPr>
        <w:t>3</w:t>
      </w:r>
      <w:r w:rsidRPr="002D6DCC">
        <w:rPr>
          <w:rFonts w:ascii="Times New Roman" w:hAnsi="Times New Roman"/>
          <w:sz w:val="28"/>
          <w:szCs w:val="24"/>
        </w:rPr>
        <w:t>): низкий уровень эмоционального интеллекта характерен для 82 % обучающихся экспериментальной группы, 72,23 % обучающихся контрольной группы 1 и 86,67 % обучающихся контрольной группы 2. Средний уровень эмоционального интеллекта имеют 12 % обучающихся экспериментальной группы, 16,67 % обучающихся контрольной группы 1 и 10 % обучающихся контрольной группы 2. Что касается высокого уровня развития эмоционального интеллекта, то он наблюдается лишь у 6 % обучающихся экспериментальной группы, 10 % обучающихся контрольной группы 1 и 3,33 % контрольной группы 2. Подводя итоги данного замера, можно констатировать преобладани</w:t>
      </w:r>
      <w:r w:rsidR="008E2DA6" w:rsidRPr="002D6DCC">
        <w:rPr>
          <w:rFonts w:ascii="Times New Roman" w:hAnsi="Times New Roman"/>
          <w:sz w:val="28"/>
          <w:szCs w:val="24"/>
        </w:rPr>
        <w:t>е</w:t>
      </w:r>
      <w:r w:rsidRPr="002D6DCC">
        <w:rPr>
          <w:rFonts w:ascii="Times New Roman" w:hAnsi="Times New Roman"/>
          <w:sz w:val="28"/>
          <w:szCs w:val="24"/>
        </w:rPr>
        <w:t xml:space="preserve"> низкого уровня эмоционального интеллекта среди обучающихся всех групп респондентов, что указывает на необходимость целенаправленной работы в этом направлении. </w:t>
      </w:r>
    </w:p>
    <w:p w14:paraId="0AD27799" w14:textId="77777777" w:rsidR="003004CF" w:rsidRPr="002D6DCC" w:rsidRDefault="003004CF" w:rsidP="003004CF">
      <w:pPr>
        <w:ind w:firstLine="709"/>
        <w:jc w:val="both"/>
        <w:rPr>
          <w:rFonts w:ascii="Times New Roman" w:hAnsi="Times New Roman"/>
          <w:sz w:val="28"/>
          <w:szCs w:val="24"/>
        </w:rPr>
      </w:pPr>
    </w:p>
    <w:p w14:paraId="4742EC8B"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lastRenderedPageBreak/>
        <w:drawing>
          <wp:inline distT="0" distB="0" distL="0" distR="0" wp14:anchorId="60592C93" wp14:editId="1ADD07F1">
            <wp:extent cx="5852160" cy="3545059"/>
            <wp:effectExtent l="0" t="0" r="254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D7960AB" w14:textId="77777777" w:rsidR="003004CF" w:rsidRPr="002D6DCC" w:rsidRDefault="003004CF" w:rsidP="003004CF">
      <w:pPr>
        <w:ind w:firstLine="709"/>
        <w:jc w:val="both"/>
        <w:rPr>
          <w:rFonts w:ascii="Times New Roman" w:hAnsi="Times New Roman"/>
          <w:sz w:val="16"/>
          <w:szCs w:val="15"/>
        </w:rPr>
      </w:pPr>
    </w:p>
    <w:p w14:paraId="647E6798" w14:textId="04FC29BA"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3</w:t>
      </w:r>
      <w:r w:rsidRPr="002D6DCC">
        <w:rPr>
          <w:rFonts w:ascii="Times New Roman" w:hAnsi="Times New Roman"/>
          <w:sz w:val="28"/>
          <w:szCs w:val="24"/>
        </w:rPr>
        <w:t xml:space="preserve"> – Результаты диагностики эмоционального интеллекта</w:t>
      </w:r>
    </w:p>
    <w:p w14:paraId="65C79E01" w14:textId="77777777" w:rsidR="003004CF" w:rsidRPr="002D6DCC" w:rsidRDefault="003004CF" w:rsidP="003004CF">
      <w:pPr>
        <w:ind w:firstLine="709"/>
        <w:jc w:val="both"/>
        <w:rPr>
          <w:rFonts w:ascii="Times New Roman" w:hAnsi="Times New Roman"/>
          <w:sz w:val="28"/>
          <w:szCs w:val="24"/>
        </w:rPr>
      </w:pPr>
    </w:p>
    <w:p w14:paraId="4248DFBD" w14:textId="15E81DF0"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В ходе оценки способности к саморазвитию среди обучающихся мы получили следующие данные (рисунок 1</w:t>
      </w:r>
      <w:r w:rsidR="000B5955" w:rsidRPr="002D6DCC">
        <w:rPr>
          <w:rFonts w:ascii="Times New Roman" w:hAnsi="Times New Roman"/>
          <w:sz w:val="28"/>
          <w:szCs w:val="24"/>
        </w:rPr>
        <w:t>4</w:t>
      </w:r>
      <w:r w:rsidRPr="002D6DCC">
        <w:rPr>
          <w:rFonts w:ascii="Times New Roman" w:hAnsi="Times New Roman"/>
          <w:sz w:val="28"/>
          <w:szCs w:val="24"/>
        </w:rPr>
        <w:t>)</w:t>
      </w:r>
      <w:r w:rsidR="002221A1" w:rsidRPr="002D6DCC">
        <w:rPr>
          <w:rFonts w:ascii="Times New Roman" w:hAnsi="Times New Roman"/>
          <w:sz w:val="28"/>
          <w:szCs w:val="24"/>
        </w:rPr>
        <w:t>:</w:t>
      </w:r>
      <w:r w:rsidRPr="002D6DCC">
        <w:rPr>
          <w:rFonts w:ascii="Times New Roman" w:hAnsi="Times New Roman"/>
          <w:sz w:val="28"/>
          <w:szCs w:val="24"/>
        </w:rPr>
        <w:t xml:space="preserve"> в экспериментальной группе 24 % обучающихся имеют низкий уровень способности к саморазвитию, в контрольной группе 1 и в контрольной группе 2 этот показатель составил 26,63</w:t>
      </w:r>
      <w:r w:rsidR="008B7B1F" w:rsidRPr="002D6DCC">
        <w:rPr>
          <w:rFonts w:ascii="Times New Roman" w:hAnsi="Times New Roman"/>
          <w:sz w:val="28"/>
          <w:szCs w:val="24"/>
        </w:rPr>
        <w:t> </w:t>
      </w:r>
      <w:r w:rsidRPr="002D6DCC">
        <w:rPr>
          <w:rFonts w:ascii="Times New Roman" w:hAnsi="Times New Roman"/>
          <w:sz w:val="28"/>
          <w:szCs w:val="24"/>
        </w:rPr>
        <w:t>%. Средний уровень характерен для большинства обучающихся всех групп: экспериментальная группа – 68 %, контрольная группа 1 – 50,07 % и контрольная группа 2 – 66,71 %. Что касается количества обучающихся с высоким уровнем способности к саморазвитию, то в экспериментальной группе оно составляет 8 %, в контрольной группе 1 – 23,3 % и в контрольной группе 2 – 6,66 %. Данные демонстрируют, что в экспериментальной группе лишь небольшая часть обучающихся имеет высокий уровень по данному критерию. 24 % обладают низким уровнем, что указывает на ограниченную активность в стремлении к личностному росту и обогащению знаний. Большая часть обучающихся имеет средний уровень способности к саморазвитию, тогда как для принятия лидерских позиций и осуществления предпринимательской деятельности необходим высокий уровень инициативности и самостоятельности в обучении.</w:t>
      </w:r>
    </w:p>
    <w:p w14:paraId="132FEF65" w14:textId="77777777" w:rsidR="004A7F0B" w:rsidRPr="002D6DCC" w:rsidRDefault="004A7F0B" w:rsidP="003004CF">
      <w:pPr>
        <w:ind w:firstLine="709"/>
        <w:jc w:val="both"/>
        <w:rPr>
          <w:rFonts w:ascii="Times New Roman" w:hAnsi="Times New Roman"/>
          <w:sz w:val="28"/>
          <w:szCs w:val="24"/>
        </w:rPr>
      </w:pPr>
    </w:p>
    <w:p w14:paraId="551A3809"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lastRenderedPageBreak/>
        <w:drawing>
          <wp:inline distT="0" distB="0" distL="0" distR="0" wp14:anchorId="15B13A01" wp14:editId="66F42DA5">
            <wp:extent cx="5824024" cy="3587262"/>
            <wp:effectExtent l="0" t="0" r="571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9E4A66B" w14:textId="77777777" w:rsidR="003004CF" w:rsidRPr="002D6DCC" w:rsidRDefault="003004CF" w:rsidP="003004CF">
      <w:pPr>
        <w:ind w:firstLine="709"/>
        <w:jc w:val="both"/>
        <w:rPr>
          <w:rFonts w:ascii="Times New Roman" w:hAnsi="Times New Roman"/>
          <w:sz w:val="16"/>
          <w:szCs w:val="15"/>
        </w:rPr>
      </w:pPr>
    </w:p>
    <w:p w14:paraId="03D143BF" w14:textId="28A8C400"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4</w:t>
      </w:r>
      <w:r w:rsidRPr="002D6DCC">
        <w:rPr>
          <w:rFonts w:ascii="Times New Roman" w:hAnsi="Times New Roman"/>
          <w:sz w:val="28"/>
          <w:szCs w:val="24"/>
        </w:rPr>
        <w:t xml:space="preserve"> – Результаты диагностики способности к </w:t>
      </w:r>
      <w:r w:rsidR="00C32A80" w:rsidRPr="002D6DCC">
        <w:rPr>
          <w:rFonts w:ascii="Times New Roman" w:hAnsi="Times New Roman"/>
          <w:sz w:val="28"/>
          <w:szCs w:val="24"/>
        </w:rPr>
        <w:t>саморазвитию</w:t>
      </w:r>
    </w:p>
    <w:p w14:paraId="0E20A6F2" w14:textId="77777777" w:rsidR="003004CF" w:rsidRPr="002D6DCC" w:rsidRDefault="003004CF" w:rsidP="003004CF">
      <w:pPr>
        <w:ind w:firstLine="709"/>
        <w:jc w:val="both"/>
        <w:rPr>
          <w:rFonts w:ascii="Times New Roman" w:hAnsi="Times New Roman"/>
          <w:sz w:val="28"/>
          <w:szCs w:val="24"/>
        </w:rPr>
      </w:pPr>
    </w:p>
    <w:p w14:paraId="42D526F3" w14:textId="6BDCAE37"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 xml:space="preserve">По результатам диагностики «Тест коммуникативных умений Михельсона (адаптация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 были получены следующие результаты (рисунок 1</w:t>
      </w:r>
      <w:r w:rsidR="000B5955" w:rsidRPr="002D6DCC">
        <w:rPr>
          <w:rFonts w:ascii="Times New Roman" w:hAnsi="Times New Roman"/>
          <w:sz w:val="28"/>
          <w:szCs w:val="24"/>
        </w:rPr>
        <w:t>5</w:t>
      </w:r>
      <w:r w:rsidRPr="002D6DCC">
        <w:rPr>
          <w:rFonts w:ascii="Times New Roman" w:hAnsi="Times New Roman"/>
          <w:sz w:val="28"/>
          <w:szCs w:val="24"/>
        </w:rPr>
        <w:t>): низкий уровень коммуникативных умений доминирует среди обучающихся экспериментальной группы – 30 %, в контрольной группе 1 – 19,98 %, в контрольной группе 2 – 13,32 %. Количество обучающихся, демонстрирующих низкий уровень коммуникативных умений</w:t>
      </w:r>
      <w:r w:rsidR="008A5E11" w:rsidRPr="002D6DCC">
        <w:rPr>
          <w:rFonts w:ascii="Times New Roman" w:hAnsi="Times New Roman"/>
          <w:sz w:val="28"/>
          <w:szCs w:val="24"/>
        </w:rPr>
        <w:t>,</w:t>
      </w:r>
      <w:r w:rsidRPr="002D6DCC">
        <w:rPr>
          <w:rFonts w:ascii="Times New Roman" w:hAnsi="Times New Roman"/>
          <w:sz w:val="28"/>
          <w:szCs w:val="24"/>
        </w:rPr>
        <w:t xml:space="preserve"> относительно одинаково во всех трёх группах: КГ 1 – 26,64 % КГ 2 – 29,97 %, ЭГ – 32 %. Группой с наиболее выраженными навыками коммуникативных умений является контрольная группа 2 (56,71 %). В контрольной группе 1 этот показатель составляет 53,38 %, а в экспериментальной – 38 %. Обобщая результаты, можно говорить о том, что для большинства обучающихся характерны низкий и средний уровни коммуникативных умений, что требует внимания и работы над улучшением этих навыков. Высокий уровень демонстрирует меньшее количество обучающихся, что также указывает на необходимость работы в направлении развития коммуникативных умений.</w:t>
      </w:r>
    </w:p>
    <w:p w14:paraId="0CBBE0C0"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lastRenderedPageBreak/>
        <w:drawing>
          <wp:inline distT="0" distB="0" distL="0" distR="0" wp14:anchorId="0C60FCBE" wp14:editId="322346DB">
            <wp:extent cx="5767753" cy="3474720"/>
            <wp:effectExtent l="0" t="0" r="0" b="508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EA9CE83" w14:textId="77777777" w:rsidR="003004CF" w:rsidRPr="002D6DCC" w:rsidRDefault="003004CF" w:rsidP="003004CF">
      <w:pPr>
        <w:ind w:firstLine="709"/>
        <w:jc w:val="both"/>
        <w:rPr>
          <w:rFonts w:ascii="Times New Roman" w:hAnsi="Times New Roman"/>
          <w:sz w:val="16"/>
          <w:szCs w:val="15"/>
        </w:rPr>
      </w:pPr>
    </w:p>
    <w:p w14:paraId="73644A3C" w14:textId="0735C6C6"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5</w:t>
      </w:r>
      <w:r w:rsidRPr="002D6DCC">
        <w:rPr>
          <w:rFonts w:ascii="Times New Roman" w:hAnsi="Times New Roman"/>
          <w:sz w:val="28"/>
          <w:szCs w:val="24"/>
        </w:rPr>
        <w:t xml:space="preserve"> – Результаты диагностики коммуникативных </w:t>
      </w:r>
      <w:r w:rsidR="00C32A80" w:rsidRPr="002D6DCC">
        <w:rPr>
          <w:rFonts w:ascii="Times New Roman" w:hAnsi="Times New Roman"/>
          <w:sz w:val="28"/>
          <w:szCs w:val="24"/>
        </w:rPr>
        <w:t>умений</w:t>
      </w:r>
    </w:p>
    <w:p w14:paraId="6980C70C" w14:textId="77777777" w:rsidR="003004CF" w:rsidRPr="002D6DCC" w:rsidRDefault="003004CF" w:rsidP="003004CF">
      <w:pPr>
        <w:ind w:firstLine="709"/>
        <w:jc w:val="both"/>
        <w:rPr>
          <w:rFonts w:ascii="Times New Roman" w:hAnsi="Times New Roman"/>
          <w:sz w:val="28"/>
          <w:szCs w:val="24"/>
        </w:rPr>
      </w:pPr>
    </w:p>
    <w:p w14:paraId="3782320F" w14:textId="5AA53915"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Анализ результатов диагностики обучающихся по вопросам готовности к риску показал значительные различия в отношении к рисковым ситуациям (рисунок 1</w:t>
      </w:r>
      <w:r w:rsidR="000B5955" w:rsidRPr="002D6DCC">
        <w:rPr>
          <w:rFonts w:ascii="Times New Roman" w:hAnsi="Times New Roman"/>
          <w:sz w:val="28"/>
          <w:szCs w:val="24"/>
        </w:rPr>
        <w:t>6</w:t>
      </w:r>
      <w:r w:rsidRPr="002D6DCC">
        <w:rPr>
          <w:rFonts w:ascii="Times New Roman" w:hAnsi="Times New Roman"/>
          <w:sz w:val="28"/>
          <w:szCs w:val="24"/>
        </w:rPr>
        <w:t xml:space="preserve">). В экспериментальной группе количество обучающихся, для которых характерен низкий уровень готовности к риску составляет 42 %, в контрольной группе 1 – 23,3 %, в контрольной группе 2 – 46,67 %. Показатель средней готовности к риску относительно одинаковый в экспериментальной и контрольной группе 2 и составляет 52 % и 50 % соответственно. В контрольной группе </w:t>
      </w:r>
      <w:r w:rsidR="005F091B" w:rsidRPr="002D6DCC">
        <w:rPr>
          <w:rFonts w:ascii="Times New Roman" w:hAnsi="Times New Roman"/>
          <w:sz w:val="28"/>
          <w:szCs w:val="24"/>
        </w:rPr>
        <w:t xml:space="preserve">данный показатель </w:t>
      </w:r>
      <w:r w:rsidRPr="002D6DCC">
        <w:rPr>
          <w:rFonts w:ascii="Times New Roman" w:hAnsi="Times New Roman"/>
          <w:sz w:val="28"/>
          <w:szCs w:val="24"/>
        </w:rPr>
        <w:t>немного выше – 66,7 % обучающихся характеризуются средним уровнем готовности к риску. Высокая склонность к риску доминирует также среди обучающихся из контрольной группы 1 – 10 %, в экспериментальной группе – 6 % и в контрольной группе 2 – 3,33 %. Эти данные свидетельствуют о том, что в экспериментальной группе наблюдается высокая и средняя склонность к осторожности, что требует более активн</w:t>
      </w:r>
      <w:r w:rsidR="005F091B" w:rsidRPr="002D6DCC">
        <w:rPr>
          <w:rFonts w:ascii="Times New Roman" w:hAnsi="Times New Roman"/>
          <w:sz w:val="28"/>
          <w:szCs w:val="24"/>
        </w:rPr>
        <w:t>ого</w:t>
      </w:r>
      <w:r w:rsidRPr="002D6DCC">
        <w:rPr>
          <w:rFonts w:ascii="Times New Roman" w:hAnsi="Times New Roman"/>
          <w:sz w:val="28"/>
          <w:szCs w:val="24"/>
        </w:rPr>
        <w:t xml:space="preserve"> подход</w:t>
      </w:r>
      <w:r w:rsidR="005F091B" w:rsidRPr="002D6DCC">
        <w:rPr>
          <w:rFonts w:ascii="Times New Roman" w:hAnsi="Times New Roman"/>
          <w:sz w:val="28"/>
          <w:szCs w:val="24"/>
        </w:rPr>
        <w:t>а</w:t>
      </w:r>
      <w:r w:rsidRPr="002D6DCC">
        <w:rPr>
          <w:rFonts w:ascii="Times New Roman" w:hAnsi="Times New Roman"/>
          <w:sz w:val="28"/>
          <w:szCs w:val="24"/>
        </w:rPr>
        <w:t xml:space="preserve"> к работе по развитию готовности к риску </w:t>
      </w:r>
      <w:r w:rsidR="00041FA6" w:rsidRPr="002D6DCC">
        <w:rPr>
          <w:rFonts w:ascii="Times New Roman" w:hAnsi="Times New Roman"/>
          <w:sz w:val="28"/>
          <w:szCs w:val="24"/>
        </w:rPr>
        <w:t xml:space="preserve">и </w:t>
      </w:r>
      <w:r w:rsidRPr="002D6DCC">
        <w:rPr>
          <w:rFonts w:ascii="Times New Roman" w:hAnsi="Times New Roman"/>
          <w:sz w:val="28"/>
          <w:szCs w:val="24"/>
        </w:rPr>
        <w:t xml:space="preserve">принятию обоснованных решений в условиях неопределенности. </w:t>
      </w:r>
    </w:p>
    <w:p w14:paraId="1530B75E" w14:textId="77777777" w:rsidR="003004CF" w:rsidRPr="002D6DCC" w:rsidRDefault="003004CF" w:rsidP="003004CF">
      <w:pPr>
        <w:ind w:firstLine="709"/>
        <w:jc w:val="both"/>
        <w:rPr>
          <w:rFonts w:ascii="Times New Roman" w:hAnsi="Times New Roman"/>
          <w:sz w:val="28"/>
          <w:szCs w:val="24"/>
        </w:rPr>
      </w:pPr>
    </w:p>
    <w:p w14:paraId="08F759D5"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rPr>
        <w:lastRenderedPageBreak/>
        <w:drawing>
          <wp:inline distT="0" distB="0" distL="0" distR="0" wp14:anchorId="237E669E" wp14:editId="43265863">
            <wp:extent cx="5528603" cy="3179299"/>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43DFB33" w14:textId="77777777" w:rsidR="003004CF" w:rsidRPr="002D6DCC" w:rsidRDefault="003004CF" w:rsidP="003004CF">
      <w:pPr>
        <w:ind w:firstLine="709"/>
        <w:jc w:val="both"/>
        <w:rPr>
          <w:rFonts w:ascii="Times New Roman" w:hAnsi="Times New Roman"/>
          <w:sz w:val="16"/>
          <w:szCs w:val="16"/>
        </w:rPr>
      </w:pPr>
    </w:p>
    <w:p w14:paraId="28DA9D8F" w14:textId="7CD0DA30"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6</w:t>
      </w:r>
      <w:r w:rsidRPr="002D6DCC">
        <w:rPr>
          <w:rFonts w:ascii="Times New Roman" w:hAnsi="Times New Roman"/>
          <w:sz w:val="28"/>
          <w:szCs w:val="24"/>
        </w:rPr>
        <w:t xml:space="preserve"> – Результаты диагностики готовности к риску</w:t>
      </w:r>
    </w:p>
    <w:p w14:paraId="65DB3C1B" w14:textId="77777777" w:rsidR="003004CF" w:rsidRPr="002D6DCC" w:rsidRDefault="003004CF" w:rsidP="003004CF">
      <w:pPr>
        <w:jc w:val="both"/>
        <w:rPr>
          <w:rFonts w:ascii="Times New Roman" w:hAnsi="Times New Roman"/>
          <w:sz w:val="28"/>
          <w:szCs w:val="24"/>
        </w:rPr>
      </w:pPr>
    </w:p>
    <w:p w14:paraId="68ED9E5E" w14:textId="16E02B3F"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В процессе диагностики исходного уровня развития лидерско-предпринимательского потенциала были проанализированы результаты по следующим критериям: мотивация на успех, эмоциональный интеллект, способность к саморазвитию, коммуникативные умения и готовность к риску. По результатам диагностики можно выделить несколько ключевых проблем, которые требуют внимания в рамках дальнейшего развития лидерско-предпринимательского потенциала. Так, несмотря на наличие мотивации к успеху у многих обучающихся, значительная часть имеет средний показатель, что указывает на отсутствие четкой внутренней мотивации и подчеркивает необходимость дополнительной работы в этой области. Большинство обучающихся продемонстрировали низкий уровень эмоционального интеллекта, что ограничивает их способность управлять своими эмоциями и эффективно взаимодействовать с окружающими. По критерию «способность к саморазвитию» у большинства обучающихся наблюдается средний уровень, что свидетельствует о недостаточной инициативе в процессе самообразования и самосовершенствования. Кроме того, несмотря на то, что многие обучающиеся имеют средний уровень готовности к риску, значительная часть из них проявля</w:t>
      </w:r>
      <w:r w:rsidR="00714EFE" w:rsidRPr="002D6DCC">
        <w:rPr>
          <w:rFonts w:ascii="Times New Roman" w:hAnsi="Times New Roman"/>
          <w:sz w:val="28"/>
          <w:szCs w:val="24"/>
        </w:rPr>
        <w:t>е</w:t>
      </w:r>
      <w:r w:rsidRPr="002D6DCC">
        <w:rPr>
          <w:rFonts w:ascii="Times New Roman" w:hAnsi="Times New Roman"/>
          <w:sz w:val="28"/>
          <w:szCs w:val="24"/>
        </w:rPr>
        <w:t xml:space="preserve">т излишнюю осторожность, что может ограничивать их способности принимать решения в условиях неопределённости и предпринимательской активности. Результаты по критерию </w:t>
      </w:r>
      <w:r w:rsidR="00714EFE" w:rsidRPr="002D6DCC">
        <w:rPr>
          <w:rFonts w:ascii="Times New Roman" w:hAnsi="Times New Roman"/>
          <w:sz w:val="28"/>
          <w:szCs w:val="24"/>
        </w:rPr>
        <w:t>«</w:t>
      </w:r>
      <w:r w:rsidRPr="002D6DCC">
        <w:rPr>
          <w:rFonts w:ascii="Times New Roman" w:hAnsi="Times New Roman"/>
          <w:sz w:val="28"/>
          <w:szCs w:val="24"/>
        </w:rPr>
        <w:t>коммуникативны</w:t>
      </w:r>
      <w:r w:rsidR="00714EFE" w:rsidRPr="002D6DCC">
        <w:rPr>
          <w:rFonts w:ascii="Times New Roman" w:hAnsi="Times New Roman"/>
          <w:sz w:val="28"/>
          <w:szCs w:val="24"/>
        </w:rPr>
        <w:t>е</w:t>
      </w:r>
      <w:r w:rsidRPr="002D6DCC">
        <w:rPr>
          <w:rFonts w:ascii="Times New Roman" w:hAnsi="Times New Roman"/>
          <w:sz w:val="28"/>
          <w:szCs w:val="24"/>
        </w:rPr>
        <w:t xml:space="preserve"> умени</w:t>
      </w:r>
      <w:r w:rsidR="00714EFE" w:rsidRPr="002D6DCC">
        <w:rPr>
          <w:rFonts w:ascii="Times New Roman" w:hAnsi="Times New Roman"/>
          <w:sz w:val="28"/>
          <w:szCs w:val="24"/>
        </w:rPr>
        <w:t>я»</w:t>
      </w:r>
      <w:r w:rsidRPr="002D6DCC">
        <w:rPr>
          <w:rFonts w:ascii="Times New Roman" w:hAnsi="Times New Roman"/>
          <w:sz w:val="28"/>
          <w:szCs w:val="24"/>
        </w:rPr>
        <w:t xml:space="preserve"> также демонстрируют необходимость проведени</w:t>
      </w:r>
      <w:r w:rsidR="00AD513A" w:rsidRPr="002D6DCC">
        <w:rPr>
          <w:rFonts w:ascii="Times New Roman" w:hAnsi="Times New Roman"/>
          <w:sz w:val="28"/>
          <w:szCs w:val="24"/>
        </w:rPr>
        <w:t>я</w:t>
      </w:r>
      <w:r w:rsidRPr="002D6DCC">
        <w:rPr>
          <w:rFonts w:ascii="Times New Roman" w:hAnsi="Times New Roman"/>
          <w:sz w:val="28"/>
          <w:szCs w:val="24"/>
        </w:rPr>
        <w:t xml:space="preserve"> работы по их развитию: у многих обучающихся </w:t>
      </w:r>
      <w:r w:rsidR="00AD513A" w:rsidRPr="002D6DCC">
        <w:rPr>
          <w:rFonts w:ascii="Times New Roman" w:hAnsi="Times New Roman"/>
          <w:sz w:val="28"/>
          <w:szCs w:val="24"/>
        </w:rPr>
        <w:t xml:space="preserve">они находятся на </w:t>
      </w:r>
      <w:r w:rsidRPr="002D6DCC">
        <w:rPr>
          <w:rFonts w:ascii="Times New Roman" w:hAnsi="Times New Roman"/>
          <w:sz w:val="28"/>
          <w:szCs w:val="24"/>
        </w:rPr>
        <w:t>низк</w:t>
      </w:r>
      <w:r w:rsidR="00AD513A" w:rsidRPr="002D6DCC">
        <w:rPr>
          <w:rFonts w:ascii="Times New Roman" w:hAnsi="Times New Roman"/>
          <w:sz w:val="28"/>
          <w:szCs w:val="24"/>
        </w:rPr>
        <w:t>ом</w:t>
      </w:r>
      <w:r w:rsidRPr="002D6DCC">
        <w:rPr>
          <w:rFonts w:ascii="Times New Roman" w:hAnsi="Times New Roman"/>
          <w:sz w:val="28"/>
          <w:szCs w:val="24"/>
        </w:rPr>
        <w:t xml:space="preserve"> и средн</w:t>
      </w:r>
      <w:r w:rsidR="00AD513A" w:rsidRPr="002D6DCC">
        <w:rPr>
          <w:rFonts w:ascii="Times New Roman" w:hAnsi="Times New Roman"/>
          <w:sz w:val="28"/>
          <w:szCs w:val="24"/>
        </w:rPr>
        <w:t>ем</w:t>
      </w:r>
      <w:r w:rsidRPr="002D6DCC">
        <w:rPr>
          <w:rFonts w:ascii="Times New Roman" w:hAnsi="Times New Roman"/>
          <w:sz w:val="28"/>
          <w:szCs w:val="24"/>
        </w:rPr>
        <w:t xml:space="preserve"> уровн</w:t>
      </w:r>
      <w:r w:rsidR="00AD513A" w:rsidRPr="002D6DCC">
        <w:rPr>
          <w:rFonts w:ascii="Times New Roman" w:hAnsi="Times New Roman"/>
          <w:sz w:val="28"/>
          <w:szCs w:val="24"/>
        </w:rPr>
        <w:t>ях</w:t>
      </w:r>
      <w:r w:rsidRPr="002D6DCC">
        <w:rPr>
          <w:rFonts w:ascii="Times New Roman" w:hAnsi="Times New Roman"/>
          <w:sz w:val="28"/>
          <w:szCs w:val="24"/>
        </w:rPr>
        <w:t>, что указывает на трудности в установлении эффективного коммуникативного взаимодействия, ведении переговоров и разрешении конфликтных ситуаций.</w:t>
      </w:r>
    </w:p>
    <w:p w14:paraId="670E2E4A" w14:textId="29A830CB" w:rsidR="00BD4F25" w:rsidRPr="002D6DCC" w:rsidRDefault="00695539" w:rsidP="003004CF">
      <w:pPr>
        <w:ind w:firstLine="709"/>
        <w:jc w:val="both"/>
        <w:rPr>
          <w:rFonts w:ascii="Times New Roman" w:hAnsi="Times New Roman"/>
          <w:sz w:val="28"/>
          <w:szCs w:val="24"/>
        </w:rPr>
      </w:pPr>
      <w:r w:rsidRPr="002D6DCC">
        <w:rPr>
          <w:rFonts w:ascii="Times New Roman" w:hAnsi="Times New Roman"/>
          <w:sz w:val="28"/>
          <w:szCs w:val="24"/>
        </w:rPr>
        <w:t xml:space="preserve">Кроме того, на этапе констатирующего эксперимента была выявлена ограниченная инициативность и вовлеченность обучающихся в студенческие объединения, мероприятия стартап-направленности и командные формы </w:t>
      </w:r>
      <w:r w:rsidRPr="002D6DCC">
        <w:rPr>
          <w:rFonts w:ascii="Times New Roman" w:hAnsi="Times New Roman"/>
          <w:sz w:val="28"/>
          <w:szCs w:val="24"/>
        </w:rPr>
        <w:lastRenderedPageBreak/>
        <w:t xml:space="preserve">работы. Лишь незначительная часть обучающихся проявляла интерес к участию в реальных проектах, в то время как большинство оставалось в качестве пассивны наблюдателей. </w:t>
      </w:r>
    </w:p>
    <w:p w14:paraId="2A8F0454" w14:textId="30E7C696"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Обобщая результаты констатирующего эксперимента</w:t>
      </w:r>
      <w:r w:rsidR="00AD513A" w:rsidRPr="002D6DCC">
        <w:rPr>
          <w:rFonts w:ascii="Times New Roman" w:hAnsi="Times New Roman"/>
          <w:sz w:val="28"/>
          <w:szCs w:val="24"/>
        </w:rPr>
        <w:t>,</w:t>
      </w:r>
      <w:r w:rsidRPr="002D6DCC">
        <w:rPr>
          <w:rFonts w:ascii="Times New Roman" w:hAnsi="Times New Roman"/>
          <w:sz w:val="28"/>
          <w:szCs w:val="24"/>
        </w:rPr>
        <w:t xml:space="preserve"> можно сделать вывод о том, что исследуемое состояние лидерско-предпринимательского потенциала в целом характеризуется наличием ряда слабых сторон, описанных выше, что указывает на необходимость целенаправленной работы по его развитию.</w:t>
      </w:r>
    </w:p>
    <w:p w14:paraId="4BA5C808" w14:textId="19E3A913"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Таким образом, полученные результаты служат основой для следующего этапа нашего диссертационного исследования – работ</w:t>
      </w:r>
      <w:r w:rsidR="002609BF" w:rsidRPr="002D6DCC">
        <w:rPr>
          <w:rFonts w:ascii="Times New Roman" w:hAnsi="Times New Roman"/>
          <w:sz w:val="28"/>
          <w:szCs w:val="24"/>
        </w:rPr>
        <w:t>ы</w:t>
      </w:r>
      <w:r w:rsidRPr="002D6DCC">
        <w:rPr>
          <w:rFonts w:ascii="Times New Roman" w:hAnsi="Times New Roman"/>
          <w:sz w:val="28"/>
          <w:szCs w:val="24"/>
        </w:rPr>
        <w:t xml:space="preserve"> с экспериментальной группой, в рамках которой будет организована деятельность, направленная на улучшение указанных критериев. В следующем параграфе мы детально представим ход эксперимента, а затем оценим степень его влияния на развитие лидерско-предпринимательского потенциала. </w:t>
      </w:r>
    </w:p>
    <w:p w14:paraId="7CE5136D" w14:textId="77777777" w:rsidR="00105CF4" w:rsidRPr="002D6DCC" w:rsidRDefault="00105CF4" w:rsidP="004A7E28">
      <w:pPr>
        <w:ind w:firstLine="709"/>
        <w:jc w:val="both"/>
        <w:rPr>
          <w:rFonts w:ascii="Times New Roman" w:eastAsia="Times New Roman" w:hAnsi="Times New Roman"/>
          <w:b/>
          <w:bCs/>
          <w:sz w:val="28"/>
          <w:szCs w:val="28"/>
          <w:lang w:val="kk-KZ"/>
        </w:rPr>
      </w:pPr>
    </w:p>
    <w:p w14:paraId="13ADD6F1" w14:textId="0E7DFEFC" w:rsidR="008E2F6B" w:rsidRPr="002D6DCC" w:rsidRDefault="003236D6" w:rsidP="004A7E28">
      <w:pPr>
        <w:ind w:firstLine="709"/>
        <w:jc w:val="both"/>
        <w:rPr>
          <w:rFonts w:ascii="Times New Roman" w:hAnsi="Times New Roman"/>
          <w:b/>
          <w:bCs/>
          <w:sz w:val="28"/>
          <w:szCs w:val="28"/>
        </w:rPr>
      </w:pPr>
      <w:r w:rsidRPr="002D6DCC">
        <w:rPr>
          <w:rFonts w:ascii="Times New Roman" w:eastAsia="Times New Roman" w:hAnsi="Times New Roman"/>
          <w:b/>
          <w:bCs/>
          <w:sz w:val="28"/>
          <w:szCs w:val="28"/>
          <w:lang w:val="kk-KZ"/>
        </w:rPr>
        <w:t xml:space="preserve">3.2 </w:t>
      </w:r>
      <w:proofErr w:type="spellStart"/>
      <w:r w:rsidR="00226B84" w:rsidRPr="002D6DCC">
        <w:rPr>
          <w:rFonts w:ascii="Times New Roman" w:hAnsi="Times New Roman"/>
          <w:b/>
          <w:sz w:val="28"/>
          <w:szCs w:val="28"/>
          <w:lang w:val="kk-KZ"/>
        </w:rPr>
        <w:t>Комплексная</w:t>
      </w:r>
      <w:proofErr w:type="spellEnd"/>
      <w:r w:rsidR="00226B84" w:rsidRPr="002D6DCC">
        <w:rPr>
          <w:rFonts w:ascii="Times New Roman" w:hAnsi="Times New Roman"/>
          <w:b/>
          <w:sz w:val="28"/>
          <w:szCs w:val="28"/>
          <w:lang w:val="kk-KZ"/>
        </w:rPr>
        <w:t xml:space="preserve"> программа </w:t>
      </w:r>
      <w:proofErr w:type="spellStart"/>
      <w:r w:rsidR="00226B84" w:rsidRPr="002D6DCC">
        <w:rPr>
          <w:rFonts w:ascii="Times New Roman" w:hAnsi="Times New Roman"/>
          <w:b/>
          <w:sz w:val="28"/>
          <w:szCs w:val="28"/>
          <w:lang w:val="kk-KZ"/>
        </w:rPr>
        <w:t>развития</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лидерско-предпринимательского</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потенциала</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обучающихся</w:t>
      </w:r>
      <w:proofErr w:type="spellEnd"/>
      <w:r w:rsidR="00226B84" w:rsidRPr="002D6DCC">
        <w:rPr>
          <w:rFonts w:ascii="Times New Roman" w:hAnsi="Times New Roman"/>
          <w:b/>
          <w:sz w:val="28"/>
          <w:szCs w:val="28"/>
          <w:lang w:val="kk-KZ"/>
        </w:rPr>
        <w:t xml:space="preserve"> в </w:t>
      </w:r>
      <w:proofErr w:type="spellStart"/>
      <w:r w:rsidR="00226B84" w:rsidRPr="002D6DCC">
        <w:rPr>
          <w:rFonts w:ascii="Times New Roman" w:hAnsi="Times New Roman"/>
          <w:b/>
          <w:sz w:val="28"/>
          <w:szCs w:val="28"/>
          <w:lang w:val="kk-KZ"/>
        </w:rPr>
        <w:t>условиях</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предпринимательского</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университета</w:t>
      </w:r>
      <w:proofErr w:type="spellEnd"/>
      <w:r w:rsidR="00226B84" w:rsidRPr="002D6DCC">
        <w:rPr>
          <w:rFonts w:ascii="Times New Roman" w:hAnsi="Times New Roman"/>
          <w:b/>
          <w:sz w:val="28"/>
          <w:szCs w:val="28"/>
          <w:lang w:val="kk-KZ"/>
        </w:rPr>
        <w:t xml:space="preserve"> (</w:t>
      </w:r>
      <w:proofErr w:type="spellStart"/>
      <w:r w:rsidR="00226B84" w:rsidRPr="002D6DCC">
        <w:rPr>
          <w:rFonts w:ascii="Times New Roman" w:hAnsi="Times New Roman"/>
          <w:b/>
          <w:sz w:val="28"/>
          <w:szCs w:val="28"/>
          <w:lang w:val="kk-KZ"/>
        </w:rPr>
        <w:t>формирующий</w:t>
      </w:r>
      <w:proofErr w:type="spellEnd"/>
      <w:r w:rsidR="00226B84" w:rsidRPr="002D6DCC">
        <w:rPr>
          <w:rFonts w:ascii="Times New Roman" w:hAnsi="Times New Roman"/>
          <w:b/>
          <w:sz w:val="28"/>
          <w:szCs w:val="28"/>
          <w:lang w:val="kk-KZ"/>
        </w:rPr>
        <w:t xml:space="preserve"> эксперимент)</w:t>
      </w:r>
    </w:p>
    <w:p w14:paraId="4B3A7181" w14:textId="4724CBBF" w:rsidR="00AC1EF2" w:rsidRPr="002D6DCC" w:rsidRDefault="00F172F6" w:rsidP="003004CF">
      <w:pPr>
        <w:ind w:firstLine="709"/>
        <w:jc w:val="both"/>
        <w:rPr>
          <w:rFonts w:ascii="Times New Roman" w:hAnsi="Times New Roman"/>
          <w:sz w:val="28"/>
          <w:szCs w:val="24"/>
        </w:rPr>
      </w:pPr>
      <w:r w:rsidRPr="002D6DCC">
        <w:rPr>
          <w:rFonts w:ascii="Times New Roman" w:hAnsi="Times New Roman"/>
          <w:sz w:val="28"/>
          <w:szCs w:val="24"/>
        </w:rPr>
        <w:t xml:space="preserve">Путем анализа и всестороннего изучения </w:t>
      </w:r>
      <w:r w:rsidR="003004CF" w:rsidRPr="002D6DCC">
        <w:rPr>
          <w:rFonts w:ascii="Times New Roman" w:hAnsi="Times New Roman"/>
          <w:sz w:val="28"/>
          <w:szCs w:val="24"/>
        </w:rPr>
        <w:t>учебно-воспитательной</w:t>
      </w:r>
      <w:r w:rsidRPr="002D6DCC">
        <w:rPr>
          <w:rFonts w:ascii="Times New Roman" w:hAnsi="Times New Roman"/>
          <w:sz w:val="28"/>
          <w:szCs w:val="24"/>
        </w:rPr>
        <w:t xml:space="preserve"> среды предпринимательского университета нами была выявлена ее несомненная эффективность и положительное влияние на развитие гибких навыков у обучающихся.</w:t>
      </w:r>
      <w:r w:rsidR="00D018F7" w:rsidRPr="002D6DCC">
        <w:rPr>
          <w:rFonts w:ascii="Times New Roman" w:hAnsi="Times New Roman"/>
          <w:sz w:val="28"/>
          <w:szCs w:val="24"/>
        </w:rPr>
        <w:t xml:space="preserve"> </w:t>
      </w:r>
      <w:r w:rsidRPr="002D6DCC">
        <w:rPr>
          <w:rFonts w:ascii="Times New Roman" w:hAnsi="Times New Roman"/>
          <w:sz w:val="28"/>
          <w:szCs w:val="24"/>
        </w:rPr>
        <w:t>Однако р</w:t>
      </w:r>
      <w:r w:rsidR="00A80515" w:rsidRPr="002D6DCC">
        <w:rPr>
          <w:rFonts w:ascii="Times New Roman" w:hAnsi="Times New Roman"/>
          <w:sz w:val="28"/>
          <w:szCs w:val="24"/>
        </w:rPr>
        <w:t>езультаты констатирующего эксперимента, представленные в параграфе 3.1</w:t>
      </w:r>
      <w:r w:rsidRPr="002D6DCC">
        <w:rPr>
          <w:rFonts w:ascii="Times New Roman" w:hAnsi="Times New Roman"/>
          <w:sz w:val="28"/>
          <w:szCs w:val="24"/>
        </w:rPr>
        <w:t>, показали, что необходимо продолжать целенаправленную работу в этом направлении. В связи с этим</w:t>
      </w:r>
      <w:r w:rsidR="00860838" w:rsidRPr="002D6DCC">
        <w:rPr>
          <w:rFonts w:ascii="Times New Roman" w:hAnsi="Times New Roman"/>
          <w:sz w:val="28"/>
          <w:szCs w:val="24"/>
        </w:rPr>
        <w:t>,</w:t>
      </w:r>
      <w:r w:rsidRPr="002D6DCC">
        <w:rPr>
          <w:rFonts w:ascii="Times New Roman" w:hAnsi="Times New Roman"/>
          <w:sz w:val="28"/>
          <w:szCs w:val="24"/>
        </w:rPr>
        <w:t xml:space="preserve"> </w:t>
      </w:r>
      <w:r w:rsidR="00860838" w:rsidRPr="002D6DCC">
        <w:rPr>
          <w:rFonts w:ascii="Times New Roman" w:hAnsi="Times New Roman"/>
          <w:sz w:val="28"/>
          <w:szCs w:val="24"/>
        </w:rPr>
        <w:t xml:space="preserve">для обучающихся экспериментальной группы, </w:t>
      </w:r>
      <w:r w:rsidRPr="002D6DCC">
        <w:rPr>
          <w:rFonts w:ascii="Times New Roman" w:hAnsi="Times New Roman"/>
          <w:sz w:val="28"/>
          <w:szCs w:val="24"/>
        </w:rPr>
        <w:t xml:space="preserve">нами была </w:t>
      </w:r>
      <w:r w:rsidR="00860838" w:rsidRPr="002D6DCC">
        <w:rPr>
          <w:rFonts w:ascii="Times New Roman" w:hAnsi="Times New Roman"/>
          <w:sz w:val="28"/>
          <w:szCs w:val="24"/>
        </w:rPr>
        <w:t xml:space="preserve">реализована </w:t>
      </w:r>
      <w:r w:rsidR="00D018F7" w:rsidRPr="002D6DCC">
        <w:rPr>
          <w:rFonts w:ascii="Times New Roman" w:hAnsi="Times New Roman"/>
          <w:sz w:val="28"/>
          <w:szCs w:val="24"/>
        </w:rPr>
        <w:t xml:space="preserve">комплексная </w:t>
      </w:r>
      <w:r w:rsidR="00860838" w:rsidRPr="002D6DCC">
        <w:rPr>
          <w:rFonts w:ascii="Times New Roman" w:hAnsi="Times New Roman"/>
          <w:sz w:val="28"/>
          <w:szCs w:val="24"/>
        </w:rPr>
        <w:t>программа развития лидерско-предпринимательского потенциала в условиях предпринимательского университета, включающая следующие элементы</w:t>
      </w:r>
      <w:r w:rsidRPr="002D6DCC">
        <w:rPr>
          <w:rFonts w:ascii="Times New Roman" w:hAnsi="Times New Roman"/>
          <w:sz w:val="28"/>
          <w:szCs w:val="24"/>
        </w:rPr>
        <w:t>:</w:t>
      </w:r>
    </w:p>
    <w:p w14:paraId="5521A17B" w14:textId="78ADB494" w:rsidR="00F172F6" w:rsidRPr="002D6DCC" w:rsidRDefault="00F172F6" w:rsidP="004A7E28">
      <w:pPr>
        <w:ind w:firstLine="709"/>
        <w:jc w:val="both"/>
        <w:rPr>
          <w:rFonts w:ascii="Times New Roman" w:hAnsi="Times New Roman"/>
          <w:sz w:val="28"/>
          <w:szCs w:val="28"/>
        </w:rPr>
      </w:pPr>
      <w:r w:rsidRPr="002D6DCC">
        <w:rPr>
          <w:rFonts w:ascii="Times New Roman" w:hAnsi="Times New Roman"/>
          <w:sz w:val="28"/>
          <w:szCs w:val="28"/>
        </w:rPr>
        <w:t>- внедрение результатов НИР, представляющих собой практические задания, направленные на развитие у обучающихся навыков лидерства и предпринимательства, в курс «Психология» для всех образовательных программ бакалавриата</w:t>
      </w:r>
      <w:r w:rsidR="00EE3176" w:rsidRPr="002D6DCC">
        <w:rPr>
          <w:rFonts w:ascii="Times New Roman" w:hAnsi="Times New Roman"/>
          <w:sz w:val="28"/>
          <w:szCs w:val="28"/>
        </w:rPr>
        <w:t xml:space="preserve"> (Приложение А)</w:t>
      </w:r>
      <w:r w:rsidRPr="002D6DCC">
        <w:rPr>
          <w:rFonts w:ascii="Times New Roman" w:hAnsi="Times New Roman"/>
          <w:sz w:val="28"/>
          <w:szCs w:val="28"/>
        </w:rPr>
        <w:t>;</w:t>
      </w:r>
    </w:p>
    <w:p w14:paraId="02E65BAC" w14:textId="5F22EBCC" w:rsidR="00F172F6" w:rsidRPr="002D6DCC" w:rsidRDefault="00F172F6" w:rsidP="004A7E28">
      <w:pPr>
        <w:ind w:firstLine="709"/>
        <w:jc w:val="both"/>
        <w:rPr>
          <w:rFonts w:ascii="Times New Roman" w:hAnsi="Times New Roman"/>
          <w:sz w:val="28"/>
          <w:szCs w:val="28"/>
        </w:rPr>
      </w:pPr>
      <w:r w:rsidRPr="002D6DCC">
        <w:rPr>
          <w:rFonts w:ascii="Times New Roman" w:hAnsi="Times New Roman"/>
          <w:sz w:val="28"/>
          <w:szCs w:val="28"/>
        </w:rPr>
        <w:t xml:space="preserve">- реализация </w:t>
      </w:r>
      <w:r w:rsidR="00945AE6" w:rsidRPr="002D6DCC">
        <w:rPr>
          <w:rFonts w:ascii="Times New Roman" w:hAnsi="Times New Roman"/>
          <w:sz w:val="28"/>
          <w:szCs w:val="28"/>
        </w:rPr>
        <w:t xml:space="preserve">комплекса </w:t>
      </w:r>
      <w:r w:rsidRPr="002D6DCC">
        <w:rPr>
          <w:rFonts w:ascii="Times New Roman" w:hAnsi="Times New Roman"/>
          <w:sz w:val="28"/>
          <w:szCs w:val="28"/>
        </w:rPr>
        <w:t>авторск</w:t>
      </w:r>
      <w:r w:rsidR="00945AE6">
        <w:rPr>
          <w:rFonts w:ascii="Times New Roman" w:hAnsi="Times New Roman"/>
          <w:sz w:val="28"/>
          <w:szCs w:val="28"/>
        </w:rPr>
        <w:t>их</w:t>
      </w:r>
      <w:r w:rsidRPr="002D6DCC">
        <w:rPr>
          <w:rFonts w:ascii="Times New Roman" w:hAnsi="Times New Roman"/>
          <w:sz w:val="28"/>
          <w:szCs w:val="28"/>
        </w:rPr>
        <w:t xml:space="preserve">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Раскрой свой лидерско-предпринимательский потенциал</w:t>
      </w:r>
      <w:r w:rsidRPr="002D6DCC">
        <w:rPr>
          <w:rFonts w:ascii="Times New Roman" w:hAnsi="Times New Roman"/>
          <w:sz w:val="28"/>
          <w:szCs w:val="28"/>
        </w:rPr>
        <w:t>»</w:t>
      </w:r>
      <w:r w:rsidR="00EE3176" w:rsidRPr="002D6DCC">
        <w:rPr>
          <w:rFonts w:ascii="Times New Roman" w:hAnsi="Times New Roman"/>
          <w:sz w:val="28"/>
          <w:szCs w:val="28"/>
        </w:rPr>
        <w:t xml:space="preserve"> (приложение Б)</w:t>
      </w:r>
      <w:r w:rsidRPr="002D6DCC">
        <w:rPr>
          <w:rFonts w:ascii="Times New Roman" w:hAnsi="Times New Roman"/>
          <w:sz w:val="28"/>
          <w:szCs w:val="28"/>
        </w:rPr>
        <w:t>.</w:t>
      </w:r>
    </w:p>
    <w:p w14:paraId="69D6FB25" w14:textId="30555963" w:rsidR="00E1001C" w:rsidRPr="002D6DCC" w:rsidRDefault="00F25D56" w:rsidP="004A7E28">
      <w:pPr>
        <w:ind w:firstLine="709"/>
        <w:jc w:val="both"/>
        <w:rPr>
          <w:rFonts w:ascii="Times New Roman" w:hAnsi="Times New Roman"/>
          <w:b/>
          <w:bCs/>
          <w:sz w:val="28"/>
          <w:szCs w:val="28"/>
        </w:rPr>
      </w:pPr>
      <w:r w:rsidRPr="002D6DCC">
        <w:rPr>
          <w:rFonts w:ascii="Times New Roman" w:hAnsi="Times New Roman"/>
          <w:b/>
          <w:bCs/>
          <w:sz w:val="28"/>
          <w:szCs w:val="28"/>
        </w:rPr>
        <w:t>Внедрение результатов НИР</w:t>
      </w:r>
      <w:r w:rsidR="00DA76ED" w:rsidRPr="002D6DCC">
        <w:rPr>
          <w:rFonts w:ascii="Times New Roman" w:hAnsi="Times New Roman"/>
          <w:b/>
          <w:bCs/>
          <w:sz w:val="28"/>
          <w:szCs w:val="28"/>
        </w:rPr>
        <w:t xml:space="preserve">. </w:t>
      </w:r>
    </w:p>
    <w:p w14:paraId="6CF5A96F" w14:textId="79CD91FF" w:rsidR="00F25D56" w:rsidRPr="002D6DCC" w:rsidRDefault="003004CF" w:rsidP="004A7E28">
      <w:pPr>
        <w:ind w:firstLine="709"/>
        <w:jc w:val="both"/>
        <w:rPr>
          <w:rFonts w:ascii="Times New Roman" w:hAnsi="Times New Roman"/>
          <w:sz w:val="28"/>
          <w:szCs w:val="24"/>
        </w:rPr>
      </w:pPr>
      <w:r w:rsidRPr="002D6DCC">
        <w:rPr>
          <w:rFonts w:ascii="Times New Roman" w:hAnsi="Times New Roman"/>
          <w:sz w:val="28"/>
          <w:szCs w:val="28"/>
        </w:rPr>
        <w:t xml:space="preserve">Дисциплина </w:t>
      </w:r>
      <w:r w:rsidR="00F25D56" w:rsidRPr="002D6DCC">
        <w:rPr>
          <w:rFonts w:ascii="Times New Roman" w:hAnsi="Times New Roman"/>
          <w:sz w:val="28"/>
          <w:szCs w:val="28"/>
        </w:rPr>
        <w:t xml:space="preserve">«Психология» является дисциплиной обязательного компонента, которую изучают </w:t>
      </w:r>
      <w:r w:rsidR="00BB0903" w:rsidRPr="002D6DCC">
        <w:rPr>
          <w:rFonts w:ascii="Times New Roman" w:hAnsi="Times New Roman"/>
          <w:sz w:val="28"/>
          <w:szCs w:val="28"/>
        </w:rPr>
        <w:t xml:space="preserve">обучающиеся первых курсов бакалавриата </w:t>
      </w:r>
      <w:r w:rsidR="00F25D56" w:rsidRPr="002D6DCC">
        <w:rPr>
          <w:rFonts w:ascii="Times New Roman" w:hAnsi="Times New Roman"/>
          <w:sz w:val="28"/>
          <w:szCs w:val="28"/>
        </w:rPr>
        <w:t xml:space="preserve">в </w:t>
      </w:r>
      <w:r w:rsidR="00597FD5" w:rsidRPr="002D6DCC">
        <w:rPr>
          <w:rFonts w:ascii="Times New Roman" w:hAnsi="Times New Roman"/>
          <w:sz w:val="28"/>
          <w:szCs w:val="28"/>
        </w:rPr>
        <w:t>течени</w:t>
      </w:r>
      <w:r w:rsidR="00DA76ED" w:rsidRPr="002D6DCC">
        <w:rPr>
          <w:rFonts w:ascii="Times New Roman" w:hAnsi="Times New Roman"/>
          <w:sz w:val="28"/>
          <w:szCs w:val="28"/>
        </w:rPr>
        <w:t>е</w:t>
      </w:r>
      <w:r w:rsidR="00597FD5" w:rsidRPr="002D6DCC">
        <w:rPr>
          <w:rFonts w:ascii="Times New Roman" w:hAnsi="Times New Roman"/>
          <w:sz w:val="28"/>
          <w:szCs w:val="28"/>
        </w:rPr>
        <w:t xml:space="preserve"> одного семестра</w:t>
      </w:r>
      <w:r w:rsidR="00F25D56" w:rsidRPr="002D6DCC">
        <w:rPr>
          <w:rFonts w:ascii="Times New Roman" w:hAnsi="Times New Roman"/>
          <w:sz w:val="28"/>
          <w:szCs w:val="28"/>
        </w:rPr>
        <w:t xml:space="preserve">. Количество практических занятий – 15 часов. Тематический план практических занятий с описанием разработанных заданий, направленных на развитие качеств, входящих в структуру </w:t>
      </w:r>
      <w:r w:rsidR="00860838" w:rsidRPr="002D6DCC">
        <w:rPr>
          <w:rFonts w:ascii="Times New Roman" w:hAnsi="Times New Roman"/>
          <w:sz w:val="28"/>
          <w:szCs w:val="28"/>
        </w:rPr>
        <w:t>лидерско-предпринимательского потенциала</w:t>
      </w:r>
      <w:r w:rsidR="00F25D56" w:rsidRPr="002D6DCC">
        <w:rPr>
          <w:rFonts w:ascii="Times New Roman" w:hAnsi="Times New Roman"/>
          <w:sz w:val="28"/>
          <w:szCs w:val="28"/>
        </w:rPr>
        <w:t xml:space="preserve"> (</w:t>
      </w:r>
      <w:r w:rsidR="00F25D56" w:rsidRPr="002D6DCC">
        <w:rPr>
          <w:rFonts w:ascii="Times New Roman" w:hAnsi="Times New Roman"/>
          <w:sz w:val="28"/>
          <w:szCs w:val="24"/>
        </w:rPr>
        <w:t>мотивация</w:t>
      </w:r>
      <w:r w:rsidR="00860838" w:rsidRPr="002D6DCC">
        <w:rPr>
          <w:rFonts w:ascii="Times New Roman" w:hAnsi="Times New Roman"/>
          <w:sz w:val="28"/>
          <w:szCs w:val="24"/>
        </w:rPr>
        <w:t xml:space="preserve"> к успеху</w:t>
      </w:r>
      <w:r w:rsidR="00F25D56" w:rsidRPr="002D6DCC">
        <w:rPr>
          <w:rFonts w:ascii="Times New Roman" w:hAnsi="Times New Roman"/>
          <w:sz w:val="28"/>
          <w:szCs w:val="24"/>
        </w:rPr>
        <w:t>, готовность к риску, коммуникативные умения, способность к саморазвитию, эмоциональный интеллект)</w:t>
      </w:r>
      <w:r w:rsidR="00D60485" w:rsidRPr="002D6DCC">
        <w:rPr>
          <w:rFonts w:ascii="Times New Roman" w:hAnsi="Times New Roman"/>
          <w:sz w:val="28"/>
          <w:szCs w:val="24"/>
        </w:rPr>
        <w:t>,</w:t>
      </w:r>
      <w:r w:rsidR="00F25D56" w:rsidRPr="002D6DCC">
        <w:rPr>
          <w:rFonts w:ascii="Times New Roman" w:hAnsi="Times New Roman"/>
          <w:sz w:val="28"/>
          <w:szCs w:val="24"/>
        </w:rPr>
        <w:t xml:space="preserve"> представлен в таблице </w:t>
      </w:r>
      <w:r w:rsidR="009E4A05" w:rsidRPr="002D6DCC">
        <w:rPr>
          <w:rFonts w:ascii="Times New Roman" w:hAnsi="Times New Roman"/>
          <w:sz w:val="28"/>
          <w:szCs w:val="24"/>
        </w:rPr>
        <w:t>1</w:t>
      </w:r>
      <w:r w:rsidR="000B5955" w:rsidRPr="002D6DCC">
        <w:rPr>
          <w:rFonts w:ascii="Times New Roman" w:hAnsi="Times New Roman"/>
          <w:sz w:val="28"/>
          <w:szCs w:val="24"/>
        </w:rPr>
        <w:t>6</w:t>
      </w:r>
      <w:r w:rsidR="009E4A05" w:rsidRPr="002D6DCC">
        <w:rPr>
          <w:rFonts w:ascii="Times New Roman" w:hAnsi="Times New Roman"/>
          <w:sz w:val="28"/>
          <w:szCs w:val="24"/>
        </w:rPr>
        <w:t>.</w:t>
      </w:r>
    </w:p>
    <w:p w14:paraId="5C4C6CFC" w14:textId="77777777" w:rsidR="009E4A05" w:rsidRPr="002D6DCC" w:rsidRDefault="009E4A05" w:rsidP="004A7E28">
      <w:pPr>
        <w:ind w:firstLine="709"/>
        <w:jc w:val="both"/>
        <w:rPr>
          <w:rFonts w:ascii="Times New Roman" w:hAnsi="Times New Roman"/>
          <w:sz w:val="28"/>
          <w:szCs w:val="24"/>
        </w:rPr>
      </w:pPr>
    </w:p>
    <w:p w14:paraId="13191563" w14:textId="77777777" w:rsidR="00695539" w:rsidRPr="002D6DCC" w:rsidRDefault="00695539" w:rsidP="004A7E28">
      <w:pPr>
        <w:ind w:firstLine="709"/>
        <w:jc w:val="both"/>
        <w:rPr>
          <w:rFonts w:ascii="Times New Roman" w:hAnsi="Times New Roman"/>
          <w:sz w:val="28"/>
          <w:szCs w:val="24"/>
        </w:rPr>
      </w:pPr>
    </w:p>
    <w:p w14:paraId="799A64D6" w14:textId="783CFF6C" w:rsidR="009E4A05" w:rsidRPr="002D6DCC" w:rsidRDefault="009E4A05" w:rsidP="009E4A05">
      <w:pPr>
        <w:jc w:val="both"/>
        <w:rPr>
          <w:rFonts w:ascii="Times New Roman" w:hAnsi="Times New Roman"/>
          <w:sz w:val="28"/>
          <w:szCs w:val="28"/>
        </w:rPr>
      </w:pPr>
      <w:r w:rsidRPr="002D6DCC">
        <w:rPr>
          <w:rFonts w:ascii="Times New Roman" w:hAnsi="Times New Roman"/>
          <w:sz w:val="28"/>
          <w:szCs w:val="24"/>
        </w:rPr>
        <w:lastRenderedPageBreak/>
        <w:t>Таблица 1</w:t>
      </w:r>
      <w:r w:rsidR="000B5955" w:rsidRPr="002D6DCC">
        <w:rPr>
          <w:rFonts w:ascii="Times New Roman" w:hAnsi="Times New Roman"/>
          <w:sz w:val="28"/>
          <w:szCs w:val="24"/>
        </w:rPr>
        <w:t>6</w:t>
      </w:r>
      <w:r w:rsidRPr="002D6DCC">
        <w:rPr>
          <w:rFonts w:ascii="Times New Roman" w:hAnsi="Times New Roman"/>
          <w:sz w:val="28"/>
          <w:szCs w:val="24"/>
        </w:rPr>
        <w:t xml:space="preserve"> – </w:t>
      </w:r>
      <w:r w:rsidRPr="002D6DCC">
        <w:rPr>
          <w:rFonts w:ascii="Times New Roman" w:hAnsi="Times New Roman"/>
          <w:sz w:val="28"/>
          <w:szCs w:val="28"/>
        </w:rPr>
        <w:t>Тематический план практических занятий в рамках дисциплины «Психология» для обучающихся образовательных программ бакалавриата</w:t>
      </w:r>
    </w:p>
    <w:p w14:paraId="6907ECDB" w14:textId="77777777" w:rsidR="00F25D56" w:rsidRPr="002D6DCC" w:rsidRDefault="00F25D56" w:rsidP="00F25D56">
      <w:pPr>
        <w:jc w:val="both"/>
        <w:rPr>
          <w:rFonts w:ascii="Times New Roman" w:hAnsi="Times New Roman"/>
          <w:sz w:val="16"/>
          <w:szCs w:val="15"/>
        </w:rPr>
      </w:pPr>
    </w:p>
    <w:tbl>
      <w:tblPr>
        <w:tblStyle w:val="a3"/>
        <w:tblW w:w="9831" w:type="dxa"/>
        <w:tblInd w:w="108" w:type="dxa"/>
        <w:tblLook w:val="04A0" w:firstRow="1" w:lastRow="0" w:firstColumn="1" w:lastColumn="0" w:noHBand="0" w:noVBand="1"/>
      </w:tblPr>
      <w:tblGrid>
        <w:gridCol w:w="446"/>
        <w:gridCol w:w="2578"/>
        <w:gridCol w:w="2646"/>
        <w:gridCol w:w="4161"/>
      </w:tblGrid>
      <w:tr w:rsidR="00E1001C" w:rsidRPr="002D6DCC" w14:paraId="336E439D" w14:textId="77777777" w:rsidTr="00695539">
        <w:tc>
          <w:tcPr>
            <w:tcW w:w="446" w:type="dxa"/>
          </w:tcPr>
          <w:p w14:paraId="5E6C388C" w14:textId="09910E81" w:rsidR="00FA421A" w:rsidRPr="002D6DCC" w:rsidRDefault="00FA421A" w:rsidP="00E1001C">
            <w:pPr>
              <w:jc w:val="center"/>
              <w:rPr>
                <w:rFonts w:ascii="Times New Roman" w:hAnsi="Times New Roman"/>
                <w:sz w:val="24"/>
                <w:szCs w:val="24"/>
              </w:rPr>
            </w:pPr>
            <w:r w:rsidRPr="002D6DCC">
              <w:rPr>
                <w:rFonts w:ascii="Times New Roman" w:hAnsi="Times New Roman"/>
                <w:sz w:val="24"/>
                <w:szCs w:val="24"/>
              </w:rPr>
              <w:t>№</w:t>
            </w:r>
          </w:p>
        </w:tc>
        <w:tc>
          <w:tcPr>
            <w:tcW w:w="2578" w:type="dxa"/>
          </w:tcPr>
          <w:p w14:paraId="78C238C2" w14:textId="68AB9465" w:rsidR="00FA421A" w:rsidRPr="002D6DCC" w:rsidRDefault="00FA421A" w:rsidP="00E1001C">
            <w:pPr>
              <w:jc w:val="center"/>
              <w:rPr>
                <w:rFonts w:ascii="Times New Roman" w:hAnsi="Times New Roman"/>
                <w:sz w:val="24"/>
                <w:szCs w:val="24"/>
              </w:rPr>
            </w:pPr>
            <w:r w:rsidRPr="002D6DCC">
              <w:rPr>
                <w:rFonts w:ascii="Times New Roman" w:hAnsi="Times New Roman"/>
                <w:sz w:val="24"/>
                <w:szCs w:val="24"/>
              </w:rPr>
              <w:t>Темы практических занятий</w:t>
            </w:r>
          </w:p>
        </w:tc>
        <w:tc>
          <w:tcPr>
            <w:tcW w:w="2646" w:type="dxa"/>
          </w:tcPr>
          <w:p w14:paraId="2F344872" w14:textId="4878A551" w:rsidR="00FA421A" w:rsidRPr="002D6DCC" w:rsidRDefault="00FA421A" w:rsidP="00E1001C">
            <w:pPr>
              <w:jc w:val="center"/>
              <w:rPr>
                <w:rFonts w:ascii="Times New Roman" w:hAnsi="Times New Roman"/>
                <w:sz w:val="24"/>
                <w:szCs w:val="24"/>
              </w:rPr>
            </w:pPr>
            <w:r w:rsidRPr="002D6DCC">
              <w:rPr>
                <w:rFonts w:ascii="Times New Roman" w:hAnsi="Times New Roman"/>
                <w:sz w:val="24"/>
                <w:szCs w:val="24"/>
              </w:rPr>
              <w:t>Цель</w:t>
            </w:r>
          </w:p>
          <w:p w14:paraId="7D762A27" w14:textId="77777777" w:rsidR="00FA421A" w:rsidRPr="002D6DCC" w:rsidRDefault="00FA421A" w:rsidP="00E1001C">
            <w:pPr>
              <w:jc w:val="center"/>
              <w:rPr>
                <w:rFonts w:ascii="Times New Roman" w:hAnsi="Times New Roman"/>
                <w:sz w:val="24"/>
                <w:szCs w:val="24"/>
              </w:rPr>
            </w:pPr>
          </w:p>
        </w:tc>
        <w:tc>
          <w:tcPr>
            <w:tcW w:w="4161" w:type="dxa"/>
          </w:tcPr>
          <w:p w14:paraId="4E086BE1" w14:textId="7322146A" w:rsidR="00FA421A" w:rsidRPr="002D6DCC" w:rsidRDefault="00FA421A" w:rsidP="00E1001C">
            <w:pPr>
              <w:jc w:val="center"/>
              <w:rPr>
                <w:rFonts w:ascii="Times New Roman" w:hAnsi="Times New Roman"/>
                <w:sz w:val="24"/>
                <w:szCs w:val="24"/>
              </w:rPr>
            </w:pPr>
            <w:r w:rsidRPr="002D6DCC">
              <w:rPr>
                <w:rFonts w:ascii="Times New Roman" w:hAnsi="Times New Roman"/>
                <w:sz w:val="24"/>
                <w:szCs w:val="24"/>
              </w:rPr>
              <w:t>Содержание и наполняемость занятий</w:t>
            </w:r>
          </w:p>
        </w:tc>
      </w:tr>
      <w:tr w:rsidR="004A7E28" w:rsidRPr="002D6DCC" w14:paraId="58518433" w14:textId="77777777" w:rsidTr="00695539">
        <w:tc>
          <w:tcPr>
            <w:tcW w:w="446" w:type="dxa"/>
            <w:tcBorders>
              <w:bottom w:val="single" w:sz="4" w:space="0" w:color="000000" w:themeColor="text1"/>
            </w:tcBorders>
          </w:tcPr>
          <w:p w14:paraId="3C1B70A0" w14:textId="4A496C99" w:rsidR="004A7E28" w:rsidRPr="002D6DCC" w:rsidRDefault="004A7E28" w:rsidP="00E1001C">
            <w:pPr>
              <w:jc w:val="center"/>
              <w:rPr>
                <w:rFonts w:ascii="Times New Roman" w:hAnsi="Times New Roman"/>
                <w:sz w:val="24"/>
                <w:szCs w:val="24"/>
              </w:rPr>
            </w:pPr>
            <w:r w:rsidRPr="002D6DCC">
              <w:rPr>
                <w:rFonts w:ascii="Times New Roman" w:hAnsi="Times New Roman"/>
                <w:sz w:val="24"/>
                <w:szCs w:val="24"/>
              </w:rPr>
              <w:t>1</w:t>
            </w:r>
          </w:p>
        </w:tc>
        <w:tc>
          <w:tcPr>
            <w:tcW w:w="2578" w:type="dxa"/>
            <w:tcBorders>
              <w:bottom w:val="single" w:sz="4" w:space="0" w:color="000000" w:themeColor="text1"/>
            </w:tcBorders>
          </w:tcPr>
          <w:p w14:paraId="03BC88B0" w14:textId="7DD7FBC6" w:rsidR="004A7E28" w:rsidRPr="002D6DCC" w:rsidRDefault="004A7E28" w:rsidP="00E1001C">
            <w:pPr>
              <w:jc w:val="center"/>
              <w:rPr>
                <w:rFonts w:ascii="Times New Roman" w:hAnsi="Times New Roman"/>
                <w:sz w:val="24"/>
                <w:szCs w:val="24"/>
              </w:rPr>
            </w:pPr>
            <w:r w:rsidRPr="002D6DCC">
              <w:rPr>
                <w:rFonts w:ascii="Times New Roman" w:hAnsi="Times New Roman"/>
                <w:sz w:val="24"/>
                <w:szCs w:val="24"/>
              </w:rPr>
              <w:t>2</w:t>
            </w:r>
          </w:p>
        </w:tc>
        <w:tc>
          <w:tcPr>
            <w:tcW w:w="2646" w:type="dxa"/>
            <w:tcBorders>
              <w:bottom w:val="single" w:sz="4" w:space="0" w:color="000000" w:themeColor="text1"/>
            </w:tcBorders>
          </w:tcPr>
          <w:p w14:paraId="72D48441" w14:textId="61E2E519" w:rsidR="004A7E28" w:rsidRPr="002D6DCC" w:rsidRDefault="004A7E28" w:rsidP="00E1001C">
            <w:pPr>
              <w:jc w:val="center"/>
              <w:rPr>
                <w:rFonts w:ascii="Times New Roman" w:hAnsi="Times New Roman"/>
                <w:sz w:val="24"/>
                <w:szCs w:val="24"/>
              </w:rPr>
            </w:pPr>
            <w:r w:rsidRPr="002D6DCC">
              <w:rPr>
                <w:rFonts w:ascii="Times New Roman" w:hAnsi="Times New Roman"/>
                <w:sz w:val="24"/>
                <w:szCs w:val="24"/>
              </w:rPr>
              <w:t>3</w:t>
            </w:r>
          </w:p>
        </w:tc>
        <w:tc>
          <w:tcPr>
            <w:tcW w:w="4161" w:type="dxa"/>
            <w:tcBorders>
              <w:bottom w:val="single" w:sz="4" w:space="0" w:color="000000" w:themeColor="text1"/>
            </w:tcBorders>
          </w:tcPr>
          <w:p w14:paraId="5DE293EB" w14:textId="587BC7D2" w:rsidR="004A7E28" w:rsidRPr="002D6DCC" w:rsidRDefault="004A7E28" w:rsidP="00E1001C">
            <w:pPr>
              <w:jc w:val="center"/>
              <w:rPr>
                <w:rFonts w:ascii="Times New Roman" w:hAnsi="Times New Roman"/>
                <w:sz w:val="24"/>
                <w:szCs w:val="24"/>
              </w:rPr>
            </w:pPr>
            <w:r w:rsidRPr="002D6DCC">
              <w:rPr>
                <w:rFonts w:ascii="Times New Roman" w:hAnsi="Times New Roman"/>
                <w:sz w:val="24"/>
                <w:szCs w:val="24"/>
              </w:rPr>
              <w:t>4</w:t>
            </w:r>
          </w:p>
        </w:tc>
      </w:tr>
      <w:tr w:rsidR="00797500" w:rsidRPr="002D6DCC" w14:paraId="3A9C2E9B" w14:textId="77777777" w:rsidTr="00A45960">
        <w:trPr>
          <w:trHeight w:val="4426"/>
        </w:trPr>
        <w:tc>
          <w:tcPr>
            <w:tcW w:w="446" w:type="dxa"/>
          </w:tcPr>
          <w:p w14:paraId="2824AE23" w14:textId="77D9DD5F" w:rsidR="00797500" w:rsidRPr="002D6DCC" w:rsidRDefault="00797500" w:rsidP="00F25D56">
            <w:pPr>
              <w:jc w:val="both"/>
              <w:rPr>
                <w:rFonts w:ascii="Times New Roman" w:hAnsi="Times New Roman"/>
                <w:sz w:val="24"/>
                <w:szCs w:val="24"/>
              </w:rPr>
            </w:pPr>
            <w:r w:rsidRPr="002D6DCC">
              <w:rPr>
                <w:rFonts w:ascii="Times New Roman" w:hAnsi="Times New Roman"/>
                <w:sz w:val="24"/>
                <w:szCs w:val="24"/>
              </w:rPr>
              <w:t>1</w:t>
            </w:r>
          </w:p>
        </w:tc>
        <w:tc>
          <w:tcPr>
            <w:tcW w:w="2578" w:type="dxa"/>
          </w:tcPr>
          <w:p w14:paraId="22392EDD" w14:textId="5F3DA430" w:rsidR="00797500" w:rsidRPr="002D6DCC" w:rsidRDefault="00797500" w:rsidP="00F25D56">
            <w:pPr>
              <w:jc w:val="both"/>
              <w:rPr>
                <w:rFonts w:ascii="Times New Roman" w:hAnsi="Times New Roman"/>
                <w:sz w:val="24"/>
                <w:szCs w:val="24"/>
              </w:rPr>
            </w:pPr>
            <w:r w:rsidRPr="002D6DCC">
              <w:rPr>
                <w:rFonts w:ascii="Times New Roman" w:hAnsi="Times New Roman"/>
                <w:sz w:val="24"/>
                <w:szCs w:val="24"/>
              </w:rPr>
              <w:t>Мотивация трудовой деятельности</w:t>
            </w:r>
          </w:p>
        </w:tc>
        <w:tc>
          <w:tcPr>
            <w:tcW w:w="2646" w:type="dxa"/>
          </w:tcPr>
          <w:p w14:paraId="52A136B0" w14:textId="12153274" w:rsidR="00797500" w:rsidRPr="002D6DCC" w:rsidRDefault="00797500" w:rsidP="00FA421A">
            <w:pPr>
              <w:jc w:val="both"/>
              <w:rPr>
                <w:rFonts w:ascii="Times New Roman" w:hAnsi="Times New Roman"/>
                <w:sz w:val="24"/>
                <w:szCs w:val="24"/>
              </w:rPr>
            </w:pPr>
            <w:r w:rsidRPr="002D6DCC">
              <w:rPr>
                <w:rFonts w:ascii="Times New Roman" w:hAnsi="Times New Roman"/>
                <w:sz w:val="24"/>
                <w:szCs w:val="24"/>
              </w:rPr>
              <w:t>развитие стремлений к мотивации достижения у обучающихся</w:t>
            </w:r>
          </w:p>
        </w:tc>
        <w:tc>
          <w:tcPr>
            <w:tcW w:w="4161" w:type="dxa"/>
          </w:tcPr>
          <w:p w14:paraId="6AE5B001" w14:textId="6441D22F" w:rsidR="00797500" w:rsidRPr="002D6DCC" w:rsidRDefault="00797500" w:rsidP="00105CF4">
            <w:pPr>
              <w:jc w:val="both"/>
              <w:rPr>
                <w:rFonts w:ascii="Times New Roman" w:hAnsi="Times New Roman"/>
                <w:sz w:val="24"/>
                <w:szCs w:val="24"/>
              </w:rPr>
            </w:pPr>
            <w:r w:rsidRPr="002D6DCC">
              <w:rPr>
                <w:rFonts w:ascii="Times New Roman" w:hAnsi="Times New Roman"/>
                <w:sz w:val="24"/>
                <w:szCs w:val="24"/>
              </w:rPr>
              <w:t>1) групповая работа: обучающиеся выбирают конкретную сферу деятельности (бизнес, социальные или общественные организации и т.д.) и разрабатывают мотивационную стратегию для повышения эффективности команды. Презентация разработанных стратегий каждой группой и обсуждение;</w:t>
            </w:r>
          </w:p>
          <w:p w14:paraId="06C785F7" w14:textId="089E136C" w:rsidR="00797500" w:rsidRPr="002D6DCC" w:rsidRDefault="00797500" w:rsidP="00105CF4">
            <w:pPr>
              <w:jc w:val="both"/>
              <w:rPr>
                <w:rFonts w:ascii="Times New Roman" w:hAnsi="Times New Roman"/>
                <w:sz w:val="24"/>
                <w:szCs w:val="24"/>
              </w:rPr>
            </w:pPr>
            <w:r w:rsidRPr="002D6DCC">
              <w:rPr>
                <w:rFonts w:ascii="Times New Roman" w:hAnsi="Times New Roman"/>
                <w:sz w:val="24"/>
                <w:szCs w:val="24"/>
              </w:rPr>
              <w:t>2) ролевая игра: имитация различных ситуаций, где обучающиеся применяют различные мотивационные подходы. Обсуждение результатов и анализ успешных методов мотивации.</w:t>
            </w:r>
          </w:p>
        </w:tc>
      </w:tr>
      <w:tr w:rsidR="00E1001C" w:rsidRPr="002D6DCC" w14:paraId="0E3B4740" w14:textId="77777777" w:rsidTr="00695539">
        <w:trPr>
          <w:trHeight w:val="2205"/>
        </w:trPr>
        <w:tc>
          <w:tcPr>
            <w:tcW w:w="446" w:type="dxa"/>
          </w:tcPr>
          <w:p w14:paraId="14B4B58C" w14:textId="7C0E6AE3" w:rsidR="00FA421A" w:rsidRPr="002D6DCC" w:rsidRDefault="00FA421A" w:rsidP="00F25D56">
            <w:pPr>
              <w:jc w:val="both"/>
              <w:rPr>
                <w:rFonts w:ascii="Times New Roman" w:hAnsi="Times New Roman"/>
                <w:sz w:val="24"/>
                <w:szCs w:val="24"/>
              </w:rPr>
            </w:pPr>
            <w:r w:rsidRPr="002D6DCC">
              <w:rPr>
                <w:rFonts w:ascii="Times New Roman" w:hAnsi="Times New Roman"/>
                <w:sz w:val="24"/>
                <w:szCs w:val="24"/>
              </w:rPr>
              <w:t>2</w:t>
            </w:r>
          </w:p>
        </w:tc>
        <w:tc>
          <w:tcPr>
            <w:tcW w:w="2578" w:type="dxa"/>
          </w:tcPr>
          <w:p w14:paraId="73A5690A" w14:textId="694364D6" w:rsidR="00FA421A" w:rsidRPr="002D6DCC" w:rsidRDefault="00FA421A" w:rsidP="00EA232D">
            <w:pPr>
              <w:jc w:val="both"/>
              <w:rPr>
                <w:rFonts w:ascii="Times New Roman" w:hAnsi="Times New Roman"/>
                <w:sz w:val="24"/>
                <w:szCs w:val="24"/>
              </w:rPr>
            </w:pPr>
            <w:r w:rsidRPr="002D6DCC">
              <w:rPr>
                <w:rFonts w:ascii="Times New Roman" w:hAnsi="Times New Roman"/>
                <w:sz w:val="24"/>
                <w:szCs w:val="24"/>
              </w:rPr>
              <w:t>Основные правила выражения и</w:t>
            </w:r>
            <w:r w:rsidR="00A606C5" w:rsidRPr="002D6DCC">
              <w:rPr>
                <w:rFonts w:ascii="Times New Roman" w:hAnsi="Times New Roman"/>
                <w:sz w:val="24"/>
                <w:szCs w:val="24"/>
              </w:rPr>
              <w:t xml:space="preserve"> </w:t>
            </w:r>
            <w:r w:rsidRPr="002D6DCC">
              <w:rPr>
                <w:rFonts w:ascii="Times New Roman" w:hAnsi="Times New Roman"/>
                <w:sz w:val="24"/>
                <w:szCs w:val="24"/>
              </w:rPr>
              <w:t>переживания эмоций в разных культурах</w:t>
            </w:r>
          </w:p>
        </w:tc>
        <w:tc>
          <w:tcPr>
            <w:tcW w:w="2646" w:type="dxa"/>
          </w:tcPr>
          <w:p w14:paraId="7B969059" w14:textId="6C17D9D0" w:rsidR="00FA421A" w:rsidRPr="002D6DCC" w:rsidRDefault="00813AD9" w:rsidP="00F25D56">
            <w:pPr>
              <w:jc w:val="both"/>
              <w:rPr>
                <w:rFonts w:ascii="Times New Roman" w:hAnsi="Times New Roman"/>
                <w:sz w:val="24"/>
                <w:szCs w:val="24"/>
              </w:rPr>
            </w:pPr>
            <w:r w:rsidRPr="002D6DCC">
              <w:rPr>
                <w:rFonts w:ascii="Times New Roman" w:hAnsi="Times New Roman"/>
                <w:sz w:val="24"/>
                <w:szCs w:val="24"/>
              </w:rPr>
              <w:t>развитие навыков распознавания, понимания и управления эмоциями, повышение уровня эмоционального интеллекта</w:t>
            </w:r>
          </w:p>
        </w:tc>
        <w:tc>
          <w:tcPr>
            <w:tcW w:w="4161" w:type="dxa"/>
          </w:tcPr>
          <w:p w14:paraId="72698248" w14:textId="1E178969" w:rsidR="00813AD9" w:rsidRPr="002D6DCC" w:rsidRDefault="00813AD9" w:rsidP="00F25D56">
            <w:pPr>
              <w:jc w:val="both"/>
              <w:rPr>
                <w:rFonts w:ascii="Times New Roman" w:hAnsi="Times New Roman"/>
                <w:sz w:val="24"/>
                <w:szCs w:val="24"/>
              </w:rPr>
            </w:pPr>
            <w:r w:rsidRPr="002D6DCC">
              <w:rPr>
                <w:rFonts w:ascii="Times New Roman" w:hAnsi="Times New Roman"/>
                <w:sz w:val="24"/>
                <w:szCs w:val="24"/>
              </w:rPr>
              <w:t>тренинг по эмоциональному интеллекту</w:t>
            </w:r>
            <w:r w:rsidR="009E4A05" w:rsidRPr="002D6DCC">
              <w:rPr>
                <w:rFonts w:ascii="Times New Roman" w:hAnsi="Times New Roman"/>
                <w:sz w:val="24"/>
                <w:szCs w:val="24"/>
              </w:rPr>
              <w:t>:</w:t>
            </w:r>
          </w:p>
          <w:p w14:paraId="46D5D851" w14:textId="77777777" w:rsidR="00813AD9" w:rsidRPr="002D6DCC" w:rsidRDefault="00813AD9" w:rsidP="00F25D56">
            <w:pPr>
              <w:jc w:val="both"/>
              <w:rPr>
                <w:rFonts w:ascii="Times New Roman" w:hAnsi="Times New Roman"/>
                <w:sz w:val="24"/>
                <w:szCs w:val="24"/>
              </w:rPr>
            </w:pPr>
            <w:r w:rsidRPr="002D6DCC">
              <w:rPr>
                <w:rFonts w:ascii="Times New Roman" w:hAnsi="Times New Roman"/>
                <w:sz w:val="24"/>
                <w:szCs w:val="24"/>
              </w:rPr>
              <w:t>- упражнения по саморефлексии;</w:t>
            </w:r>
          </w:p>
          <w:p w14:paraId="565C22E0" w14:textId="4EB13656" w:rsidR="00813AD9" w:rsidRPr="002D6DCC" w:rsidRDefault="00813AD9" w:rsidP="00F25D56">
            <w:pPr>
              <w:jc w:val="both"/>
              <w:rPr>
                <w:rFonts w:ascii="Times New Roman" w:hAnsi="Times New Roman"/>
                <w:sz w:val="24"/>
                <w:szCs w:val="24"/>
              </w:rPr>
            </w:pPr>
            <w:r w:rsidRPr="002D6DCC">
              <w:rPr>
                <w:rFonts w:ascii="Times New Roman" w:hAnsi="Times New Roman"/>
                <w:sz w:val="24"/>
                <w:szCs w:val="24"/>
              </w:rPr>
              <w:t>- дискуссия о влиянии выражения эмоций и их восприятия</w:t>
            </w:r>
            <w:r w:rsidR="00A606C5" w:rsidRPr="002D6DCC">
              <w:rPr>
                <w:rFonts w:ascii="Times New Roman" w:hAnsi="Times New Roman"/>
                <w:sz w:val="24"/>
                <w:szCs w:val="24"/>
              </w:rPr>
              <w:t>;</w:t>
            </w:r>
          </w:p>
          <w:p w14:paraId="2BBB92C7" w14:textId="750D26DD" w:rsidR="00FA421A" w:rsidRPr="002D6DCC" w:rsidRDefault="00813AD9" w:rsidP="00F25D56">
            <w:pPr>
              <w:jc w:val="both"/>
              <w:rPr>
                <w:rFonts w:ascii="Times New Roman" w:hAnsi="Times New Roman"/>
                <w:sz w:val="24"/>
                <w:szCs w:val="24"/>
              </w:rPr>
            </w:pPr>
            <w:r w:rsidRPr="002D6DCC">
              <w:rPr>
                <w:rFonts w:ascii="Times New Roman" w:hAnsi="Times New Roman"/>
                <w:sz w:val="24"/>
                <w:szCs w:val="24"/>
              </w:rPr>
              <w:t>- ролевые игры по сценариям с применением различных способов выражения эмоций</w:t>
            </w:r>
            <w:r w:rsidR="008B0C9C" w:rsidRPr="002D6DCC">
              <w:rPr>
                <w:rFonts w:ascii="Times New Roman" w:hAnsi="Times New Roman"/>
                <w:sz w:val="24"/>
                <w:szCs w:val="24"/>
              </w:rPr>
              <w:t>.</w:t>
            </w:r>
          </w:p>
        </w:tc>
      </w:tr>
      <w:tr w:rsidR="00E1001C" w:rsidRPr="002D6DCC" w14:paraId="5F70F27E" w14:textId="77777777" w:rsidTr="00695539">
        <w:tc>
          <w:tcPr>
            <w:tcW w:w="446" w:type="dxa"/>
          </w:tcPr>
          <w:p w14:paraId="132922EB" w14:textId="50277D86" w:rsidR="00FA421A" w:rsidRPr="002D6DCC" w:rsidRDefault="00FA421A" w:rsidP="00F25D56">
            <w:pPr>
              <w:jc w:val="both"/>
              <w:rPr>
                <w:rFonts w:ascii="Times New Roman" w:hAnsi="Times New Roman"/>
                <w:sz w:val="24"/>
                <w:szCs w:val="24"/>
              </w:rPr>
            </w:pPr>
            <w:r w:rsidRPr="002D6DCC">
              <w:rPr>
                <w:rFonts w:ascii="Times New Roman" w:hAnsi="Times New Roman"/>
                <w:sz w:val="24"/>
                <w:szCs w:val="24"/>
              </w:rPr>
              <w:t>3</w:t>
            </w:r>
          </w:p>
        </w:tc>
        <w:tc>
          <w:tcPr>
            <w:tcW w:w="2578" w:type="dxa"/>
          </w:tcPr>
          <w:p w14:paraId="2C2D3B7B" w14:textId="6D0A7E3D" w:rsidR="00FA421A" w:rsidRPr="002D6DCC" w:rsidRDefault="00FA421A" w:rsidP="00EA232D">
            <w:pPr>
              <w:jc w:val="both"/>
              <w:rPr>
                <w:rFonts w:ascii="Times New Roman" w:hAnsi="Times New Roman"/>
                <w:sz w:val="24"/>
                <w:szCs w:val="24"/>
              </w:rPr>
            </w:pPr>
            <w:r w:rsidRPr="002D6DCC">
              <w:rPr>
                <w:rFonts w:ascii="Times New Roman" w:hAnsi="Times New Roman"/>
                <w:sz w:val="24"/>
                <w:szCs w:val="24"/>
              </w:rPr>
              <w:t>Психология профессионального и личного</w:t>
            </w:r>
            <w:r w:rsidR="00340FDE" w:rsidRPr="002D6DCC">
              <w:rPr>
                <w:rFonts w:ascii="Times New Roman" w:hAnsi="Times New Roman"/>
                <w:sz w:val="24"/>
                <w:szCs w:val="24"/>
              </w:rPr>
              <w:t xml:space="preserve"> </w:t>
            </w:r>
            <w:r w:rsidRPr="002D6DCC">
              <w:rPr>
                <w:rFonts w:ascii="Times New Roman" w:hAnsi="Times New Roman"/>
                <w:sz w:val="24"/>
                <w:szCs w:val="24"/>
              </w:rPr>
              <w:t>успеха</w:t>
            </w:r>
          </w:p>
        </w:tc>
        <w:tc>
          <w:tcPr>
            <w:tcW w:w="2646" w:type="dxa"/>
          </w:tcPr>
          <w:p w14:paraId="7D205165" w14:textId="02F2B062" w:rsidR="00FA421A" w:rsidRPr="002D6DCC" w:rsidRDefault="00813AD9" w:rsidP="00F25D56">
            <w:pPr>
              <w:jc w:val="both"/>
              <w:rPr>
                <w:rFonts w:ascii="Times New Roman" w:hAnsi="Times New Roman"/>
                <w:sz w:val="24"/>
                <w:szCs w:val="24"/>
              </w:rPr>
            </w:pPr>
            <w:r w:rsidRPr="002D6DCC">
              <w:rPr>
                <w:rFonts w:ascii="Times New Roman" w:hAnsi="Times New Roman"/>
                <w:sz w:val="24"/>
                <w:szCs w:val="24"/>
              </w:rPr>
              <w:t>развитие навыков достижения успеха и формирование эффективных стратегий реализации личных и профессиональных целей</w:t>
            </w:r>
          </w:p>
        </w:tc>
        <w:tc>
          <w:tcPr>
            <w:tcW w:w="4161" w:type="dxa"/>
          </w:tcPr>
          <w:p w14:paraId="160C0338" w14:textId="44E42D33" w:rsidR="00FA421A" w:rsidRPr="002D6DCC" w:rsidRDefault="00727AE6" w:rsidP="00F25D56">
            <w:pPr>
              <w:jc w:val="both"/>
              <w:rPr>
                <w:rFonts w:ascii="Times New Roman" w:hAnsi="Times New Roman"/>
                <w:sz w:val="24"/>
                <w:szCs w:val="24"/>
              </w:rPr>
            </w:pPr>
            <w:r w:rsidRPr="002D6DCC">
              <w:rPr>
                <w:rFonts w:ascii="Times New Roman" w:hAnsi="Times New Roman"/>
                <w:sz w:val="24"/>
                <w:szCs w:val="24"/>
              </w:rPr>
              <w:t>- упражнение «</w:t>
            </w:r>
            <w:r w:rsidRPr="002D6DCC">
              <w:rPr>
                <w:rFonts w:ascii="Times New Roman" w:hAnsi="Times New Roman"/>
                <w:sz w:val="24"/>
                <w:szCs w:val="24"/>
                <w:lang w:val="en-US"/>
              </w:rPr>
              <w:t>SWOT</w:t>
            </w:r>
            <w:r w:rsidRPr="002D6DCC">
              <w:rPr>
                <w:rFonts w:ascii="Times New Roman" w:hAnsi="Times New Roman"/>
                <w:sz w:val="24"/>
                <w:szCs w:val="24"/>
              </w:rPr>
              <w:t>-анализ моей личности» –</w:t>
            </w:r>
            <w:r w:rsidR="00647FDC" w:rsidRPr="002D6DCC">
              <w:rPr>
                <w:rFonts w:ascii="Times New Roman" w:hAnsi="Times New Roman"/>
                <w:sz w:val="24"/>
                <w:szCs w:val="24"/>
              </w:rPr>
              <w:t xml:space="preserve"> </w:t>
            </w:r>
            <w:r w:rsidRPr="002D6DCC">
              <w:rPr>
                <w:rFonts w:ascii="Times New Roman" w:hAnsi="Times New Roman"/>
                <w:sz w:val="24"/>
                <w:szCs w:val="24"/>
              </w:rPr>
              <w:t>определение своих сильных и слабых сторон;</w:t>
            </w:r>
          </w:p>
          <w:p w14:paraId="60F94B9F" w14:textId="77777777" w:rsidR="00727AE6" w:rsidRPr="002D6DCC" w:rsidRDefault="00727AE6" w:rsidP="00F25D56">
            <w:pPr>
              <w:jc w:val="both"/>
              <w:rPr>
                <w:rFonts w:ascii="Times New Roman" w:hAnsi="Times New Roman"/>
                <w:sz w:val="24"/>
                <w:szCs w:val="24"/>
              </w:rPr>
            </w:pPr>
            <w:r w:rsidRPr="002D6DCC">
              <w:rPr>
                <w:rFonts w:ascii="Times New Roman" w:hAnsi="Times New Roman"/>
                <w:sz w:val="24"/>
                <w:szCs w:val="24"/>
              </w:rPr>
              <w:t xml:space="preserve">- упражнение «Формулирование личных </w:t>
            </w:r>
            <w:r w:rsidRPr="002D6DCC">
              <w:rPr>
                <w:rFonts w:ascii="Times New Roman" w:hAnsi="Times New Roman"/>
                <w:sz w:val="24"/>
                <w:szCs w:val="24"/>
                <w:lang w:val="en-US"/>
              </w:rPr>
              <w:t>SMART</w:t>
            </w:r>
            <w:r w:rsidRPr="002D6DCC">
              <w:rPr>
                <w:rFonts w:ascii="Times New Roman" w:hAnsi="Times New Roman"/>
                <w:sz w:val="24"/>
                <w:szCs w:val="24"/>
              </w:rPr>
              <w:t>-целей», обмен результатами в парах;</w:t>
            </w:r>
          </w:p>
          <w:p w14:paraId="5E4FBAAB" w14:textId="1498E9F1" w:rsidR="00727AE6" w:rsidRPr="002D6DCC" w:rsidRDefault="00727AE6" w:rsidP="00F25D56">
            <w:pPr>
              <w:jc w:val="both"/>
              <w:rPr>
                <w:rFonts w:ascii="Times New Roman" w:hAnsi="Times New Roman"/>
                <w:sz w:val="24"/>
                <w:szCs w:val="24"/>
              </w:rPr>
            </w:pPr>
            <w:r w:rsidRPr="002D6DCC">
              <w:rPr>
                <w:rFonts w:ascii="Times New Roman" w:hAnsi="Times New Roman"/>
                <w:sz w:val="24"/>
                <w:szCs w:val="24"/>
              </w:rPr>
              <w:t>- создание индивидуальных проектов «Мой план на будущее»</w:t>
            </w:r>
            <w:r w:rsidR="008B0C9C" w:rsidRPr="002D6DCC">
              <w:rPr>
                <w:rFonts w:ascii="Times New Roman" w:hAnsi="Times New Roman"/>
                <w:sz w:val="24"/>
                <w:szCs w:val="24"/>
              </w:rPr>
              <w:t>.</w:t>
            </w:r>
          </w:p>
        </w:tc>
      </w:tr>
      <w:tr w:rsidR="00E1001C" w:rsidRPr="002D6DCC" w14:paraId="39AEF42B" w14:textId="77777777" w:rsidTr="00695539">
        <w:tc>
          <w:tcPr>
            <w:tcW w:w="446" w:type="dxa"/>
            <w:tcBorders>
              <w:bottom w:val="single" w:sz="4" w:space="0" w:color="000000" w:themeColor="text1"/>
            </w:tcBorders>
          </w:tcPr>
          <w:p w14:paraId="0B13A9BD" w14:textId="16076FA6" w:rsidR="00FA421A" w:rsidRPr="002D6DCC" w:rsidRDefault="00FA421A" w:rsidP="00F25D56">
            <w:pPr>
              <w:jc w:val="both"/>
              <w:rPr>
                <w:rFonts w:ascii="Times New Roman" w:hAnsi="Times New Roman"/>
                <w:sz w:val="24"/>
                <w:szCs w:val="24"/>
              </w:rPr>
            </w:pPr>
            <w:r w:rsidRPr="002D6DCC">
              <w:rPr>
                <w:rFonts w:ascii="Times New Roman" w:hAnsi="Times New Roman"/>
                <w:sz w:val="24"/>
                <w:szCs w:val="24"/>
              </w:rPr>
              <w:t>4</w:t>
            </w:r>
          </w:p>
        </w:tc>
        <w:tc>
          <w:tcPr>
            <w:tcW w:w="2578" w:type="dxa"/>
            <w:tcBorders>
              <w:bottom w:val="single" w:sz="4" w:space="0" w:color="000000" w:themeColor="text1"/>
            </w:tcBorders>
          </w:tcPr>
          <w:p w14:paraId="0C636299" w14:textId="4699DCA7" w:rsidR="00FA421A" w:rsidRPr="002D6DCC" w:rsidRDefault="00FA421A" w:rsidP="00EA232D">
            <w:pPr>
              <w:jc w:val="both"/>
              <w:rPr>
                <w:rFonts w:ascii="Times New Roman" w:hAnsi="Times New Roman"/>
                <w:sz w:val="24"/>
                <w:szCs w:val="24"/>
              </w:rPr>
            </w:pPr>
            <w:r w:rsidRPr="002D6DCC">
              <w:rPr>
                <w:rFonts w:ascii="Times New Roman" w:hAnsi="Times New Roman"/>
                <w:sz w:val="24"/>
                <w:szCs w:val="24"/>
              </w:rPr>
              <w:t>Личность и группа (социально-психологическое влияние)</w:t>
            </w:r>
          </w:p>
        </w:tc>
        <w:tc>
          <w:tcPr>
            <w:tcW w:w="2646" w:type="dxa"/>
            <w:tcBorders>
              <w:bottom w:val="single" w:sz="4" w:space="0" w:color="000000" w:themeColor="text1"/>
            </w:tcBorders>
          </w:tcPr>
          <w:p w14:paraId="2C1E64AA" w14:textId="66FE38CE" w:rsidR="00FA421A" w:rsidRPr="002D6DCC" w:rsidRDefault="008B0C9C" w:rsidP="00F25D56">
            <w:pPr>
              <w:jc w:val="both"/>
              <w:rPr>
                <w:rFonts w:ascii="Times New Roman" w:hAnsi="Times New Roman"/>
                <w:sz w:val="24"/>
                <w:szCs w:val="24"/>
              </w:rPr>
            </w:pPr>
            <w:r w:rsidRPr="002D6DCC">
              <w:rPr>
                <w:rFonts w:ascii="Times New Roman" w:hAnsi="Times New Roman"/>
                <w:sz w:val="24"/>
                <w:szCs w:val="24"/>
              </w:rPr>
              <w:t>развитие лидерских компетенций обучающихся</w:t>
            </w:r>
            <w:r w:rsidR="003004CF" w:rsidRPr="002D6DCC">
              <w:rPr>
                <w:rFonts w:ascii="Times New Roman" w:hAnsi="Times New Roman"/>
                <w:sz w:val="24"/>
                <w:szCs w:val="24"/>
              </w:rPr>
              <w:t xml:space="preserve"> и инновационного мышления</w:t>
            </w:r>
          </w:p>
        </w:tc>
        <w:tc>
          <w:tcPr>
            <w:tcW w:w="4161" w:type="dxa"/>
            <w:tcBorders>
              <w:bottom w:val="single" w:sz="4" w:space="0" w:color="000000" w:themeColor="text1"/>
            </w:tcBorders>
          </w:tcPr>
          <w:p w14:paraId="5F22DE30" w14:textId="77777777" w:rsidR="00FA421A" w:rsidRPr="002D6DCC" w:rsidRDefault="00830CF8" w:rsidP="00F25D56">
            <w:pPr>
              <w:jc w:val="both"/>
              <w:rPr>
                <w:rFonts w:ascii="Times New Roman" w:hAnsi="Times New Roman"/>
                <w:sz w:val="24"/>
                <w:szCs w:val="24"/>
              </w:rPr>
            </w:pPr>
            <w:r w:rsidRPr="002D6DCC">
              <w:rPr>
                <w:rFonts w:ascii="Times New Roman" w:hAnsi="Times New Roman"/>
                <w:sz w:val="24"/>
                <w:szCs w:val="24"/>
              </w:rPr>
              <w:t>- кейс-метод: обучающиеся решают реальные кейсы, связанные с социальным влиянием и лидерством в различных организациях;</w:t>
            </w:r>
          </w:p>
          <w:p w14:paraId="5BCA3E21" w14:textId="2F277E75" w:rsidR="00830CF8" w:rsidRPr="002D6DCC" w:rsidRDefault="00830CF8" w:rsidP="00F25D56">
            <w:pPr>
              <w:jc w:val="both"/>
              <w:rPr>
                <w:rFonts w:ascii="Times New Roman" w:hAnsi="Times New Roman"/>
                <w:sz w:val="24"/>
                <w:szCs w:val="24"/>
              </w:rPr>
            </w:pPr>
            <w:r w:rsidRPr="002D6DCC">
              <w:rPr>
                <w:rFonts w:ascii="Times New Roman" w:hAnsi="Times New Roman"/>
                <w:sz w:val="24"/>
                <w:szCs w:val="24"/>
              </w:rPr>
              <w:t xml:space="preserve">- сетевое взаимодействие: обучающиеся проводят групповое обсуждение и обмениваются идеями, создают ментальные карты посредством онлайн-платформы. </w:t>
            </w:r>
          </w:p>
        </w:tc>
      </w:tr>
      <w:tr w:rsidR="00E1001C" w:rsidRPr="002D6DCC" w14:paraId="3DC3587C" w14:textId="77777777" w:rsidTr="00695539">
        <w:tc>
          <w:tcPr>
            <w:tcW w:w="446" w:type="dxa"/>
            <w:tcBorders>
              <w:bottom w:val="nil"/>
            </w:tcBorders>
          </w:tcPr>
          <w:p w14:paraId="07D9F336" w14:textId="3652F159" w:rsidR="00FA421A" w:rsidRPr="002D6DCC" w:rsidRDefault="00FA421A" w:rsidP="00F25D56">
            <w:pPr>
              <w:jc w:val="both"/>
              <w:rPr>
                <w:rFonts w:ascii="Times New Roman" w:hAnsi="Times New Roman"/>
                <w:sz w:val="24"/>
                <w:szCs w:val="24"/>
              </w:rPr>
            </w:pPr>
            <w:r w:rsidRPr="002D6DCC">
              <w:rPr>
                <w:rFonts w:ascii="Times New Roman" w:hAnsi="Times New Roman"/>
                <w:sz w:val="24"/>
                <w:szCs w:val="24"/>
              </w:rPr>
              <w:t>5</w:t>
            </w:r>
          </w:p>
        </w:tc>
        <w:tc>
          <w:tcPr>
            <w:tcW w:w="2578" w:type="dxa"/>
            <w:tcBorders>
              <w:bottom w:val="nil"/>
            </w:tcBorders>
          </w:tcPr>
          <w:p w14:paraId="4F540D12" w14:textId="3EC186E7" w:rsidR="00FA421A" w:rsidRPr="002D6DCC" w:rsidRDefault="00FA421A" w:rsidP="00EA232D">
            <w:pPr>
              <w:jc w:val="both"/>
              <w:rPr>
                <w:rFonts w:ascii="Times New Roman" w:hAnsi="Times New Roman"/>
                <w:sz w:val="24"/>
                <w:szCs w:val="24"/>
              </w:rPr>
            </w:pPr>
            <w:r w:rsidRPr="002D6DCC">
              <w:rPr>
                <w:rFonts w:ascii="Times New Roman" w:hAnsi="Times New Roman"/>
                <w:sz w:val="24"/>
                <w:szCs w:val="24"/>
              </w:rPr>
              <w:t>Анализ коммуникации в современном</w:t>
            </w:r>
            <w:r w:rsidR="00340FDE" w:rsidRPr="002D6DCC">
              <w:rPr>
                <w:rFonts w:ascii="Times New Roman" w:hAnsi="Times New Roman"/>
                <w:sz w:val="24"/>
                <w:szCs w:val="24"/>
              </w:rPr>
              <w:t xml:space="preserve"> </w:t>
            </w:r>
            <w:r w:rsidRPr="002D6DCC">
              <w:rPr>
                <w:rFonts w:ascii="Times New Roman" w:hAnsi="Times New Roman"/>
                <w:sz w:val="24"/>
                <w:szCs w:val="24"/>
              </w:rPr>
              <w:t>обществе по Г.Д.</w:t>
            </w:r>
            <w:r w:rsidR="0066620C" w:rsidRPr="002D6DCC">
              <w:rPr>
                <w:rFonts w:ascii="Times New Roman" w:hAnsi="Times New Roman"/>
                <w:sz w:val="24"/>
                <w:szCs w:val="24"/>
              </w:rPr>
              <w:t> </w:t>
            </w:r>
            <w:proofErr w:type="spellStart"/>
            <w:r w:rsidRPr="002D6DCC">
              <w:rPr>
                <w:rFonts w:ascii="Times New Roman" w:hAnsi="Times New Roman"/>
                <w:sz w:val="24"/>
                <w:szCs w:val="24"/>
              </w:rPr>
              <w:t>Лассуэллу</w:t>
            </w:r>
            <w:proofErr w:type="spellEnd"/>
          </w:p>
        </w:tc>
        <w:tc>
          <w:tcPr>
            <w:tcW w:w="2646" w:type="dxa"/>
            <w:tcBorders>
              <w:bottom w:val="nil"/>
            </w:tcBorders>
          </w:tcPr>
          <w:p w14:paraId="565A9E0A" w14:textId="6DE5D610" w:rsidR="00FA421A" w:rsidRPr="002D6DCC" w:rsidRDefault="00CA1EF3" w:rsidP="00F25D56">
            <w:pPr>
              <w:jc w:val="both"/>
              <w:rPr>
                <w:rFonts w:ascii="Times New Roman" w:hAnsi="Times New Roman"/>
                <w:sz w:val="24"/>
                <w:szCs w:val="24"/>
              </w:rPr>
            </w:pPr>
            <w:r w:rsidRPr="002D6DCC">
              <w:rPr>
                <w:rFonts w:ascii="Times New Roman" w:hAnsi="Times New Roman"/>
                <w:sz w:val="24"/>
                <w:szCs w:val="24"/>
              </w:rPr>
              <w:t>изучение и проработка стратегий эффективного взаимодействия в современном обществе</w:t>
            </w:r>
          </w:p>
        </w:tc>
        <w:tc>
          <w:tcPr>
            <w:tcW w:w="4161" w:type="dxa"/>
            <w:tcBorders>
              <w:bottom w:val="nil"/>
            </w:tcBorders>
          </w:tcPr>
          <w:p w14:paraId="66865D0E" w14:textId="563136D7" w:rsidR="00FA421A" w:rsidRPr="002D6DCC" w:rsidRDefault="00CA1EF3" w:rsidP="00F25D56">
            <w:pPr>
              <w:jc w:val="both"/>
              <w:rPr>
                <w:rFonts w:ascii="Times New Roman" w:hAnsi="Times New Roman"/>
                <w:sz w:val="24"/>
                <w:szCs w:val="24"/>
              </w:rPr>
            </w:pPr>
            <w:r w:rsidRPr="002D6DCC">
              <w:rPr>
                <w:rFonts w:ascii="Times New Roman" w:hAnsi="Times New Roman"/>
                <w:sz w:val="24"/>
                <w:szCs w:val="24"/>
              </w:rPr>
              <w:t xml:space="preserve">форсайт-сессия: обсуждение современных трендов и проблем в области коммуникации; разработка рекомендаций по улучшению коммуникативных практик на основе </w:t>
            </w:r>
          </w:p>
        </w:tc>
      </w:tr>
    </w:tbl>
    <w:p w14:paraId="150F8489" w14:textId="77777777" w:rsidR="00695539" w:rsidRPr="002D6DCC" w:rsidRDefault="00695539" w:rsidP="00695539">
      <w:pPr>
        <w:rPr>
          <w:rFonts w:ascii="Times New Roman" w:hAnsi="Times New Roman"/>
          <w:sz w:val="28"/>
          <w:szCs w:val="28"/>
        </w:rPr>
      </w:pPr>
      <w:r w:rsidRPr="002D6DCC">
        <w:rPr>
          <w:rFonts w:ascii="Times New Roman" w:hAnsi="Times New Roman"/>
          <w:sz w:val="28"/>
          <w:szCs w:val="28"/>
        </w:rPr>
        <w:lastRenderedPageBreak/>
        <w:t>Продолжение таблицы 16</w:t>
      </w:r>
    </w:p>
    <w:p w14:paraId="0F5C492C" w14:textId="77777777" w:rsidR="00695539" w:rsidRPr="002D6DCC" w:rsidRDefault="00695539" w:rsidP="00695539">
      <w:pPr>
        <w:rPr>
          <w:rFonts w:ascii="Times New Roman" w:hAnsi="Times New Roman"/>
          <w:sz w:val="16"/>
          <w:szCs w:val="16"/>
        </w:rPr>
      </w:pPr>
    </w:p>
    <w:tbl>
      <w:tblPr>
        <w:tblStyle w:val="a3"/>
        <w:tblW w:w="9831" w:type="dxa"/>
        <w:tblInd w:w="108" w:type="dxa"/>
        <w:tblLook w:val="04A0" w:firstRow="1" w:lastRow="0" w:firstColumn="1" w:lastColumn="0" w:noHBand="0" w:noVBand="1"/>
      </w:tblPr>
      <w:tblGrid>
        <w:gridCol w:w="385"/>
        <w:gridCol w:w="2592"/>
        <w:gridCol w:w="2693"/>
        <w:gridCol w:w="4161"/>
      </w:tblGrid>
      <w:tr w:rsidR="00695539" w:rsidRPr="002D6DCC" w14:paraId="3E6E63F6" w14:textId="77777777" w:rsidTr="009F6FAA">
        <w:trPr>
          <w:trHeight w:val="202"/>
        </w:trPr>
        <w:tc>
          <w:tcPr>
            <w:tcW w:w="385" w:type="dxa"/>
          </w:tcPr>
          <w:p w14:paraId="626FE8CF" w14:textId="77777777" w:rsidR="00695539" w:rsidRPr="002D6DCC" w:rsidRDefault="00695539" w:rsidP="009F6FAA">
            <w:pPr>
              <w:jc w:val="center"/>
              <w:rPr>
                <w:rFonts w:ascii="Times New Roman" w:hAnsi="Times New Roman"/>
                <w:sz w:val="24"/>
                <w:szCs w:val="24"/>
              </w:rPr>
            </w:pPr>
            <w:r w:rsidRPr="002D6DCC">
              <w:rPr>
                <w:rFonts w:ascii="Times New Roman" w:hAnsi="Times New Roman"/>
                <w:sz w:val="24"/>
                <w:szCs w:val="24"/>
              </w:rPr>
              <w:t>1</w:t>
            </w:r>
          </w:p>
        </w:tc>
        <w:tc>
          <w:tcPr>
            <w:tcW w:w="2592" w:type="dxa"/>
          </w:tcPr>
          <w:p w14:paraId="7A434681" w14:textId="77777777" w:rsidR="00695539" w:rsidRPr="002D6DCC" w:rsidRDefault="00695539" w:rsidP="009F6FAA">
            <w:pPr>
              <w:jc w:val="center"/>
              <w:rPr>
                <w:rFonts w:ascii="Times New Roman" w:hAnsi="Times New Roman"/>
                <w:sz w:val="24"/>
                <w:szCs w:val="24"/>
              </w:rPr>
            </w:pPr>
            <w:r w:rsidRPr="002D6DCC">
              <w:rPr>
                <w:rFonts w:ascii="Times New Roman" w:hAnsi="Times New Roman"/>
                <w:sz w:val="24"/>
                <w:szCs w:val="24"/>
              </w:rPr>
              <w:t>2</w:t>
            </w:r>
          </w:p>
        </w:tc>
        <w:tc>
          <w:tcPr>
            <w:tcW w:w="2693" w:type="dxa"/>
          </w:tcPr>
          <w:p w14:paraId="01F4C5FE" w14:textId="77777777" w:rsidR="00695539" w:rsidRPr="002D6DCC" w:rsidRDefault="00695539" w:rsidP="009F6FAA">
            <w:pPr>
              <w:jc w:val="center"/>
              <w:rPr>
                <w:rFonts w:ascii="Times New Roman" w:hAnsi="Times New Roman"/>
                <w:sz w:val="24"/>
                <w:szCs w:val="24"/>
              </w:rPr>
            </w:pPr>
            <w:r w:rsidRPr="002D6DCC">
              <w:rPr>
                <w:rFonts w:ascii="Times New Roman" w:hAnsi="Times New Roman"/>
                <w:sz w:val="24"/>
                <w:szCs w:val="24"/>
              </w:rPr>
              <w:t>3</w:t>
            </w:r>
          </w:p>
        </w:tc>
        <w:tc>
          <w:tcPr>
            <w:tcW w:w="4161" w:type="dxa"/>
          </w:tcPr>
          <w:p w14:paraId="265C4FCE" w14:textId="77777777" w:rsidR="00695539" w:rsidRPr="002D6DCC" w:rsidRDefault="00695539" w:rsidP="009F6FAA">
            <w:pPr>
              <w:jc w:val="center"/>
              <w:rPr>
                <w:rFonts w:ascii="Times New Roman" w:hAnsi="Times New Roman"/>
                <w:sz w:val="24"/>
                <w:szCs w:val="24"/>
              </w:rPr>
            </w:pPr>
            <w:r w:rsidRPr="002D6DCC">
              <w:rPr>
                <w:rFonts w:ascii="Times New Roman" w:hAnsi="Times New Roman"/>
                <w:sz w:val="24"/>
                <w:szCs w:val="24"/>
              </w:rPr>
              <w:t>4</w:t>
            </w:r>
          </w:p>
        </w:tc>
      </w:tr>
      <w:tr w:rsidR="00695539" w:rsidRPr="002D6DCC" w14:paraId="24C8229A" w14:textId="77777777" w:rsidTr="00695539">
        <w:tc>
          <w:tcPr>
            <w:tcW w:w="385" w:type="dxa"/>
            <w:tcBorders>
              <w:bottom w:val="single" w:sz="4" w:space="0" w:color="000000" w:themeColor="text1"/>
            </w:tcBorders>
          </w:tcPr>
          <w:p w14:paraId="00D4FA1D" w14:textId="77777777" w:rsidR="00695539" w:rsidRPr="002D6DCC" w:rsidRDefault="00695539" w:rsidP="00F25D56">
            <w:pPr>
              <w:jc w:val="both"/>
              <w:rPr>
                <w:rFonts w:ascii="Times New Roman" w:hAnsi="Times New Roman"/>
                <w:sz w:val="24"/>
                <w:szCs w:val="24"/>
              </w:rPr>
            </w:pPr>
          </w:p>
        </w:tc>
        <w:tc>
          <w:tcPr>
            <w:tcW w:w="2592" w:type="dxa"/>
            <w:tcBorders>
              <w:bottom w:val="single" w:sz="4" w:space="0" w:color="000000" w:themeColor="text1"/>
            </w:tcBorders>
          </w:tcPr>
          <w:p w14:paraId="058BDCD1" w14:textId="77777777" w:rsidR="00695539" w:rsidRPr="002D6DCC" w:rsidRDefault="00695539" w:rsidP="00EA232D">
            <w:pPr>
              <w:jc w:val="both"/>
              <w:rPr>
                <w:rFonts w:ascii="Times New Roman" w:hAnsi="Times New Roman"/>
                <w:sz w:val="24"/>
                <w:szCs w:val="24"/>
              </w:rPr>
            </w:pPr>
          </w:p>
        </w:tc>
        <w:tc>
          <w:tcPr>
            <w:tcW w:w="2693" w:type="dxa"/>
            <w:tcBorders>
              <w:bottom w:val="single" w:sz="4" w:space="0" w:color="000000" w:themeColor="text1"/>
            </w:tcBorders>
          </w:tcPr>
          <w:p w14:paraId="61A2ECD5" w14:textId="77777777" w:rsidR="00695539" w:rsidRPr="002D6DCC" w:rsidRDefault="00695539" w:rsidP="00F25D56">
            <w:pPr>
              <w:jc w:val="both"/>
              <w:rPr>
                <w:rFonts w:ascii="Times New Roman" w:hAnsi="Times New Roman"/>
                <w:sz w:val="24"/>
                <w:szCs w:val="24"/>
              </w:rPr>
            </w:pPr>
          </w:p>
        </w:tc>
        <w:tc>
          <w:tcPr>
            <w:tcW w:w="4161" w:type="dxa"/>
            <w:tcBorders>
              <w:bottom w:val="single" w:sz="4" w:space="0" w:color="000000" w:themeColor="text1"/>
            </w:tcBorders>
          </w:tcPr>
          <w:p w14:paraId="4264817B" w14:textId="3911C6CC" w:rsidR="00695539" w:rsidRPr="002D6DCC" w:rsidRDefault="00695539" w:rsidP="00F25D56">
            <w:pPr>
              <w:jc w:val="both"/>
              <w:rPr>
                <w:rFonts w:ascii="Times New Roman" w:hAnsi="Times New Roman"/>
                <w:sz w:val="24"/>
                <w:szCs w:val="24"/>
              </w:rPr>
            </w:pPr>
            <w:r w:rsidRPr="002D6DCC">
              <w:rPr>
                <w:rFonts w:ascii="Times New Roman" w:hAnsi="Times New Roman"/>
                <w:sz w:val="24"/>
                <w:szCs w:val="24"/>
              </w:rPr>
              <w:t>выявленных тенденций и проблем; презентация стратегий от обучающихся (сферы бизнеса, политики, социальных сетей).</w:t>
            </w:r>
          </w:p>
        </w:tc>
      </w:tr>
      <w:tr w:rsidR="00695539" w:rsidRPr="002D6DCC" w14:paraId="13364111" w14:textId="77777777" w:rsidTr="00222AD3">
        <w:trPr>
          <w:trHeight w:val="2218"/>
        </w:trPr>
        <w:tc>
          <w:tcPr>
            <w:tcW w:w="385" w:type="dxa"/>
          </w:tcPr>
          <w:p w14:paraId="0A265E93" w14:textId="2701A618" w:rsidR="00695539" w:rsidRPr="002D6DCC" w:rsidRDefault="00695539" w:rsidP="00F25D56">
            <w:pPr>
              <w:jc w:val="both"/>
              <w:rPr>
                <w:rFonts w:ascii="Times New Roman" w:hAnsi="Times New Roman"/>
                <w:sz w:val="24"/>
                <w:szCs w:val="24"/>
              </w:rPr>
            </w:pPr>
            <w:r w:rsidRPr="002D6DCC">
              <w:rPr>
                <w:rFonts w:ascii="Times New Roman" w:hAnsi="Times New Roman"/>
                <w:sz w:val="24"/>
                <w:szCs w:val="24"/>
              </w:rPr>
              <w:t>6</w:t>
            </w:r>
          </w:p>
        </w:tc>
        <w:tc>
          <w:tcPr>
            <w:tcW w:w="2592" w:type="dxa"/>
          </w:tcPr>
          <w:p w14:paraId="7D06D27D" w14:textId="09B0AE12" w:rsidR="00695539" w:rsidRPr="002D6DCC" w:rsidRDefault="00695539" w:rsidP="00F25D56">
            <w:pPr>
              <w:jc w:val="both"/>
              <w:rPr>
                <w:rFonts w:ascii="Times New Roman" w:hAnsi="Times New Roman"/>
                <w:sz w:val="24"/>
                <w:szCs w:val="24"/>
              </w:rPr>
            </w:pPr>
            <w:r w:rsidRPr="002D6DCC">
              <w:rPr>
                <w:rFonts w:ascii="Times New Roman" w:hAnsi="Times New Roman"/>
                <w:sz w:val="24"/>
                <w:szCs w:val="24"/>
              </w:rPr>
              <w:t>Механизмы и приемы регулирования конфликта в трудовом коллективе</w:t>
            </w:r>
          </w:p>
        </w:tc>
        <w:tc>
          <w:tcPr>
            <w:tcW w:w="2693" w:type="dxa"/>
          </w:tcPr>
          <w:p w14:paraId="28C71A91" w14:textId="4D9136E4" w:rsidR="00695539" w:rsidRPr="002D6DCC" w:rsidRDefault="00695539" w:rsidP="00F25D56">
            <w:pPr>
              <w:jc w:val="both"/>
              <w:rPr>
                <w:rFonts w:ascii="Times New Roman" w:hAnsi="Times New Roman"/>
                <w:sz w:val="24"/>
                <w:szCs w:val="24"/>
              </w:rPr>
            </w:pPr>
            <w:r w:rsidRPr="002D6DCC">
              <w:rPr>
                <w:rFonts w:ascii="Times New Roman" w:hAnsi="Times New Roman"/>
                <w:sz w:val="24"/>
                <w:szCs w:val="24"/>
              </w:rPr>
              <w:t>развитие навыков создания здоровой и продуктивной среды посредством эффективных приемов и механизмов урегулирования конфликтов</w:t>
            </w:r>
          </w:p>
        </w:tc>
        <w:tc>
          <w:tcPr>
            <w:tcW w:w="4161" w:type="dxa"/>
          </w:tcPr>
          <w:p w14:paraId="3E3D9535" w14:textId="0E6B831A" w:rsidR="00695539" w:rsidRPr="002D6DCC" w:rsidRDefault="00695539" w:rsidP="00105CF4">
            <w:pPr>
              <w:jc w:val="both"/>
              <w:rPr>
                <w:rFonts w:ascii="Times New Roman" w:hAnsi="Times New Roman"/>
                <w:sz w:val="24"/>
                <w:szCs w:val="24"/>
              </w:rPr>
            </w:pPr>
            <w:r w:rsidRPr="002D6DCC">
              <w:rPr>
                <w:rFonts w:ascii="Times New Roman" w:hAnsi="Times New Roman"/>
                <w:sz w:val="24"/>
                <w:szCs w:val="24"/>
              </w:rPr>
              <w:t>- групповая работа: анализ реальных конфликтных ситуаций, поиск подходов и приемов для разрешения конфликтов;</w:t>
            </w:r>
          </w:p>
          <w:p w14:paraId="09C6023F" w14:textId="5B91F77B" w:rsidR="00695539" w:rsidRPr="002D6DCC" w:rsidRDefault="00695539" w:rsidP="00105CF4">
            <w:pPr>
              <w:jc w:val="both"/>
              <w:rPr>
                <w:rFonts w:ascii="Times New Roman" w:hAnsi="Times New Roman"/>
                <w:sz w:val="24"/>
                <w:szCs w:val="24"/>
              </w:rPr>
            </w:pPr>
            <w:r w:rsidRPr="002D6DCC">
              <w:rPr>
                <w:rFonts w:ascii="Times New Roman" w:hAnsi="Times New Roman"/>
                <w:sz w:val="24"/>
                <w:szCs w:val="24"/>
              </w:rPr>
              <w:t>- ролевые игры: имитация конфликтных ситуаций и поиск успешных стратегий для их разрешения.</w:t>
            </w:r>
          </w:p>
        </w:tc>
      </w:tr>
      <w:tr w:rsidR="00E1001C" w:rsidRPr="002D6DCC" w14:paraId="04A8B0C0" w14:textId="77777777" w:rsidTr="004A7E28">
        <w:tc>
          <w:tcPr>
            <w:tcW w:w="385" w:type="dxa"/>
          </w:tcPr>
          <w:p w14:paraId="236AE68B" w14:textId="054DBA7E" w:rsidR="00FA421A" w:rsidRPr="002D6DCC" w:rsidRDefault="00FA421A" w:rsidP="00F25D56">
            <w:pPr>
              <w:jc w:val="both"/>
              <w:rPr>
                <w:rFonts w:ascii="Times New Roman" w:hAnsi="Times New Roman"/>
                <w:sz w:val="24"/>
                <w:szCs w:val="24"/>
              </w:rPr>
            </w:pPr>
            <w:r w:rsidRPr="002D6DCC">
              <w:rPr>
                <w:rFonts w:ascii="Times New Roman" w:hAnsi="Times New Roman"/>
                <w:sz w:val="24"/>
                <w:szCs w:val="24"/>
              </w:rPr>
              <w:t>7</w:t>
            </w:r>
          </w:p>
        </w:tc>
        <w:tc>
          <w:tcPr>
            <w:tcW w:w="2592" w:type="dxa"/>
          </w:tcPr>
          <w:p w14:paraId="571B3345" w14:textId="6D7DCF56" w:rsidR="00FA421A" w:rsidRPr="002D6DCC" w:rsidRDefault="00FA421A" w:rsidP="00EA232D">
            <w:pPr>
              <w:jc w:val="both"/>
              <w:rPr>
                <w:rFonts w:ascii="Times New Roman" w:hAnsi="Times New Roman"/>
                <w:sz w:val="24"/>
                <w:szCs w:val="24"/>
              </w:rPr>
            </w:pPr>
            <w:r w:rsidRPr="002D6DCC">
              <w:rPr>
                <w:rFonts w:ascii="Times New Roman" w:hAnsi="Times New Roman"/>
                <w:sz w:val="24"/>
                <w:szCs w:val="24"/>
              </w:rPr>
              <w:t>Взаимосвязь эффективных коммуникаций и</w:t>
            </w:r>
            <w:r w:rsidR="00340FDE" w:rsidRPr="002D6DCC">
              <w:rPr>
                <w:rFonts w:ascii="Times New Roman" w:hAnsi="Times New Roman"/>
                <w:sz w:val="24"/>
                <w:szCs w:val="24"/>
              </w:rPr>
              <w:t xml:space="preserve"> </w:t>
            </w:r>
            <w:proofErr w:type="spellStart"/>
            <w:r w:rsidR="00E1001C" w:rsidRPr="002D6DCC">
              <w:rPr>
                <w:rFonts w:ascii="Times New Roman" w:hAnsi="Times New Roman"/>
                <w:sz w:val="24"/>
                <w:szCs w:val="24"/>
              </w:rPr>
              <w:t>конкурентоспо-</w:t>
            </w:r>
            <w:r w:rsidRPr="002D6DCC">
              <w:rPr>
                <w:rFonts w:ascii="Times New Roman" w:hAnsi="Times New Roman"/>
                <w:sz w:val="24"/>
                <w:szCs w:val="24"/>
              </w:rPr>
              <w:t>собности</w:t>
            </w:r>
            <w:proofErr w:type="spellEnd"/>
            <w:r w:rsidRPr="002D6DCC">
              <w:rPr>
                <w:rFonts w:ascii="Times New Roman" w:hAnsi="Times New Roman"/>
                <w:sz w:val="24"/>
                <w:szCs w:val="24"/>
              </w:rPr>
              <w:t xml:space="preserve"> специалиста</w:t>
            </w:r>
          </w:p>
        </w:tc>
        <w:tc>
          <w:tcPr>
            <w:tcW w:w="2693" w:type="dxa"/>
          </w:tcPr>
          <w:p w14:paraId="7F565CD5" w14:textId="7E9BC8BC" w:rsidR="00FA421A" w:rsidRPr="002D6DCC" w:rsidRDefault="00E1001C" w:rsidP="00F25D56">
            <w:pPr>
              <w:jc w:val="both"/>
              <w:rPr>
                <w:rFonts w:ascii="Times New Roman" w:hAnsi="Times New Roman"/>
                <w:sz w:val="24"/>
                <w:szCs w:val="24"/>
              </w:rPr>
            </w:pPr>
            <w:r w:rsidRPr="002D6DCC">
              <w:rPr>
                <w:rFonts w:ascii="Times New Roman" w:hAnsi="Times New Roman"/>
                <w:sz w:val="24"/>
                <w:szCs w:val="24"/>
              </w:rPr>
              <w:t xml:space="preserve">формирование понимания взаимосвязи коммуникаций и </w:t>
            </w:r>
            <w:proofErr w:type="spellStart"/>
            <w:r w:rsidRPr="002D6DCC">
              <w:rPr>
                <w:rFonts w:ascii="Times New Roman" w:hAnsi="Times New Roman"/>
                <w:sz w:val="24"/>
                <w:szCs w:val="24"/>
              </w:rPr>
              <w:t>конкурентоспо-собности</w:t>
            </w:r>
            <w:proofErr w:type="spellEnd"/>
            <w:r w:rsidRPr="002D6DCC">
              <w:rPr>
                <w:rFonts w:ascii="Times New Roman" w:hAnsi="Times New Roman"/>
                <w:sz w:val="24"/>
                <w:szCs w:val="24"/>
              </w:rPr>
              <w:t xml:space="preserve"> специалиста</w:t>
            </w:r>
          </w:p>
        </w:tc>
        <w:tc>
          <w:tcPr>
            <w:tcW w:w="4161" w:type="dxa"/>
          </w:tcPr>
          <w:p w14:paraId="498AB090" w14:textId="0E2F859D" w:rsidR="00FA421A" w:rsidRPr="002D6DCC" w:rsidRDefault="00E1001C" w:rsidP="00F25D56">
            <w:pPr>
              <w:jc w:val="both"/>
              <w:rPr>
                <w:rFonts w:ascii="Times New Roman" w:hAnsi="Times New Roman"/>
                <w:sz w:val="24"/>
                <w:szCs w:val="24"/>
              </w:rPr>
            </w:pPr>
            <w:r w:rsidRPr="002D6DCC">
              <w:rPr>
                <w:rFonts w:ascii="Times New Roman" w:hAnsi="Times New Roman"/>
                <w:sz w:val="24"/>
                <w:szCs w:val="24"/>
              </w:rPr>
              <w:t>дискуссионный клуб: дебаты на тему «Эффективные коммуникации являются ключевым фактором конкурентоспособности специалиста».</w:t>
            </w:r>
          </w:p>
        </w:tc>
      </w:tr>
    </w:tbl>
    <w:p w14:paraId="28DC8AF5" w14:textId="77777777" w:rsidR="00F25D56" w:rsidRPr="002D6DCC" w:rsidRDefault="00F25D56" w:rsidP="00F25D56">
      <w:pPr>
        <w:jc w:val="both"/>
        <w:rPr>
          <w:rFonts w:ascii="Times New Roman" w:hAnsi="Times New Roman"/>
          <w:sz w:val="28"/>
          <w:szCs w:val="24"/>
        </w:rPr>
      </w:pPr>
    </w:p>
    <w:p w14:paraId="3F6E6687" w14:textId="037C079D" w:rsidR="005A63D3" w:rsidRPr="002D6DCC" w:rsidRDefault="00E1001C" w:rsidP="004A7E28">
      <w:pPr>
        <w:ind w:firstLine="709"/>
        <w:jc w:val="both"/>
        <w:rPr>
          <w:rFonts w:ascii="Times New Roman" w:hAnsi="Times New Roman"/>
          <w:sz w:val="28"/>
          <w:szCs w:val="28"/>
        </w:rPr>
      </w:pPr>
      <w:r w:rsidRPr="002D6DCC">
        <w:rPr>
          <w:rFonts w:ascii="Times New Roman" w:hAnsi="Times New Roman"/>
          <w:sz w:val="28"/>
          <w:szCs w:val="28"/>
        </w:rPr>
        <w:t xml:space="preserve">Представленные практические занятия были спроектированы таким образом, чтобы обеспечить обучающихся возможностью </w:t>
      </w:r>
      <w:r w:rsidR="00BF7F21" w:rsidRPr="002D6DCC">
        <w:rPr>
          <w:rFonts w:ascii="Times New Roman" w:hAnsi="Times New Roman"/>
          <w:sz w:val="28"/>
          <w:szCs w:val="28"/>
        </w:rPr>
        <w:t xml:space="preserve">не только </w:t>
      </w:r>
      <w:r w:rsidRPr="002D6DCC">
        <w:rPr>
          <w:rFonts w:ascii="Times New Roman" w:hAnsi="Times New Roman"/>
          <w:sz w:val="28"/>
          <w:szCs w:val="28"/>
        </w:rPr>
        <w:t>изуч</w:t>
      </w:r>
      <w:r w:rsidR="00BF7F21" w:rsidRPr="002D6DCC">
        <w:rPr>
          <w:rFonts w:ascii="Times New Roman" w:hAnsi="Times New Roman"/>
          <w:sz w:val="28"/>
          <w:szCs w:val="28"/>
        </w:rPr>
        <w:t>ить</w:t>
      </w:r>
      <w:r w:rsidRPr="002D6DCC">
        <w:rPr>
          <w:rFonts w:ascii="Times New Roman" w:hAnsi="Times New Roman"/>
          <w:sz w:val="28"/>
          <w:szCs w:val="28"/>
        </w:rPr>
        <w:t xml:space="preserve"> теоретическ</w:t>
      </w:r>
      <w:r w:rsidR="00BF7F21" w:rsidRPr="002D6DCC">
        <w:rPr>
          <w:rFonts w:ascii="Times New Roman" w:hAnsi="Times New Roman"/>
          <w:sz w:val="28"/>
          <w:szCs w:val="28"/>
        </w:rPr>
        <w:t>ий</w:t>
      </w:r>
      <w:r w:rsidRPr="002D6DCC">
        <w:rPr>
          <w:rFonts w:ascii="Times New Roman" w:hAnsi="Times New Roman"/>
          <w:sz w:val="28"/>
          <w:szCs w:val="28"/>
        </w:rPr>
        <w:t xml:space="preserve"> материал, но и проработать и развить </w:t>
      </w:r>
      <w:r w:rsidR="005A63D3" w:rsidRPr="002D6DCC">
        <w:rPr>
          <w:rFonts w:ascii="Times New Roman" w:hAnsi="Times New Roman"/>
          <w:sz w:val="28"/>
          <w:szCs w:val="28"/>
        </w:rPr>
        <w:t xml:space="preserve">необходимые навыки на практике. Активно использовались интерактивные методы обучения, такие как групповая работа, ролевые игры, кейс-метод, дебаты, форсайт сессия и т.д., что </w:t>
      </w:r>
      <w:r w:rsidR="00B344DA" w:rsidRPr="002D6DCC">
        <w:rPr>
          <w:rFonts w:ascii="Times New Roman" w:hAnsi="Times New Roman"/>
          <w:sz w:val="28"/>
          <w:szCs w:val="28"/>
        </w:rPr>
        <w:t>позволило</w:t>
      </w:r>
      <w:r w:rsidR="005A63D3" w:rsidRPr="002D6DCC">
        <w:rPr>
          <w:rFonts w:ascii="Times New Roman" w:hAnsi="Times New Roman"/>
          <w:sz w:val="28"/>
          <w:szCs w:val="28"/>
        </w:rPr>
        <w:t xml:space="preserve"> созда</w:t>
      </w:r>
      <w:r w:rsidR="00B344DA" w:rsidRPr="002D6DCC">
        <w:rPr>
          <w:rFonts w:ascii="Times New Roman" w:hAnsi="Times New Roman"/>
          <w:sz w:val="28"/>
          <w:szCs w:val="28"/>
        </w:rPr>
        <w:t>ть</w:t>
      </w:r>
      <w:r w:rsidR="005A63D3" w:rsidRPr="002D6DCC">
        <w:rPr>
          <w:rFonts w:ascii="Times New Roman" w:hAnsi="Times New Roman"/>
          <w:sz w:val="28"/>
          <w:szCs w:val="28"/>
        </w:rPr>
        <w:t xml:space="preserve"> динамичн</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образовательн</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сред</w:t>
      </w:r>
      <w:r w:rsidR="00B344DA" w:rsidRPr="002D6DCC">
        <w:rPr>
          <w:rFonts w:ascii="Times New Roman" w:hAnsi="Times New Roman"/>
          <w:sz w:val="28"/>
          <w:szCs w:val="28"/>
        </w:rPr>
        <w:t>у</w:t>
      </w:r>
      <w:r w:rsidR="005A63D3" w:rsidRPr="002D6DCC">
        <w:rPr>
          <w:rFonts w:ascii="Times New Roman" w:hAnsi="Times New Roman"/>
          <w:sz w:val="28"/>
          <w:szCs w:val="28"/>
        </w:rPr>
        <w:t>, способствующ</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вовлечению обучающихся в процесс обучения и развитию качеств, входящих в структуру лидерско-предпринимательского потенциала.</w:t>
      </w:r>
    </w:p>
    <w:p w14:paraId="3B86B6BA" w14:textId="1D7CC81F" w:rsidR="00BB0903" w:rsidRPr="002D6DCC" w:rsidRDefault="00BB0903" w:rsidP="00BB0903">
      <w:pPr>
        <w:ind w:firstLine="709"/>
        <w:jc w:val="both"/>
        <w:rPr>
          <w:rFonts w:ascii="Times New Roman" w:hAnsi="Times New Roman"/>
          <w:sz w:val="28"/>
          <w:szCs w:val="28"/>
        </w:rPr>
      </w:pPr>
      <w:r w:rsidRPr="002D6DCC">
        <w:rPr>
          <w:rFonts w:ascii="Times New Roman" w:hAnsi="Times New Roman"/>
          <w:sz w:val="28"/>
          <w:szCs w:val="28"/>
        </w:rPr>
        <w:t>Ввиду ограниченных возможностей внесения изменений</w:t>
      </w:r>
      <w:r w:rsidR="00860838" w:rsidRPr="002D6DCC">
        <w:rPr>
          <w:rFonts w:ascii="Times New Roman" w:hAnsi="Times New Roman"/>
          <w:sz w:val="28"/>
          <w:szCs w:val="28"/>
        </w:rPr>
        <w:t xml:space="preserve"> </w:t>
      </w:r>
      <w:r w:rsidRPr="002D6DCC">
        <w:rPr>
          <w:rFonts w:ascii="Times New Roman" w:hAnsi="Times New Roman"/>
          <w:sz w:val="28"/>
          <w:szCs w:val="28"/>
        </w:rPr>
        <w:t xml:space="preserve">в </w:t>
      </w:r>
      <w:r w:rsidR="00860838" w:rsidRPr="002D6DCC">
        <w:rPr>
          <w:rFonts w:ascii="Times New Roman" w:hAnsi="Times New Roman"/>
          <w:sz w:val="28"/>
          <w:szCs w:val="28"/>
        </w:rPr>
        <w:t>содержани</w:t>
      </w:r>
      <w:r w:rsidRPr="002D6DCC">
        <w:rPr>
          <w:rFonts w:ascii="Times New Roman" w:hAnsi="Times New Roman"/>
          <w:sz w:val="28"/>
          <w:szCs w:val="28"/>
        </w:rPr>
        <w:t>е</w:t>
      </w:r>
      <w:r w:rsidR="00860838" w:rsidRPr="002D6DCC">
        <w:rPr>
          <w:rFonts w:ascii="Times New Roman" w:hAnsi="Times New Roman"/>
          <w:sz w:val="28"/>
          <w:szCs w:val="28"/>
        </w:rPr>
        <w:t xml:space="preserve"> дисциплины «Психология»</w:t>
      </w:r>
      <w:r w:rsidRPr="002D6DCC">
        <w:rPr>
          <w:rFonts w:ascii="Times New Roman" w:hAnsi="Times New Roman"/>
          <w:sz w:val="28"/>
          <w:szCs w:val="28"/>
        </w:rPr>
        <w:t>, обусловленных</w:t>
      </w:r>
      <w:r w:rsidR="00860838" w:rsidRPr="002D6DCC">
        <w:rPr>
          <w:rFonts w:ascii="Times New Roman" w:hAnsi="Times New Roman"/>
          <w:sz w:val="28"/>
          <w:szCs w:val="28"/>
        </w:rPr>
        <w:t xml:space="preserve"> </w:t>
      </w:r>
      <w:r w:rsidRPr="002D6DCC">
        <w:rPr>
          <w:rFonts w:ascii="Times New Roman" w:hAnsi="Times New Roman"/>
          <w:sz w:val="28"/>
          <w:szCs w:val="28"/>
        </w:rPr>
        <w:t>ее статусом как дисциплины</w:t>
      </w:r>
      <w:r w:rsidR="00860838" w:rsidRPr="002D6DCC">
        <w:rPr>
          <w:rFonts w:ascii="Times New Roman" w:hAnsi="Times New Roman"/>
          <w:sz w:val="28"/>
          <w:szCs w:val="28"/>
        </w:rPr>
        <w:t xml:space="preserve"> обязательного компонента, для </w:t>
      </w:r>
      <w:r w:rsidRPr="002D6DCC">
        <w:rPr>
          <w:rFonts w:ascii="Times New Roman" w:hAnsi="Times New Roman"/>
          <w:sz w:val="28"/>
          <w:szCs w:val="28"/>
        </w:rPr>
        <w:t xml:space="preserve">обучающихся </w:t>
      </w:r>
      <w:r w:rsidR="00860838" w:rsidRPr="002D6DCC">
        <w:rPr>
          <w:rFonts w:ascii="Times New Roman" w:hAnsi="Times New Roman"/>
          <w:sz w:val="28"/>
          <w:szCs w:val="28"/>
        </w:rPr>
        <w:t xml:space="preserve">экспериментальной группы </w:t>
      </w:r>
      <w:r w:rsidRPr="002D6DCC">
        <w:rPr>
          <w:rFonts w:ascii="Times New Roman" w:hAnsi="Times New Roman"/>
          <w:sz w:val="28"/>
          <w:szCs w:val="28"/>
        </w:rPr>
        <w:t xml:space="preserve">был разработан и реализован комплекс тренингов «Раскрой свой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-предпринимательский потенциал»</w:t>
      </w:r>
      <w:r w:rsidR="005E4475" w:rsidRPr="002D6DCC">
        <w:rPr>
          <w:rFonts w:ascii="Times New Roman" w:hAnsi="Times New Roman"/>
          <w:sz w:val="28"/>
          <w:szCs w:val="28"/>
        </w:rPr>
        <w:t xml:space="preserve"> </w:t>
      </w:r>
      <w:r w:rsidR="00F172F6" w:rsidRPr="002D6DCC">
        <w:rPr>
          <w:rFonts w:ascii="Times New Roman" w:hAnsi="Times New Roman"/>
          <w:sz w:val="28"/>
          <w:szCs w:val="28"/>
        </w:rPr>
        <w:t>(Приложение</w:t>
      </w:r>
      <w:r w:rsidR="0026436D" w:rsidRPr="002D6DCC">
        <w:rPr>
          <w:rFonts w:ascii="Times New Roman" w:hAnsi="Times New Roman"/>
          <w:sz w:val="28"/>
          <w:szCs w:val="28"/>
        </w:rPr>
        <w:t xml:space="preserve"> </w:t>
      </w:r>
      <w:r w:rsidR="00D018F7" w:rsidRPr="002D6DCC">
        <w:rPr>
          <w:rFonts w:ascii="Times New Roman" w:hAnsi="Times New Roman"/>
          <w:sz w:val="28"/>
          <w:szCs w:val="28"/>
        </w:rPr>
        <w:t>Б</w:t>
      </w:r>
      <w:r w:rsidRPr="002D6DCC">
        <w:rPr>
          <w:rFonts w:ascii="Times New Roman" w:hAnsi="Times New Roman"/>
          <w:sz w:val="28"/>
          <w:szCs w:val="28"/>
        </w:rPr>
        <w:t>), направленный на целенаправленное развитие компонентов лидерско-предпринимательского потенциала.</w:t>
      </w:r>
      <w:r w:rsidR="00F172F6" w:rsidRPr="002D6DCC">
        <w:rPr>
          <w:rFonts w:ascii="Times New Roman" w:hAnsi="Times New Roman"/>
          <w:sz w:val="28"/>
          <w:szCs w:val="28"/>
        </w:rPr>
        <w:t xml:space="preserve"> </w:t>
      </w:r>
      <w:r w:rsidRPr="002D6DCC">
        <w:rPr>
          <w:rFonts w:ascii="Times New Roman" w:hAnsi="Times New Roman"/>
          <w:sz w:val="28"/>
          <w:szCs w:val="28"/>
        </w:rPr>
        <w:t>Объем –</w:t>
      </w:r>
      <w:r w:rsidR="00F172F6" w:rsidRPr="002D6DCC">
        <w:rPr>
          <w:rFonts w:ascii="Times New Roman" w:hAnsi="Times New Roman"/>
          <w:sz w:val="28"/>
          <w:szCs w:val="28"/>
        </w:rPr>
        <w:t xml:space="preserve"> 72 часа</w:t>
      </w:r>
      <w:r w:rsidR="00597FD5" w:rsidRPr="002D6DCC">
        <w:rPr>
          <w:rFonts w:ascii="Times New Roman" w:hAnsi="Times New Roman"/>
          <w:sz w:val="28"/>
          <w:szCs w:val="28"/>
        </w:rPr>
        <w:t xml:space="preserve">. </w:t>
      </w:r>
      <w:r w:rsidRPr="002D6DCC">
        <w:rPr>
          <w:rFonts w:ascii="Times New Roman" w:hAnsi="Times New Roman"/>
          <w:sz w:val="28"/>
          <w:szCs w:val="28"/>
        </w:rPr>
        <w:t xml:space="preserve">Данный комплекс тренингов был внедрен через Центр повышения квалификации (в настоящее время – </w:t>
      </w:r>
      <w:r w:rsidRPr="002D6DCC">
        <w:rPr>
          <w:rFonts w:ascii="Times New Roman" w:hAnsi="Times New Roman"/>
          <w:sz w:val="28"/>
          <w:szCs w:val="28"/>
          <w:lang w:val="en-US"/>
        </w:rPr>
        <w:t>Talent</w:t>
      </w:r>
      <w:r w:rsidRPr="002D6DCC">
        <w:rPr>
          <w:rFonts w:ascii="Times New Roman" w:hAnsi="Times New Roman"/>
          <w:sz w:val="28"/>
          <w:szCs w:val="28"/>
        </w:rPr>
        <w:t xml:space="preserve"> </w:t>
      </w:r>
      <w:r w:rsidRPr="002D6DCC">
        <w:rPr>
          <w:rFonts w:ascii="Times New Roman" w:hAnsi="Times New Roman"/>
          <w:sz w:val="28"/>
          <w:szCs w:val="28"/>
          <w:lang w:val="en-US"/>
        </w:rPr>
        <w:t>Management</w:t>
      </w:r>
      <w:r w:rsidRPr="002D6DCC">
        <w:rPr>
          <w:rFonts w:ascii="Times New Roman" w:hAnsi="Times New Roman"/>
          <w:sz w:val="28"/>
          <w:szCs w:val="28"/>
        </w:rPr>
        <w:t xml:space="preserve">), что обеспечило его институциональную поддержку и официальное сопровождение. По итогам прохождения обучающимися </w:t>
      </w:r>
      <w:r w:rsidR="007279FB" w:rsidRPr="002D6DCC">
        <w:rPr>
          <w:rFonts w:ascii="Times New Roman" w:hAnsi="Times New Roman"/>
          <w:sz w:val="28"/>
          <w:szCs w:val="28"/>
        </w:rPr>
        <w:t>всех модулей тренинговой программы, направленной на развитие мотивации к успеху</w:t>
      </w:r>
      <w:r w:rsidR="00F45903" w:rsidRPr="002D6DCC">
        <w:rPr>
          <w:rFonts w:ascii="Times New Roman" w:hAnsi="Times New Roman"/>
          <w:sz w:val="28"/>
          <w:szCs w:val="28"/>
        </w:rPr>
        <w:t>,</w:t>
      </w:r>
      <w:r w:rsidR="007279FB" w:rsidRPr="002D6DCC">
        <w:rPr>
          <w:rFonts w:ascii="Times New Roman" w:hAnsi="Times New Roman"/>
          <w:sz w:val="28"/>
          <w:szCs w:val="28"/>
        </w:rPr>
        <w:t xml:space="preserve"> эмоционального интеллекта, способности к саморазвитию, коммуникативных умений и готовности к риску, участники получили именные сертификаты, подтверждающие освоение ключевых навыков в рамках развития лидерско-предпринимательского потенциала.</w:t>
      </w:r>
    </w:p>
    <w:p w14:paraId="55AEFF22" w14:textId="04D35C40" w:rsidR="00F172F6" w:rsidRPr="002D6DCC" w:rsidRDefault="00597FD5" w:rsidP="00BB0903">
      <w:pPr>
        <w:ind w:firstLine="709"/>
        <w:jc w:val="both"/>
        <w:rPr>
          <w:rFonts w:ascii="Times New Roman" w:hAnsi="Times New Roman"/>
          <w:sz w:val="28"/>
          <w:szCs w:val="28"/>
        </w:rPr>
      </w:pPr>
      <w:r w:rsidRPr="002D6DCC">
        <w:rPr>
          <w:rFonts w:ascii="Times New Roman" w:hAnsi="Times New Roman"/>
          <w:sz w:val="28"/>
          <w:szCs w:val="28"/>
        </w:rPr>
        <w:t xml:space="preserve">Программа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26436D" w:rsidRPr="002D6DCC">
        <w:rPr>
          <w:rFonts w:ascii="Times New Roman" w:hAnsi="Times New Roman"/>
          <w:sz w:val="28"/>
          <w:szCs w:val="28"/>
        </w:rPr>
        <w:t xml:space="preserve">обеспечивает увлекательный учебный опыт для обучающихся, стремящихся развить свои лидерские и предпринимательские качества. </w:t>
      </w:r>
      <w:r w:rsidR="003004CF" w:rsidRPr="002D6DCC">
        <w:rPr>
          <w:rFonts w:ascii="Times New Roman" w:hAnsi="Times New Roman"/>
          <w:sz w:val="28"/>
          <w:szCs w:val="28"/>
        </w:rPr>
        <w:t>Комплекс тренингов</w:t>
      </w:r>
      <w:r w:rsidR="0026436D" w:rsidRPr="002D6DCC">
        <w:rPr>
          <w:rFonts w:ascii="Times New Roman" w:hAnsi="Times New Roman"/>
          <w:sz w:val="28"/>
          <w:szCs w:val="28"/>
        </w:rPr>
        <w:t xml:space="preserve"> основан на современных методах обучения и нацелен на развитие уверенности в себе, коммуникативных способностей, </w:t>
      </w:r>
      <w:r w:rsidR="0026436D" w:rsidRPr="002D6DCC">
        <w:rPr>
          <w:rFonts w:ascii="Times New Roman" w:hAnsi="Times New Roman"/>
          <w:sz w:val="28"/>
          <w:szCs w:val="28"/>
        </w:rPr>
        <w:lastRenderedPageBreak/>
        <w:t>мотивации к достижению успеха, способности принятия решений и управления ресурсами. Обучающиеся учатся определять и развивать свои сильные стороны, а также выстраивать план работы над слабыми</w:t>
      </w:r>
      <w:r w:rsidR="009562AC" w:rsidRPr="002D6DCC">
        <w:rPr>
          <w:rFonts w:ascii="Times New Roman" w:hAnsi="Times New Roman"/>
          <w:sz w:val="28"/>
          <w:szCs w:val="28"/>
        </w:rPr>
        <w:t xml:space="preserve"> сторонами</w:t>
      </w:r>
      <w:r w:rsidR="0026436D" w:rsidRPr="002D6DCC">
        <w:rPr>
          <w:rFonts w:ascii="Times New Roman" w:hAnsi="Times New Roman"/>
          <w:sz w:val="28"/>
          <w:szCs w:val="28"/>
        </w:rPr>
        <w:t>.</w:t>
      </w:r>
    </w:p>
    <w:p w14:paraId="206BFBDA" w14:textId="77777777" w:rsidR="00FD6F6E" w:rsidRPr="002D6DCC" w:rsidRDefault="0026436D" w:rsidP="004A7E28">
      <w:pPr>
        <w:ind w:firstLine="709"/>
        <w:jc w:val="both"/>
        <w:rPr>
          <w:rFonts w:ascii="Times New Roman" w:hAnsi="Times New Roman"/>
          <w:sz w:val="28"/>
          <w:szCs w:val="28"/>
        </w:rPr>
      </w:pPr>
      <w:r w:rsidRPr="002D6DCC">
        <w:rPr>
          <w:rFonts w:ascii="Times New Roman" w:hAnsi="Times New Roman"/>
          <w:sz w:val="28"/>
          <w:szCs w:val="28"/>
        </w:rPr>
        <w:t xml:space="preserve">В процессе обучения применяются интерактивные и инновационные методы обучения: ролевые игры, проектная деятельность, мастер-классы, дискуссии и т.д. Обучающиеся работают над реальными проектами, анализируют кейсы успешных лидеров и предпринимателей, что эффективно влияет на закрепление теоретических знаний на практике. </w:t>
      </w:r>
    </w:p>
    <w:p w14:paraId="1BADD308" w14:textId="7731AA18" w:rsidR="0026436D" w:rsidRPr="002D6DCC" w:rsidRDefault="00FD6F6E" w:rsidP="004A7E28">
      <w:pPr>
        <w:ind w:firstLine="709"/>
        <w:jc w:val="both"/>
        <w:rPr>
          <w:rFonts w:ascii="Times New Roman" w:hAnsi="Times New Roman"/>
          <w:sz w:val="28"/>
          <w:szCs w:val="28"/>
        </w:rPr>
      </w:pPr>
      <w:r w:rsidRPr="002D6DCC">
        <w:rPr>
          <w:rFonts w:ascii="Times New Roman" w:hAnsi="Times New Roman"/>
          <w:sz w:val="28"/>
          <w:szCs w:val="28"/>
        </w:rPr>
        <w:t xml:space="preserve">Структура каждого </w:t>
      </w:r>
      <w:r w:rsidR="003004CF" w:rsidRPr="002D6DCC">
        <w:rPr>
          <w:rFonts w:ascii="Times New Roman" w:hAnsi="Times New Roman"/>
          <w:sz w:val="28"/>
          <w:szCs w:val="28"/>
        </w:rPr>
        <w:t>тренинга</w:t>
      </w:r>
      <w:r w:rsidRPr="002D6DCC">
        <w:rPr>
          <w:rFonts w:ascii="Times New Roman" w:hAnsi="Times New Roman"/>
          <w:sz w:val="28"/>
          <w:szCs w:val="28"/>
        </w:rPr>
        <w:t xml:space="preserve"> предполагает гармоничное сочетание теоретических знаний и практических заданий. </w:t>
      </w:r>
      <w:r w:rsidR="006244EE" w:rsidRPr="002D6DCC">
        <w:rPr>
          <w:rFonts w:ascii="Times New Roman" w:hAnsi="Times New Roman"/>
          <w:sz w:val="28"/>
          <w:szCs w:val="28"/>
        </w:rPr>
        <w:t xml:space="preserve">Логика содержания </w:t>
      </w:r>
      <w:r w:rsidR="003004CF" w:rsidRPr="002D6DCC">
        <w:rPr>
          <w:rFonts w:ascii="Times New Roman" w:hAnsi="Times New Roman"/>
          <w:sz w:val="28"/>
          <w:szCs w:val="28"/>
        </w:rPr>
        <w:t>тренингов</w:t>
      </w:r>
      <w:r w:rsidR="006244EE" w:rsidRPr="002D6DCC">
        <w:rPr>
          <w:rFonts w:ascii="Times New Roman" w:hAnsi="Times New Roman"/>
          <w:sz w:val="28"/>
          <w:szCs w:val="28"/>
        </w:rPr>
        <w:t xml:space="preserve"> представлена на рисунке </w:t>
      </w:r>
      <w:r w:rsidR="009E4A05" w:rsidRPr="002D6DCC">
        <w:rPr>
          <w:rFonts w:ascii="Times New Roman" w:hAnsi="Times New Roman"/>
          <w:sz w:val="28"/>
          <w:szCs w:val="28"/>
        </w:rPr>
        <w:t>1</w:t>
      </w:r>
      <w:r w:rsidR="000B5955" w:rsidRPr="002D6DCC">
        <w:rPr>
          <w:rFonts w:ascii="Times New Roman" w:hAnsi="Times New Roman"/>
          <w:sz w:val="28"/>
          <w:szCs w:val="28"/>
        </w:rPr>
        <w:t>7</w:t>
      </w:r>
      <w:r w:rsidR="009E4A05" w:rsidRPr="002D6DCC">
        <w:rPr>
          <w:rFonts w:ascii="Times New Roman" w:hAnsi="Times New Roman"/>
          <w:sz w:val="28"/>
          <w:szCs w:val="28"/>
        </w:rPr>
        <w:t>.</w:t>
      </w:r>
    </w:p>
    <w:p w14:paraId="7A0EB009" w14:textId="77777777" w:rsidR="006244EE" w:rsidRPr="002D6DCC" w:rsidRDefault="006244EE" w:rsidP="00597FD5">
      <w:pPr>
        <w:ind w:firstLine="567"/>
        <w:jc w:val="both"/>
        <w:rPr>
          <w:rFonts w:ascii="Times New Roman" w:hAnsi="Times New Roman"/>
          <w:sz w:val="28"/>
          <w:szCs w:val="28"/>
        </w:rPr>
      </w:pPr>
    </w:p>
    <w:p w14:paraId="0B4BD801" w14:textId="44BB9B86" w:rsidR="006244EE" w:rsidRPr="002D6DCC" w:rsidRDefault="006244EE" w:rsidP="006244EE">
      <w:pPr>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6C4A2FF4" wp14:editId="26C4E2F9">
            <wp:extent cx="6086475" cy="381401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52928349" w14:textId="35C4082A" w:rsidR="006244EE" w:rsidRPr="002D6DCC" w:rsidRDefault="006244EE" w:rsidP="00597FD5">
      <w:pPr>
        <w:ind w:firstLine="567"/>
        <w:jc w:val="both"/>
        <w:rPr>
          <w:rFonts w:ascii="Times New Roman" w:hAnsi="Times New Roman"/>
          <w:sz w:val="16"/>
          <w:szCs w:val="16"/>
        </w:rPr>
      </w:pPr>
    </w:p>
    <w:p w14:paraId="601705CD" w14:textId="467CC47E" w:rsidR="00FD6F6E" w:rsidRPr="002D6DCC" w:rsidRDefault="00FD6F6E" w:rsidP="004A7E28">
      <w:pPr>
        <w:jc w:val="center"/>
        <w:rPr>
          <w:rFonts w:ascii="Times New Roman" w:hAnsi="Times New Roman"/>
          <w:sz w:val="28"/>
          <w:szCs w:val="28"/>
        </w:rPr>
      </w:pPr>
      <w:r w:rsidRPr="002D6DCC">
        <w:rPr>
          <w:rFonts w:ascii="Times New Roman" w:hAnsi="Times New Roman"/>
          <w:sz w:val="28"/>
          <w:szCs w:val="28"/>
        </w:rPr>
        <w:t xml:space="preserve">Рисунок </w:t>
      </w:r>
      <w:r w:rsidR="009E4A05" w:rsidRPr="002D6DCC">
        <w:rPr>
          <w:rFonts w:ascii="Times New Roman" w:hAnsi="Times New Roman"/>
          <w:sz w:val="28"/>
          <w:szCs w:val="28"/>
        </w:rPr>
        <w:t>1</w:t>
      </w:r>
      <w:r w:rsidR="000B5955" w:rsidRPr="002D6DCC">
        <w:rPr>
          <w:rFonts w:ascii="Times New Roman" w:hAnsi="Times New Roman"/>
          <w:sz w:val="28"/>
          <w:szCs w:val="28"/>
        </w:rPr>
        <w:t>7</w:t>
      </w:r>
      <w:r w:rsidR="009E4A05" w:rsidRPr="002D6DCC">
        <w:rPr>
          <w:rFonts w:ascii="Times New Roman" w:hAnsi="Times New Roman"/>
          <w:sz w:val="28"/>
          <w:szCs w:val="28"/>
        </w:rPr>
        <w:t xml:space="preserve"> </w:t>
      </w:r>
      <w:r w:rsidRPr="002D6DCC">
        <w:rPr>
          <w:rFonts w:ascii="Times New Roman" w:hAnsi="Times New Roman"/>
          <w:sz w:val="28"/>
          <w:szCs w:val="28"/>
        </w:rPr>
        <w:t xml:space="preserve">– Содержание </w:t>
      </w:r>
      <w:r w:rsidR="003004CF" w:rsidRPr="002D6DCC">
        <w:rPr>
          <w:rFonts w:ascii="Times New Roman" w:hAnsi="Times New Roman"/>
          <w:sz w:val="28"/>
          <w:szCs w:val="28"/>
        </w:rPr>
        <w:t xml:space="preserve">комплекса </w:t>
      </w:r>
      <w:r w:rsidR="00945AE6">
        <w:rPr>
          <w:rFonts w:ascii="Times New Roman" w:hAnsi="Times New Roman"/>
          <w:sz w:val="28"/>
          <w:szCs w:val="28"/>
        </w:rPr>
        <w:t xml:space="preserve">авторских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w:t>
      </w:r>
    </w:p>
    <w:p w14:paraId="29AFD508" w14:textId="77777777" w:rsidR="00FD6F6E" w:rsidRPr="002D6DCC" w:rsidRDefault="00FD6F6E" w:rsidP="00597FD5">
      <w:pPr>
        <w:ind w:firstLine="567"/>
        <w:jc w:val="both"/>
        <w:rPr>
          <w:rFonts w:ascii="Times New Roman" w:hAnsi="Times New Roman"/>
          <w:sz w:val="28"/>
          <w:szCs w:val="28"/>
        </w:rPr>
      </w:pPr>
    </w:p>
    <w:p w14:paraId="5CD2855B" w14:textId="131BB5DE" w:rsidR="00FD6F6E"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 1</w:t>
      </w:r>
      <w:r w:rsidR="00FD6F6E" w:rsidRPr="002D6DCC">
        <w:rPr>
          <w:rFonts w:ascii="Times New Roman" w:hAnsi="Times New Roman"/>
          <w:sz w:val="28"/>
          <w:szCs w:val="28"/>
        </w:rPr>
        <w:t xml:space="preserve"> направлен</w:t>
      </w:r>
      <w:r w:rsidRPr="002D6DCC">
        <w:rPr>
          <w:rFonts w:ascii="Times New Roman" w:hAnsi="Times New Roman"/>
          <w:sz w:val="28"/>
          <w:szCs w:val="28"/>
        </w:rPr>
        <w:t xml:space="preserve"> на знакомство и сплочение участников,</w:t>
      </w:r>
      <w:r w:rsidR="00FD6F6E" w:rsidRPr="002D6DCC">
        <w:rPr>
          <w:rFonts w:ascii="Times New Roman" w:hAnsi="Times New Roman"/>
          <w:sz w:val="28"/>
          <w:szCs w:val="28"/>
        </w:rPr>
        <w:t xml:space="preserve"> определение обучающимися своих целей, обсуждение места лидерства и предпринимательства в их жизни, </w:t>
      </w:r>
      <w:r w:rsidR="0089549B" w:rsidRPr="002D6DCC">
        <w:rPr>
          <w:rFonts w:ascii="Times New Roman" w:hAnsi="Times New Roman"/>
          <w:sz w:val="28"/>
          <w:szCs w:val="28"/>
        </w:rPr>
        <w:t xml:space="preserve">что способствует </w:t>
      </w:r>
      <w:r w:rsidR="00FD6F6E" w:rsidRPr="002D6DCC">
        <w:rPr>
          <w:rFonts w:ascii="Times New Roman" w:hAnsi="Times New Roman"/>
          <w:sz w:val="28"/>
          <w:szCs w:val="28"/>
        </w:rPr>
        <w:t>созда</w:t>
      </w:r>
      <w:r w:rsidR="0089549B" w:rsidRPr="002D6DCC">
        <w:rPr>
          <w:rFonts w:ascii="Times New Roman" w:hAnsi="Times New Roman"/>
          <w:sz w:val="28"/>
          <w:szCs w:val="28"/>
        </w:rPr>
        <w:t>нию</w:t>
      </w:r>
      <w:r w:rsidR="00FD6F6E" w:rsidRPr="002D6DCC">
        <w:rPr>
          <w:rFonts w:ascii="Times New Roman" w:hAnsi="Times New Roman"/>
          <w:sz w:val="28"/>
          <w:szCs w:val="28"/>
        </w:rPr>
        <w:t xml:space="preserve"> основ</w:t>
      </w:r>
      <w:r w:rsidR="0089549B" w:rsidRPr="002D6DCC">
        <w:rPr>
          <w:rFonts w:ascii="Times New Roman" w:hAnsi="Times New Roman"/>
          <w:sz w:val="28"/>
          <w:szCs w:val="28"/>
        </w:rPr>
        <w:t>ы</w:t>
      </w:r>
      <w:r w:rsidR="00FD6F6E" w:rsidRPr="002D6DCC">
        <w:rPr>
          <w:rFonts w:ascii="Times New Roman" w:hAnsi="Times New Roman"/>
          <w:sz w:val="28"/>
          <w:szCs w:val="28"/>
        </w:rPr>
        <w:t xml:space="preserve"> для дальнейшего обучения.</w:t>
      </w:r>
    </w:p>
    <w:p w14:paraId="75063450" w14:textId="489E6BE2" w:rsidR="00FD6F6E"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FD6F6E" w:rsidRPr="002D6DCC">
        <w:rPr>
          <w:rFonts w:ascii="Times New Roman" w:hAnsi="Times New Roman"/>
          <w:sz w:val="28"/>
          <w:szCs w:val="28"/>
        </w:rPr>
        <w:t xml:space="preserve"> 2. Какой я лидер? – определение стиля лидерства. Обучающиеся проводят анали</w:t>
      </w:r>
      <w:r w:rsidR="000D2CD6" w:rsidRPr="002D6DCC">
        <w:rPr>
          <w:rFonts w:ascii="Times New Roman" w:hAnsi="Times New Roman"/>
          <w:sz w:val="28"/>
          <w:szCs w:val="28"/>
        </w:rPr>
        <w:t>з сильных и слабых сторон, выявляют как эти качества влияют на их лидерский потенциал.</w:t>
      </w:r>
    </w:p>
    <w:p w14:paraId="571F9360" w14:textId="291CB60E"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Примеры ситуаций для работы в группах</w:t>
      </w:r>
      <w:r w:rsidR="0089549B" w:rsidRPr="002D6DCC">
        <w:rPr>
          <w:rFonts w:ascii="Times New Roman" w:hAnsi="Times New Roman"/>
          <w:sz w:val="28"/>
          <w:szCs w:val="28"/>
        </w:rPr>
        <w:t>:</w:t>
      </w:r>
    </w:p>
    <w:p w14:paraId="7165AEA7" w14:textId="7A5F6996"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xml:space="preserve">а) Вы очень нервничаете, потому что не готовились к выпускному экзамену по истории. Вы приходите в класс, и ваш учитель раздает тест. В </w:t>
      </w:r>
      <w:r w:rsidRPr="002D6DCC">
        <w:rPr>
          <w:rFonts w:ascii="Times New Roman" w:hAnsi="Times New Roman"/>
          <w:sz w:val="28"/>
          <w:szCs w:val="28"/>
        </w:rPr>
        <w:lastRenderedPageBreak/>
        <w:t>середине теста ваш учитель покидает комнату. Вы видите, как другие студенты дел</w:t>
      </w:r>
      <w:r w:rsidR="004B51A1" w:rsidRPr="002D6DCC">
        <w:rPr>
          <w:rFonts w:ascii="Times New Roman" w:hAnsi="Times New Roman"/>
          <w:sz w:val="28"/>
          <w:szCs w:val="28"/>
        </w:rPr>
        <w:t>ятся</w:t>
      </w:r>
      <w:r w:rsidRPr="002D6DCC">
        <w:rPr>
          <w:rFonts w:ascii="Times New Roman" w:hAnsi="Times New Roman"/>
          <w:sz w:val="28"/>
          <w:szCs w:val="28"/>
        </w:rPr>
        <w:t xml:space="preserve"> ответами. Что бы Вы сделали?</w:t>
      </w:r>
    </w:p>
    <w:p w14:paraId="64EA2245" w14:textId="7777777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Вы бы поделились ответами?</w:t>
      </w:r>
    </w:p>
    <w:p w14:paraId="05319699" w14:textId="5B0E7543"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Если нет, расска</w:t>
      </w:r>
      <w:r w:rsidR="000E3EFD" w:rsidRPr="002D6DCC">
        <w:rPr>
          <w:rFonts w:ascii="Times New Roman" w:hAnsi="Times New Roman"/>
          <w:sz w:val="28"/>
          <w:szCs w:val="28"/>
        </w:rPr>
        <w:t>зали</w:t>
      </w:r>
      <w:r w:rsidRPr="002D6DCC">
        <w:rPr>
          <w:rFonts w:ascii="Times New Roman" w:hAnsi="Times New Roman"/>
          <w:sz w:val="28"/>
          <w:szCs w:val="28"/>
        </w:rPr>
        <w:t xml:space="preserve"> </w:t>
      </w:r>
      <w:r w:rsidR="000E3EFD" w:rsidRPr="002D6DCC">
        <w:rPr>
          <w:rFonts w:ascii="Times New Roman" w:hAnsi="Times New Roman"/>
          <w:sz w:val="28"/>
          <w:szCs w:val="28"/>
        </w:rPr>
        <w:t xml:space="preserve">бы </w:t>
      </w:r>
      <w:r w:rsidRPr="002D6DCC">
        <w:rPr>
          <w:rFonts w:ascii="Times New Roman" w:hAnsi="Times New Roman"/>
          <w:sz w:val="28"/>
          <w:szCs w:val="28"/>
        </w:rPr>
        <w:t>об одноклассниках учителю?</w:t>
      </w:r>
    </w:p>
    <w:p w14:paraId="5A6B23C7" w14:textId="2FDE54A4"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xml:space="preserve">- </w:t>
      </w:r>
      <w:r w:rsidR="000E3EFD" w:rsidRPr="002D6DCC">
        <w:rPr>
          <w:rFonts w:ascii="Times New Roman" w:hAnsi="Times New Roman"/>
          <w:sz w:val="28"/>
          <w:szCs w:val="28"/>
        </w:rPr>
        <w:t>Если н</w:t>
      </w:r>
      <w:r w:rsidRPr="002D6DCC">
        <w:rPr>
          <w:rFonts w:ascii="Times New Roman" w:hAnsi="Times New Roman"/>
          <w:sz w:val="28"/>
          <w:szCs w:val="28"/>
        </w:rPr>
        <w:t xml:space="preserve">ичего </w:t>
      </w:r>
      <w:r w:rsidR="000E3EFD" w:rsidRPr="002D6DCC">
        <w:rPr>
          <w:rFonts w:ascii="Times New Roman" w:hAnsi="Times New Roman"/>
          <w:sz w:val="28"/>
          <w:szCs w:val="28"/>
        </w:rPr>
        <w:t xml:space="preserve">бы </w:t>
      </w:r>
      <w:r w:rsidRPr="002D6DCC">
        <w:rPr>
          <w:rFonts w:ascii="Times New Roman" w:hAnsi="Times New Roman"/>
          <w:sz w:val="28"/>
          <w:szCs w:val="28"/>
        </w:rPr>
        <w:t>не дела</w:t>
      </w:r>
      <w:r w:rsidR="000E3EFD" w:rsidRPr="002D6DCC">
        <w:rPr>
          <w:rFonts w:ascii="Times New Roman" w:hAnsi="Times New Roman"/>
          <w:sz w:val="28"/>
          <w:szCs w:val="28"/>
        </w:rPr>
        <w:t>ли</w:t>
      </w:r>
      <w:r w:rsidRPr="002D6DCC">
        <w:rPr>
          <w:rFonts w:ascii="Times New Roman" w:hAnsi="Times New Roman"/>
          <w:sz w:val="28"/>
          <w:szCs w:val="28"/>
        </w:rPr>
        <w:t xml:space="preserve">, </w:t>
      </w:r>
      <w:r w:rsidR="000E3EFD" w:rsidRPr="002D6DCC">
        <w:rPr>
          <w:rFonts w:ascii="Times New Roman" w:hAnsi="Times New Roman"/>
          <w:sz w:val="28"/>
          <w:szCs w:val="28"/>
        </w:rPr>
        <w:t xml:space="preserve">то </w:t>
      </w:r>
      <w:r w:rsidRPr="002D6DCC">
        <w:rPr>
          <w:rFonts w:ascii="Times New Roman" w:hAnsi="Times New Roman"/>
          <w:sz w:val="28"/>
          <w:szCs w:val="28"/>
        </w:rPr>
        <w:t>почему?</w:t>
      </w:r>
    </w:p>
    <w:p w14:paraId="5B486BF9" w14:textId="4378F43F"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б) Вы отработали часы перед выпускным экзаменом по истории. Вы приходите в класс, и ваш учитель раздает тест. Вы быстро заполняете ответы с несколькими вариантами ответов, взволнованные тем, что ваша учеба окупилась. Однако</w:t>
      </w:r>
      <w:r w:rsidR="008E5024" w:rsidRPr="002D6DCC">
        <w:rPr>
          <w:rFonts w:ascii="Times New Roman" w:hAnsi="Times New Roman"/>
          <w:sz w:val="28"/>
          <w:szCs w:val="28"/>
        </w:rPr>
        <w:t>,</w:t>
      </w:r>
      <w:r w:rsidRPr="002D6DCC">
        <w:rPr>
          <w:rFonts w:ascii="Times New Roman" w:hAnsi="Times New Roman"/>
          <w:sz w:val="28"/>
          <w:szCs w:val="28"/>
        </w:rPr>
        <w:t xml:space="preserve"> когда вы до</w:t>
      </w:r>
      <w:r w:rsidR="008E5024" w:rsidRPr="002D6DCC">
        <w:rPr>
          <w:rFonts w:ascii="Times New Roman" w:hAnsi="Times New Roman"/>
          <w:sz w:val="28"/>
          <w:szCs w:val="28"/>
        </w:rPr>
        <w:t>ходи</w:t>
      </w:r>
      <w:r w:rsidRPr="002D6DCC">
        <w:rPr>
          <w:rFonts w:ascii="Times New Roman" w:hAnsi="Times New Roman"/>
          <w:sz w:val="28"/>
          <w:szCs w:val="28"/>
        </w:rPr>
        <w:t xml:space="preserve">те до раздела вопросов для сочинения (который включает половину общего количества баллов по тесту), ваши знания оказываются недостаточными. Вы паникуете, потому что результат этого финала определяет, получите ли вы в классе четверку или пятерку, что </w:t>
      </w:r>
      <w:r w:rsidR="008E5024" w:rsidRPr="002D6DCC">
        <w:rPr>
          <w:rFonts w:ascii="Times New Roman" w:hAnsi="Times New Roman"/>
          <w:sz w:val="28"/>
          <w:szCs w:val="28"/>
        </w:rPr>
        <w:t>повлияет на то,</w:t>
      </w:r>
      <w:r w:rsidRPr="002D6DCC">
        <w:rPr>
          <w:rFonts w:ascii="Times New Roman" w:hAnsi="Times New Roman"/>
          <w:sz w:val="28"/>
          <w:szCs w:val="28"/>
        </w:rPr>
        <w:t xml:space="preserve"> получи</w:t>
      </w:r>
      <w:r w:rsidR="008E5024" w:rsidRPr="002D6DCC">
        <w:rPr>
          <w:rFonts w:ascii="Times New Roman" w:hAnsi="Times New Roman"/>
          <w:sz w:val="28"/>
          <w:szCs w:val="28"/>
        </w:rPr>
        <w:t>те ли вы</w:t>
      </w:r>
      <w:r w:rsidRPr="002D6DCC">
        <w:rPr>
          <w:rFonts w:ascii="Times New Roman" w:hAnsi="Times New Roman"/>
          <w:sz w:val="28"/>
          <w:szCs w:val="28"/>
        </w:rPr>
        <w:t xml:space="preserve"> грант в университете. Внезапно ваш учитель покидает комнату. Вы замечаете, что другие студенты де</w:t>
      </w:r>
      <w:r w:rsidR="004B51A1" w:rsidRPr="002D6DCC">
        <w:rPr>
          <w:rFonts w:ascii="Times New Roman" w:hAnsi="Times New Roman"/>
          <w:sz w:val="28"/>
          <w:szCs w:val="28"/>
        </w:rPr>
        <w:t>лятся</w:t>
      </w:r>
      <w:r w:rsidRPr="002D6DCC">
        <w:rPr>
          <w:rFonts w:ascii="Times New Roman" w:hAnsi="Times New Roman"/>
          <w:sz w:val="28"/>
          <w:szCs w:val="28"/>
        </w:rPr>
        <w:t xml:space="preserve"> ответами. Что </w:t>
      </w:r>
      <w:r w:rsidR="004B51A1" w:rsidRPr="002D6DCC">
        <w:rPr>
          <w:rFonts w:ascii="Times New Roman" w:hAnsi="Times New Roman"/>
          <w:sz w:val="28"/>
          <w:szCs w:val="28"/>
        </w:rPr>
        <w:t xml:space="preserve">бы </w:t>
      </w:r>
      <w:r w:rsidRPr="002D6DCC">
        <w:rPr>
          <w:rFonts w:ascii="Times New Roman" w:hAnsi="Times New Roman"/>
          <w:sz w:val="28"/>
          <w:szCs w:val="28"/>
        </w:rPr>
        <w:t xml:space="preserve">вы </w:t>
      </w:r>
      <w:r w:rsidR="004B51A1" w:rsidRPr="002D6DCC">
        <w:rPr>
          <w:rFonts w:ascii="Times New Roman" w:hAnsi="Times New Roman"/>
          <w:sz w:val="28"/>
          <w:szCs w:val="28"/>
        </w:rPr>
        <w:t>сделали</w:t>
      </w:r>
      <w:r w:rsidRPr="002D6DCC">
        <w:rPr>
          <w:rFonts w:ascii="Times New Roman" w:hAnsi="Times New Roman"/>
          <w:sz w:val="28"/>
          <w:szCs w:val="28"/>
        </w:rPr>
        <w:t>?</w:t>
      </w:r>
    </w:p>
    <w:p w14:paraId="046311C4" w14:textId="7777777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Приняли бы помощь от других?</w:t>
      </w:r>
    </w:p>
    <w:p w14:paraId="67AD4BAA" w14:textId="32A4248B"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Попыта</w:t>
      </w:r>
      <w:r w:rsidR="004B51A1" w:rsidRPr="002D6DCC">
        <w:rPr>
          <w:rFonts w:ascii="Times New Roman" w:hAnsi="Times New Roman"/>
          <w:sz w:val="28"/>
          <w:szCs w:val="28"/>
        </w:rPr>
        <w:t>лись</w:t>
      </w:r>
      <w:r w:rsidRPr="002D6DCC">
        <w:rPr>
          <w:rFonts w:ascii="Times New Roman" w:hAnsi="Times New Roman"/>
          <w:sz w:val="28"/>
          <w:szCs w:val="28"/>
        </w:rPr>
        <w:t xml:space="preserve"> бы объяснить учителю ситуацию и как-то решить проблему</w:t>
      </w:r>
      <w:r w:rsidR="004B51A1" w:rsidRPr="002D6DCC">
        <w:rPr>
          <w:rFonts w:ascii="Times New Roman" w:hAnsi="Times New Roman"/>
          <w:sz w:val="28"/>
          <w:szCs w:val="28"/>
        </w:rPr>
        <w:t>?</w:t>
      </w:r>
    </w:p>
    <w:p w14:paraId="7E3CB330" w14:textId="14C5C19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Ничего бы не делал</w:t>
      </w:r>
      <w:r w:rsidR="004B51A1" w:rsidRPr="002D6DCC">
        <w:rPr>
          <w:rFonts w:ascii="Times New Roman" w:hAnsi="Times New Roman"/>
          <w:sz w:val="28"/>
          <w:szCs w:val="28"/>
        </w:rPr>
        <w:t>и? П</w:t>
      </w:r>
      <w:r w:rsidRPr="002D6DCC">
        <w:rPr>
          <w:rFonts w:ascii="Times New Roman" w:hAnsi="Times New Roman"/>
          <w:sz w:val="28"/>
          <w:szCs w:val="28"/>
        </w:rPr>
        <w:t>очему?</w:t>
      </w:r>
    </w:p>
    <w:p w14:paraId="2B46D329" w14:textId="72D8027F" w:rsidR="000D2CD6" w:rsidRPr="002D6DCC" w:rsidRDefault="000D2CD6" w:rsidP="00401EC3">
      <w:pPr>
        <w:ind w:firstLine="709"/>
        <w:jc w:val="both"/>
        <w:rPr>
          <w:rFonts w:ascii="Times New Roman" w:hAnsi="Times New Roman"/>
          <w:sz w:val="28"/>
          <w:szCs w:val="28"/>
        </w:rPr>
      </w:pPr>
      <w:r w:rsidRPr="002D6DCC">
        <w:rPr>
          <w:rFonts w:ascii="Times New Roman" w:hAnsi="Times New Roman"/>
          <w:sz w:val="28"/>
          <w:szCs w:val="28"/>
        </w:rPr>
        <w:t xml:space="preserve">Данные кейсы создают пространство для анализа реальных жизненных ситуаций, что делает обучение более практическим и актуальным. </w:t>
      </w:r>
    </w:p>
    <w:p w14:paraId="6DD1CDA8" w14:textId="728C5F00" w:rsidR="000D2CD6"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0D2CD6" w:rsidRPr="002D6DCC">
        <w:rPr>
          <w:rFonts w:ascii="Times New Roman" w:hAnsi="Times New Roman"/>
          <w:sz w:val="28"/>
          <w:szCs w:val="28"/>
        </w:rPr>
        <w:t xml:space="preserve"> 3. </w:t>
      </w:r>
      <w:r w:rsidRPr="002D6DCC">
        <w:rPr>
          <w:rFonts w:ascii="Times New Roman" w:hAnsi="Times New Roman"/>
          <w:sz w:val="28"/>
          <w:szCs w:val="28"/>
        </w:rPr>
        <w:t xml:space="preserve">Мотивация к успеху. </w:t>
      </w:r>
      <w:r w:rsidR="000D2CD6" w:rsidRPr="002D6DCC">
        <w:rPr>
          <w:rFonts w:ascii="Times New Roman" w:hAnsi="Times New Roman"/>
          <w:sz w:val="28"/>
          <w:szCs w:val="28"/>
        </w:rPr>
        <w:t>Мотивация – ключевой фактор для успешного лидера и предпринимателя. Обучающиеся анализируют то, что их мотивирует к деятельности и как эти мотивы влияют на их действия. В качестве примера заданий по данной теме можно привести следующее: создание собственной миссии и видение своей перспективы. Ниже представлена инструкция для обучающихся к выполнению данного задания:</w:t>
      </w:r>
    </w:p>
    <w:p w14:paraId="33A8B51F" w14:textId="31EC66B3" w:rsidR="0066620C" w:rsidRPr="002D6DCC" w:rsidRDefault="0066620C" w:rsidP="00401EC3">
      <w:pPr>
        <w:ind w:firstLine="709"/>
        <w:jc w:val="both"/>
        <w:rPr>
          <w:rFonts w:ascii="Times New Roman" w:hAnsi="Times New Roman"/>
          <w:sz w:val="28"/>
          <w:szCs w:val="28"/>
        </w:rPr>
      </w:pPr>
      <w:r w:rsidRPr="002D6DCC">
        <w:rPr>
          <w:rFonts w:ascii="Times New Roman" w:hAnsi="Times New Roman"/>
          <w:sz w:val="28"/>
          <w:szCs w:val="28"/>
        </w:rPr>
        <w:t>1) первое, о чем следует подумать при составлении вашей личной М</w:t>
      </w:r>
      <w:r w:rsidR="00401EC3" w:rsidRPr="002D6DCC">
        <w:rPr>
          <w:rFonts w:ascii="Times New Roman" w:hAnsi="Times New Roman"/>
          <w:sz w:val="28"/>
          <w:szCs w:val="28"/>
        </w:rPr>
        <w:t>иссии</w:t>
      </w:r>
      <w:r w:rsidRPr="002D6DCC">
        <w:rPr>
          <w:rFonts w:ascii="Times New Roman" w:hAnsi="Times New Roman"/>
          <w:sz w:val="28"/>
          <w:szCs w:val="28"/>
        </w:rPr>
        <w:t>, – это то, что вы живете ею каждый день, при правильной формулировке вы создаете дорожную карту для достижения успеха. Она дает вам амбиции, но, что более важно, дает вам кристально ясные примеры того, что вас вдохновляет;</w:t>
      </w:r>
    </w:p>
    <w:p w14:paraId="358B8A88" w14:textId="11DEAAA9" w:rsidR="0066620C" w:rsidRPr="002D6DCC" w:rsidRDefault="0066620C" w:rsidP="00401EC3">
      <w:pPr>
        <w:ind w:firstLine="709"/>
        <w:jc w:val="both"/>
        <w:rPr>
          <w:rFonts w:ascii="Times New Roman" w:hAnsi="Times New Roman"/>
          <w:sz w:val="28"/>
          <w:szCs w:val="28"/>
        </w:rPr>
      </w:pPr>
      <w:r w:rsidRPr="002D6DCC">
        <w:rPr>
          <w:rFonts w:ascii="Times New Roman" w:hAnsi="Times New Roman"/>
          <w:sz w:val="28"/>
          <w:szCs w:val="28"/>
        </w:rPr>
        <w:t>2) первая вещь, которую следует учитывать при написании своего личного В</w:t>
      </w:r>
      <w:r w:rsidR="00401EC3" w:rsidRPr="002D6DCC">
        <w:rPr>
          <w:rFonts w:ascii="Times New Roman" w:hAnsi="Times New Roman"/>
          <w:sz w:val="28"/>
          <w:szCs w:val="28"/>
        </w:rPr>
        <w:t>иденья</w:t>
      </w:r>
      <w:r w:rsidRPr="002D6DCC">
        <w:rPr>
          <w:rFonts w:ascii="Times New Roman" w:hAnsi="Times New Roman"/>
          <w:sz w:val="28"/>
          <w:szCs w:val="28"/>
        </w:rPr>
        <w:t xml:space="preserve">, – это то, что оно включает в себя ваши цели и задачи на год, через пять и пятнадцать лет: кем вы хотите стать, как вы этого добьетесь и с какой целью </w:t>
      </w:r>
      <w:r w:rsidR="00664833" w:rsidRPr="002D6DCC">
        <w:rPr>
          <w:rFonts w:ascii="Times New Roman" w:hAnsi="Times New Roman"/>
          <w:sz w:val="28"/>
          <w:szCs w:val="28"/>
        </w:rPr>
        <w:t>в</w:t>
      </w:r>
      <w:r w:rsidRPr="002D6DCC">
        <w:rPr>
          <w:rFonts w:ascii="Times New Roman" w:hAnsi="Times New Roman"/>
          <w:sz w:val="28"/>
          <w:szCs w:val="28"/>
        </w:rPr>
        <w:t>ы будете действовать. Кроме того, вы даже можете представить себе, какой будет ваша жизнь, когда вы выйдете на пенсию и будете наслаждаться результатами своей тяжелой работы на протяжении всей жизни.</w:t>
      </w:r>
    </w:p>
    <w:p w14:paraId="4D97D120" w14:textId="4D4BE559" w:rsidR="003004CF"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В рамках данного тренинга обучающиеся также создавали список долгосрочных и краткосрочных целей и определяли какие мотивационные стратегии помогут им их достичь.</w:t>
      </w:r>
    </w:p>
    <w:p w14:paraId="459F2C68" w14:textId="3732E0B9" w:rsidR="000D2CD6" w:rsidRPr="002D6DCC" w:rsidRDefault="000D2CD6" w:rsidP="00401EC3">
      <w:pPr>
        <w:ind w:firstLine="709"/>
        <w:jc w:val="both"/>
        <w:rPr>
          <w:rFonts w:ascii="Times New Roman" w:hAnsi="Times New Roman"/>
          <w:sz w:val="28"/>
          <w:szCs w:val="28"/>
        </w:rPr>
      </w:pPr>
      <w:r w:rsidRPr="002D6DCC">
        <w:rPr>
          <w:rFonts w:ascii="Times New Roman" w:hAnsi="Times New Roman"/>
          <w:sz w:val="28"/>
          <w:szCs w:val="28"/>
        </w:rPr>
        <w:t>Изучение мотивации стало важным этапом в развитии лидерско-предпринимательского потенциала обучающихся</w:t>
      </w:r>
      <w:r w:rsidR="0005721C" w:rsidRPr="002D6DCC">
        <w:rPr>
          <w:rFonts w:ascii="Times New Roman" w:hAnsi="Times New Roman"/>
          <w:sz w:val="28"/>
          <w:szCs w:val="28"/>
        </w:rPr>
        <w:t>, помогая им установить четкие цели и стратегии для их достижения.</w:t>
      </w:r>
    </w:p>
    <w:p w14:paraId="1E31A8F0" w14:textId="01FDABDB" w:rsidR="0005721C" w:rsidRPr="002D6DCC" w:rsidRDefault="003004CF"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lastRenderedPageBreak/>
        <w:t>Тренинг</w:t>
      </w:r>
      <w:r w:rsidR="0005721C" w:rsidRPr="002D6DCC">
        <w:rPr>
          <w:rFonts w:ascii="Times New Roman" w:hAnsi="Times New Roman"/>
          <w:sz w:val="28"/>
          <w:szCs w:val="28"/>
        </w:rPr>
        <w:t xml:space="preserve"> 4. Коммуникативные навыки и эмоциональный интеллект. </w:t>
      </w:r>
      <w:r w:rsidRPr="002D6DCC">
        <w:rPr>
          <w:rFonts w:ascii="Times New Roman" w:hAnsi="Times New Roman"/>
          <w:sz w:val="28"/>
          <w:szCs w:val="28"/>
        </w:rPr>
        <w:t>Рассматривается</w:t>
      </w:r>
      <w:r w:rsidR="0005721C" w:rsidRPr="002D6DCC">
        <w:rPr>
          <w:rFonts w:ascii="Times New Roman" w:hAnsi="Times New Roman"/>
          <w:sz w:val="28"/>
          <w:szCs w:val="28"/>
        </w:rPr>
        <w:t xml:space="preserve"> важность эффективной коммуникации и развитого уровня эмоционального интеллекта для успешного лидерства и предпринимательства. Для реализации целей </w:t>
      </w:r>
      <w:r w:rsidRPr="002D6DCC">
        <w:rPr>
          <w:rFonts w:ascii="Times New Roman" w:hAnsi="Times New Roman"/>
          <w:sz w:val="28"/>
          <w:szCs w:val="28"/>
        </w:rPr>
        <w:t>тренинга</w:t>
      </w:r>
      <w:r w:rsidR="0005721C" w:rsidRPr="002D6DCC">
        <w:rPr>
          <w:rFonts w:ascii="Times New Roman" w:hAnsi="Times New Roman"/>
          <w:sz w:val="28"/>
          <w:szCs w:val="28"/>
        </w:rPr>
        <w:t xml:space="preserve"> обучающиеся вовлекаются в ролевую игру, где они обсуждают заранее подготовленные темы, анализируют невербальные сигналы друг друга. Также обучающимся предлагается использовать метод мозгового штурма под названием «Пять причин»</w:t>
      </w:r>
      <w:r w:rsidR="009E4A05" w:rsidRPr="002D6DCC">
        <w:rPr>
          <w:rFonts w:ascii="Times New Roman" w:hAnsi="Times New Roman"/>
          <w:sz w:val="28"/>
          <w:szCs w:val="28"/>
        </w:rPr>
        <w:t>, представленный на рисунке</w:t>
      </w:r>
      <w:r w:rsidR="004410D1" w:rsidRPr="002D6DCC">
        <w:rPr>
          <w:rFonts w:ascii="Times New Roman" w:hAnsi="Times New Roman"/>
          <w:sz w:val="28"/>
          <w:szCs w:val="28"/>
        </w:rPr>
        <w:t> </w:t>
      </w:r>
      <w:r w:rsidR="009E4A05" w:rsidRPr="002D6DCC">
        <w:rPr>
          <w:rFonts w:ascii="Times New Roman" w:hAnsi="Times New Roman"/>
          <w:sz w:val="28"/>
          <w:szCs w:val="28"/>
        </w:rPr>
        <w:t>1</w:t>
      </w:r>
      <w:r w:rsidR="000B5955" w:rsidRPr="002D6DCC">
        <w:rPr>
          <w:rFonts w:ascii="Times New Roman" w:hAnsi="Times New Roman"/>
          <w:sz w:val="28"/>
          <w:szCs w:val="28"/>
        </w:rPr>
        <w:t>8</w:t>
      </w:r>
      <w:r w:rsidR="0005721C" w:rsidRPr="002D6DCC">
        <w:rPr>
          <w:rFonts w:ascii="Times New Roman" w:hAnsi="Times New Roman"/>
          <w:sz w:val="28"/>
          <w:szCs w:val="28"/>
        </w:rPr>
        <w:t xml:space="preserve"> (при котором вы задаете вопрос «почему» как минимум пять раз, пока не дойдете до сути проблемы и не найдете оптимальных возможностей для ее решения).</w:t>
      </w:r>
    </w:p>
    <w:p w14:paraId="53021C9E" w14:textId="77777777" w:rsidR="0005721C" w:rsidRPr="002D6DCC" w:rsidRDefault="0005721C" w:rsidP="00401EC3">
      <w:pPr>
        <w:tabs>
          <w:tab w:val="center" w:pos="4961"/>
        </w:tabs>
        <w:ind w:firstLine="709"/>
        <w:jc w:val="both"/>
        <w:rPr>
          <w:rFonts w:ascii="Times New Roman" w:hAnsi="Times New Roman"/>
          <w:sz w:val="28"/>
          <w:szCs w:val="28"/>
        </w:rPr>
      </w:pPr>
    </w:p>
    <w:p w14:paraId="02825F4B" w14:textId="088D6DFF" w:rsidR="0005721C" w:rsidRPr="002D6DCC" w:rsidRDefault="0005721C" w:rsidP="00EC077F">
      <w:pPr>
        <w:tabs>
          <w:tab w:val="center" w:pos="4961"/>
        </w:tabs>
        <w:jc w:val="center"/>
        <w:rPr>
          <w:rFonts w:ascii="Times New Roman" w:hAnsi="Times New Roman"/>
          <w:sz w:val="28"/>
          <w:szCs w:val="28"/>
        </w:rPr>
      </w:pPr>
      <w:r w:rsidRPr="002D6DCC">
        <w:rPr>
          <w:rFonts w:ascii="Times New Roman" w:hAnsi="Times New Roman"/>
          <w:noProof/>
          <w:sz w:val="28"/>
          <w:szCs w:val="28"/>
        </w:rPr>
        <w:drawing>
          <wp:inline distT="0" distB="0" distL="0" distR="0" wp14:anchorId="34C18AFB" wp14:editId="353549AB">
            <wp:extent cx="5558590" cy="6618491"/>
            <wp:effectExtent l="0" t="0" r="0" b="0"/>
            <wp:docPr id="285455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55792" name=""/>
                    <pic:cNvPicPr/>
                  </pic:nvPicPr>
                  <pic:blipFill>
                    <a:blip r:embed="rId57"/>
                    <a:stretch>
                      <a:fillRect/>
                    </a:stretch>
                  </pic:blipFill>
                  <pic:spPr>
                    <a:xfrm>
                      <a:off x="0" y="0"/>
                      <a:ext cx="5576107" cy="6639348"/>
                    </a:xfrm>
                    <a:prstGeom prst="rect">
                      <a:avLst/>
                    </a:prstGeom>
                  </pic:spPr>
                </pic:pic>
              </a:graphicData>
            </a:graphic>
          </wp:inline>
        </w:drawing>
      </w:r>
    </w:p>
    <w:p w14:paraId="01B6EA27" w14:textId="722ABD9A" w:rsidR="0005721C" w:rsidRPr="002D6DCC" w:rsidRDefault="0005721C" w:rsidP="00597FD5">
      <w:pPr>
        <w:ind w:firstLine="567"/>
        <w:jc w:val="both"/>
        <w:rPr>
          <w:rFonts w:ascii="Times New Roman" w:hAnsi="Times New Roman"/>
          <w:sz w:val="16"/>
          <w:szCs w:val="16"/>
        </w:rPr>
      </w:pPr>
    </w:p>
    <w:p w14:paraId="3A1768E1" w14:textId="25CBC0F5" w:rsidR="009E4A05" w:rsidRPr="002D6DCC" w:rsidRDefault="009E4A05" w:rsidP="009E4A05">
      <w:pPr>
        <w:jc w:val="center"/>
        <w:rPr>
          <w:rFonts w:ascii="Times New Roman" w:hAnsi="Times New Roman"/>
          <w:sz w:val="28"/>
          <w:szCs w:val="28"/>
        </w:rPr>
      </w:pPr>
      <w:r w:rsidRPr="002D6DCC">
        <w:rPr>
          <w:rFonts w:ascii="Times New Roman" w:hAnsi="Times New Roman"/>
          <w:sz w:val="28"/>
          <w:szCs w:val="28"/>
        </w:rPr>
        <w:t>Рисунок 1</w:t>
      </w:r>
      <w:r w:rsidR="000B5955" w:rsidRPr="002D6DCC">
        <w:rPr>
          <w:rFonts w:ascii="Times New Roman" w:hAnsi="Times New Roman"/>
          <w:sz w:val="28"/>
          <w:szCs w:val="28"/>
        </w:rPr>
        <w:t>8</w:t>
      </w:r>
      <w:r w:rsidRPr="002D6DCC">
        <w:rPr>
          <w:rFonts w:ascii="Times New Roman" w:hAnsi="Times New Roman"/>
          <w:sz w:val="28"/>
          <w:szCs w:val="28"/>
        </w:rPr>
        <w:t xml:space="preserve"> – Метод «Пять причин»</w:t>
      </w:r>
    </w:p>
    <w:p w14:paraId="555A640C" w14:textId="44D0C91A" w:rsidR="0005721C" w:rsidRPr="002D6DCC" w:rsidRDefault="0005721C" w:rsidP="00401EC3">
      <w:pPr>
        <w:ind w:firstLine="709"/>
        <w:jc w:val="both"/>
        <w:rPr>
          <w:rFonts w:ascii="Times New Roman" w:hAnsi="Times New Roman"/>
          <w:sz w:val="28"/>
          <w:szCs w:val="28"/>
        </w:rPr>
      </w:pPr>
      <w:r w:rsidRPr="002D6DCC">
        <w:rPr>
          <w:rFonts w:ascii="Times New Roman" w:hAnsi="Times New Roman"/>
          <w:sz w:val="28"/>
          <w:szCs w:val="28"/>
        </w:rPr>
        <w:lastRenderedPageBreak/>
        <w:t>Метод «Пять причин» помогает обучающимся анализировать свои эмоциональные реакции и понима</w:t>
      </w:r>
      <w:r w:rsidR="00AA1FA9" w:rsidRPr="002D6DCC">
        <w:rPr>
          <w:rFonts w:ascii="Times New Roman" w:hAnsi="Times New Roman"/>
          <w:sz w:val="28"/>
          <w:szCs w:val="28"/>
        </w:rPr>
        <w:t>ть</w:t>
      </w:r>
      <w:r w:rsidRPr="002D6DCC">
        <w:rPr>
          <w:rFonts w:ascii="Times New Roman" w:hAnsi="Times New Roman"/>
          <w:sz w:val="28"/>
          <w:szCs w:val="28"/>
        </w:rPr>
        <w:t xml:space="preserve"> причин</w:t>
      </w:r>
      <w:r w:rsidR="00AA1FA9" w:rsidRPr="002D6DCC">
        <w:rPr>
          <w:rFonts w:ascii="Times New Roman" w:hAnsi="Times New Roman"/>
          <w:sz w:val="28"/>
          <w:szCs w:val="28"/>
        </w:rPr>
        <w:t>ы</w:t>
      </w:r>
      <w:r w:rsidRPr="002D6DCC">
        <w:rPr>
          <w:rFonts w:ascii="Times New Roman" w:hAnsi="Times New Roman"/>
          <w:sz w:val="28"/>
          <w:szCs w:val="28"/>
        </w:rPr>
        <w:t xml:space="preserve"> своих чувств, что служит основой для улучшения эмоционального интеллекта.</w:t>
      </w:r>
    </w:p>
    <w:p w14:paraId="6C744070" w14:textId="4F4FB5BB" w:rsidR="0005721C"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05721C" w:rsidRPr="002D6DCC">
        <w:rPr>
          <w:rFonts w:ascii="Times New Roman" w:hAnsi="Times New Roman"/>
          <w:sz w:val="28"/>
          <w:szCs w:val="28"/>
        </w:rPr>
        <w:t xml:space="preserve"> 5. Саморазвитие: учимся усваивать знания. Еще один ключ к успешному лидерству и руководству – непрерывное обучение и саморазвитие. Само по себе лидерство – это не цель, а постоянный процесс обучения и преподавания. Лидеры и предприниматели не только должны быть осведомлены о различных начинаниях, которыми занимается их группа, но и должны обладать способностью обучать навыкам других.</w:t>
      </w:r>
      <w:r w:rsidR="008B5478" w:rsidRPr="002D6DCC">
        <w:rPr>
          <w:rFonts w:ascii="Times New Roman" w:hAnsi="Times New Roman"/>
          <w:sz w:val="28"/>
          <w:szCs w:val="28"/>
        </w:rPr>
        <w:t xml:space="preserve"> </w:t>
      </w:r>
    </w:p>
    <w:p w14:paraId="5373642A" w14:textId="7B0E3DDE"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В процессе </w:t>
      </w:r>
      <w:r w:rsidR="003004CF" w:rsidRPr="002D6DCC">
        <w:rPr>
          <w:rFonts w:ascii="Times New Roman" w:hAnsi="Times New Roman"/>
          <w:sz w:val="28"/>
          <w:szCs w:val="28"/>
        </w:rPr>
        <w:t>проведения</w:t>
      </w:r>
      <w:r w:rsidRPr="002D6DCC">
        <w:rPr>
          <w:rFonts w:ascii="Times New Roman" w:hAnsi="Times New Roman"/>
          <w:sz w:val="28"/>
          <w:szCs w:val="28"/>
        </w:rPr>
        <w:t xml:space="preserve"> данного</w:t>
      </w:r>
      <w:r w:rsidR="003004CF" w:rsidRPr="002D6DCC">
        <w:rPr>
          <w:rFonts w:ascii="Times New Roman" w:hAnsi="Times New Roman"/>
          <w:sz w:val="28"/>
          <w:szCs w:val="28"/>
        </w:rPr>
        <w:t xml:space="preserve"> тренинга</w:t>
      </w:r>
      <w:r w:rsidRPr="002D6DCC">
        <w:rPr>
          <w:rFonts w:ascii="Times New Roman" w:hAnsi="Times New Roman"/>
          <w:sz w:val="28"/>
          <w:szCs w:val="28"/>
        </w:rPr>
        <w:t xml:space="preserve"> происходит обзор ресурсов и методов обучения, таких как книги, онлайн-курсы, коуч-сессии, семинары и тренинги. Обучающиеся составляют личный план действий по саморазвитию на ближайший год, включая конкретные шаги и ресурсы для их достижения.</w:t>
      </w:r>
    </w:p>
    <w:p w14:paraId="0094F652" w14:textId="74E5E2A6" w:rsidR="008B5478"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8B5478" w:rsidRPr="002D6DCC">
        <w:rPr>
          <w:rFonts w:ascii="Times New Roman" w:hAnsi="Times New Roman"/>
          <w:sz w:val="28"/>
          <w:szCs w:val="28"/>
        </w:rPr>
        <w:t xml:space="preserve"> 6. Принятие решений и готовность к риску – еще один ключ к эффективному лидерству и управлению бизнесом. Ответственность</w:t>
      </w:r>
      <w:r w:rsidR="00AA1FA9" w:rsidRPr="002D6DCC">
        <w:rPr>
          <w:rFonts w:ascii="Times New Roman" w:hAnsi="Times New Roman"/>
          <w:sz w:val="28"/>
          <w:szCs w:val="28"/>
        </w:rPr>
        <w:t xml:space="preserve"> за</w:t>
      </w:r>
      <w:r w:rsidR="008B5478" w:rsidRPr="002D6DCC">
        <w:rPr>
          <w:rFonts w:ascii="Times New Roman" w:hAnsi="Times New Roman"/>
          <w:sz w:val="28"/>
          <w:szCs w:val="28"/>
        </w:rPr>
        <w:t xml:space="preserve"> приняти</w:t>
      </w:r>
      <w:r w:rsidR="00AA1FA9" w:rsidRPr="002D6DCC">
        <w:rPr>
          <w:rFonts w:ascii="Times New Roman" w:hAnsi="Times New Roman"/>
          <w:sz w:val="28"/>
          <w:szCs w:val="28"/>
        </w:rPr>
        <w:t>е</w:t>
      </w:r>
      <w:r w:rsidR="008B5478" w:rsidRPr="002D6DCC">
        <w:rPr>
          <w:rFonts w:ascii="Times New Roman" w:hAnsi="Times New Roman"/>
          <w:sz w:val="28"/>
          <w:szCs w:val="28"/>
        </w:rPr>
        <w:t xml:space="preserve"> решений и риски несет лидер или руководитель, поэтому он должен знать эффективные методы принятия решений. </w:t>
      </w:r>
    </w:p>
    <w:p w14:paraId="6DBA5425" w14:textId="036C05BA"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На решения, которые мы принимаем индивидуально, влияет множество факторов. Наше воспитание, ценности и окружение, например, сверстники, семья, религия, образовательные учреждения, средства массовой информации и т. д., играют роль в принимаемых нами решениях. Иногда на нас можно влиять положительно или отрицательно. Давление со стороны сверстников часто используется как пример отрицательного влияния. Зная о системе личных ценностей, мы можем принимать решения, не противоречащие </w:t>
      </w:r>
      <w:r w:rsidR="00642A69" w:rsidRPr="002D6DCC">
        <w:rPr>
          <w:rFonts w:ascii="Times New Roman" w:hAnsi="Times New Roman"/>
          <w:sz w:val="28"/>
          <w:szCs w:val="28"/>
        </w:rPr>
        <w:t>этим</w:t>
      </w:r>
      <w:r w:rsidRPr="002D6DCC">
        <w:rPr>
          <w:rFonts w:ascii="Times New Roman" w:hAnsi="Times New Roman"/>
          <w:sz w:val="28"/>
          <w:szCs w:val="28"/>
        </w:rPr>
        <w:t xml:space="preserve"> ценностям.</w:t>
      </w:r>
    </w:p>
    <w:p w14:paraId="06F50B99" w14:textId="292791A5"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Примером задания на этом </w:t>
      </w:r>
      <w:r w:rsidR="003004CF" w:rsidRPr="002D6DCC">
        <w:rPr>
          <w:rFonts w:ascii="Times New Roman" w:hAnsi="Times New Roman"/>
          <w:sz w:val="28"/>
          <w:szCs w:val="28"/>
        </w:rPr>
        <w:t>тренинге</w:t>
      </w:r>
      <w:r w:rsidR="007D4114" w:rsidRPr="002D6DCC">
        <w:rPr>
          <w:rFonts w:ascii="Times New Roman" w:hAnsi="Times New Roman"/>
          <w:sz w:val="28"/>
          <w:szCs w:val="28"/>
        </w:rPr>
        <w:t xml:space="preserve"> является</w:t>
      </w:r>
      <w:r w:rsidRPr="002D6DCC">
        <w:rPr>
          <w:rFonts w:ascii="Times New Roman" w:hAnsi="Times New Roman"/>
          <w:sz w:val="28"/>
          <w:szCs w:val="28"/>
        </w:rPr>
        <w:t xml:space="preserve"> ролевая игра «Давление со стороны других людей», которая помогает обучающимся развивать навыки противостояния негативному влиянию окружающи</w:t>
      </w:r>
      <w:r w:rsidR="00642A69" w:rsidRPr="002D6DCC">
        <w:rPr>
          <w:rFonts w:ascii="Times New Roman" w:hAnsi="Times New Roman"/>
          <w:sz w:val="28"/>
          <w:szCs w:val="28"/>
        </w:rPr>
        <w:t>х</w:t>
      </w:r>
      <w:r w:rsidRPr="002D6DCC">
        <w:rPr>
          <w:rFonts w:ascii="Times New Roman" w:hAnsi="Times New Roman"/>
          <w:sz w:val="28"/>
          <w:szCs w:val="28"/>
        </w:rPr>
        <w:t xml:space="preserve"> и умения принимать верные решения.</w:t>
      </w:r>
    </w:p>
    <w:p w14:paraId="01CA9A5E"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Предлагаемые сценарии:</w:t>
      </w:r>
    </w:p>
    <w:p w14:paraId="5490BAF3" w14:textId="78476D5C"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1) Диана и ее друзья обедают в местном кафе, когда один из них предлагает выпить по пиву. Все ее подруги регулярно выпивают, </w:t>
      </w:r>
      <w:r w:rsidR="00642A69" w:rsidRPr="002D6DCC">
        <w:rPr>
          <w:rFonts w:ascii="Times New Roman" w:hAnsi="Times New Roman"/>
          <w:sz w:val="28"/>
          <w:szCs w:val="28"/>
        </w:rPr>
        <w:t>как и</w:t>
      </w:r>
      <w:r w:rsidRPr="002D6DCC">
        <w:rPr>
          <w:rFonts w:ascii="Times New Roman" w:hAnsi="Times New Roman"/>
          <w:sz w:val="28"/>
          <w:szCs w:val="28"/>
        </w:rPr>
        <w:t xml:space="preserve"> вся группа, за исключением Дианы. Диана терпеть не может запах алкоголя, но ее друзья дразнят ее и выпивают вокруг нее. Она не против, чтобы они пили, она просто хотела бы, чтобы они перестали уговаривать ее делать это вместе с ними. Что Диана должна сказать своим друзьям?</w:t>
      </w:r>
    </w:p>
    <w:p w14:paraId="4F60DBF6" w14:textId="68A57E4C"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1: Ты будешь Дианой. Сохраняй</w:t>
      </w:r>
      <w:r w:rsidR="009B13CF" w:rsidRPr="002D6DCC">
        <w:rPr>
          <w:rFonts w:ascii="Times New Roman" w:hAnsi="Times New Roman"/>
          <w:sz w:val="28"/>
          <w:szCs w:val="28"/>
        </w:rPr>
        <w:t>те</w:t>
      </w:r>
      <w:r w:rsidRPr="002D6DCC">
        <w:rPr>
          <w:rFonts w:ascii="Times New Roman" w:hAnsi="Times New Roman"/>
          <w:sz w:val="28"/>
          <w:szCs w:val="28"/>
        </w:rPr>
        <w:t xml:space="preserve"> свою позицию и при этом оставайтесь друзьями.</w:t>
      </w:r>
    </w:p>
    <w:p w14:paraId="51E35B7C"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2: Вы – совесть Дианы. Дайте ей идеи, как сохранить свое положение.</w:t>
      </w:r>
    </w:p>
    <w:p w14:paraId="1A398C33"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3 и 4: Вы одни из тех друзей, которые дразнят Диану за то, что она не пьет. Сделайте все возможное, чтобы убедить ее попробовать.</w:t>
      </w:r>
    </w:p>
    <w:p w14:paraId="00CEFC3A" w14:textId="509686C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2) Алибек – один из членов самой «популярной» группировки в своей школ</w:t>
      </w:r>
      <w:r w:rsidR="009B13CF" w:rsidRPr="002D6DCC">
        <w:rPr>
          <w:rFonts w:ascii="Times New Roman" w:hAnsi="Times New Roman"/>
          <w:sz w:val="28"/>
          <w:szCs w:val="28"/>
        </w:rPr>
        <w:t>е</w:t>
      </w:r>
      <w:r w:rsidRPr="002D6DCC">
        <w:rPr>
          <w:rFonts w:ascii="Times New Roman" w:hAnsi="Times New Roman"/>
          <w:sz w:val="28"/>
          <w:szCs w:val="28"/>
        </w:rPr>
        <w:t>. Ребята очень хорошо ладят, и никто из них не принимает наркотики и не злоупотребляет алкоголем. Однажды Тимур</w:t>
      </w:r>
      <w:r w:rsidR="001301AD" w:rsidRPr="002D6DCC">
        <w:rPr>
          <w:rFonts w:ascii="Times New Roman" w:hAnsi="Times New Roman"/>
          <w:sz w:val="28"/>
          <w:szCs w:val="28"/>
        </w:rPr>
        <w:t xml:space="preserve"> –</w:t>
      </w:r>
      <w:r w:rsidRPr="002D6DCC">
        <w:rPr>
          <w:rFonts w:ascii="Times New Roman" w:hAnsi="Times New Roman"/>
          <w:sz w:val="28"/>
          <w:szCs w:val="28"/>
        </w:rPr>
        <w:t xml:space="preserve"> старший член группы</w:t>
      </w:r>
      <w:r w:rsidR="001301AD" w:rsidRPr="002D6DCC">
        <w:rPr>
          <w:rFonts w:ascii="Times New Roman" w:hAnsi="Times New Roman"/>
          <w:sz w:val="28"/>
          <w:szCs w:val="28"/>
        </w:rPr>
        <w:t xml:space="preserve"> –</w:t>
      </w:r>
      <w:r w:rsidRPr="002D6DCC">
        <w:rPr>
          <w:rFonts w:ascii="Times New Roman" w:hAnsi="Times New Roman"/>
          <w:sz w:val="28"/>
          <w:szCs w:val="28"/>
        </w:rPr>
        <w:t xml:space="preserve"> объявляет, что все избранные участники должны согласиться сделать </w:t>
      </w:r>
      <w:r w:rsidRPr="002D6DCC">
        <w:rPr>
          <w:rFonts w:ascii="Times New Roman" w:hAnsi="Times New Roman"/>
          <w:sz w:val="28"/>
          <w:szCs w:val="28"/>
        </w:rPr>
        <w:lastRenderedPageBreak/>
        <w:t xml:space="preserve">татуировку своего символа (змея) на руке, чтобы обозначить их дружбу и навсегда связать их вместе. </w:t>
      </w:r>
      <w:r w:rsidR="001301AD" w:rsidRPr="002D6DCC">
        <w:rPr>
          <w:rFonts w:ascii="Times New Roman" w:hAnsi="Times New Roman"/>
          <w:sz w:val="28"/>
          <w:szCs w:val="28"/>
        </w:rPr>
        <w:t xml:space="preserve">У всех смешанная реакция, но они соглашаются </w:t>
      </w:r>
      <w:r w:rsidRPr="002D6DCC">
        <w:rPr>
          <w:rFonts w:ascii="Times New Roman" w:hAnsi="Times New Roman"/>
          <w:sz w:val="28"/>
          <w:szCs w:val="28"/>
        </w:rPr>
        <w:t>(одни с энтузиазмом, другие с неохотой), кроме Алибека. Тимур считает, что Алибек не лоялен</w:t>
      </w:r>
      <w:r w:rsidR="007616B7" w:rsidRPr="002D6DCC">
        <w:rPr>
          <w:rFonts w:ascii="Times New Roman" w:hAnsi="Times New Roman"/>
          <w:sz w:val="28"/>
          <w:szCs w:val="28"/>
        </w:rPr>
        <w:t xml:space="preserve"> </w:t>
      </w:r>
      <w:r w:rsidRPr="002D6DCC">
        <w:rPr>
          <w:rFonts w:ascii="Times New Roman" w:hAnsi="Times New Roman"/>
          <w:sz w:val="28"/>
          <w:szCs w:val="28"/>
        </w:rPr>
        <w:t>и не ценит дружбу группы.</w:t>
      </w:r>
    </w:p>
    <w:p w14:paraId="1FAEDFC4"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1: Вы Алибек. Выражайте свою преданность Тимуру и другим членам группы, сохраняя при этом свою позицию.</w:t>
      </w:r>
    </w:p>
    <w:p w14:paraId="12CB1981"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2: Вы – совесть Алибека. Дайте Алибеку совет, как защитить его позицию.</w:t>
      </w:r>
    </w:p>
    <w:p w14:paraId="149E2ACB"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3: Вы Тимур. Попробуйте убедить Алибека передумать.</w:t>
      </w:r>
    </w:p>
    <w:p w14:paraId="12DC5D11"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4: Вы еще один член группы. Помогите Тимуру попытаться убедить Алибека передумать.</w:t>
      </w:r>
    </w:p>
    <w:p w14:paraId="4A930082" w14:textId="305C8ABF" w:rsidR="008B5478"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 7. Подведение итогов и анализ результатов</w:t>
      </w:r>
      <w:r w:rsidR="008B5478" w:rsidRPr="002D6DCC">
        <w:rPr>
          <w:rFonts w:ascii="Times New Roman" w:hAnsi="Times New Roman"/>
          <w:sz w:val="28"/>
          <w:szCs w:val="28"/>
        </w:rPr>
        <w:t>. Обучающимся предоставляется возможность подвести итоги обучения и оценить свой прогресс</w:t>
      </w:r>
      <w:r w:rsidR="00453964" w:rsidRPr="002D6DCC">
        <w:rPr>
          <w:rFonts w:ascii="Times New Roman" w:hAnsi="Times New Roman"/>
          <w:sz w:val="28"/>
          <w:szCs w:val="28"/>
        </w:rPr>
        <w:t>. В заключение участники составляют контракт, который служит личным обязательством к развитию лидерских и предпринимательских качеств</w:t>
      </w:r>
      <w:r w:rsidR="0066620C" w:rsidRPr="002D6DCC">
        <w:rPr>
          <w:rFonts w:ascii="Times New Roman" w:hAnsi="Times New Roman"/>
          <w:sz w:val="28"/>
          <w:szCs w:val="28"/>
        </w:rPr>
        <w:t xml:space="preserve"> (рисунок</w:t>
      </w:r>
      <w:r w:rsidR="009E4A05" w:rsidRPr="002D6DCC">
        <w:rPr>
          <w:rFonts w:ascii="Times New Roman" w:hAnsi="Times New Roman"/>
          <w:sz w:val="28"/>
          <w:szCs w:val="28"/>
        </w:rPr>
        <w:t xml:space="preserve"> 1</w:t>
      </w:r>
      <w:r w:rsidR="000B5955" w:rsidRPr="002D6DCC">
        <w:rPr>
          <w:rFonts w:ascii="Times New Roman" w:hAnsi="Times New Roman"/>
          <w:sz w:val="28"/>
          <w:szCs w:val="28"/>
        </w:rPr>
        <w:t>9</w:t>
      </w:r>
      <w:r w:rsidR="0066620C" w:rsidRPr="002D6DCC">
        <w:rPr>
          <w:rFonts w:ascii="Times New Roman" w:hAnsi="Times New Roman"/>
          <w:sz w:val="28"/>
          <w:szCs w:val="28"/>
        </w:rPr>
        <w:t>)</w:t>
      </w:r>
      <w:r w:rsidR="00453964" w:rsidRPr="002D6DCC">
        <w:rPr>
          <w:rFonts w:ascii="Times New Roman" w:hAnsi="Times New Roman"/>
          <w:sz w:val="28"/>
          <w:szCs w:val="28"/>
        </w:rPr>
        <w:t>.</w:t>
      </w:r>
    </w:p>
    <w:p w14:paraId="718C8818" w14:textId="77777777" w:rsidR="00453964" w:rsidRPr="002D6DCC" w:rsidRDefault="00453964" w:rsidP="0005721C">
      <w:pPr>
        <w:ind w:firstLine="567"/>
        <w:jc w:val="both"/>
        <w:rPr>
          <w:rFonts w:ascii="Times New Roman" w:hAnsi="Times New Roman"/>
          <w:sz w:val="28"/>
          <w:szCs w:val="28"/>
        </w:rPr>
      </w:pPr>
    </w:p>
    <w:p w14:paraId="44DCC29F" w14:textId="242F9759" w:rsidR="00453964" w:rsidRPr="002D6DCC" w:rsidRDefault="00453964" w:rsidP="00453964">
      <w:pPr>
        <w:jc w:val="both"/>
        <w:rPr>
          <w:rFonts w:ascii="Times New Roman" w:hAnsi="Times New Roman"/>
          <w:b/>
          <w:bCs/>
          <w:sz w:val="28"/>
          <w:szCs w:val="28"/>
        </w:rPr>
      </w:pPr>
      <w:r w:rsidRPr="002D6DCC">
        <w:rPr>
          <w:rFonts w:ascii="Times New Roman" w:hAnsi="Times New Roman"/>
          <w:b/>
          <w:bCs/>
          <w:noProof/>
          <w:sz w:val="28"/>
          <w:szCs w:val="28"/>
        </w:rPr>
        <w:drawing>
          <wp:inline distT="0" distB="0" distL="0" distR="0" wp14:anchorId="50CE0733" wp14:editId="5B96175B">
            <wp:extent cx="6120130" cy="4833620"/>
            <wp:effectExtent l="0" t="0" r="0" b="0"/>
            <wp:docPr id="704248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48529" name=""/>
                    <pic:cNvPicPr/>
                  </pic:nvPicPr>
                  <pic:blipFill>
                    <a:blip r:embed="rId58"/>
                    <a:stretch>
                      <a:fillRect/>
                    </a:stretch>
                  </pic:blipFill>
                  <pic:spPr>
                    <a:xfrm>
                      <a:off x="0" y="0"/>
                      <a:ext cx="6120130" cy="4833620"/>
                    </a:xfrm>
                    <a:prstGeom prst="rect">
                      <a:avLst/>
                    </a:prstGeom>
                  </pic:spPr>
                </pic:pic>
              </a:graphicData>
            </a:graphic>
          </wp:inline>
        </w:drawing>
      </w:r>
    </w:p>
    <w:p w14:paraId="312A50A8" w14:textId="42D8EC58" w:rsidR="0005721C" w:rsidRPr="002D6DCC" w:rsidRDefault="0005721C" w:rsidP="0005721C">
      <w:pPr>
        <w:ind w:firstLine="567"/>
        <w:jc w:val="both"/>
        <w:rPr>
          <w:rFonts w:ascii="Times New Roman" w:hAnsi="Times New Roman"/>
          <w:sz w:val="16"/>
          <w:szCs w:val="16"/>
        </w:rPr>
      </w:pPr>
    </w:p>
    <w:p w14:paraId="54A4296C" w14:textId="607BDF31" w:rsidR="0066620C" w:rsidRPr="002D6DCC" w:rsidRDefault="0066620C" w:rsidP="00401EC3">
      <w:pPr>
        <w:jc w:val="center"/>
        <w:rPr>
          <w:rFonts w:ascii="Times New Roman" w:hAnsi="Times New Roman"/>
          <w:sz w:val="28"/>
          <w:szCs w:val="28"/>
        </w:rPr>
      </w:pPr>
      <w:r w:rsidRPr="002D6DCC">
        <w:rPr>
          <w:rFonts w:ascii="Times New Roman" w:hAnsi="Times New Roman"/>
          <w:sz w:val="28"/>
          <w:szCs w:val="28"/>
        </w:rPr>
        <w:t xml:space="preserve">Рисунок </w:t>
      </w:r>
      <w:r w:rsidR="009E4A05" w:rsidRPr="002D6DCC">
        <w:rPr>
          <w:rFonts w:ascii="Times New Roman" w:hAnsi="Times New Roman"/>
          <w:sz w:val="28"/>
          <w:szCs w:val="28"/>
        </w:rPr>
        <w:t>1</w:t>
      </w:r>
      <w:r w:rsidR="000B5955" w:rsidRPr="002D6DCC">
        <w:rPr>
          <w:rFonts w:ascii="Times New Roman" w:hAnsi="Times New Roman"/>
          <w:sz w:val="28"/>
          <w:szCs w:val="28"/>
        </w:rPr>
        <w:t>9</w:t>
      </w:r>
      <w:r w:rsidR="009E4A05" w:rsidRPr="002D6DCC">
        <w:rPr>
          <w:rFonts w:ascii="Times New Roman" w:hAnsi="Times New Roman"/>
          <w:sz w:val="28"/>
          <w:szCs w:val="28"/>
        </w:rPr>
        <w:t xml:space="preserve"> </w:t>
      </w:r>
      <w:r w:rsidRPr="002D6DCC">
        <w:rPr>
          <w:rFonts w:ascii="Times New Roman" w:hAnsi="Times New Roman"/>
          <w:sz w:val="28"/>
          <w:szCs w:val="28"/>
        </w:rPr>
        <w:t>– Контракт на саморазвитие: итоги обучения и личные обязательства участников курса</w:t>
      </w:r>
    </w:p>
    <w:p w14:paraId="391EDDD6" w14:textId="3F64FEE5" w:rsidR="0005721C" w:rsidRPr="002D6DCC" w:rsidRDefault="0005721C" w:rsidP="00597FD5">
      <w:pPr>
        <w:ind w:firstLine="567"/>
        <w:jc w:val="both"/>
        <w:rPr>
          <w:rFonts w:ascii="Times New Roman" w:hAnsi="Times New Roman"/>
          <w:sz w:val="28"/>
          <w:szCs w:val="28"/>
        </w:rPr>
      </w:pPr>
    </w:p>
    <w:p w14:paraId="176E4A2D" w14:textId="4BAD0AF0" w:rsidR="006244EE" w:rsidRPr="002D6DCC" w:rsidRDefault="009A1E49" w:rsidP="00401EC3">
      <w:pPr>
        <w:ind w:firstLine="709"/>
        <w:jc w:val="both"/>
        <w:rPr>
          <w:rFonts w:ascii="Times New Roman" w:hAnsi="Times New Roman"/>
          <w:sz w:val="28"/>
          <w:szCs w:val="28"/>
        </w:rPr>
      </w:pPr>
      <w:r w:rsidRPr="002D6DCC">
        <w:rPr>
          <w:rFonts w:ascii="Times New Roman" w:hAnsi="Times New Roman"/>
          <w:sz w:val="28"/>
          <w:szCs w:val="28"/>
        </w:rPr>
        <w:lastRenderedPageBreak/>
        <w:t xml:space="preserve">Данный комплекс тренингов был не только направлен на развитие структурных компонентов лидерско-предпринимательского потенциала, но также выполнял важную мотивационно-просветительскую функцию. Он способствовал формированию у обучающихся устойчивой внутренней установки на активное участие в университетской жизни, побуждал их к инициативности, вовлеченности в проектную деятельность, включенности в студенческие организации, а также к разработке и запуску собственных стартапов. Таким образом, серия тренингов стала инструментом интеграции психолого-педагогических и организационных условий, описанных в рамках модели развития лидерско-предпринимательского потенциала. </w:t>
      </w:r>
    </w:p>
    <w:p w14:paraId="66C20CA3" w14:textId="49FCE85D" w:rsidR="00453964" w:rsidRPr="002D6DCC" w:rsidRDefault="00453964" w:rsidP="00401EC3">
      <w:pPr>
        <w:ind w:firstLine="709"/>
        <w:jc w:val="both"/>
        <w:rPr>
          <w:rFonts w:ascii="Times New Roman" w:hAnsi="Times New Roman"/>
          <w:sz w:val="28"/>
          <w:szCs w:val="28"/>
        </w:rPr>
      </w:pPr>
      <w:r w:rsidRPr="002D6DCC">
        <w:rPr>
          <w:rFonts w:ascii="Times New Roman" w:hAnsi="Times New Roman"/>
          <w:sz w:val="28"/>
          <w:szCs w:val="28"/>
        </w:rPr>
        <w:t xml:space="preserve">Материалы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были систематизированы и представлены в виде электронного учебного пособия «</w:t>
      </w:r>
      <w:r w:rsidR="003004CF" w:rsidRPr="002D6DCC">
        <w:rPr>
          <w:rFonts w:ascii="Times New Roman" w:hAnsi="Times New Roman"/>
          <w:sz w:val="28"/>
          <w:szCs w:val="28"/>
        </w:rPr>
        <w:t>Лидерство-предпринимательство</w:t>
      </w:r>
      <w:r w:rsidRPr="002D6DCC">
        <w:rPr>
          <w:rFonts w:ascii="Times New Roman" w:hAnsi="Times New Roman"/>
          <w:sz w:val="28"/>
          <w:szCs w:val="28"/>
        </w:rPr>
        <w:t>», что обеспечи</w:t>
      </w:r>
      <w:r w:rsidR="00476D98" w:rsidRPr="002D6DCC">
        <w:rPr>
          <w:rFonts w:ascii="Times New Roman" w:hAnsi="Times New Roman"/>
          <w:sz w:val="28"/>
          <w:szCs w:val="28"/>
        </w:rPr>
        <w:t>ло</w:t>
      </w:r>
      <w:r w:rsidRPr="002D6DCC">
        <w:rPr>
          <w:rFonts w:ascii="Times New Roman" w:hAnsi="Times New Roman"/>
          <w:sz w:val="28"/>
          <w:szCs w:val="28"/>
        </w:rPr>
        <w:t xml:space="preserve"> доступность и удобство для обучающихся. На данное электронное учебное пособие было получено авторское свидетельство (Приложение</w:t>
      </w:r>
      <w:r w:rsidR="00EE3176" w:rsidRPr="002D6DCC">
        <w:rPr>
          <w:rFonts w:ascii="Times New Roman" w:hAnsi="Times New Roman"/>
          <w:sz w:val="28"/>
          <w:szCs w:val="28"/>
        </w:rPr>
        <w:t> Д</w:t>
      </w:r>
      <w:r w:rsidRPr="002D6DCC">
        <w:rPr>
          <w:rFonts w:ascii="Times New Roman" w:hAnsi="Times New Roman"/>
          <w:sz w:val="28"/>
          <w:szCs w:val="28"/>
        </w:rPr>
        <w:t>)</w:t>
      </w:r>
      <w:r w:rsidR="00EE3176" w:rsidRPr="002D6DCC">
        <w:rPr>
          <w:rFonts w:ascii="Times New Roman" w:hAnsi="Times New Roman"/>
          <w:sz w:val="28"/>
          <w:szCs w:val="28"/>
        </w:rPr>
        <w:t> </w:t>
      </w:r>
      <w:r w:rsidR="007268BF" w:rsidRPr="002D6DCC">
        <w:rPr>
          <w:rFonts w:ascii="Times New Roman" w:hAnsi="Times New Roman"/>
          <w:sz w:val="28"/>
          <w:szCs w:val="28"/>
        </w:rPr>
        <w:t>[</w:t>
      </w:r>
      <w:r w:rsidR="000B359F" w:rsidRPr="002D6DCC">
        <w:rPr>
          <w:rFonts w:ascii="Times New Roman" w:hAnsi="Times New Roman"/>
          <w:sz w:val="28"/>
          <w:szCs w:val="28"/>
        </w:rPr>
        <w:t>253</w:t>
      </w:r>
      <w:r w:rsidR="007268BF" w:rsidRPr="002D6DCC">
        <w:rPr>
          <w:rFonts w:ascii="Times New Roman" w:hAnsi="Times New Roman"/>
          <w:sz w:val="28"/>
          <w:szCs w:val="28"/>
        </w:rPr>
        <w:t>]</w:t>
      </w:r>
      <w:r w:rsidRPr="002D6DCC">
        <w:rPr>
          <w:rFonts w:ascii="Times New Roman" w:hAnsi="Times New Roman"/>
          <w:sz w:val="28"/>
          <w:szCs w:val="28"/>
        </w:rPr>
        <w:t>.</w:t>
      </w:r>
    </w:p>
    <w:p w14:paraId="1928F28A" w14:textId="67FC409E" w:rsidR="00453964" w:rsidRPr="002D6DCC" w:rsidRDefault="00B94687" w:rsidP="00401EC3">
      <w:pPr>
        <w:ind w:firstLine="709"/>
        <w:jc w:val="both"/>
        <w:rPr>
          <w:rFonts w:ascii="Times New Roman" w:hAnsi="Times New Roman"/>
          <w:sz w:val="28"/>
          <w:szCs w:val="28"/>
        </w:rPr>
      </w:pPr>
      <w:r w:rsidRPr="002D6DCC">
        <w:rPr>
          <w:rFonts w:ascii="Times New Roman" w:hAnsi="Times New Roman"/>
          <w:sz w:val="28"/>
          <w:szCs w:val="28"/>
        </w:rPr>
        <w:t xml:space="preserve">В целом, проделанная работа по развитию лидерско-предпринимательского потенциала обучающихся в условиях предпринимательского университета позволила говорить об эффективности подобранных методов и форм обучения. Результаты внедрения </w:t>
      </w:r>
      <w:r w:rsidR="00D018F7" w:rsidRPr="002D6DCC">
        <w:rPr>
          <w:rFonts w:ascii="Times New Roman" w:hAnsi="Times New Roman"/>
          <w:sz w:val="28"/>
          <w:szCs w:val="28"/>
        </w:rPr>
        <w:t xml:space="preserve">комплексной </w:t>
      </w:r>
      <w:r w:rsidR="00847950" w:rsidRPr="002D6DCC">
        <w:rPr>
          <w:rFonts w:ascii="Times New Roman" w:hAnsi="Times New Roman"/>
          <w:sz w:val="28"/>
          <w:szCs w:val="28"/>
        </w:rPr>
        <w:t xml:space="preserve">программы развития лидерско-предпринимательского потенциала в условиях предпринимательского университета, включающей </w:t>
      </w:r>
      <w:r w:rsidRPr="002D6DCC">
        <w:rPr>
          <w:rFonts w:ascii="Times New Roman" w:hAnsi="Times New Roman"/>
          <w:sz w:val="28"/>
          <w:szCs w:val="28"/>
        </w:rPr>
        <w:t>результат</w:t>
      </w:r>
      <w:r w:rsidR="00847950" w:rsidRPr="002D6DCC">
        <w:rPr>
          <w:rFonts w:ascii="Times New Roman" w:hAnsi="Times New Roman"/>
          <w:sz w:val="28"/>
          <w:szCs w:val="28"/>
        </w:rPr>
        <w:t>ы</w:t>
      </w:r>
      <w:r w:rsidRPr="002D6DCC">
        <w:rPr>
          <w:rFonts w:ascii="Times New Roman" w:hAnsi="Times New Roman"/>
          <w:sz w:val="28"/>
          <w:szCs w:val="28"/>
        </w:rPr>
        <w:t xml:space="preserve"> НИР</w:t>
      </w:r>
      <w:r w:rsidR="00847950" w:rsidRPr="002D6DCC">
        <w:rPr>
          <w:rFonts w:ascii="Times New Roman" w:hAnsi="Times New Roman"/>
          <w:sz w:val="28"/>
          <w:szCs w:val="28"/>
        </w:rPr>
        <w:t xml:space="preserve"> в виде практических занятий</w:t>
      </w:r>
      <w:r w:rsidRPr="002D6DCC">
        <w:rPr>
          <w:rFonts w:ascii="Times New Roman" w:hAnsi="Times New Roman"/>
          <w:sz w:val="28"/>
          <w:szCs w:val="28"/>
        </w:rPr>
        <w:t xml:space="preserve"> и </w:t>
      </w:r>
      <w:r w:rsidR="00847950"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847950" w:rsidRPr="002D6DCC">
        <w:rPr>
          <w:rFonts w:ascii="Times New Roman" w:hAnsi="Times New Roman"/>
          <w:sz w:val="28"/>
          <w:szCs w:val="28"/>
        </w:rPr>
        <w:t>тренингов</w:t>
      </w:r>
      <w:r w:rsidRPr="002D6DCC">
        <w:rPr>
          <w:rFonts w:ascii="Times New Roman" w:hAnsi="Times New Roman"/>
          <w:sz w:val="28"/>
          <w:szCs w:val="28"/>
        </w:rPr>
        <w:t xml:space="preserve"> свидетельствуют о значительном прогрессе в развитии у обучающихся </w:t>
      </w:r>
      <w:r w:rsidR="00847950" w:rsidRPr="002D6DCC">
        <w:rPr>
          <w:rFonts w:ascii="Times New Roman" w:hAnsi="Times New Roman"/>
          <w:sz w:val="28"/>
          <w:szCs w:val="28"/>
        </w:rPr>
        <w:t>устойчивой мотивации к лидерству и предпринимательской деятельности, развитию ключевых личностных и профессиональных компетенций, а также готовности к реализации собственных проектов в реальных условиях.</w:t>
      </w:r>
      <w:r w:rsidRPr="002D6DCC">
        <w:rPr>
          <w:rFonts w:ascii="Times New Roman" w:hAnsi="Times New Roman"/>
          <w:sz w:val="28"/>
          <w:szCs w:val="28"/>
        </w:rPr>
        <w:t xml:space="preserve"> </w:t>
      </w:r>
      <w:r w:rsidR="00847950" w:rsidRPr="002D6DCC">
        <w:rPr>
          <w:rFonts w:ascii="Times New Roman" w:hAnsi="Times New Roman"/>
          <w:sz w:val="28"/>
          <w:szCs w:val="28"/>
        </w:rPr>
        <w:t>Подробный анализ динамики изменений будет представлен</w:t>
      </w:r>
      <w:r w:rsidRPr="002D6DCC">
        <w:rPr>
          <w:rFonts w:ascii="Times New Roman" w:hAnsi="Times New Roman"/>
          <w:sz w:val="28"/>
          <w:szCs w:val="28"/>
        </w:rPr>
        <w:t xml:space="preserve"> в следующем параграфе. </w:t>
      </w:r>
    </w:p>
    <w:p w14:paraId="341160A2" w14:textId="77777777" w:rsidR="003416BB" w:rsidRPr="002D6DCC" w:rsidRDefault="003416BB" w:rsidP="00401EC3">
      <w:pPr>
        <w:ind w:firstLine="709"/>
        <w:jc w:val="both"/>
        <w:rPr>
          <w:rFonts w:ascii="Times New Roman" w:hAnsi="Times New Roman"/>
          <w:b/>
          <w:bCs/>
          <w:sz w:val="28"/>
          <w:szCs w:val="28"/>
        </w:rPr>
      </w:pPr>
    </w:p>
    <w:p w14:paraId="00295072" w14:textId="77777777" w:rsidR="00226B84" w:rsidRPr="002D6DCC" w:rsidRDefault="003416BB" w:rsidP="003004CF">
      <w:pPr>
        <w:ind w:firstLine="709"/>
        <w:jc w:val="both"/>
        <w:rPr>
          <w:rFonts w:ascii="Times New Roman" w:hAnsi="Times New Roman"/>
          <w:b/>
          <w:bCs/>
          <w:sz w:val="28"/>
          <w:szCs w:val="28"/>
        </w:rPr>
      </w:pPr>
      <w:r w:rsidRPr="002D6DCC">
        <w:rPr>
          <w:rFonts w:ascii="Times New Roman" w:hAnsi="Times New Roman"/>
          <w:b/>
          <w:bCs/>
          <w:sz w:val="28"/>
          <w:szCs w:val="28"/>
        </w:rPr>
        <w:t xml:space="preserve">3.3 </w:t>
      </w:r>
      <w:r w:rsidR="00226B84" w:rsidRPr="002D6DCC">
        <w:rPr>
          <w:rFonts w:ascii="Times New Roman" w:hAnsi="Times New Roman"/>
          <w:b/>
          <w:bCs/>
          <w:sz w:val="28"/>
          <w:szCs w:val="28"/>
        </w:rPr>
        <w:t xml:space="preserve">Результаты экспериментального исследования и их интерпретация </w:t>
      </w:r>
    </w:p>
    <w:p w14:paraId="05B6D920" w14:textId="0A471FD6" w:rsidR="003004CF" w:rsidRPr="002D6DCC" w:rsidRDefault="003004CF" w:rsidP="003004CF">
      <w:pPr>
        <w:ind w:firstLine="709"/>
        <w:jc w:val="both"/>
        <w:rPr>
          <w:rFonts w:ascii="Times New Roman" w:hAnsi="Times New Roman"/>
          <w:sz w:val="28"/>
          <w:szCs w:val="24"/>
          <w:lang w:val="kk-KZ"/>
        </w:rPr>
      </w:pPr>
      <w:r w:rsidRPr="002D6DCC">
        <w:rPr>
          <w:rFonts w:ascii="Times New Roman" w:hAnsi="Times New Roman"/>
          <w:sz w:val="28"/>
          <w:szCs w:val="24"/>
          <w:lang w:val="kk-KZ"/>
        </w:rPr>
        <w:t xml:space="preserve">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организовано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обучение</w:t>
      </w:r>
      <w:proofErr w:type="spellEnd"/>
      <w:r w:rsidR="00DA06E5"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готовности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Обучение</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разработан</w:t>
      </w:r>
      <w:r w:rsidR="00DA06E5" w:rsidRPr="002D6DCC">
        <w:rPr>
          <w:rFonts w:ascii="Times New Roman" w:hAnsi="Times New Roman"/>
          <w:sz w:val="28"/>
          <w:szCs w:val="24"/>
          <w:lang w:val="kk-KZ"/>
        </w:rPr>
        <w:t>н</w:t>
      </w:r>
      <w:r w:rsidRPr="002D6DCC">
        <w:rPr>
          <w:rFonts w:ascii="Times New Roman" w:hAnsi="Times New Roman"/>
          <w:sz w:val="28"/>
          <w:szCs w:val="24"/>
          <w:lang w:val="kk-KZ"/>
        </w:rPr>
        <w:t>о</w:t>
      </w:r>
      <w:r w:rsidR="00847950" w:rsidRPr="002D6DCC">
        <w:rPr>
          <w:rFonts w:ascii="Times New Roman" w:hAnsi="Times New Roman"/>
          <w:sz w:val="28"/>
          <w:szCs w:val="24"/>
          <w:lang w:val="kk-KZ"/>
        </w:rPr>
        <w:t>й</w:t>
      </w:r>
      <w:proofErr w:type="spellEnd"/>
      <w:r w:rsidR="00847950" w:rsidRPr="002D6DCC">
        <w:rPr>
          <w:rFonts w:ascii="Times New Roman" w:hAnsi="Times New Roman"/>
          <w:sz w:val="28"/>
          <w:szCs w:val="24"/>
          <w:lang w:val="kk-KZ"/>
        </w:rPr>
        <w:t xml:space="preserve"> программы, </w:t>
      </w:r>
      <w:proofErr w:type="spellStart"/>
      <w:r w:rsidR="00847950" w:rsidRPr="002D6DCC">
        <w:rPr>
          <w:rFonts w:ascii="Times New Roman" w:hAnsi="Times New Roman"/>
          <w:sz w:val="28"/>
          <w:szCs w:val="24"/>
          <w:lang w:val="kk-KZ"/>
        </w:rPr>
        <w:t>включающей</w:t>
      </w:r>
      <w:proofErr w:type="spellEnd"/>
      <w:r w:rsidRPr="002D6DCC">
        <w:rPr>
          <w:rFonts w:ascii="Times New Roman" w:hAnsi="Times New Roman"/>
          <w:sz w:val="28"/>
          <w:szCs w:val="24"/>
          <w:lang w:val="kk-KZ"/>
        </w:rPr>
        <w:t xml:space="preserve"> комплекс </w:t>
      </w:r>
      <w:proofErr w:type="spellStart"/>
      <w:r w:rsidR="00945AE6">
        <w:rPr>
          <w:rFonts w:ascii="Times New Roman" w:hAnsi="Times New Roman"/>
          <w:sz w:val="28"/>
          <w:szCs w:val="24"/>
          <w:lang w:val="kk-KZ"/>
        </w:rPr>
        <w:t>авторских</w:t>
      </w:r>
      <w:proofErr w:type="spellEnd"/>
      <w:r w:rsidR="00945AE6">
        <w:rPr>
          <w:rFonts w:ascii="Times New Roman" w:hAnsi="Times New Roman"/>
          <w:sz w:val="28"/>
          <w:szCs w:val="24"/>
          <w:lang w:val="kk-KZ"/>
        </w:rPr>
        <w:t xml:space="preserve"> </w:t>
      </w:r>
      <w:proofErr w:type="spellStart"/>
      <w:r w:rsidRPr="002D6DCC">
        <w:rPr>
          <w:rFonts w:ascii="Times New Roman" w:hAnsi="Times New Roman"/>
          <w:sz w:val="28"/>
          <w:szCs w:val="24"/>
          <w:lang w:val="kk-KZ"/>
        </w:rPr>
        <w:t>тренингов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Раскрой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лидерско-предпринимательский</w:t>
      </w:r>
      <w:proofErr w:type="spellEnd"/>
      <w:r w:rsidRPr="002D6DCC">
        <w:rPr>
          <w:rFonts w:ascii="Times New Roman" w:hAnsi="Times New Roman"/>
          <w:sz w:val="28"/>
          <w:szCs w:val="24"/>
          <w:lang w:val="kk-KZ"/>
        </w:rPr>
        <w:t xml:space="preserve"> потенциал» и </w:t>
      </w:r>
      <w:proofErr w:type="spellStart"/>
      <w:r w:rsidRPr="002D6DCC">
        <w:rPr>
          <w:rFonts w:ascii="Times New Roman" w:hAnsi="Times New Roman"/>
          <w:sz w:val="28"/>
          <w:szCs w:val="24"/>
          <w:lang w:val="kk-KZ"/>
        </w:rPr>
        <w:t>внедрени</w:t>
      </w:r>
      <w:r w:rsidR="00847950"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НИР в </w:t>
      </w:r>
      <w:proofErr w:type="spellStart"/>
      <w:r w:rsidRPr="002D6DCC">
        <w:rPr>
          <w:rFonts w:ascii="Times New Roman" w:hAnsi="Times New Roman"/>
          <w:sz w:val="28"/>
          <w:szCs w:val="24"/>
          <w:lang w:val="kk-KZ"/>
        </w:rPr>
        <w:t>дисциплину</w:t>
      </w:r>
      <w:proofErr w:type="spellEnd"/>
      <w:r w:rsidRPr="002D6DCC">
        <w:rPr>
          <w:rFonts w:ascii="Times New Roman" w:hAnsi="Times New Roman"/>
          <w:sz w:val="28"/>
          <w:szCs w:val="24"/>
          <w:lang w:val="kk-KZ"/>
        </w:rPr>
        <w:t xml:space="preserve"> «Психология»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обучающихся</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первого</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курса</w:t>
      </w:r>
      <w:proofErr w:type="spellEnd"/>
      <w:r w:rsidR="00847950"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программ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бакалавриата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комплексное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качеств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искомого</w:t>
      </w:r>
      <w:proofErr w:type="spellEnd"/>
      <w:r w:rsidRPr="002D6DCC">
        <w:rPr>
          <w:rFonts w:ascii="Times New Roman" w:hAnsi="Times New Roman"/>
          <w:sz w:val="28"/>
          <w:szCs w:val="24"/>
          <w:lang w:val="kk-KZ"/>
        </w:rPr>
        <w:t xml:space="preserve"> потенциала. </w:t>
      </w:r>
      <w:proofErr w:type="spellStart"/>
      <w:r w:rsidRPr="002D6DCC">
        <w:rPr>
          <w:rFonts w:ascii="Times New Roman" w:hAnsi="Times New Roman"/>
          <w:sz w:val="28"/>
          <w:szCs w:val="24"/>
          <w:lang w:val="kk-KZ"/>
        </w:rPr>
        <w:t>Это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достигнуто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через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теоретическую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подготовку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формирование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знаний</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лидерстве</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предпринимательстве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преимущественно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через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практическую</w:t>
      </w:r>
      <w:proofErr w:type="spellEnd"/>
      <w:r w:rsidR="00C43CDA" w:rsidRPr="002D6DCC">
        <w:rPr>
          <w:rFonts w:ascii="Times New Roman" w:hAnsi="Times New Roman"/>
          <w:sz w:val="28"/>
          <w:szCs w:val="24"/>
          <w:lang w:val="kk-KZ"/>
        </w:rPr>
        <w:t xml:space="preserve"> </w:t>
      </w:r>
      <w:proofErr w:type="spellStart"/>
      <w:r w:rsidR="00C43CDA" w:rsidRPr="002D6DCC">
        <w:rPr>
          <w:rFonts w:ascii="Times New Roman" w:hAnsi="Times New Roman"/>
          <w:sz w:val="28"/>
          <w:szCs w:val="24"/>
          <w:lang w:val="kk-KZ"/>
        </w:rPr>
        <w:t>работу</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развитие</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навыков</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необходимых</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для</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успешной</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реализации</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лидерско-предпринимательского</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потенциала</w:t>
      </w:r>
      <w:proofErr w:type="spellEnd"/>
      <w:r w:rsidR="00847950"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Более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созданы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условия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формирования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учебно-воспитательного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процесса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который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способствует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вовлечению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00C43CDA"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r w:rsidRPr="002D6DCC">
        <w:rPr>
          <w:rFonts w:ascii="Times New Roman" w:hAnsi="Times New Roman"/>
          <w:sz w:val="28"/>
          <w:szCs w:val="24"/>
          <w:lang w:val="kk-KZ"/>
        </w:rPr>
        <w:lastRenderedPageBreak/>
        <w:t xml:space="preserve">процесс и </w:t>
      </w:r>
      <w:proofErr w:type="spellStart"/>
      <w:r w:rsidRPr="002D6DCC">
        <w:rPr>
          <w:rFonts w:ascii="Times New Roman" w:hAnsi="Times New Roman"/>
          <w:sz w:val="28"/>
          <w:szCs w:val="24"/>
          <w:lang w:val="kk-KZ"/>
        </w:rPr>
        <w:t>ориентирован</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сотрудничество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достижения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w:t>
      </w:r>
    </w:p>
    <w:p w14:paraId="52B44244" w14:textId="4CC04645"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завершению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проделанной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00DD5D54"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повторная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проверка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Диагностика </w:t>
      </w:r>
      <w:proofErr w:type="spellStart"/>
      <w:r w:rsidRPr="002D6DCC">
        <w:rPr>
          <w:rFonts w:ascii="Times New Roman" w:hAnsi="Times New Roman"/>
          <w:sz w:val="28"/>
          <w:szCs w:val="24"/>
          <w:lang w:val="kk-KZ"/>
        </w:rPr>
        <w:t>проводилась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описанным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ранее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критериям</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методам</w:t>
      </w:r>
      <w:proofErr w:type="spellEnd"/>
      <w:r w:rsidRPr="002D6DCC">
        <w:rPr>
          <w:rFonts w:ascii="Times New Roman" w:hAnsi="Times New Roman"/>
          <w:sz w:val="28"/>
          <w:szCs w:val="24"/>
          <w:lang w:val="kk-KZ"/>
        </w:rPr>
        <w:t>.</w:t>
      </w:r>
    </w:p>
    <w:p w14:paraId="685F19E5" w14:textId="48D2136E"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полученных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этапах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констатирующего</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контрольного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представлено</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таблице</w:t>
      </w:r>
      <w:proofErr w:type="spellEnd"/>
      <w:r w:rsidRPr="002D6DCC">
        <w:rPr>
          <w:rFonts w:ascii="Times New Roman" w:hAnsi="Times New Roman"/>
          <w:sz w:val="28"/>
          <w:szCs w:val="24"/>
          <w:lang w:val="kk-KZ"/>
        </w:rPr>
        <w:t xml:space="preserve"> 1</w:t>
      </w:r>
      <w:r w:rsidR="000B5955" w:rsidRPr="002D6DCC">
        <w:rPr>
          <w:rFonts w:ascii="Times New Roman" w:hAnsi="Times New Roman"/>
          <w:sz w:val="28"/>
          <w:szCs w:val="24"/>
          <w:lang w:val="kk-KZ"/>
        </w:rPr>
        <w:t>7</w:t>
      </w:r>
      <w:r w:rsidRPr="002D6DCC">
        <w:rPr>
          <w:rFonts w:ascii="Times New Roman" w:hAnsi="Times New Roman"/>
          <w:sz w:val="28"/>
          <w:szCs w:val="24"/>
          <w:lang w:val="kk-KZ"/>
        </w:rPr>
        <w:t xml:space="preserve">. </w:t>
      </w:r>
    </w:p>
    <w:p w14:paraId="23715550" w14:textId="77777777" w:rsidR="003004CF" w:rsidRPr="002D6DCC" w:rsidRDefault="003004CF" w:rsidP="003004CF">
      <w:pPr>
        <w:jc w:val="both"/>
        <w:rPr>
          <w:rFonts w:ascii="Times New Roman" w:hAnsi="Times New Roman"/>
          <w:sz w:val="28"/>
          <w:szCs w:val="24"/>
          <w:lang w:val="kk-KZ"/>
        </w:rPr>
      </w:pPr>
    </w:p>
    <w:p w14:paraId="4DE29FD9" w14:textId="0791FEA6" w:rsidR="003004CF" w:rsidRPr="002D6DCC" w:rsidRDefault="003004CF" w:rsidP="003004CF">
      <w:pPr>
        <w:jc w:val="both"/>
        <w:rPr>
          <w:rFonts w:ascii="Times New Roman" w:hAnsi="Times New Roman"/>
          <w:sz w:val="28"/>
          <w:szCs w:val="24"/>
          <w:lang w:val="kk-KZ"/>
        </w:rPr>
      </w:pPr>
      <w:r w:rsidRPr="002D6DCC">
        <w:rPr>
          <w:rFonts w:ascii="Times New Roman" w:hAnsi="Times New Roman"/>
          <w:sz w:val="28"/>
          <w:szCs w:val="24"/>
          <w:lang w:val="kk-KZ"/>
        </w:rPr>
        <w:t>Таблица 1</w:t>
      </w:r>
      <w:r w:rsidR="000B5955" w:rsidRPr="002D6DCC">
        <w:rPr>
          <w:rFonts w:ascii="Times New Roman" w:hAnsi="Times New Roman"/>
          <w:sz w:val="28"/>
          <w:szCs w:val="24"/>
          <w:lang w:val="kk-KZ"/>
        </w:rPr>
        <w:t>7</w:t>
      </w:r>
      <w:r w:rsidRPr="002D6DCC">
        <w:rPr>
          <w:rFonts w:ascii="Times New Roman" w:hAnsi="Times New Roman"/>
          <w:sz w:val="28"/>
          <w:szCs w:val="24"/>
          <w:lang w:val="kk-KZ"/>
        </w:rPr>
        <w:t xml:space="preserve"> – </w:t>
      </w:r>
      <w:proofErr w:type="spellStart"/>
      <w:r w:rsidRPr="002D6DCC">
        <w:rPr>
          <w:rFonts w:ascii="Times New Roman" w:hAnsi="Times New Roman"/>
          <w:sz w:val="28"/>
          <w:szCs w:val="24"/>
          <w:lang w:val="kk-KZ"/>
        </w:rPr>
        <w:t>Сравнение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констатирующего</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контрольного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исследований</w:t>
      </w:r>
      <w:proofErr w:type="spellEnd"/>
    </w:p>
    <w:p w14:paraId="0A1B341B" w14:textId="77777777" w:rsidR="003004CF" w:rsidRPr="002D6DCC" w:rsidRDefault="003004CF" w:rsidP="003004CF">
      <w:pPr>
        <w:jc w:val="both"/>
        <w:rPr>
          <w:rFonts w:ascii="Times New Roman" w:hAnsi="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1149"/>
        <w:gridCol w:w="1586"/>
        <w:gridCol w:w="1587"/>
        <w:gridCol w:w="1587"/>
        <w:gridCol w:w="1587"/>
      </w:tblGrid>
      <w:tr w:rsidR="003004CF" w:rsidRPr="002D6DCC" w14:paraId="0821B80B" w14:textId="77777777" w:rsidTr="003004CF">
        <w:trPr>
          <w:trHeight w:val="412"/>
        </w:trPr>
        <w:tc>
          <w:tcPr>
            <w:tcW w:w="2143" w:type="dxa"/>
            <w:vMerge w:val="restart"/>
            <w:shd w:val="clear" w:color="auto" w:fill="auto"/>
            <w:noWrap/>
            <w:vAlign w:val="center"/>
            <w:hideMark/>
          </w:tcPr>
          <w:p w14:paraId="50AAB557" w14:textId="77777777" w:rsidR="003004CF" w:rsidRPr="002D6DCC" w:rsidRDefault="003004CF" w:rsidP="00916D8B">
            <w:pPr>
              <w:jc w:val="center"/>
              <w:rPr>
                <w:rFonts w:ascii="Times New Roman" w:eastAsia="Times New Roman" w:hAnsi="Times New Roman"/>
                <w:bCs/>
                <w:sz w:val="24"/>
                <w:szCs w:val="24"/>
                <w:lang w:eastAsia="ru-RU"/>
              </w:rPr>
            </w:pPr>
            <w:bookmarkStart w:id="15" w:name="_Hlk180167950"/>
            <w:r w:rsidRPr="002D6DCC">
              <w:rPr>
                <w:rFonts w:ascii="Times New Roman" w:eastAsia="Times New Roman" w:hAnsi="Times New Roman"/>
                <w:bCs/>
                <w:sz w:val="24"/>
                <w:szCs w:val="24"/>
                <w:lang w:eastAsia="ru-RU"/>
              </w:rPr>
              <w:t>Критерий</w:t>
            </w:r>
          </w:p>
        </w:tc>
        <w:tc>
          <w:tcPr>
            <w:tcW w:w="1149" w:type="dxa"/>
            <w:vMerge w:val="restart"/>
          </w:tcPr>
          <w:p w14:paraId="371C55D7" w14:textId="77777777" w:rsidR="003004CF" w:rsidRPr="002D6DCC" w:rsidRDefault="003004CF"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Уровень ЛПП</w:t>
            </w:r>
          </w:p>
        </w:tc>
        <w:tc>
          <w:tcPr>
            <w:tcW w:w="3173" w:type="dxa"/>
            <w:gridSpan w:val="2"/>
            <w:shd w:val="clear" w:color="auto" w:fill="auto"/>
            <w:noWrap/>
            <w:vAlign w:val="center"/>
            <w:hideMark/>
          </w:tcPr>
          <w:p w14:paraId="5515F4E4" w14:textId="1D5EC1A2" w:rsidR="003004CF" w:rsidRPr="002D6DCC" w:rsidRDefault="0000473A" w:rsidP="00916D8B">
            <w:pPr>
              <w:jc w:val="center"/>
              <w:rPr>
                <w:rFonts w:ascii="Times New Roman" w:eastAsia="Times New Roman" w:hAnsi="Times New Roman"/>
                <w:bCs/>
                <w:color w:val="000000"/>
                <w:sz w:val="24"/>
                <w:szCs w:val="24"/>
                <w:lang w:val="kk-KZ" w:eastAsia="ru-RU"/>
              </w:rPr>
            </w:pPr>
            <w:r w:rsidRPr="002D6DCC">
              <w:rPr>
                <w:rFonts w:ascii="Times New Roman" w:eastAsia="Times New Roman" w:hAnsi="Times New Roman"/>
                <w:bCs/>
                <w:color w:val="000000"/>
                <w:sz w:val="24"/>
                <w:szCs w:val="24"/>
                <w:lang w:val="kk-KZ" w:eastAsia="ru-RU"/>
              </w:rPr>
              <w:t>Д</w:t>
            </w:r>
            <w:r w:rsidR="00811705" w:rsidRPr="002D6DCC">
              <w:rPr>
                <w:rFonts w:ascii="Times New Roman" w:eastAsia="Times New Roman" w:hAnsi="Times New Roman"/>
                <w:bCs/>
                <w:color w:val="000000"/>
                <w:sz w:val="24"/>
                <w:szCs w:val="24"/>
                <w:lang w:val="kk-KZ" w:eastAsia="ru-RU"/>
              </w:rPr>
              <w:t>о ФЭ</w:t>
            </w:r>
          </w:p>
        </w:tc>
        <w:tc>
          <w:tcPr>
            <w:tcW w:w="3174" w:type="dxa"/>
            <w:gridSpan w:val="2"/>
            <w:vAlign w:val="center"/>
          </w:tcPr>
          <w:p w14:paraId="4660BC39" w14:textId="233E61AE" w:rsidR="003004CF" w:rsidRPr="002D6DCC" w:rsidRDefault="0000473A" w:rsidP="00916D8B">
            <w:pPr>
              <w:jc w:val="center"/>
              <w:rPr>
                <w:rFonts w:ascii="Times New Roman" w:eastAsia="Times New Roman" w:hAnsi="Times New Roman"/>
                <w:bCs/>
                <w:color w:val="000000"/>
                <w:sz w:val="24"/>
                <w:szCs w:val="24"/>
                <w:lang w:val="kk-KZ" w:eastAsia="ru-RU"/>
              </w:rPr>
            </w:pPr>
            <w:proofErr w:type="spellStart"/>
            <w:r w:rsidRPr="002D6DCC">
              <w:rPr>
                <w:rFonts w:ascii="Times New Roman" w:eastAsia="Times New Roman" w:hAnsi="Times New Roman"/>
                <w:bCs/>
                <w:color w:val="000000"/>
                <w:sz w:val="24"/>
                <w:szCs w:val="24"/>
                <w:lang w:val="kk-KZ" w:eastAsia="ru-RU"/>
              </w:rPr>
              <w:t>П</w:t>
            </w:r>
            <w:r w:rsidR="00811705" w:rsidRPr="002D6DCC">
              <w:rPr>
                <w:rFonts w:ascii="Times New Roman" w:eastAsia="Times New Roman" w:hAnsi="Times New Roman"/>
                <w:bCs/>
                <w:color w:val="000000"/>
                <w:sz w:val="24"/>
                <w:szCs w:val="24"/>
                <w:lang w:val="kk-KZ" w:eastAsia="ru-RU"/>
              </w:rPr>
              <w:t>осле</w:t>
            </w:r>
            <w:proofErr w:type="spellEnd"/>
            <w:r w:rsidR="00811705" w:rsidRPr="002D6DCC">
              <w:rPr>
                <w:rFonts w:ascii="Times New Roman" w:eastAsia="Times New Roman" w:hAnsi="Times New Roman"/>
                <w:bCs/>
                <w:color w:val="000000"/>
                <w:sz w:val="24"/>
                <w:szCs w:val="24"/>
                <w:lang w:val="kk-KZ" w:eastAsia="ru-RU"/>
              </w:rPr>
              <w:t xml:space="preserve"> ФЭ</w:t>
            </w:r>
          </w:p>
        </w:tc>
      </w:tr>
      <w:tr w:rsidR="003004CF" w:rsidRPr="002D6DCC" w14:paraId="51299020" w14:textId="77777777" w:rsidTr="003004CF">
        <w:trPr>
          <w:trHeight w:val="271"/>
        </w:trPr>
        <w:tc>
          <w:tcPr>
            <w:tcW w:w="2143" w:type="dxa"/>
            <w:vMerge/>
            <w:shd w:val="clear" w:color="auto" w:fill="auto"/>
            <w:noWrap/>
            <w:vAlign w:val="center"/>
          </w:tcPr>
          <w:p w14:paraId="109E2F9A" w14:textId="77777777" w:rsidR="003004CF" w:rsidRPr="002D6DCC" w:rsidRDefault="003004CF" w:rsidP="00916D8B">
            <w:pPr>
              <w:jc w:val="center"/>
              <w:rPr>
                <w:rFonts w:ascii="Times New Roman" w:eastAsia="Times New Roman" w:hAnsi="Times New Roman"/>
                <w:b/>
                <w:sz w:val="24"/>
                <w:szCs w:val="24"/>
                <w:lang w:eastAsia="ru-RU"/>
              </w:rPr>
            </w:pPr>
          </w:p>
        </w:tc>
        <w:tc>
          <w:tcPr>
            <w:tcW w:w="1149" w:type="dxa"/>
            <w:vMerge/>
          </w:tcPr>
          <w:p w14:paraId="2DF6629D" w14:textId="77777777" w:rsidR="003004CF" w:rsidRPr="002D6DCC" w:rsidRDefault="003004CF" w:rsidP="00916D8B">
            <w:pPr>
              <w:jc w:val="center"/>
              <w:rPr>
                <w:rFonts w:ascii="Times New Roman" w:eastAsia="Times New Roman" w:hAnsi="Times New Roman"/>
                <w:b/>
                <w:color w:val="000000"/>
                <w:sz w:val="24"/>
                <w:szCs w:val="24"/>
                <w:lang w:eastAsia="ru-RU"/>
              </w:rPr>
            </w:pPr>
          </w:p>
        </w:tc>
        <w:tc>
          <w:tcPr>
            <w:tcW w:w="1586" w:type="dxa"/>
            <w:shd w:val="clear" w:color="auto" w:fill="auto"/>
            <w:noWrap/>
            <w:vAlign w:val="center"/>
          </w:tcPr>
          <w:p w14:paraId="6031E5E5" w14:textId="77777777" w:rsidR="003004CF" w:rsidRPr="002D6DCC" w:rsidRDefault="003004CF"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Кол-во</w:t>
            </w:r>
          </w:p>
        </w:tc>
        <w:tc>
          <w:tcPr>
            <w:tcW w:w="1587" w:type="dxa"/>
            <w:vAlign w:val="center"/>
          </w:tcPr>
          <w:p w14:paraId="754D5941" w14:textId="77777777" w:rsidR="003004CF" w:rsidRPr="002D6DCC" w:rsidRDefault="003004CF"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1587" w:type="dxa"/>
            <w:vAlign w:val="center"/>
          </w:tcPr>
          <w:p w14:paraId="3366155D" w14:textId="77777777" w:rsidR="003004CF" w:rsidRPr="002D6DCC" w:rsidRDefault="003004CF"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Кол-во</w:t>
            </w:r>
          </w:p>
        </w:tc>
        <w:tc>
          <w:tcPr>
            <w:tcW w:w="1587" w:type="dxa"/>
            <w:vAlign w:val="center"/>
          </w:tcPr>
          <w:p w14:paraId="6E4E6946" w14:textId="77777777" w:rsidR="003004CF" w:rsidRPr="002D6DCC" w:rsidRDefault="003004CF" w:rsidP="00916D8B">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r>
      <w:tr w:rsidR="003004CF" w:rsidRPr="002D6DCC" w14:paraId="4BAB73BB" w14:textId="77777777" w:rsidTr="003004CF">
        <w:trPr>
          <w:trHeight w:val="315"/>
        </w:trPr>
        <w:tc>
          <w:tcPr>
            <w:tcW w:w="2143" w:type="dxa"/>
            <w:vMerge w:val="restart"/>
            <w:shd w:val="clear" w:color="auto" w:fill="auto"/>
            <w:noWrap/>
            <w:vAlign w:val="center"/>
            <w:hideMark/>
          </w:tcPr>
          <w:p w14:paraId="7766A459" w14:textId="77777777" w:rsidR="003004CF" w:rsidRPr="002D6DCC" w:rsidRDefault="003004CF" w:rsidP="00916D8B">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1149" w:type="dxa"/>
          </w:tcPr>
          <w:p w14:paraId="3E440566"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hideMark/>
          </w:tcPr>
          <w:p w14:paraId="528FFDDC"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587" w:type="dxa"/>
            <w:vAlign w:val="center"/>
          </w:tcPr>
          <w:p w14:paraId="790AB8A9"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1587" w:type="dxa"/>
            <w:vAlign w:val="center"/>
          </w:tcPr>
          <w:p w14:paraId="2B5B2022"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587" w:type="dxa"/>
            <w:vAlign w:val="center"/>
          </w:tcPr>
          <w:p w14:paraId="61EC920A"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r>
      <w:tr w:rsidR="003004CF" w:rsidRPr="002D6DCC" w14:paraId="71DB7F69" w14:textId="77777777" w:rsidTr="003004CF">
        <w:trPr>
          <w:trHeight w:val="315"/>
        </w:trPr>
        <w:tc>
          <w:tcPr>
            <w:tcW w:w="2143" w:type="dxa"/>
            <w:vMerge/>
            <w:shd w:val="clear" w:color="auto" w:fill="auto"/>
            <w:noWrap/>
            <w:vAlign w:val="center"/>
            <w:hideMark/>
          </w:tcPr>
          <w:p w14:paraId="0B83AE92" w14:textId="77777777" w:rsidR="003004CF" w:rsidRPr="002D6DCC" w:rsidRDefault="003004CF" w:rsidP="00916D8B">
            <w:pPr>
              <w:jc w:val="both"/>
              <w:rPr>
                <w:rFonts w:ascii="Times New Roman" w:eastAsia="Times New Roman" w:hAnsi="Times New Roman"/>
                <w:color w:val="000000"/>
                <w:sz w:val="24"/>
                <w:szCs w:val="24"/>
                <w:lang w:eastAsia="ru-RU"/>
              </w:rPr>
            </w:pPr>
          </w:p>
        </w:tc>
        <w:tc>
          <w:tcPr>
            <w:tcW w:w="1149" w:type="dxa"/>
          </w:tcPr>
          <w:p w14:paraId="2AA7B0F7"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7E3CC28D"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1587" w:type="dxa"/>
            <w:vAlign w:val="center"/>
          </w:tcPr>
          <w:p w14:paraId="7C009EB8"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c>
          <w:tcPr>
            <w:tcW w:w="1587" w:type="dxa"/>
            <w:vAlign w:val="center"/>
          </w:tcPr>
          <w:p w14:paraId="3ED5F0A8"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18</w:t>
            </w:r>
          </w:p>
        </w:tc>
        <w:tc>
          <w:tcPr>
            <w:tcW w:w="1587" w:type="dxa"/>
            <w:vAlign w:val="center"/>
          </w:tcPr>
          <w:p w14:paraId="307E2198"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36</w:t>
            </w:r>
          </w:p>
        </w:tc>
      </w:tr>
      <w:tr w:rsidR="003004CF" w:rsidRPr="002D6DCC" w14:paraId="296670B4" w14:textId="77777777" w:rsidTr="002231D5">
        <w:trPr>
          <w:trHeight w:val="315"/>
        </w:trPr>
        <w:tc>
          <w:tcPr>
            <w:tcW w:w="2143" w:type="dxa"/>
            <w:vMerge/>
            <w:tcBorders>
              <w:bottom w:val="single" w:sz="4" w:space="0" w:color="auto"/>
            </w:tcBorders>
            <w:shd w:val="clear" w:color="auto" w:fill="auto"/>
            <w:noWrap/>
            <w:vAlign w:val="center"/>
          </w:tcPr>
          <w:p w14:paraId="0CB3CC05" w14:textId="77777777" w:rsidR="003004CF" w:rsidRPr="002D6DCC" w:rsidRDefault="003004CF" w:rsidP="00916D8B">
            <w:pPr>
              <w:jc w:val="both"/>
              <w:rPr>
                <w:rFonts w:ascii="Times New Roman" w:eastAsia="Times New Roman" w:hAnsi="Times New Roman"/>
                <w:color w:val="000000"/>
                <w:sz w:val="24"/>
                <w:szCs w:val="24"/>
                <w:lang w:eastAsia="ru-RU"/>
              </w:rPr>
            </w:pPr>
          </w:p>
        </w:tc>
        <w:tc>
          <w:tcPr>
            <w:tcW w:w="1149" w:type="dxa"/>
            <w:tcBorders>
              <w:bottom w:val="single" w:sz="4" w:space="0" w:color="auto"/>
            </w:tcBorders>
          </w:tcPr>
          <w:p w14:paraId="5866C6D5"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tcBorders>
              <w:bottom w:val="single" w:sz="4" w:space="0" w:color="auto"/>
            </w:tcBorders>
            <w:shd w:val="clear" w:color="auto" w:fill="auto"/>
            <w:noWrap/>
            <w:vAlign w:val="center"/>
          </w:tcPr>
          <w:p w14:paraId="79E6B5EA"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1587" w:type="dxa"/>
            <w:tcBorders>
              <w:bottom w:val="single" w:sz="4" w:space="0" w:color="auto"/>
            </w:tcBorders>
            <w:vAlign w:val="center"/>
          </w:tcPr>
          <w:p w14:paraId="22DDB85D"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40</w:t>
            </w:r>
          </w:p>
        </w:tc>
        <w:tc>
          <w:tcPr>
            <w:tcW w:w="1587" w:type="dxa"/>
            <w:tcBorders>
              <w:bottom w:val="single" w:sz="4" w:space="0" w:color="auto"/>
            </w:tcBorders>
            <w:vAlign w:val="center"/>
          </w:tcPr>
          <w:p w14:paraId="2EF67FE8"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1587" w:type="dxa"/>
            <w:tcBorders>
              <w:bottom w:val="single" w:sz="4" w:space="0" w:color="auto"/>
            </w:tcBorders>
            <w:vAlign w:val="center"/>
          </w:tcPr>
          <w:p w14:paraId="4195C2FE" w14:textId="77777777" w:rsidR="003004CF" w:rsidRPr="002D6DCC" w:rsidRDefault="003004CF" w:rsidP="00916D8B">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60</w:t>
            </w:r>
          </w:p>
        </w:tc>
      </w:tr>
      <w:tr w:rsidR="0059020E" w:rsidRPr="002D6DCC" w14:paraId="6F3A38B9" w14:textId="77777777" w:rsidTr="0059020E">
        <w:trPr>
          <w:trHeight w:val="317"/>
        </w:trPr>
        <w:tc>
          <w:tcPr>
            <w:tcW w:w="2143" w:type="dxa"/>
            <w:vMerge w:val="restart"/>
            <w:shd w:val="clear" w:color="auto" w:fill="auto"/>
            <w:noWrap/>
            <w:vAlign w:val="center"/>
          </w:tcPr>
          <w:p w14:paraId="0EF8B6E2" w14:textId="77777777" w:rsidR="0059020E" w:rsidRPr="002D6DCC" w:rsidRDefault="0059020E"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Эмоциональный </w:t>
            </w:r>
          </w:p>
          <w:p w14:paraId="49A12043" w14:textId="768CB68B" w:rsidR="0059020E" w:rsidRPr="002D6DCC" w:rsidRDefault="0059020E"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интеллект</w:t>
            </w:r>
          </w:p>
        </w:tc>
        <w:tc>
          <w:tcPr>
            <w:tcW w:w="1149" w:type="dxa"/>
            <w:tcBorders>
              <w:bottom w:val="nil"/>
            </w:tcBorders>
          </w:tcPr>
          <w:p w14:paraId="7E195677" w14:textId="4E6F0B9A"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tcBorders>
              <w:bottom w:val="nil"/>
            </w:tcBorders>
            <w:shd w:val="clear" w:color="auto" w:fill="auto"/>
            <w:noWrap/>
            <w:vAlign w:val="center"/>
          </w:tcPr>
          <w:p w14:paraId="2D16FE28" w14:textId="151CE9CA"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41</w:t>
            </w:r>
          </w:p>
        </w:tc>
        <w:tc>
          <w:tcPr>
            <w:tcW w:w="1587" w:type="dxa"/>
            <w:tcBorders>
              <w:bottom w:val="nil"/>
            </w:tcBorders>
            <w:vAlign w:val="center"/>
          </w:tcPr>
          <w:p w14:paraId="6620FFCC" w14:textId="1141B1DE"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82</w:t>
            </w:r>
          </w:p>
        </w:tc>
        <w:tc>
          <w:tcPr>
            <w:tcW w:w="1587" w:type="dxa"/>
            <w:tcBorders>
              <w:bottom w:val="nil"/>
            </w:tcBorders>
            <w:vAlign w:val="center"/>
          </w:tcPr>
          <w:p w14:paraId="1B0228F3" w14:textId="20515011"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1587" w:type="dxa"/>
            <w:tcBorders>
              <w:bottom w:val="nil"/>
            </w:tcBorders>
            <w:vAlign w:val="center"/>
          </w:tcPr>
          <w:p w14:paraId="3CE9C513" w14:textId="6A795B6A"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r>
      <w:tr w:rsidR="0059020E" w:rsidRPr="002D6DCC" w14:paraId="4DB4CC48" w14:textId="77777777" w:rsidTr="003004CF">
        <w:trPr>
          <w:trHeight w:val="315"/>
        </w:trPr>
        <w:tc>
          <w:tcPr>
            <w:tcW w:w="2143" w:type="dxa"/>
            <w:vMerge/>
            <w:shd w:val="clear" w:color="auto" w:fill="auto"/>
            <w:noWrap/>
            <w:vAlign w:val="center"/>
          </w:tcPr>
          <w:p w14:paraId="3B4FFBCB" w14:textId="516E4923" w:rsidR="0059020E" w:rsidRPr="002D6DCC" w:rsidRDefault="0059020E" w:rsidP="00FF4992">
            <w:pPr>
              <w:jc w:val="both"/>
              <w:rPr>
                <w:rFonts w:ascii="Times New Roman" w:eastAsia="Times New Roman" w:hAnsi="Times New Roman"/>
                <w:color w:val="000000"/>
                <w:sz w:val="24"/>
                <w:szCs w:val="24"/>
                <w:lang w:eastAsia="ru-RU"/>
              </w:rPr>
            </w:pPr>
          </w:p>
        </w:tc>
        <w:tc>
          <w:tcPr>
            <w:tcW w:w="1149" w:type="dxa"/>
          </w:tcPr>
          <w:p w14:paraId="067B690D" w14:textId="3EA60EC0"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4779C415" w14:textId="0D1FC536"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2564217D" w14:textId="16DD683C"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1587" w:type="dxa"/>
            <w:vAlign w:val="center"/>
          </w:tcPr>
          <w:p w14:paraId="0D65734F" w14:textId="46F48171"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587" w:type="dxa"/>
            <w:vAlign w:val="center"/>
          </w:tcPr>
          <w:p w14:paraId="08054856" w14:textId="2D169602"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r>
      <w:tr w:rsidR="0059020E" w:rsidRPr="002D6DCC" w14:paraId="54567E14" w14:textId="77777777" w:rsidTr="003004CF">
        <w:trPr>
          <w:trHeight w:val="315"/>
        </w:trPr>
        <w:tc>
          <w:tcPr>
            <w:tcW w:w="2143" w:type="dxa"/>
            <w:vMerge/>
            <w:shd w:val="clear" w:color="auto" w:fill="auto"/>
            <w:noWrap/>
            <w:vAlign w:val="center"/>
          </w:tcPr>
          <w:p w14:paraId="66B6BD73" w14:textId="77777777" w:rsidR="0059020E" w:rsidRPr="002D6DCC" w:rsidRDefault="0059020E" w:rsidP="00FF4992">
            <w:pPr>
              <w:jc w:val="both"/>
              <w:rPr>
                <w:rFonts w:ascii="Times New Roman" w:eastAsia="Times New Roman" w:hAnsi="Times New Roman"/>
                <w:color w:val="000000"/>
                <w:sz w:val="24"/>
                <w:szCs w:val="24"/>
                <w:lang w:eastAsia="ru-RU"/>
              </w:rPr>
            </w:pPr>
          </w:p>
        </w:tc>
        <w:tc>
          <w:tcPr>
            <w:tcW w:w="1149" w:type="dxa"/>
          </w:tcPr>
          <w:p w14:paraId="0B8ED972" w14:textId="568588EA"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tcPr>
          <w:p w14:paraId="023896C7" w14:textId="5BE27011"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4FFCF1C9" w14:textId="18F22E12"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35D48D48" w14:textId="1DDE1F9D"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w:t>
            </w:r>
          </w:p>
        </w:tc>
        <w:tc>
          <w:tcPr>
            <w:tcW w:w="1587" w:type="dxa"/>
            <w:vAlign w:val="center"/>
          </w:tcPr>
          <w:p w14:paraId="363CC4CB" w14:textId="6D6F90EA"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14</w:t>
            </w:r>
          </w:p>
        </w:tc>
      </w:tr>
      <w:tr w:rsidR="00FF4992" w:rsidRPr="002D6DCC" w14:paraId="064D6F74" w14:textId="77777777" w:rsidTr="003004CF">
        <w:trPr>
          <w:trHeight w:val="315"/>
        </w:trPr>
        <w:tc>
          <w:tcPr>
            <w:tcW w:w="2143" w:type="dxa"/>
            <w:vMerge w:val="restart"/>
            <w:shd w:val="clear" w:color="auto" w:fill="auto"/>
            <w:noWrap/>
            <w:vAlign w:val="center"/>
          </w:tcPr>
          <w:p w14:paraId="22D24EA9" w14:textId="411DD36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1149" w:type="dxa"/>
          </w:tcPr>
          <w:p w14:paraId="6A9D3CEA" w14:textId="5E22C41D"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tcPr>
          <w:p w14:paraId="2D36BF17" w14:textId="76CA7342"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1587" w:type="dxa"/>
            <w:vAlign w:val="center"/>
          </w:tcPr>
          <w:p w14:paraId="284DA648" w14:textId="4FB4AC4D"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24</w:t>
            </w:r>
          </w:p>
        </w:tc>
        <w:tc>
          <w:tcPr>
            <w:tcW w:w="1587" w:type="dxa"/>
            <w:vAlign w:val="center"/>
          </w:tcPr>
          <w:p w14:paraId="45F0D23A" w14:textId="6142F371"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42BDCC25" w14:textId="60821E59"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r>
      <w:tr w:rsidR="00FF4992" w:rsidRPr="002D6DCC" w14:paraId="639CC6E4" w14:textId="77777777" w:rsidTr="003004CF">
        <w:trPr>
          <w:trHeight w:val="315"/>
        </w:trPr>
        <w:tc>
          <w:tcPr>
            <w:tcW w:w="2143" w:type="dxa"/>
            <w:vMerge/>
            <w:shd w:val="clear" w:color="auto" w:fill="auto"/>
            <w:noWrap/>
            <w:vAlign w:val="center"/>
          </w:tcPr>
          <w:p w14:paraId="6DB72097"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77715813" w14:textId="7AD33689"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524CDB12" w14:textId="13E02FCA"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34</w:t>
            </w:r>
          </w:p>
        </w:tc>
        <w:tc>
          <w:tcPr>
            <w:tcW w:w="1587" w:type="dxa"/>
            <w:vAlign w:val="center"/>
          </w:tcPr>
          <w:p w14:paraId="697D1947" w14:textId="1A962231"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68</w:t>
            </w:r>
          </w:p>
        </w:tc>
        <w:tc>
          <w:tcPr>
            <w:tcW w:w="1587" w:type="dxa"/>
            <w:vAlign w:val="center"/>
          </w:tcPr>
          <w:p w14:paraId="7F3FAD87" w14:textId="0CAA620F"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36</w:t>
            </w:r>
          </w:p>
        </w:tc>
        <w:tc>
          <w:tcPr>
            <w:tcW w:w="1587" w:type="dxa"/>
            <w:vAlign w:val="center"/>
          </w:tcPr>
          <w:p w14:paraId="48F11418" w14:textId="7F808C06"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72</w:t>
            </w:r>
          </w:p>
        </w:tc>
      </w:tr>
      <w:tr w:rsidR="00FF4992" w:rsidRPr="002D6DCC" w14:paraId="4F463966" w14:textId="77777777" w:rsidTr="003004CF">
        <w:trPr>
          <w:trHeight w:val="315"/>
        </w:trPr>
        <w:tc>
          <w:tcPr>
            <w:tcW w:w="2143" w:type="dxa"/>
            <w:vMerge/>
            <w:shd w:val="clear" w:color="auto" w:fill="auto"/>
            <w:noWrap/>
            <w:vAlign w:val="center"/>
          </w:tcPr>
          <w:p w14:paraId="3CAF9DFF"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1A345D0" w14:textId="0188B353"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tcPr>
          <w:p w14:paraId="6FB9FDE6" w14:textId="74543544"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1587" w:type="dxa"/>
            <w:vAlign w:val="center"/>
          </w:tcPr>
          <w:p w14:paraId="4D4E4961" w14:textId="5D8C61CC"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4F61F7F6" w14:textId="6D90AA4B"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7C727D84" w14:textId="61E2019F"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r>
      <w:tr w:rsidR="00FF4992" w:rsidRPr="002D6DCC" w14:paraId="787EA624" w14:textId="77777777" w:rsidTr="003004CF">
        <w:trPr>
          <w:trHeight w:val="315"/>
        </w:trPr>
        <w:tc>
          <w:tcPr>
            <w:tcW w:w="2143" w:type="dxa"/>
            <w:vMerge w:val="restart"/>
            <w:shd w:val="clear" w:color="auto" w:fill="auto"/>
            <w:noWrap/>
            <w:vAlign w:val="center"/>
          </w:tcPr>
          <w:p w14:paraId="5C6C800D" w14:textId="7777777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1149" w:type="dxa"/>
          </w:tcPr>
          <w:p w14:paraId="5015E3FB"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tcPr>
          <w:p w14:paraId="72D7F09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587" w:type="dxa"/>
            <w:vAlign w:val="center"/>
          </w:tcPr>
          <w:p w14:paraId="6134E97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1587" w:type="dxa"/>
            <w:vAlign w:val="center"/>
          </w:tcPr>
          <w:p w14:paraId="45ECEDDE"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2D6E389D"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r>
      <w:tr w:rsidR="00FF4992" w:rsidRPr="002D6DCC" w14:paraId="3CE19FD8" w14:textId="77777777" w:rsidTr="003004CF">
        <w:trPr>
          <w:trHeight w:val="315"/>
        </w:trPr>
        <w:tc>
          <w:tcPr>
            <w:tcW w:w="2143" w:type="dxa"/>
            <w:vMerge/>
            <w:shd w:val="clear" w:color="auto" w:fill="auto"/>
            <w:noWrap/>
            <w:vAlign w:val="center"/>
            <w:hideMark/>
          </w:tcPr>
          <w:p w14:paraId="2DB89B61"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592F8548"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0F190B5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1587" w:type="dxa"/>
            <w:vAlign w:val="center"/>
          </w:tcPr>
          <w:p w14:paraId="4ED445C5"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1587" w:type="dxa"/>
            <w:vAlign w:val="center"/>
          </w:tcPr>
          <w:p w14:paraId="40856F82"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1587" w:type="dxa"/>
            <w:vAlign w:val="center"/>
          </w:tcPr>
          <w:p w14:paraId="5A13990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r>
      <w:tr w:rsidR="00FF4992" w:rsidRPr="002D6DCC" w14:paraId="247E3AB1" w14:textId="77777777" w:rsidTr="003004CF">
        <w:trPr>
          <w:trHeight w:val="315"/>
        </w:trPr>
        <w:tc>
          <w:tcPr>
            <w:tcW w:w="2143" w:type="dxa"/>
            <w:vMerge/>
            <w:shd w:val="clear" w:color="auto" w:fill="auto"/>
            <w:noWrap/>
            <w:vAlign w:val="center"/>
            <w:hideMark/>
          </w:tcPr>
          <w:p w14:paraId="36BDEB33"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156426A"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hideMark/>
          </w:tcPr>
          <w:p w14:paraId="653E808C"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w:t>
            </w:r>
          </w:p>
        </w:tc>
        <w:tc>
          <w:tcPr>
            <w:tcW w:w="1587" w:type="dxa"/>
            <w:vAlign w:val="center"/>
          </w:tcPr>
          <w:p w14:paraId="29D662DD"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38</w:t>
            </w:r>
          </w:p>
        </w:tc>
        <w:tc>
          <w:tcPr>
            <w:tcW w:w="1587" w:type="dxa"/>
            <w:vAlign w:val="center"/>
          </w:tcPr>
          <w:p w14:paraId="209B7BB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1587" w:type="dxa"/>
            <w:vAlign w:val="center"/>
          </w:tcPr>
          <w:p w14:paraId="07E62DF8"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64</w:t>
            </w:r>
          </w:p>
        </w:tc>
      </w:tr>
      <w:tr w:rsidR="00FF4992" w:rsidRPr="002D6DCC" w14:paraId="7175635B" w14:textId="77777777" w:rsidTr="003004CF">
        <w:trPr>
          <w:trHeight w:val="315"/>
        </w:trPr>
        <w:tc>
          <w:tcPr>
            <w:tcW w:w="2143" w:type="dxa"/>
            <w:vMerge w:val="restart"/>
            <w:shd w:val="clear" w:color="auto" w:fill="auto"/>
            <w:noWrap/>
            <w:vAlign w:val="center"/>
            <w:hideMark/>
          </w:tcPr>
          <w:p w14:paraId="41FCD1EE" w14:textId="7777777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1149" w:type="dxa"/>
          </w:tcPr>
          <w:p w14:paraId="13B8CD2D"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hideMark/>
          </w:tcPr>
          <w:p w14:paraId="33A3E12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21</w:t>
            </w:r>
          </w:p>
        </w:tc>
        <w:tc>
          <w:tcPr>
            <w:tcW w:w="1587" w:type="dxa"/>
            <w:vAlign w:val="center"/>
          </w:tcPr>
          <w:p w14:paraId="3101A302"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42</w:t>
            </w:r>
          </w:p>
        </w:tc>
        <w:tc>
          <w:tcPr>
            <w:tcW w:w="1587" w:type="dxa"/>
            <w:vAlign w:val="center"/>
          </w:tcPr>
          <w:p w14:paraId="26D757A6"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1587" w:type="dxa"/>
            <w:vAlign w:val="center"/>
          </w:tcPr>
          <w:p w14:paraId="2E4A3F9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r>
      <w:tr w:rsidR="00FF4992" w:rsidRPr="002D6DCC" w14:paraId="501D96FA" w14:textId="77777777" w:rsidTr="003004CF">
        <w:trPr>
          <w:trHeight w:val="315"/>
        </w:trPr>
        <w:tc>
          <w:tcPr>
            <w:tcW w:w="2143" w:type="dxa"/>
            <w:vMerge/>
            <w:shd w:val="clear" w:color="auto" w:fill="auto"/>
            <w:noWrap/>
            <w:vAlign w:val="center"/>
            <w:hideMark/>
          </w:tcPr>
          <w:p w14:paraId="3F71976A"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D764A82"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hideMark/>
          </w:tcPr>
          <w:p w14:paraId="0E15191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w:t>
            </w:r>
          </w:p>
        </w:tc>
        <w:tc>
          <w:tcPr>
            <w:tcW w:w="1587" w:type="dxa"/>
            <w:vAlign w:val="center"/>
          </w:tcPr>
          <w:p w14:paraId="5A708C9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52</w:t>
            </w:r>
          </w:p>
        </w:tc>
        <w:tc>
          <w:tcPr>
            <w:tcW w:w="1587" w:type="dxa"/>
            <w:vAlign w:val="center"/>
          </w:tcPr>
          <w:p w14:paraId="2ACDE1F5"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31</w:t>
            </w:r>
          </w:p>
        </w:tc>
        <w:tc>
          <w:tcPr>
            <w:tcW w:w="1587" w:type="dxa"/>
            <w:vAlign w:val="center"/>
          </w:tcPr>
          <w:p w14:paraId="376245D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62</w:t>
            </w:r>
          </w:p>
        </w:tc>
      </w:tr>
      <w:tr w:rsidR="00FF4992" w:rsidRPr="002D6DCC" w14:paraId="6CC02046" w14:textId="77777777" w:rsidTr="003004CF">
        <w:trPr>
          <w:trHeight w:val="315"/>
        </w:trPr>
        <w:tc>
          <w:tcPr>
            <w:tcW w:w="2143" w:type="dxa"/>
            <w:vMerge/>
            <w:shd w:val="clear" w:color="auto" w:fill="auto"/>
            <w:noWrap/>
            <w:vAlign w:val="center"/>
            <w:hideMark/>
          </w:tcPr>
          <w:p w14:paraId="1A35E12B"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6ADBF90"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hideMark/>
          </w:tcPr>
          <w:p w14:paraId="529AAEFC"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1337D1D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5F78F15A"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3DCFECE7"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r>
      <w:bookmarkEnd w:id="15"/>
    </w:tbl>
    <w:p w14:paraId="5A9D8F43" w14:textId="77777777" w:rsidR="003004CF" w:rsidRPr="002D6DCC" w:rsidRDefault="003004CF" w:rsidP="003004CF">
      <w:pPr>
        <w:ind w:firstLine="567"/>
        <w:jc w:val="both"/>
        <w:rPr>
          <w:rFonts w:ascii="Times New Roman" w:hAnsi="Times New Roman"/>
          <w:sz w:val="28"/>
          <w:szCs w:val="24"/>
          <w:lang w:val="kk-KZ"/>
        </w:rPr>
      </w:pPr>
    </w:p>
    <w:p w14:paraId="698DEFAE" w14:textId="03DC0F33" w:rsidR="003004CF" w:rsidRPr="002D6DCC" w:rsidRDefault="003004CF" w:rsidP="003E33B2">
      <w:pPr>
        <w:ind w:firstLine="709"/>
        <w:jc w:val="both"/>
        <w:rPr>
          <w:rFonts w:ascii="Times New Roman" w:hAnsi="Times New Roman"/>
          <w:sz w:val="28"/>
          <w:szCs w:val="28"/>
        </w:rPr>
      </w:pPr>
      <w:r w:rsidRPr="002D6DCC">
        <w:rPr>
          <w:rFonts w:ascii="Times New Roman" w:hAnsi="Times New Roman"/>
          <w:sz w:val="28"/>
          <w:szCs w:val="28"/>
        </w:rPr>
        <w:t>Для того, чтобы доказать, что различия в результатах первого и второго опроса экспериментальной группы носят статистически значимый характер, был использован t-</w:t>
      </w:r>
      <w:r w:rsidR="00531A33"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зависимых (связанных) выборок. </w:t>
      </w:r>
      <w:r w:rsidR="003E33B2" w:rsidRPr="002D6DCC">
        <w:rPr>
          <w:rFonts w:ascii="Times New Roman" w:hAnsi="Times New Roman"/>
          <w:sz w:val="28"/>
          <w:szCs w:val="28"/>
        </w:rPr>
        <w:t>В процессе исследования определяются две гипотезы: нулевая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0</w:t>
      </w:r>
      <w:r w:rsidR="003E33B2" w:rsidRPr="002D6DCC">
        <w:rPr>
          <w:rFonts w:ascii="Times New Roman" w:hAnsi="Times New Roman"/>
          <w:sz w:val="28"/>
          <w:szCs w:val="28"/>
        </w:rPr>
        <w:t>) и альтернативная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1</w:t>
      </w:r>
      <w:r w:rsidR="003E33B2" w:rsidRPr="002D6DCC">
        <w:rPr>
          <w:rFonts w:ascii="Times New Roman" w:hAnsi="Times New Roman"/>
          <w:sz w:val="28"/>
          <w:szCs w:val="28"/>
        </w:rPr>
        <w:t>). Нулевая гипотеза предполагает, что различия между исследуемыми величинами несущественны, и влияние независимой 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003E33B2" w:rsidRPr="002D6DCC">
        <w:rPr>
          <w:rFonts w:ascii="Times New Roman" w:hAnsi="Times New Roman"/>
          <w:sz w:val="28"/>
          <w:szCs w:val="28"/>
          <w:lang w:val="en-US"/>
        </w:rPr>
        <w:t>n</w:t>
      </w:r>
      <w:r w:rsidR="003E33B2" w:rsidRPr="002D6DCC">
        <w:rPr>
          <w:rFonts w:ascii="Times New Roman" w:hAnsi="Times New Roman"/>
          <w:sz w:val="28"/>
          <w:szCs w:val="28"/>
        </w:rPr>
        <w:t xml:space="preserve">) составляет менее 100, был принят уровень значимости α = 0,05. Критическое значение теста определяется на основе числа степеней свободы (μ), равного 49, и сопоставляется с эмпирическим значением. </w:t>
      </w:r>
      <w:r w:rsidR="003E33B2" w:rsidRPr="002D6DCC">
        <w:rPr>
          <w:rFonts w:ascii="Times New Roman" w:hAnsi="Times New Roman"/>
          <w:sz w:val="28"/>
          <w:szCs w:val="28"/>
        </w:rPr>
        <w:lastRenderedPageBreak/>
        <w:t>Если эмпирическое значение меньше критического, это свидетельствует о том, что разница не является статистически значимой, и нулевая гипотеза не 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r w:rsidRPr="002D6DCC">
        <w:rPr>
          <w:rFonts w:ascii="Times New Roman" w:hAnsi="Times New Roman"/>
          <w:sz w:val="28"/>
          <w:szCs w:val="28"/>
        </w:rPr>
        <w:t>Если эмпирическое значение критерия оказывается строго больше критического, то различия в показателе критерия в экспериментальной группе значительн</w:t>
      </w:r>
      <w:r w:rsidR="004C14B9" w:rsidRPr="002D6DCC">
        <w:rPr>
          <w:rFonts w:ascii="Times New Roman" w:hAnsi="Times New Roman"/>
          <w:sz w:val="28"/>
          <w:szCs w:val="28"/>
        </w:rPr>
        <w:t>ы</w:t>
      </w:r>
      <w:r w:rsidRPr="002D6DCC">
        <w:rPr>
          <w:rFonts w:ascii="Times New Roman" w:hAnsi="Times New Roman"/>
          <w:sz w:val="28"/>
          <w:szCs w:val="28"/>
        </w:rPr>
        <w:t xml:space="preserve"> для нашего эксперимента. Для каждого респондента рассчитываем разницу между первым и вторым замерами:</w:t>
      </w:r>
    </w:p>
    <w:p w14:paraId="0530C719" w14:textId="77777777" w:rsidR="003004CF" w:rsidRPr="002D6DCC" w:rsidRDefault="003004CF" w:rsidP="003004CF">
      <w:pPr>
        <w:ind w:firstLine="709"/>
        <w:rPr>
          <w:rStyle w:val="mord"/>
          <w:rFonts w:ascii="Times New Roman" w:hAnsi="Times New Roman"/>
          <w:sz w:val="28"/>
          <w:szCs w:val="28"/>
        </w:rPr>
      </w:pPr>
    </w:p>
    <w:p w14:paraId="3B52B83D" w14:textId="77777777" w:rsidR="003004CF" w:rsidRPr="002D6DCC" w:rsidRDefault="003004CF" w:rsidP="003004CF">
      <w:pPr>
        <w:ind w:left="4111"/>
        <w:rPr>
          <w:rStyle w:val="vlist-s"/>
          <w:rFonts w:ascii="Times New Roman" w:hAnsi="Times New Roman"/>
          <w:sz w:val="28"/>
          <w:szCs w:val="28"/>
          <w:vertAlign w:val="subscript"/>
        </w:rPr>
      </w:pPr>
      <w:r w:rsidRPr="002D6DCC">
        <w:rPr>
          <w:rStyle w:val="mord"/>
          <w:rFonts w:ascii="Times New Roman" w:hAnsi="Times New Roman"/>
          <w:sz w:val="28"/>
          <w:szCs w:val="28"/>
        </w:rPr>
        <w:t>D</w:t>
      </w:r>
      <w:proofErr w:type="spellStart"/>
      <w:r w:rsidRPr="002D6DCC">
        <w:rPr>
          <w:rStyle w:val="mord"/>
          <w:rFonts w:ascii="Times New Roman" w:hAnsi="Times New Roman"/>
          <w:sz w:val="28"/>
          <w:szCs w:val="28"/>
          <w:vertAlign w:val="subscript"/>
          <w:lang w:val="en-US"/>
        </w:rPr>
        <w:t>i</w:t>
      </w:r>
      <w:proofErr w:type="spellEnd"/>
      <w:r w:rsidRPr="002D6DCC">
        <w:rPr>
          <w:rStyle w:val="mrel"/>
          <w:rFonts w:ascii="Times New Roman" w:hAnsi="Times New Roman"/>
          <w:sz w:val="28"/>
          <w:szCs w:val="28"/>
        </w:rPr>
        <w:t>=</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Style w:val="mbin"/>
          <w:rFonts w:ascii="Times New Roman" w:hAnsi="Times New Roman"/>
          <w:sz w:val="28"/>
          <w:szCs w:val="28"/>
        </w:rPr>
        <w:t>−</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rPr>
        <w:t>(4)</w:t>
      </w:r>
    </w:p>
    <w:p w14:paraId="6F72D1CD" w14:textId="77777777" w:rsidR="003004CF" w:rsidRPr="002D6DCC" w:rsidRDefault="003004CF" w:rsidP="003004CF">
      <w:pPr>
        <w:ind w:firstLine="709"/>
        <w:jc w:val="both"/>
        <w:rPr>
          <w:rFonts w:ascii="Times New Roman" w:eastAsia="Times New Roman" w:hAnsi="Times New Roman"/>
          <w:bCs/>
          <w:sz w:val="28"/>
          <w:szCs w:val="28"/>
          <w:lang w:eastAsia="ru-RU"/>
        </w:rPr>
      </w:pPr>
      <w:r w:rsidRPr="002D6DCC">
        <w:rPr>
          <w:rFonts w:ascii="Times New Roman" w:eastAsia="Times New Roman" w:hAnsi="Times New Roman"/>
          <w:bCs/>
          <w:sz w:val="28"/>
          <w:szCs w:val="28"/>
          <w:lang w:eastAsia="ru-RU"/>
        </w:rPr>
        <w:t xml:space="preserve">где </w:t>
      </w:r>
      <w:r w:rsidRPr="002D6DCC">
        <w:rPr>
          <w:rStyle w:val="mord"/>
          <w:rFonts w:ascii="Times New Roman" w:hAnsi="Times New Roman"/>
          <w:sz w:val="28"/>
          <w:szCs w:val="28"/>
        </w:rPr>
        <w:t>D</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xml:space="preserve">– </w:t>
      </w:r>
      <w:r w:rsidRPr="002D6DCC">
        <w:rPr>
          <w:rFonts w:ascii="Times New Roman" w:hAnsi="Times New Roman"/>
          <w:sz w:val="28"/>
          <w:szCs w:val="28"/>
        </w:rPr>
        <w:t>каждое индивидуальное значение разности показателей двух замеров;</w:t>
      </w:r>
    </w:p>
    <w:p w14:paraId="22E796EB" w14:textId="77777777" w:rsidR="003004CF" w:rsidRPr="002D6DCC" w:rsidRDefault="003004CF" w:rsidP="003004CF">
      <w:pPr>
        <w:ind w:firstLine="1134"/>
        <w:jc w:val="both"/>
        <w:rPr>
          <w:rFonts w:ascii="Times New Roman" w:hAnsi="Times New Roman"/>
          <w:sz w:val="28"/>
          <w:szCs w:val="28"/>
        </w:rPr>
      </w:pP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это значение первого замера;</w:t>
      </w:r>
    </w:p>
    <w:p w14:paraId="29956900" w14:textId="5E1B78DC" w:rsidR="003004CF" w:rsidRPr="002D6DCC" w:rsidRDefault="003004CF" w:rsidP="003004CF">
      <w:pPr>
        <w:ind w:firstLine="1134"/>
        <w:jc w:val="both"/>
        <w:rPr>
          <w:rFonts w:ascii="Times New Roman" w:eastAsia="Times New Roman" w:hAnsi="Times New Roman"/>
          <w:bCs/>
          <w:sz w:val="28"/>
          <w:szCs w:val="28"/>
          <w:lang w:eastAsia="ru-RU"/>
        </w:rPr>
      </w:pP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это значени</w:t>
      </w:r>
      <w:r w:rsidR="003C1684" w:rsidRPr="002D6DCC">
        <w:rPr>
          <w:rStyle w:val="mord"/>
          <w:rFonts w:ascii="Times New Roman" w:hAnsi="Times New Roman"/>
          <w:sz w:val="28"/>
          <w:szCs w:val="28"/>
        </w:rPr>
        <w:t>е</w:t>
      </w:r>
      <w:r w:rsidRPr="002D6DCC">
        <w:rPr>
          <w:rStyle w:val="mord"/>
          <w:rFonts w:ascii="Times New Roman" w:hAnsi="Times New Roman"/>
          <w:sz w:val="28"/>
          <w:szCs w:val="28"/>
        </w:rPr>
        <w:t xml:space="preserve"> второго замера.</w:t>
      </w:r>
    </w:p>
    <w:p w14:paraId="63E9DE3E" w14:textId="77777777" w:rsidR="003004CF" w:rsidRPr="002D6DCC" w:rsidRDefault="003004CF" w:rsidP="003004CF">
      <w:pPr>
        <w:ind w:firstLine="709"/>
        <w:rPr>
          <w:rFonts w:ascii="Times New Roman" w:eastAsia="Times New Roman" w:hAnsi="Times New Roman"/>
          <w:bCs/>
          <w:sz w:val="28"/>
          <w:szCs w:val="28"/>
          <w:lang w:eastAsia="ru-RU"/>
        </w:rPr>
      </w:pPr>
    </w:p>
    <w:p w14:paraId="1DFFE809" w14:textId="77777777" w:rsidR="003004CF" w:rsidRPr="002D6DCC" w:rsidRDefault="003004CF" w:rsidP="003C1684">
      <w:pPr>
        <w:ind w:firstLine="709"/>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w:t>
      </w:r>
    </w:p>
    <w:p w14:paraId="7D75703E" w14:textId="77777777" w:rsidR="003004CF" w:rsidRPr="002D6DCC" w:rsidRDefault="003004CF" w:rsidP="003004CF">
      <w:pPr>
        <w:ind w:firstLine="709"/>
        <w:rPr>
          <w:rFonts w:ascii="Times New Roman" w:eastAsia="Times New Roman" w:hAnsi="Times New Roman"/>
          <w:sz w:val="28"/>
          <w:szCs w:val="28"/>
          <w:lang w:eastAsia="ru-RU"/>
        </w:rPr>
      </w:pPr>
    </w:p>
    <w:p w14:paraId="1D5FE599" w14:textId="77777777" w:rsidR="003004CF" w:rsidRPr="002D6DCC" w:rsidRDefault="00000000" w:rsidP="003004CF">
      <w:pPr>
        <w:ind w:left="4111"/>
        <w:rPr>
          <w:rFonts w:ascii="Times New Roman" w:eastAsia="Times New Roman" w:hAnsi="Times New Roman"/>
          <w:sz w:val="28"/>
          <w:szCs w:val="28"/>
          <w:lang w:eastAsia="ru-RU"/>
        </w:rPr>
      </w:pP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num>
          <m:den>
            <m:r>
              <w:rPr>
                <w:rFonts w:ascii="Cambria Math" w:eastAsia="Times New Roman" w:hAnsi="Cambria Math"/>
                <w:sz w:val="28"/>
                <w:szCs w:val="28"/>
                <w:lang w:eastAsia="ru-RU"/>
              </w:rPr>
              <m:t>n</m:t>
            </m:r>
          </m:den>
        </m:f>
      </m:oMath>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t>(5)</w:t>
      </w:r>
    </w:p>
    <w:p w14:paraId="02F7E7CB" w14:textId="77777777" w:rsidR="003004CF" w:rsidRPr="002D6DCC" w:rsidRDefault="003004CF" w:rsidP="003004CF">
      <w:pPr>
        <w:rPr>
          <w:rFonts w:ascii="Times New Roman" w:eastAsia="Times New Roman" w:hAnsi="Times New Roman"/>
          <w:sz w:val="28"/>
          <w:szCs w:val="28"/>
          <w:lang w:eastAsia="ru-RU"/>
        </w:rPr>
      </w:pPr>
    </w:p>
    <w:p w14:paraId="7B83F59D" w14:textId="7AC791F7" w:rsidR="003004CF" w:rsidRPr="002D6DCC" w:rsidRDefault="003004CF" w:rsidP="003004CF">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где </w:t>
      </w:r>
      <m:oMath>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oMath>
      <w:r w:rsidRPr="002D6DCC">
        <w:rPr>
          <w:rFonts w:ascii="Times New Roman" w:eastAsia="Times New Roman" w:hAnsi="Times New Roman"/>
          <w:sz w:val="28"/>
          <w:szCs w:val="28"/>
          <w:lang w:eastAsia="ru-RU"/>
        </w:rPr>
        <w:t xml:space="preserve"> – сумма</w:t>
      </w:r>
      <w:r w:rsidRPr="002D6DCC">
        <w:rPr>
          <w:rFonts w:ascii="Times New Roman" w:hAnsi="Times New Roman"/>
          <w:sz w:val="28"/>
          <w:szCs w:val="28"/>
        </w:rPr>
        <w:t xml:space="preserve"> индивидуальных значени</w:t>
      </w:r>
      <w:r w:rsidR="003C1684" w:rsidRPr="002D6DCC">
        <w:rPr>
          <w:rFonts w:ascii="Times New Roman" w:hAnsi="Times New Roman"/>
          <w:sz w:val="28"/>
          <w:szCs w:val="28"/>
        </w:rPr>
        <w:t>й</w:t>
      </w:r>
      <w:r w:rsidRPr="002D6DCC">
        <w:rPr>
          <w:rFonts w:ascii="Times New Roman" w:hAnsi="Times New Roman"/>
          <w:sz w:val="28"/>
          <w:szCs w:val="28"/>
        </w:rPr>
        <w:t xml:space="preserve"> разности показателей двух замеров;</w:t>
      </w:r>
    </w:p>
    <w:p w14:paraId="107281F3" w14:textId="77777777" w:rsidR="003004CF" w:rsidRPr="002D6DCC" w:rsidRDefault="003004CF" w:rsidP="003004CF">
      <w:pPr>
        <w:ind w:firstLine="1276"/>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en-US" w:eastAsia="ru-RU"/>
        </w:rPr>
        <w:t>n</w:t>
      </w:r>
      <w:r w:rsidRPr="002D6DCC">
        <w:rPr>
          <w:rFonts w:ascii="Times New Roman" w:eastAsia="Times New Roman" w:hAnsi="Times New Roman"/>
          <w:sz w:val="28"/>
          <w:szCs w:val="28"/>
          <w:lang w:eastAsia="ru-RU"/>
        </w:rPr>
        <w:t xml:space="preserve"> – количество респондентов в экспериментальной группе.</w:t>
      </w:r>
    </w:p>
    <w:p w14:paraId="13EFFFB4" w14:textId="77777777" w:rsidR="003004CF" w:rsidRPr="002D6DCC" w:rsidRDefault="003004CF" w:rsidP="003004CF">
      <w:pPr>
        <w:ind w:firstLine="708"/>
        <w:jc w:val="both"/>
        <w:rPr>
          <w:rFonts w:ascii="Times New Roman" w:eastAsia="Times New Roman" w:hAnsi="Times New Roman"/>
          <w:bCs/>
          <w:sz w:val="28"/>
          <w:szCs w:val="28"/>
          <w:lang w:eastAsia="ru-RU"/>
        </w:rPr>
      </w:pPr>
    </w:p>
    <w:p w14:paraId="7931473F" w14:textId="77777777"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вычисляется с помощью формулы:</w:t>
      </w:r>
    </w:p>
    <w:p w14:paraId="72873831" w14:textId="77777777" w:rsidR="003004CF" w:rsidRPr="002D6DCC" w:rsidRDefault="003004CF" w:rsidP="003004CF">
      <w:pPr>
        <w:ind w:firstLine="708"/>
        <w:rPr>
          <w:rFonts w:ascii="Times New Roman" w:eastAsia="Times New Roman" w:hAnsi="Times New Roman"/>
          <w:sz w:val="28"/>
          <w:szCs w:val="28"/>
          <w:lang w:eastAsia="ru-RU"/>
        </w:rPr>
      </w:pPr>
    </w:p>
    <w:p w14:paraId="488396D4" w14:textId="77777777" w:rsidR="003004CF" w:rsidRPr="002D6DCC" w:rsidRDefault="00000000" w:rsidP="003004CF">
      <w:pPr>
        <w:ind w:left="3828"/>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s</m:t>
            </m:r>
          </m:e>
          <m:sub>
            <m:r>
              <w:rPr>
                <w:rFonts w:ascii="Cambria Math" w:eastAsia="Times New Roman" w:hAnsi="Cambria Math"/>
                <w:sz w:val="28"/>
                <w:szCs w:val="28"/>
                <w:lang w:eastAsia="ru-RU"/>
              </w:rPr>
              <m:t>D</m:t>
            </m:r>
          </m:sub>
        </m:sSub>
        <m:r>
          <w:rPr>
            <w:rFonts w:ascii="Cambria Math" w:eastAsia="Times New Roman" w:hAnsi="Cambria Math"/>
            <w:sz w:val="28"/>
            <w:szCs w:val="28"/>
            <w:lang w:eastAsia="ru-RU"/>
          </w:rPr>
          <m:t>=</m:t>
        </m:r>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m:t>
                </m:r>
                <m:sSup>
                  <m:sSupPr>
                    <m:ctrlPr>
                      <w:rPr>
                        <w:rFonts w:ascii="Cambria Math" w:eastAsia="Times New Roman" w:hAnsi="Cambria Math"/>
                        <w:i/>
                        <w:sz w:val="28"/>
                        <w:szCs w:val="28"/>
                        <w:lang w:eastAsia="ru-RU"/>
                      </w:rPr>
                    </m:ctrlPr>
                  </m:sSupPr>
                  <m:e>
                    <m:d>
                      <m:dPr>
                        <m:ctrlPr>
                          <w:rPr>
                            <w:rFonts w:ascii="Cambria Math" w:eastAsia="Times New Roman" w:hAnsi="Cambria Math"/>
                            <w:i/>
                            <w:sz w:val="28"/>
                            <w:szCs w:val="28"/>
                            <w:lang w:eastAsia="ru-RU"/>
                          </w:rPr>
                        </m:ctrlPr>
                      </m:dPr>
                      <m:e>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r>
                          <w:rPr>
                            <w:rFonts w:ascii="Cambria Math" w:eastAsia="Times New Roman" w:hAnsi="Cambria Math"/>
                            <w:sz w:val="28"/>
                            <w:szCs w:val="28"/>
                            <w:lang w:eastAsia="ru-RU"/>
                          </w:rPr>
                          <m:t>-</m:t>
                        </m:r>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e>
                    </m:d>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n-1</m:t>
                </m:r>
              </m:den>
            </m:f>
          </m:e>
        </m:rad>
      </m:oMath>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t>(6)</w:t>
      </w:r>
    </w:p>
    <w:p w14:paraId="17815F45" w14:textId="77777777" w:rsidR="003004CF" w:rsidRPr="002D6DCC" w:rsidRDefault="003004CF" w:rsidP="003004CF">
      <w:pPr>
        <w:rPr>
          <w:rFonts w:ascii="Times New Roman" w:eastAsia="Times New Roman" w:hAnsi="Times New Roman"/>
          <w:sz w:val="28"/>
          <w:szCs w:val="28"/>
          <w:lang w:eastAsia="ru-RU"/>
        </w:rPr>
      </w:pPr>
    </w:p>
    <w:p w14:paraId="59309961" w14:textId="77777777"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w:t>
      </w:r>
    </w:p>
    <w:p w14:paraId="38790ABC" w14:textId="77777777" w:rsidR="003004CF" w:rsidRPr="002D6DCC" w:rsidRDefault="003004CF" w:rsidP="003004CF">
      <w:pPr>
        <w:ind w:firstLine="708"/>
        <w:jc w:val="both"/>
        <w:rPr>
          <w:rFonts w:ascii="Times New Roman" w:eastAsia="Times New Roman" w:hAnsi="Times New Roman"/>
          <w:sz w:val="28"/>
          <w:szCs w:val="28"/>
          <w:lang w:eastAsia="ru-RU"/>
        </w:rPr>
      </w:pPr>
    </w:p>
    <w:p w14:paraId="169DA8BD" w14:textId="77777777" w:rsidR="003004CF" w:rsidRPr="002D6DCC" w:rsidRDefault="003004CF" w:rsidP="003004CF">
      <w:pPr>
        <w:ind w:firstLine="4111"/>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s</m:t>
                </m:r>
              </m:e>
              <m:sub>
                <m:r>
                  <w:rPr>
                    <w:rFonts w:ascii="Cambria Math" w:eastAsia="Times New Roman" w:hAnsi="Cambria Math"/>
                    <w:sz w:val="28"/>
                    <w:szCs w:val="28"/>
                    <w:lang w:eastAsia="ru-RU"/>
                  </w:rPr>
                  <m:t>D</m:t>
                </m:r>
              </m:sub>
            </m:sSub>
          </m:num>
          <m:den>
            <m:rad>
              <m:radPr>
                <m:degHide m:val="1"/>
                <m:ctrlPr>
                  <w:rPr>
                    <w:rFonts w:ascii="Cambria Math" w:eastAsia="Times New Roman" w:hAnsi="Cambria Math"/>
                    <w:i/>
                    <w:sz w:val="28"/>
                    <w:szCs w:val="28"/>
                    <w:lang w:eastAsia="ru-RU"/>
                  </w:rPr>
                </m:ctrlPr>
              </m:radPr>
              <m:deg/>
              <m:e>
                <m:r>
                  <w:rPr>
                    <w:rFonts w:ascii="Cambria Math" w:eastAsia="Times New Roman" w:hAnsi="Cambria Math"/>
                    <w:sz w:val="28"/>
                    <w:szCs w:val="28"/>
                    <w:lang w:eastAsia="ru-RU"/>
                  </w:rPr>
                  <m:t>n</m:t>
                </m:r>
              </m:e>
            </m:rad>
          </m:den>
        </m:f>
      </m:oMath>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t>(7)</w:t>
      </w:r>
    </w:p>
    <w:p w14:paraId="395F175A" w14:textId="77777777" w:rsidR="003004CF" w:rsidRPr="002D6DCC" w:rsidRDefault="003004CF" w:rsidP="003004CF">
      <w:pPr>
        <w:rPr>
          <w:rFonts w:ascii="Times New Roman" w:eastAsia="Times New Roman" w:hAnsi="Times New Roman"/>
          <w:sz w:val="28"/>
          <w:szCs w:val="28"/>
          <w:lang w:eastAsia="ru-RU"/>
        </w:rPr>
      </w:pPr>
    </w:p>
    <w:p w14:paraId="100FB67C" w14:textId="77777777"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 xml:space="preserve">Далее последний шаг в вычислении t-критерия для </w:t>
      </w:r>
      <w:r w:rsidRPr="002D6DCC">
        <w:rPr>
          <w:rFonts w:ascii="Times New Roman" w:eastAsia="Times New Roman" w:hAnsi="Times New Roman"/>
          <w:sz w:val="28"/>
          <w:szCs w:val="28"/>
          <w:lang w:eastAsia="ru-RU"/>
        </w:rPr>
        <w:t>показателей двух замеров экспериментальной группы</w:t>
      </w:r>
      <w:r w:rsidRPr="002D6DCC">
        <w:rPr>
          <w:rFonts w:ascii="Times New Roman" w:eastAsia="Times New Roman" w:hAnsi="Times New Roman"/>
          <w:bCs/>
          <w:sz w:val="28"/>
          <w:szCs w:val="28"/>
          <w:lang w:eastAsia="ru-RU"/>
        </w:rPr>
        <w:t>.</w:t>
      </w:r>
      <w:r w:rsidRPr="002D6DCC">
        <w:rPr>
          <w:rFonts w:ascii="Times New Roman" w:eastAsia="Times New Roman" w:hAnsi="Times New Roman"/>
          <w:sz w:val="28"/>
          <w:szCs w:val="28"/>
          <w:lang w:eastAsia="ru-RU"/>
        </w:rPr>
        <w:t xml:space="preserve"> t-критерий рассчитывается по формуле:</w:t>
      </w:r>
    </w:p>
    <w:p w14:paraId="45D85DE8" w14:textId="77777777" w:rsidR="003004CF" w:rsidRPr="002D6DCC" w:rsidRDefault="003004CF" w:rsidP="003004CF">
      <w:pPr>
        <w:ind w:firstLine="709"/>
        <w:jc w:val="both"/>
        <w:rPr>
          <w:rFonts w:ascii="Times New Roman" w:eastAsia="Times New Roman" w:hAnsi="Times New Roman"/>
          <w:sz w:val="28"/>
          <w:szCs w:val="28"/>
          <w:lang w:eastAsia="ru-RU"/>
        </w:rPr>
      </w:pPr>
    </w:p>
    <w:p w14:paraId="1897633A" w14:textId="77777777" w:rsidR="003004CF" w:rsidRPr="002D6DCC" w:rsidRDefault="003004CF" w:rsidP="003004CF">
      <w:pPr>
        <w:ind w:left="4111"/>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t=</m:t>
        </m:r>
        <m:f>
          <m:fPr>
            <m:ctrlPr>
              <w:rPr>
                <w:rFonts w:ascii="Cambria Math" w:eastAsia="Times New Roman" w:hAnsi="Cambria Math"/>
                <w:i/>
                <w:sz w:val="28"/>
                <w:szCs w:val="28"/>
                <w:lang w:eastAsia="ru-RU"/>
              </w:rPr>
            </m:ctrlPr>
          </m:fPr>
          <m:num>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num>
          <m:den>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den>
        </m:f>
      </m:oMath>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t>(8)</w:t>
      </w:r>
    </w:p>
    <w:p w14:paraId="02C668AA" w14:textId="77777777" w:rsidR="003004CF" w:rsidRPr="002D6DCC" w:rsidRDefault="003004CF" w:rsidP="003004CF">
      <w:pPr>
        <w:rPr>
          <w:rFonts w:ascii="Times New Roman" w:eastAsia="Times New Roman" w:hAnsi="Times New Roman"/>
          <w:sz w:val="28"/>
          <w:szCs w:val="28"/>
          <w:lang w:eastAsia="ru-RU"/>
        </w:rPr>
      </w:pPr>
    </w:p>
    <w:p w14:paraId="10A9E4E7" w14:textId="77777777" w:rsidR="003004CF" w:rsidRPr="002D6DCC" w:rsidRDefault="003004CF" w:rsidP="003004CF">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lastRenderedPageBreak/>
        <w:t xml:space="preserve">где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 это среднее значение различий между значениями первого (</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Fonts w:ascii="Times New Roman" w:eastAsia="Times New Roman" w:hAnsi="Times New Roman"/>
          <w:sz w:val="28"/>
          <w:szCs w:val="28"/>
          <w:lang w:eastAsia="ru-RU"/>
        </w:rPr>
        <w:t>) и второго (</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Fonts w:ascii="Times New Roman" w:eastAsia="Times New Roman" w:hAnsi="Times New Roman"/>
          <w:sz w:val="28"/>
          <w:szCs w:val="28"/>
          <w:lang w:eastAsia="ru-RU"/>
        </w:rPr>
        <w:t>) замеров;</w:t>
      </w:r>
    </w:p>
    <w:p w14:paraId="60BF2CAA" w14:textId="77777777" w:rsidR="003004CF" w:rsidRPr="002D6DCC" w:rsidRDefault="003004CF" w:rsidP="003004CF">
      <w:pPr>
        <w:ind w:firstLine="1134"/>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 xml:space="preserve"> – это стандартное отклонение различий между значениями замеров;</w:t>
      </w:r>
    </w:p>
    <w:p w14:paraId="21214FD3" w14:textId="77777777" w:rsidR="003004CF" w:rsidRPr="002D6DCC" w:rsidRDefault="003004CF" w:rsidP="003004CF">
      <w:pPr>
        <w:ind w:firstLine="1134"/>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стандартная ошибка средней разности;</w:t>
      </w:r>
    </w:p>
    <w:p w14:paraId="160011DE" w14:textId="77777777" w:rsidR="003004CF" w:rsidRPr="002D6DCC" w:rsidRDefault="003004CF" w:rsidP="003004CF">
      <w:pPr>
        <w:ind w:firstLine="1134"/>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n – это количество пар наблюдений (размер выборки);</w:t>
      </w:r>
    </w:p>
    <w:p w14:paraId="1BBA3EAD" w14:textId="77777777" w:rsidR="003004CF" w:rsidRPr="002D6DCC" w:rsidRDefault="003004CF" w:rsidP="003004CF">
      <w:pPr>
        <w:ind w:firstLine="1134"/>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lang w:eastAsia="ru-RU"/>
        </w:rPr>
        <w:t xml:space="preserve"> – это t-значение, которое сравнивается с критическим значением t.</w:t>
      </w:r>
    </w:p>
    <w:p w14:paraId="53034232" w14:textId="77777777" w:rsidR="003004CF" w:rsidRPr="002D6DCC" w:rsidRDefault="003004CF" w:rsidP="003004CF">
      <w:pPr>
        <w:ind w:firstLine="1134"/>
        <w:jc w:val="both"/>
        <w:rPr>
          <w:rFonts w:ascii="Times New Roman" w:hAnsi="Times New Roman"/>
          <w:sz w:val="28"/>
          <w:szCs w:val="24"/>
        </w:rPr>
      </w:pPr>
    </w:p>
    <w:p w14:paraId="3F0F5FB7" w14:textId="5162E7BD" w:rsidR="003004CF" w:rsidRPr="002D6DCC" w:rsidRDefault="003004CF" w:rsidP="003004CF">
      <w:pPr>
        <w:ind w:firstLine="709"/>
        <w:jc w:val="both"/>
        <w:rPr>
          <w:rFonts w:ascii="Times New Roman" w:hAnsi="Times New Roman"/>
          <w:sz w:val="28"/>
          <w:szCs w:val="24"/>
          <w:lang w:val="kk-KZ"/>
        </w:rPr>
      </w:pPr>
      <w:r w:rsidRPr="002D6DCC">
        <w:rPr>
          <w:rFonts w:ascii="Times New Roman" w:hAnsi="Times New Roman"/>
          <w:sz w:val="28"/>
          <w:szCs w:val="24"/>
          <w:lang w:val="kk-KZ"/>
        </w:rPr>
        <w:t xml:space="preserve">С </w:t>
      </w:r>
      <w:proofErr w:type="spellStart"/>
      <w:r w:rsidRPr="002D6DCC">
        <w:rPr>
          <w:rFonts w:ascii="Times New Roman" w:hAnsi="Times New Roman"/>
          <w:sz w:val="28"/>
          <w:szCs w:val="24"/>
          <w:lang w:val="kk-KZ"/>
        </w:rPr>
        <w:t>помощью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диаграммы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w:t>
      </w:r>
      <w:r w:rsidR="000B5955" w:rsidRPr="002D6DCC">
        <w:rPr>
          <w:rFonts w:ascii="Times New Roman" w:hAnsi="Times New Roman"/>
          <w:sz w:val="28"/>
          <w:szCs w:val="24"/>
          <w:lang w:val="kk-KZ"/>
        </w:rPr>
        <w:t>20</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сравнить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двух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«мотивация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оценить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на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констатирующем</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этапе</w:t>
      </w:r>
      <w:proofErr w:type="spellEnd"/>
      <w:r w:rsidRPr="002D6DCC">
        <w:rPr>
          <w:rFonts w:ascii="Times New Roman" w:hAnsi="Times New Roman"/>
          <w:sz w:val="28"/>
          <w:szCs w:val="24"/>
          <w:lang w:val="kk-KZ"/>
        </w:rPr>
        <w:t xml:space="preserve"> 4 %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продемонстрировали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преобладание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избегания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неудач</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на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контрольном</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этапе</w:t>
      </w:r>
      <w:proofErr w:type="spellEnd"/>
      <w:r w:rsidR="00F22F17"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остался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неизменным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показателю</w:t>
      </w:r>
      <w:proofErr w:type="spellEnd"/>
      <w:r w:rsidRPr="002D6DCC">
        <w:rPr>
          <w:rFonts w:ascii="Times New Roman" w:hAnsi="Times New Roman"/>
          <w:sz w:val="28"/>
          <w:szCs w:val="24"/>
          <w:lang w:val="kk-KZ"/>
        </w:rPr>
        <w:t xml:space="preserve"> «мотивация к </w:t>
      </w:r>
      <w:proofErr w:type="spellStart"/>
      <w:r w:rsidRPr="002D6DCC">
        <w:rPr>
          <w:rFonts w:ascii="Times New Roman" w:hAnsi="Times New Roman"/>
          <w:sz w:val="28"/>
          <w:szCs w:val="24"/>
          <w:lang w:val="kk-KZ"/>
        </w:rPr>
        <w:t>достижению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прослеживается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положительная</w:t>
      </w:r>
      <w:proofErr w:type="spellEnd"/>
      <w:r w:rsidRPr="002D6DCC">
        <w:rPr>
          <w:rFonts w:ascii="Times New Roman" w:hAnsi="Times New Roman"/>
          <w:sz w:val="28"/>
          <w:szCs w:val="24"/>
          <w:lang w:val="kk-KZ"/>
        </w:rPr>
        <w:t xml:space="preserve"> динамика: </w:t>
      </w:r>
      <w:r w:rsidR="00F22F17" w:rsidRPr="002D6DCC">
        <w:rPr>
          <w:rFonts w:ascii="Times New Roman" w:hAnsi="Times New Roman"/>
          <w:sz w:val="28"/>
          <w:szCs w:val="24"/>
          <w:lang w:val="kk-KZ"/>
        </w:rPr>
        <w:t>до ФЭ</w:t>
      </w:r>
      <w:r w:rsidRPr="002D6DCC">
        <w:rPr>
          <w:rFonts w:ascii="Times New Roman" w:hAnsi="Times New Roman"/>
          <w:sz w:val="28"/>
          <w:szCs w:val="24"/>
          <w:lang w:val="kk-KZ"/>
        </w:rPr>
        <w:t xml:space="preserve"> 40 %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определялись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мотивированные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тогда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после</w:t>
      </w:r>
      <w:proofErr w:type="spellEnd"/>
      <w:r w:rsidR="00F22F17"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w:t>
      </w:r>
      <w:r w:rsidR="00A21ABB"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до 60 %,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заинтересованности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достижении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успешном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выполнени</w:t>
      </w:r>
      <w:r w:rsidR="00A21ABB" w:rsidRPr="002D6DCC">
        <w:rPr>
          <w:rFonts w:ascii="Times New Roman" w:hAnsi="Times New Roman"/>
          <w:sz w:val="28"/>
          <w:szCs w:val="24"/>
          <w:lang w:val="kk-KZ"/>
        </w:rPr>
        <w:t>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задач</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согласно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исходного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уровня</w:t>
      </w:r>
      <w:proofErr w:type="spellEnd"/>
      <w:r w:rsidR="00F22F17"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выражен</w:t>
      </w:r>
      <w:proofErr w:type="spellEnd"/>
      <w:r w:rsidRPr="002D6DCC">
        <w:rPr>
          <w:rFonts w:ascii="Times New Roman" w:hAnsi="Times New Roman"/>
          <w:sz w:val="28"/>
          <w:szCs w:val="24"/>
          <w:lang w:val="kk-KZ"/>
        </w:rPr>
        <w:t xml:space="preserve"> у 56</w:t>
      </w:r>
      <w:r w:rsidR="004410D1" w:rsidRPr="002D6DCC">
        <w:rPr>
          <w:rFonts w:ascii="Times New Roman" w:hAnsi="Times New Roman"/>
          <w:sz w:val="28"/>
          <w:szCs w:val="24"/>
          <w:lang w:val="kk-KZ"/>
        </w:rPr>
        <w:t> </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после</w:t>
      </w:r>
      <w:proofErr w:type="spellEnd"/>
      <w:r w:rsidR="00F22F17"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снизился</w:t>
      </w:r>
      <w:proofErr w:type="spellEnd"/>
      <w:r w:rsidRPr="002D6DCC">
        <w:rPr>
          <w:rFonts w:ascii="Times New Roman" w:hAnsi="Times New Roman"/>
          <w:sz w:val="28"/>
          <w:szCs w:val="24"/>
          <w:lang w:val="kk-KZ"/>
        </w:rPr>
        <w:t xml:space="preserve"> до 36</w:t>
      </w:r>
      <w:r w:rsidR="00A21ABB" w:rsidRPr="002D6DCC">
        <w:rPr>
          <w:rFonts w:ascii="Times New Roman" w:hAnsi="Times New Roman"/>
          <w:sz w:val="28"/>
          <w:szCs w:val="24"/>
          <w:lang w:val="kk-KZ"/>
        </w:rPr>
        <w:t xml:space="preserve"> %</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понимания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вопросам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стремления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время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нейтральная</w:t>
      </w:r>
      <w:proofErr w:type="spellEnd"/>
      <w:r w:rsidRPr="002D6DCC">
        <w:rPr>
          <w:rFonts w:ascii="Times New Roman" w:hAnsi="Times New Roman"/>
          <w:sz w:val="28"/>
          <w:szCs w:val="24"/>
          <w:lang w:val="kk-KZ"/>
        </w:rPr>
        <w:t xml:space="preserve"> мотивация </w:t>
      </w:r>
      <w:proofErr w:type="spellStart"/>
      <w:r w:rsidRPr="002D6DCC">
        <w:rPr>
          <w:rFonts w:ascii="Times New Roman" w:hAnsi="Times New Roman"/>
          <w:sz w:val="28"/>
          <w:szCs w:val="24"/>
          <w:lang w:val="kk-KZ"/>
        </w:rPr>
        <w:t>начинает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отступать</w:t>
      </w:r>
      <w:proofErr w:type="spellEnd"/>
      <w:r w:rsidRPr="002D6DCC">
        <w:rPr>
          <w:rFonts w:ascii="Times New Roman" w:hAnsi="Times New Roman"/>
          <w:sz w:val="28"/>
          <w:szCs w:val="24"/>
          <w:lang w:val="kk-KZ"/>
        </w:rPr>
        <w:t xml:space="preserve">. </w:t>
      </w:r>
    </w:p>
    <w:p w14:paraId="4BD7CA5E" w14:textId="77777777" w:rsidR="003004CF" w:rsidRPr="002D6DCC" w:rsidRDefault="003004CF" w:rsidP="003004CF">
      <w:pPr>
        <w:ind w:firstLine="567"/>
        <w:jc w:val="both"/>
        <w:rPr>
          <w:rFonts w:ascii="Times New Roman" w:hAnsi="Times New Roman"/>
          <w:sz w:val="28"/>
          <w:szCs w:val="24"/>
          <w:lang w:val="kk-KZ"/>
        </w:rPr>
      </w:pPr>
    </w:p>
    <w:p w14:paraId="307B5EA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rPr>
        <w:drawing>
          <wp:inline distT="0" distB="0" distL="0" distR="0" wp14:anchorId="4CBF63DF" wp14:editId="12EEA2CD">
            <wp:extent cx="5613400" cy="3111500"/>
            <wp:effectExtent l="0" t="0" r="0" b="0"/>
            <wp:docPr id="617520969" name="Диаграмма 617520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7EAF2BB" w14:textId="77777777" w:rsidR="003004CF" w:rsidRPr="002D6DCC" w:rsidRDefault="003004CF" w:rsidP="003004CF">
      <w:pPr>
        <w:ind w:firstLine="567"/>
        <w:jc w:val="both"/>
        <w:rPr>
          <w:rFonts w:ascii="Times New Roman" w:hAnsi="Times New Roman"/>
          <w:sz w:val="16"/>
          <w:szCs w:val="15"/>
          <w:lang w:val="kk-KZ"/>
        </w:rPr>
      </w:pPr>
    </w:p>
    <w:p w14:paraId="5B6E9D0A" w14:textId="2381DE73"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w:t>
      </w:r>
      <w:r w:rsidR="000B5955" w:rsidRPr="002D6DCC">
        <w:rPr>
          <w:rFonts w:ascii="Times New Roman" w:hAnsi="Times New Roman"/>
          <w:sz w:val="28"/>
          <w:szCs w:val="24"/>
          <w:lang w:val="kk-KZ"/>
        </w:rPr>
        <w:t>20</w:t>
      </w:r>
      <w:r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811705" w:rsidRPr="002D6DCC">
        <w:rPr>
          <w:rFonts w:ascii="Times New Roman" w:hAnsi="Times New Roman"/>
          <w:sz w:val="28"/>
          <w:szCs w:val="24"/>
          <w:lang w:val="kk-KZ"/>
        </w:rPr>
        <w:t xml:space="preserve"> анализ </w:t>
      </w:r>
      <w:proofErr w:type="spellStart"/>
      <w:r w:rsidR="00811705" w:rsidRPr="002D6DCC">
        <w:rPr>
          <w:rFonts w:ascii="Times New Roman" w:hAnsi="Times New Roman"/>
          <w:sz w:val="28"/>
          <w:szCs w:val="24"/>
          <w:lang w:val="kk-KZ"/>
        </w:rPr>
        <w:t>результатов</w:t>
      </w:r>
      <w:proofErr w:type="spellEnd"/>
      <w:r w:rsidR="00811705" w:rsidRPr="002D6DCC">
        <w:rPr>
          <w:rFonts w:ascii="Times New Roman" w:hAnsi="Times New Roman"/>
          <w:sz w:val="28"/>
          <w:szCs w:val="24"/>
          <w:lang w:val="kk-KZ"/>
        </w:rPr>
        <w:t xml:space="preserve"> </w:t>
      </w:r>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критерию</w:t>
      </w:r>
      <w:proofErr w:type="spellEnd"/>
      <w:r w:rsidR="00F22F17"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мотиваци</w:t>
      </w:r>
      <w:r w:rsidR="00F22F17" w:rsidRPr="002D6DCC">
        <w:rPr>
          <w:rFonts w:ascii="Times New Roman" w:hAnsi="Times New Roman"/>
          <w:sz w:val="28"/>
          <w:szCs w:val="24"/>
          <w:lang w:val="kk-KZ"/>
        </w:rPr>
        <w:t>я</w:t>
      </w:r>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на</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успех</w:t>
      </w:r>
      <w:proofErr w:type="spellEnd"/>
      <w:r w:rsidR="00F22F17"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 xml:space="preserve"> в </w:t>
      </w:r>
      <w:proofErr w:type="spellStart"/>
      <w:r w:rsidR="00811705" w:rsidRPr="002D6DCC">
        <w:rPr>
          <w:rFonts w:ascii="Times New Roman" w:hAnsi="Times New Roman"/>
          <w:sz w:val="28"/>
          <w:szCs w:val="24"/>
          <w:lang w:val="kk-KZ"/>
        </w:rPr>
        <w:t>экспериментальной</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группе</w:t>
      </w:r>
      <w:proofErr w:type="spellEnd"/>
      <w:r w:rsidR="00811705" w:rsidRPr="002D6DCC">
        <w:rPr>
          <w:rFonts w:ascii="Times New Roman" w:hAnsi="Times New Roman"/>
          <w:sz w:val="28"/>
          <w:szCs w:val="24"/>
          <w:lang w:val="kk-KZ"/>
        </w:rPr>
        <w:t xml:space="preserve"> </w:t>
      </w:r>
    </w:p>
    <w:p w14:paraId="3D8B6FCF" w14:textId="77777777" w:rsidR="003004CF" w:rsidRPr="002D6DCC" w:rsidRDefault="003004CF" w:rsidP="003004CF">
      <w:pPr>
        <w:ind w:firstLine="567"/>
        <w:jc w:val="both"/>
        <w:rPr>
          <w:rFonts w:ascii="Times New Roman" w:hAnsi="Times New Roman"/>
          <w:sz w:val="28"/>
          <w:szCs w:val="24"/>
          <w:lang w:val="kk-KZ"/>
        </w:rPr>
      </w:pPr>
    </w:p>
    <w:p w14:paraId="294D369C" w14:textId="52331DCD"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Сравнительный</w:t>
      </w:r>
      <w:proofErr w:type="spellEnd"/>
      <w:r w:rsidRPr="002D6DCC">
        <w:rPr>
          <w:rFonts w:ascii="Times New Roman" w:hAnsi="Times New Roman"/>
          <w:sz w:val="28"/>
          <w:szCs w:val="24"/>
          <w:lang w:val="kk-KZ"/>
        </w:rPr>
        <w:t xml:space="preserve"> анализ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диагностики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динамику</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области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достижению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lastRenderedPageBreak/>
        <w:t>успеха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является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аспекто</w:t>
      </w:r>
      <w:r w:rsidR="005B08EC" w:rsidRPr="002D6DCC">
        <w:rPr>
          <w:rFonts w:ascii="Times New Roman" w:hAnsi="Times New Roman"/>
          <w:sz w:val="28"/>
          <w:szCs w:val="24"/>
          <w:lang w:val="kk-KZ"/>
        </w:rPr>
        <w:t>м</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процессе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доли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ориентированных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эффективность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мероприятий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использованных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подходов</w:t>
      </w:r>
      <w:proofErr w:type="spellEnd"/>
      <w:r w:rsidRPr="002D6DCC">
        <w:rPr>
          <w:rFonts w:ascii="Times New Roman" w:hAnsi="Times New Roman"/>
          <w:sz w:val="28"/>
          <w:szCs w:val="24"/>
          <w:lang w:val="kk-KZ"/>
        </w:rPr>
        <w:t>.</w:t>
      </w:r>
    </w:p>
    <w:p w14:paraId="3B528F7A" w14:textId="56E7491D" w:rsidR="00C81FD2" w:rsidRPr="002D6DCC" w:rsidRDefault="003004CF" w:rsidP="003E33B2">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 xml:space="preserve">Для того, чтобы доказать, что различия в результатах </w:t>
      </w:r>
      <w:r w:rsidR="00F22F17" w:rsidRPr="002D6DCC">
        <w:rPr>
          <w:rFonts w:ascii="Times New Roman" w:hAnsi="Times New Roman"/>
          <w:sz w:val="28"/>
          <w:szCs w:val="28"/>
        </w:rPr>
        <w:t>констатирующего и контрольного эксперимента носят статистически значимый характер</w:t>
      </w:r>
      <w:r w:rsidRPr="002D6DCC">
        <w:rPr>
          <w:rFonts w:ascii="Times New Roman" w:hAnsi="Times New Roman"/>
          <w:sz w:val="28"/>
          <w:szCs w:val="28"/>
        </w:rPr>
        <w:t>, был использован t-</w:t>
      </w:r>
      <w:r w:rsidR="009A1E6F"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зависимых (связанных) выборок. </w:t>
      </w:r>
      <w:r w:rsidR="003E33B2" w:rsidRPr="002D6DCC">
        <w:rPr>
          <w:rFonts w:ascii="Times New Roman" w:hAnsi="Times New Roman"/>
          <w:sz w:val="28"/>
          <w:szCs w:val="28"/>
        </w:rPr>
        <w:t>В процессе исследования определяются две гипотезы: нулевая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0</w:t>
      </w:r>
      <w:r w:rsidR="003E33B2" w:rsidRPr="002D6DCC">
        <w:rPr>
          <w:rFonts w:ascii="Times New Roman" w:hAnsi="Times New Roman"/>
          <w:sz w:val="28"/>
          <w:szCs w:val="28"/>
        </w:rPr>
        <w:t>) и альтернативная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1</w:t>
      </w:r>
      <w:r w:rsidR="003E33B2" w:rsidRPr="002D6DCC">
        <w:rPr>
          <w:rFonts w:ascii="Times New Roman" w:hAnsi="Times New Roman"/>
          <w:sz w:val="28"/>
          <w:szCs w:val="28"/>
        </w:rPr>
        <w:t>). Нулевая гипотеза предполагает, что различия между исследуемыми величинами несущественны, и влияние независимой 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003E33B2" w:rsidRPr="002D6DCC">
        <w:rPr>
          <w:rFonts w:ascii="Times New Roman" w:hAnsi="Times New Roman"/>
          <w:sz w:val="28"/>
          <w:szCs w:val="28"/>
          <w:lang w:val="en-US"/>
        </w:rPr>
        <w:t>n</w:t>
      </w:r>
      <w:r w:rsidR="003E33B2" w:rsidRPr="002D6DCC">
        <w:rPr>
          <w:rFonts w:ascii="Times New Roman" w:hAnsi="Times New Roman"/>
          <w:sz w:val="28"/>
          <w:szCs w:val="28"/>
        </w:rPr>
        <w:t>) составляет менее 100, был принят уровень значимости α = 0,05. Критическое значение теста определяется на основе числа степеней свободы (μ), равного 49, и сопоставляется с эмпирическим значением. Если эмпирическое значение меньше критического, это свидетельствует о том, что разница не является статистически значимой, и нулевая гипотеза не 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r w:rsidRPr="002D6DCC">
        <w:rPr>
          <w:rFonts w:ascii="Times New Roman" w:hAnsi="Times New Roman"/>
          <w:sz w:val="28"/>
          <w:szCs w:val="28"/>
        </w:rPr>
        <w:t xml:space="preserve"> Если эмпирическое значение критерия оказывается строго больше критического, то различия в показателе критерия в экспериментальной группе значительн</w:t>
      </w:r>
      <w:r w:rsidR="00050CE1" w:rsidRPr="002D6DCC">
        <w:rPr>
          <w:rFonts w:ascii="Times New Roman" w:hAnsi="Times New Roman"/>
          <w:sz w:val="28"/>
          <w:szCs w:val="28"/>
        </w:rPr>
        <w:t>ы</w:t>
      </w:r>
      <w:r w:rsidRPr="002D6DCC">
        <w:rPr>
          <w:rFonts w:ascii="Times New Roman" w:hAnsi="Times New Roman"/>
          <w:sz w:val="28"/>
          <w:szCs w:val="28"/>
        </w:rPr>
        <w:t xml:space="preserve"> для нашего эксперимента. Для каждого респондента рассчитываем разницу между первым и вторым замерами.</w:t>
      </w:r>
      <w:r w:rsidRPr="002D6DCC">
        <w:rPr>
          <w:rFonts w:ascii="Times New Roman" w:eastAsia="Times New Roman" w:hAnsi="Times New Roman"/>
          <w:bCs/>
          <w:sz w:val="28"/>
          <w:szCs w:val="28"/>
          <w:lang w:eastAsia="ru-RU"/>
        </w:rPr>
        <w:t xml:space="preserve"> 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=4,1</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 xml:space="preserve">=1,25.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 формуле получаем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0,1768. </w:t>
      </w:r>
      <w:proofErr w:type="spellStart"/>
      <w:r w:rsidR="00C81FD2" w:rsidRPr="002D6DCC">
        <w:rPr>
          <w:rFonts w:ascii="Times New Roman" w:eastAsia="Times New Roman" w:hAnsi="Times New Roman"/>
          <w:sz w:val="28"/>
          <w:szCs w:val="28"/>
          <w:lang w:val="kk-KZ" w:eastAsia="ru-RU"/>
        </w:rPr>
        <w:t>Завершающий</w:t>
      </w:r>
      <w:proofErr w:type="spellEnd"/>
      <w:r w:rsidR="00C81FD2" w:rsidRPr="002D6DCC">
        <w:rPr>
          <w:rFonts w:ascii="Times New Roman" w:eastAsia="Times New Roman" w:hAnsi="Times New Roman"/>
          <w:sz w:val="28"/>
          <w:szCs w:val="28"/>
          <w:lang w:val="kk-KZ" w:eastAsia="ru-RU"/>
        </w:rPr>
        <w:t xml:space="preserve"> этап в </w:t>
      </w:r>
      <w:proofErr w:type="spellStart"/>
      <w:r w:rsidR="00C81FD2" w:rsidRPr="002D6DCC">
        <w:rPr>
          <w:rFonts w:ascii="Times New Roman" w:eastAsia="Times New Roman" w:hAnsi="Times New Roman"/>
          <w:sz w:val="28"/>
          <w:szCs w:val="28"/>
          <w:lang w:val="kk-KZ" w:eastAsia="ru-RU"/>
        </w:rPr>
        <w:t>вычислении</w:t>
      </w:r>
      <w:proofErr w:type="spellEnd"/>
      <w:r w:rsidR="00C81FD2" w:rsidRPr="002D6DCC">
        <w:rPr>
          <w:rFonts w:ascii="Times New Roman" w:eastAsia="Times New Roman" w:hAnsi="Times New Roman"/>
          <w:sz w:val="28"/>
          <w:szCs w:val="28"/>
          <w:lang w:val="kk-KZ" w:eastAsia="ru-RU"/>
        </w:rPr>
        <w:t xml:space="preserve"> </w:t>
      </w:r>
      <w:r w:rsidR="00C81FD2" w:rsidRPr="002D6DCC">
        <w:rPr>
          <w:rFonts w:ascii="Times New Roman" w:eastAsia="Times New Roman" w:hAnsi="Times New Roman"/>
          <w:sz w:val="28"/>
          <w:szCs w:val="28"/>
          <w:lang w:val="en-US" w:eastAsia="ru-RU"/>
        </w:rPr>
        <w:t>t</w:t>
      </w:r>
      <w:r w:rsidR="00C81FD2" w:rsidRPr="002D6DCC">
        <w:rPr>
          <w:rFonts w:ascii="Times New Roman" w:eastAsia="Times New Roman" w:hAnsi="Times New Roman"/>
          <w:sz w:val="28"/>
          <w:szCs w:val="28"/>
          <w:lang w:eastAsia="ru-RU"/>
        </w:rPr>
        <w:t>-</w:t>
      </w:r>
      <w:proofErr w:type="spellStart"/>
      <w:r w:rsidR="00C81FD2" w:rsidRPr="002D6DCC">
        <w:rPr>
          <w:rFonts w:ascii="Times New Roman" w:eastAsia="Times New Roman" w:hAnsi="Times New Roman"/>
          <w:sz w:val="28"/>
          <w:szCs w:val="28"/>
          <w:lang w:val="kk-KZ" w:eastAsia="ru-RU"/>
        </w:rPr>
        <w:t>критерия</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для</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данных</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по</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результатам</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замеров</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констатирующего</w:t>
      </w:r>
      <w:proofErr w:type="spellEnd"/>
      <w:r w:rsidR="00C81FD2" w:rsidRPr="002D6DCC">
        <w:rPr>
          <w:rFonts w:ascii="Times New Roman" w:eastAsia="Times New Roman" w:hAnsi="Times New Roman"/>
          <w:sz w:val="28"/>
          <w:szCs w:val="28"/>
          <w:lang w:val="kk-KZ" w:eastAsia="ru-RU"/>
        </w:rPr>
        <w:t xml:space="preserve"> и </w:t>
      </w:r>
      <w:proofErr w:type="spellStart"/>
      <w:r w:rsidR="00C81FD2" w:rsidRPr="002D6DCC">
        <w:rPr>
          <w:rFonts w:ascii="Times New Roman" w:eastAsia="Times New Roman" w:hAnsi="Times New Roman"/>
          <w:sz w:val="28"/>
          <w:szCs w:val="28"/>
          <w:lang w:val="kk-KZ" w:eastAsia="ru-RU"/>
        </w:rPr>
        <w:t>контрольного</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этапов</w:t>
      </w:r>
      <w:proofErr w:type="spellEnd"/>
      <w:r w:rsidR="00C81FD2" w:rsidRPr="002D6DCC">
        <w:rPr>
          <w:rFonts w:ascii="Times New Roman" w:eastAsia="Times New Roman" w:hAnsi="Times New Roman"/>
          <w:sz w:val="28"/>
          <w:szCs w:val="28"/>
          <w:lang w:val="kk-KZ" w:eastAsia="ru-RU"/>
        </w:rPr>
        <w:t xml:space="preserve"> в </w:t>
      </w:r>
      <w:proofErr w:type="spellStart"/>
      <w:r w:rsidR="00C81FD2" w:rsidRPr="002D6DCC">
        <w:rPr>
          <w:rFonts w:ascii="Times New Roman" w:eastAsia="Times New Roman" w:hAnsi="Times New Roman"/>
          <w:sz w:val="28"/>
          <w:szCs w:val="28"/>
          <w:lang w:val="kk-KZ" w:eastAsia="ru-RU"/>
        </w:rPr>
        <w:t>экспериментальной</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группе</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включает</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использование</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соответствующей</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формулы</w:t>
      </w:r>
      <w:proofErr w:type="spellEnd"/>
      <w:r w:rsidR="00C81FD2" w:rsidRPr="002D6DCC">
        <w:rPr>
          <w:rFonts w:ascii="Times New Roman" w:eastAsia="Times New Roman" w:hAnsi="Times New Roman"/>
          <w:sz w:val="28"/>
          <w:szCs w:val="28"/>
          <w:lang w:val="kk-KZ" w:eastAsia="ru-RU"/>
        </w:rPr>
        <w:t xml:space="preserve"> </w:t>
      </w:r>
      <w:r w:rsidR="00C81FD2" w:rsidRPr="002D6DCC">
        <w:rPr>
          <w:rFonts w:ascii="Times New Roman" w:eastAsia="Times New Roman" w:hAnsi="Times New Roman"/>
          <w:sz w:val="28"/>
          <w:szCs w:val="28"/>
          <w:lang w:eastAsia="ru-RU"/>
        </w:rPr>
        <w:t xml:space="preserve">(8). </w:t>
      </w:r>
    </w:p>
    <w:p w14:paraId="4C13003B" w14:textId="4AC0AB1D" w:rsidR="00C81FD2" w:rsidRPr="002D6DCC" w:rsidRDefault="00C81FD2" w:rsidP="003E33B2">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w:t>
      </w:r>
      <w:r w:rsidR="001D039D" w:rsidRPr="002D6DCC">
        <w:rPr>
          <w:rFonts w:ascii="Times New Roman" w:eastAsia="Times New Roman" w:hAnsi="Times New Roman"/>
          <w:sz w:val="28"/>
          <w:szCs w:val="28"/>
          <w:lang w:eastAsia="ru-RU"/>
        </w:rPr>
        <w:t>критерия</w:t>
      </w:r>
      <w:r w:rsidRPr="002D6DCC">
        <w:rPr>
          <w:rFonts w:ascii="Times New Roman" w:eastAsia="Times New Roman" w:hAnsi="Times New Roman"/>
          <w:sz w:val="28"/>
          <w:szCs w:val="28"/>
          <w:lang w:eastAsia="ru-RU"/>
        </w:rPr>
        <w:t xml:space="preserve"> «мотивация на успех»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27,72.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00AE613C" w:rsidRPr="002D6DCC">
        <w:rPr>
          <w:rFonts w:ascii="Times New Roman" w:eastAsia="Times New Roman" w:hAnsi="Times New Roman"/>
          <w:sz w:val="28"/>
          <w:szCs w:val="28"/>
          <w:lang w:eastAsia="ru-RU"/>
        </w:rPr>
        <w:t>составляет 2,009,</w:t>
      </w:r>
      <w:r w:rsidR="00AE613C" w:rsidRPr="002D6DCC">
        <w:rPr>
          <w:rFonts w:ascii="Times New Roman" w:eastAsia="Times New Roman" w:hAnsi="Times New Roman"/>
          <w:sz w:val="28"/>
          <w:szCs w:val="28"/>
          <w:vertAlign w:val="subscript"/>
          <w:lang w:eastAsia="ru-RU"/>
        </w:rPr>
        <w:t xml:space="preserve"> </w:t>
      </w:r>
      <w:r w:rsidR="00AE613C" w:rsidRPr="002D6DCC">
        <w:rPr>
          <w:rFonts w:ascii="Times New Roman" w:eastAsia="Times New Roman" w:hAnsi="Times New Roman"/>
          <w:sz w:val="28"/>
          <w:szCs w:val="28"/>
          <w:lang w:eastAsia="ru-RU"/>
        </w:rPr>
        <w:t>а при p ≤ 0,01 – 2,682. Поскольку эмпирическое значение значительно превышает эти критические пороги, нулевая гипотеза (</w:t>
      </w:r>
      <w:r w:rsidR="00AE613C" w:rsidRPr="002D6DCC">
        <w:rPr>
          <w:rFonts w:ascii="Times New Roman" w:eastAsia="Times New Roman" w:hAnsi="Times New Roman"/>
          <w:sz w:val="28"/>
          <w:szCs w:val="28"/>
          <w:lang w:val="en-US" w:eastAsia="ru-RU"/>
        </w:rPr>
        <w:t>H</w:t>
      </w:r>
      <w:r w:rsidR="00AE613C" w:rsidRPr="002D6DCC">
        <w:rPr>
          <w:rFonts w:ascii="Times New Roman" w:eastAsia="Times New Roman" w:hAnsi="Times New Roman"/>
          <w:sz w:val="28"/>
          <w:szCs w:val="28"/>
          <w:vertAlign w:val="subscript"/>
          <w:lang w:eastAsia="ru-RU"/>
        </w:rPr>
        <w:t>0</w:t>
      </w:r>
      <w:r w:rsidR="00AE613C"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1</w:t>
      </w:r>
      <w:r w:rsidR="00AE613C" w:rsidRPr="002D6DCC">
        <w:rPr>
          <w:rFonts w:ascii="Times New Roman" w:eastAsia="Times New Roman" w:hAnsi="Times New Roman"/>
          <w:sz w:val="28"/>
          <w:szCs w:val="28"/>
          <w:lang w:eastAsia="ru-RU"/>
        </w:rPr>
        <w:t>).</w:t>
      </w:r>
    </w:p>
    <w:p w14:paraId="6260ABF0" w14:textId="77777777" w:rsidR="003004CF" w:rsidRPr="002D6DCC" w:rsidRDefault="003004CF" w:rsidP="003004CF">
      <w:pPr>
        <w:jc w:val="center"/>
        <w:rPr>
          <w:rFonts w:ascii="Times New Roman" w:hAnsi="Times New Roman"/>
          <w:sz w:val="28"/>
          <w:szCs w:val="28"/>
        </w:rPr>
      </w:pPr>
      <w:r w:rsidRPr="002D6DCC">
        <w:rPr>
          <w:rFonts w:ascii="Times New Roman" w:hAnsi="Times New Roman"/>
          <w:noProof/>
          <w:sz w:val="28"/>
          <w:szCs w:val="28"/>
        </w:rPr>
        <w:lastRenderedPageBreak/>
        <w:drawing>
          <wp:inline distT="0" distB="0" distL="0" distR="0" wp14:anchorId="4264C368" wp14:editId="2EA934F0">
            <wp:extent cx="4930913" cy="1790700"/>
            <wp:effectExtent l="0" t="0" r="0" b="0"/>
            <wp:docPr id="684720339" name="Рисунок 68472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71430" cy="1805414"/>
                    </a:xfrm>
                    <a:prstGeom prst="rect">
                      <a:avLst/>
                    </a:prstGeom>
                    <a:noFill/>
                    <a:ln>
                      <a:noFill/>
                    </a:ln>
                  </pic:spPr>
                </pic:pic>
              </a:graphicData>
            </a:graphic>
          </wp:inline>
        </w:drawing>
      </w:r>
    </w:p>
    <w:p w14:paraId="31B10ED3" w14:textId="77777777" w:rsidR="003004CF" w:rsidRPr="002D6DCC" w:rsidRDefault="003004CF" w:rsidP="003004CF">
      <w:pPr>
        <w:jc w:val="center"/>
        <w:rPr>
          <w:rFonts w:ascii="Times New Roman" w:hAnsi="Times New Roman"/>
          <w:sz w:val="16"/>
          <w:szCs w:val="16"/>
        </w:rPr>
      </w:pPr>
    </w:p>
    <w:p w14:paraId="7092790F" w14:textId="008575FC"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1</w:t>
      </w:r>
      <w:r w:rsidRPr="002D6DCC">
        <w:rPr>
          <w:rFonts w:ascii="Times New Roman" w:hAnsi="Times New Roman"/>
          <w:sz w:val="28"/>
          <w:szCs w:val="24"/>
        </w:rPr>
        <w:t xml:space="preserve"> – Ось значимости для полученного эмпирического значения критерия</w:t>
      </w:r>
    </w:p>
    <w:p w14:paraId="55C16402" w14:textId="77777777" w:rsidR="0059020E" w:rsidRPr="002D6DCC" w:rsidRDefault="0059020E" w:rsidP="003004CF">
      <w:pPr>
        <w:ind w:firstLine="709"/>
        <w:jc w:val="both"/>
        <w:rPr>
          <w:rFonts w:ascii="Times New Roman" w:hAnsi="Times New Roman"/>
          <w:sz w:val="28"/>
          <w:szCs w:val="24"/>
        </w:rPr>
      </w:pPr>
    </w:p>
    <w:p w14:paraId="37250D4D" w14:textId="34FD5271"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2</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эмоциональный</w:t>
      </w:r>
      <w:proofErr w:type="spellEnd"/>
      <w:r w:rsidRPr="002D6DCC">
        <w:rPr>
          <w:rFonts w:ascii="Times New Roman" w:hAnsi="Times New Roman"/>
          <w:sz w:val="28"/>
          <w:szCs w:val="24"/>
          <w:lang w:val="kk-KZ"/>
        </w:rPr>
        <w:t xml:space="preserve"> интеллект»</w:t>
      </w:r>
      <w:r w:rsidR="00811705" w:rsidRPr="002D6DCC">
        <w:rPr>
          <w:rFonts w:ascii="Times New Roman" w:hAnsi="Times New Roman"/>
          <w:sz w:val="28"/>
          <w:szCs w:val="24"/>
          <w:lang w:val="kk-KZ"/>
        </w:rPr>
        <w:t xml:space="preserve"> до </w:t>
      </w:r>
      <w:proofErr w:type="spellStart"/>
      <w:r w:rsidR="00811705" w:rsidRPr="002D6DCC">
        <w:rPr>
          <w:rFonts w:ascii="Times New Roman" w:hAnsi="Times New Roman"/>
          <w:sz w:val="28"/>
          <w:szCs w:val="24"/>
          <w:lang w:val="kk-KZ"/>
        </w:rPr>
        <w:t>проведения</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формирующего</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эксперимента</w:t>
      </w:r>
      <w:proofErr w:type="spellEnd"/>
      <w:r w:rsidR="00811705" w:rsidRPr="002D6DCC">
        <w:rPr>
          <w:rFonts w:ascii="Times New Roman" w:hAnsi="Times New Roman"/>
          <w:sz w:val="28"/>
          <w:szCs w:val="24"/>
          <w:lang w:val="kk-KZ"/>
        </w:rPr>
        <w:t xml:space="preserve"> и </w:t>
      </w:r>
      <w:proofErr w:type="spellStart"/>
      <w:r w:rsidR="00811705" w:rsidRPr="002D6DCC">
        <w:rPr>
          <w:rFonts w:ascii="Times New Roman" w:hAnsi="Times New Roman"/>
          <w:sz w:val="28"/>
          <w:szCs w:val="24"/>
          <w:lang w:val="kk-KZ"/>
        </w:rPr>
        <w:t>после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первого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Pr="002D6DCC">
        <w:rPr>
          <w:rFonts w:ascii="Times New Roman" w:hAnsi="Times New Roman"/>
          <w:sz w:val="28"/>
          <w:szCs w:val="24"/>
          <w:lang w:val="kk-KZ"/>
        </w:rPr>
        <w:t xml:space="preserve"> 82 %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Повторный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выявил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уменьшение</w:t>
      </w:r>
      <w:proofErr w:type="spellEnd"/>
      <w:r w:rsidRPr="002D6DCC">
        <w:rPr>
          <w:rFonts w:ascii="Times New Roman" w:hAnsi="Times New Roman"/>
          <w:sz w:val="28"/>
          <w:szCs w:val="24"/>
          <w:lang w:val="kk-KZ"/>
        </w:rPr>
        <w:t xml:space="preserve"> до 56 %,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значительном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лучшую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сторону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осведомленности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свойственен</w:t>
      </w:r>
      <w:proofErr w:type="spellEnd"/>
      <w:r w:rsidRPr="002D6DCC">
        <w:rPr>
          <w:rFonts w:ascii="Times New Roman" w:hAnsi="Times New Roman"/>
          <w:sz w:val="28"/>
          <w:szCs w:val="24"/>
          <w:lang w:val="kk-KZ"/>
        </w:rPr>
        <w:t xml:space="preserve"> 12 %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проведенного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после</w:t>
      </w:r>
      <w:proofErr w:type="spellEnd"/>
      <w:r w:rsidR="0000473A"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до 30 %.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факт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понимания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а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управления</w:t>
      </w:r>
      <w:proofErr w:type="spellEnd"/>
      <w:r w:rsidRPr="002D6DCC">
        <w:rPr>
          <w:rFonts w:ascii="Times New Roman" w:hAnsi="Times New Roman"/>
          <w:sz w:val="28"/>
          <w:szCs w:val="24"/>
          <w:lang w:val="kk-KZ"/>
        </w:rPr>
        <w:t xml:space="preserve"> ими </w:t>
      </w:r>
      <w:proofErr w:type="spellStart"/>
      <w:r w:rsidRPr="002D6DCC">
        <w:rPr>
          <w:rFonts w:ascii="Times New Roman" w:hAnsi="Times New Roman"/>
          <w:sz w:val="28"/>
          <w:szCs w:val="24"/>
          <w:lang w:val="kk-KZ"/>
        </w:rPr>
        <w:t>более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Высокий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целом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с 6 % до 12 %. </w:t>
      </w:r>
      <w:proofErr w:type="spellStart"/>
      <w:r w:rsidRPr="002D6DCC">
        <w:rPr>
          <w:rFonts w:ascii="Times New Roman" w:hAnsi="Times New Roman"/>
          <w:sz w:val="28"/>
          <w:szCs w:val="24"/>
          <w:lang w:val="kk-KZ"/>
        </w:rPr>
        <w:t>Хотя</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наблюдается</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значительного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прогресса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обучающиеся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уровню</w:t>
      </w:r>
      <w:proofErr w:type="spellEnd"/>
      <w:r w:rsidRPr="002D6DCC">
        <w:rPr>
          <w:rFonts w:ascii="Times New Roman" w:hAnsi="Times New Roman"/>
          <w:sz w:val="28"/>
          <w:szCs w:val="24"/>
          <w:lang w:val="kk-KZ"/>
        </w:rPr>
        <w:t xml:space="preserve"> не </w:t>
      </w:r>
      <w:proofErr w:type="spellStart"/>
      <w:r w:rsidRPr="002D6DCC">
        <w:rPr>
          <w:rFonts w:ascii="Times New Roman" w:hAnsi="Times New Roman"/>
          <w:sz w:val="28"/>
          <w:szCs w:val="24"/>
          <w:lang w:val="kk-KZ"/>
        </w:rPr>
        <w:t>достигли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все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еще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остается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возможностей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этой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области</w:t>
      </w:r>
      <w:proofErr w:type="spellEnd"/>
      <w:r w:rsidRPr="002D6DCC">
        <w:rPr>
          <w:rFonts w:ascii="Times New Roman" w:hAnsi="Times New Roman"/>
          <w:sz w:val="28"/>
          <w:szCs w:val="24"/>
          <w:lang w:val="kk-KZ"/>
        </w:rPr>
        <w:t>.</w:t>
      </w:r>
    </w:p>
    <w:p w14:paraId="6BF14327" w14:textId="77777777" w:rsidR="003004CF" w:rsidRPr="002D6DCC" w:rsidRDefault="003004CF" w:rsidP="003004CF">
      <w:pPr>
        <w:rPr>
          <w:rFonts w:ascii="Times New Roman" w:hAnsi="Times New Roman"/>
          <w:sz w:val="28"/>
          <w:szCs w:val="24"/>
          <w:lang w:val="kk-KZ"/>
        </w:rPr>
      </w:pPr>
    </w:p>
    <w:p w14:paraId="21AA2D0D"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rPr>
        <w:drawing>
          <wp:inline distT="0" distB="0" distL="0" distR="0" wp14:anchorId="7EAF07C8" wp14:editId="0EF2E393">
            <wp:extent cx="5562600" cy="32639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88F0532" w14:textId="77777777" w:rsidR="003004CF" w:rsidRPr="002D6DCC" w:rsidRDefault="003004CF" w:rsidP="003004CF">
      <w:pPr>
        <w:jc w:val="center"/>
        <w:rPr>
          <w:rFonts w:ascii="Times New Roman" w:hAnsi="Times New Roman"/>
          <w:sz w:val="16"/>
          <w:szCs w:val="15"/>
          <w:lang w:val="kk-KZ"/>
        </w:rPr>
      </w:pPr>
    </w:p>
    <w:p w14:paraId="41C70EDA" w14:textId="2BE2BBD0"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2</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критерию</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эмоциональный</w:t>
      </w:r>
      <w:proofErr w:type="spellEnd"/>
      <w:r w:rsidR="0000473A" w:rsidRPr="002D6DCC">
        <w:rPr>
          <w:rFonts w:ascii="Times New Roman" w:hAnsi="Times New Roman"/>
          <w:sz w:val="28"/>
          <w:szCs w:val="24"/>
          <w:lang w:val="kk-KZ"/>
        </w:rPr>
        <w:t xml:space="preserve"> интеллект» в </w:t>
      </w:r>
      <w:proofErr w:type="spellStart"/>
      <w:r w:rsidR="00811705" w:rsidRPr="002D6DCC">
        <w:rPr>
          <w:rFonts w:ascii="Times New Roman" w:hAnsi="Times New Roman"/>
          <w:sz w:val="28"/>
          <w:szCs w:val="24"/>
          <w:lang w:val="kk-KZ"/>
        </w:rPr>
        <w:t>экспериментальной</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группе</w:t>
      </w:r>
      <w:proofErr w:type="spellEnd"/>
      <w:r w:rsidR="00811705" w:rsidRPr="002D6DCC">
        <w:rPr>
          <w:rFonts w:ascii="Times New Roman" w:hAnsi="Times New Roman"/>
          <w:sz w:val="28"/>
          <w:szCs w:val="24"/>
          <w:lang w:val="kk-KZ"/>
        </w:rPr>
        <w:t xml:space="preserve"> </w:t>
      </w:r>
    </w:p>
    <w:p w14:paraId="44AB65E7"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lastRenderedPageBreak/>
        <w:t xml:space="preserve">Для того, чтобы определить значимость различий в результатах </w:t>
      </w:r>
      <w:r w:rsidR="00F22F17" w:rsidRPr="002D6DCC">
        <w:rPr>
          <w:rFonts w:ascii="Times New Roman" w:hAnsi="Times New Roman"/>
          <w:sz w:val="28"/>
          <w:szCs w:val="28"/>
        </w:rPr>
        <w:t xml:space="preserve">по </w:t>
      </w:r>
      <w:r w:rsidRPr="002D6DCC">
        <w:rPr>
          <w:rFonts w:ascii="Times New Roman" w:hAnsi="Times New Roman"/>
          <w:sz w:val="28"/>
          <w:szCs w:val="28"/>
        </w:rPr>
        <w:t>критери</w:t>
      </w:r>
      <w:r w:rsidR="00F22F17" w:rsidRPr="002D6DCC">
        <w:rPr>
          <w:rFonts w:ascii="Times New Roman" w:hAnsi="Times New Roman"/>
          <w:sz w:val="28"/>
          <w:szCs w:val="28"/>
        </w:rPr>
        <w:t>ю</w:t>
      </w:r>
      <w:r w:rsidRPr="002D6DCC">
        <w:rPr>
          <w:rFonts w:ascii="Times New Roman" w:hAnsi="Times New Roman"/>
          <w:sz w:val="28"/>
          <w:szCs w:val="28"/>
        </w:rPr>
        <w:t xml:space="preserve"> «</w:t>
      </w:r>
      <w:r w:rsidR="003C6962" w:rsidRPr="002D6DCC">
        <w:rPr>
          <w:rFonts w:ascii="Times New Roman" w:hAnsi="Times New Roman"/>
          <w:sz w:val="28"/>
          <w:szCs w:val="28"/>
        </w:rPr>
        <w:t>э</w:t>
      </w:r>
      <w:r w:rsidRPr="002D6DCC">
        <w:rPr>
          <w:rFonts w:ascii="Times New Roman" w:hAnsi="Times New Roman"/>
          <w:sz w:val="28"/>
          <w:szCs w:val="28"/>
        </w:rPr>
        <w:t xml:space="preserve">моциональный интеллект» </w:t>
      </w:r>
      <w:r w:rsidR="00F22F17" w:rsidRPr="002D6DCC">
        <w:rPr>
          <w:rFonts w:ascii="Times New Roman" w:hAnsi="Times New Roman"/>
          <w:sz w:val="28"/>
          <w:szCs w:val="28"/>
        </w:rPr>
        <w:t xml:space="preserve">констатирующего и контрольного этапов для </w:t>
      </w:r>
      <w:r w:rsidRPr="002D6DCC">
        <w:rPr>
          <w:rFonts w:ascii="Times New Roman" w:hAnsi="Times New Roman"/>
          <w:sz w:val="28"/>
          <w:szCs w:val="28"/>
        </w:rPr>
        <w:t>экспериментальной группы был использован t-</w:t>
      </w:r>
      <w:r w:rsidR="009A1E6F"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B448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B4488A"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B4488A" w:rsidRPr="002D6DCC">
        <w:rPr>
          <w:rFonts w:ascii="Times New Roman" w:hAnsi="Times New Roman"/>
          <w:sz w:val="28"/>
          <w:szCs w:val="28"/>
        </w:rPr>
        <w:t>э</w:t>
      </w:r>
      <w:r w:rsidRPr="002D6DCC">
        <w:rPr>
          <w:rFonts w:ascii="Times New Roman" w:hAnsi="Times New Roman"/>
          <w:sz w:val="28"/>
          <w:szCs w:val="28"/>
        </w:rPr>
        <w:t>моциональный интеллект</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B448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=16</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84</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=1</w:t>
      </w:r>
      <w:r w:rsidR="00530F55"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6.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B448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226.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4271E0E9" w14:textId="0A3323AE" w:rsidR="004410D1" w:rsidRPr="002D6DCC" w:rsidRDefault="001D039D" w:rsidP="0059020E">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«мотивация на успех»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10,52.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 ≤ 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3</w:t>
      </w:r>
      <w:r w:rsidRPr="002D6DCC">
        <w:rPr>
          <w:rFonts w:ascii="Times New Roman" w:eastAsia="Times New Roman" w:hAnsi="Times New Roman"/>
          <w:sz w:val="28"/>
          <w:szCs w:val="28"/>
          <w:lang w:eastAsia="ru-RU"/>
        </w:rPr>
        <w:t>).</w:t>
      </w:r>
    </w:p>
    <w:p w14:paraId="6A45402F" w14:textId="77777777" w:rsidR="003004CF" w:rsidRPr="002D6DCC" w:rsidRDefault="003004CF" w:rsidP="003004CF">
      <w:pPr>
        <w:ind w:firstLine="709"/>
        <w:jc w:val="both"/>
        <w:rPr>
          <w:rFonts w:ascii="Times New Roman" w:hAnsi="Times New Roman"/>
          <w:sz w:val="24"/>
          <w:szCs w:val="24"/>
        </w:rPr>
      </w:pPr>
    </w:p>
    <w:p w14:paraId="7DBC43DB" w14:textId="77777777" w:rsidR="003004CF" w:rsidRPr="002D6DCC" w:rsidRDefault="003004CF" w:rsidP="003004CF">
      <w:pPr>
        <w:jc w:val="center"/>
        <w:rPr>
          <w:rFonts w:ascii="Times New Roman" w:hAnsi="Times New Roman"/>
          <w:sz w:val="24"/>
          <w:szCs w:val="24"/>
        </w:rPr>
      </w:pPr>
      <w:r w:rsidRPr="002D6DCC">
        <w:rPr>
          <w:rFonts w:ascii="Times New Roman" w:hAnsi="Times New Roman"/>
          <w:noProof/>
          <w:sz w:val="28"/>
          <w:szCs w:val="28"/>
        </w:rPr>
        <w:drawing>
          <wp:inline distT="0" distB="0" distL="0" distR="0" wp14:anchorId="40F83A47" wp14:editId="2E323D2C">
            <wp:extent cx="5105400" cy="18540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6534" cy="1887162"/>
                    </a:xfrm>
                    <a:prstGeom prst="rect">
                      <a:avLst/>
                    </a:prstGeom>
                    <a:noFill/>
                    <a:ln>
                      <a:noFill/>
                    </a:ln>
                  </pic:spPr>
                </pic:pic>
              </a:graphicData>
            </a:graphic>
          </wp:inline>
        </w:drawing>
      </w:r>
    </w:p>
    <w:p w14:paraId="3A842145" w14:textId="77777777" w:rsidR="003004CF" w:rsidRPr="002D6DCC" w:rsidRDefault="003004CF" w:rsidP="003004CF">
      <w:pPr>
        <w:ind w:firstLine="709"/>
        <w:jc w:val="both"/>
        <w:rPr>
          <w:rFonts w:ascii="Times New Roman" w:hAnsi="Times New Roman"/>
          <w:sz w:val="16"/>
          <w:szCs w:val="16"/>
        </w:rPr>
      </w:pPr>
    </w:p>
    <w:p w14:paraId="79FD1F84" w14:textId="19E95740" w:rsidR="003004CF" w:rsidRPr="002D6DCC" w:rsidRDefault="003004CF" w:rsidP="003004CF">
      <w:pPr>
        <w:jc w:val="center"/>
        <w:rPr>
          <w:rFonts w:ascii="Times New Roman" w:hAnsi="Times New Roman"/>
          <w:sz w:val="28"/>
          <w:szCs w:val="24"/>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3</w:t>
      </w:r>
      <w:r w:rsidRPr="002D6DCC">
        <w:rPr>
          <w:rFonts w:ascii="Times New Roman" w:hAnsi="Times New Roman"/>
          <w:sz w:val="28"/>
          <w:szCs w:val="24"/>
          <w:lang w:val="kk-KZ"/>
        </w:rPr>
        <w:t xml:space="preserve"> – </w:t>
      </w:r>
      <w:r w:rsidRPr="002D6DCC">
        <w:rPr>
          <w:rFonts w:ascii="Times New Roman" w:hAnsi="Times New Roman"/>
          <w:sz w:val="28"/>
          <w:szCs w:val="24"/>
        </w:rPr>
        <w:t>Ось значимости для полученного эмпирического значения критерия</w:t>
      </w:r>
    </w:p>
    <w:p w14:paraId="55624D0E" w14:textId="77777777" w:rsidR="003004CF" w:rsidRPr="002D6DCC" w:rsidRDefault="003004CF" w:rsidP="003004CF">
      <w:pPr>
        <w:ind w:firstLine="567"/>
        <w:jc w:val="both"/>
        <w:rPr>
          <w:rFonts w:ascii="Times New Roman" w:hAnsi="Times New Roman"/>
          <w:sz w:val="28"/>
          <w:szCs w:val="24"/>
        </w:rPr>
      </w:pPr>
    </w:p>
    <w:p w14:paraId="673E963E" w14:textId="48CD554F" w:rsidR="003004CF" w:rsidRPr="002D6DCC" w:rsidRDefault="003004CF" w:rsidP="003004CF">
      <w:pPr>
        <w:ind w:firstLine="709"/>
        <w:jc w:val="both"/>
        <w:rPr>
          <w:rFonts w:ascii="Times New Roman" w:hAnsi="Times New Roman"/>
          <w:sz w:val="28"/>
          <w:szCs w:val="24"/>
        </w:rPr>
      </w:pP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параметру</w:t>
      </w:r>
      <w:proofErr w:type="spellEnd"/>
      <w:r w:rsidRPr="002D6DCC">
        <w:rPr>
          <w:rFonts w:ascii="Times New Roman" w:hAnsi="Times New Roman"/>
          <w:sz w:val="28"/>
          <w:szCs w:val="24"/>
          <w:lang w:val="kk-KZ"/>
        </w:rPr>
        <w:t xml:space="preserve"> «</w:t>
      </w:r>
      <w:proofErr w:type="spellStart"/>
      <w:r w:rsidR="006576EF" w:rsidRPr="002D6DCC">
        <w:rPr>
          <w:rFonts w:ascii="Times New Roman" w:hAnsi="Times New Roman"/>
          <w:sz w:val="28"/>
          <w:szCs w:val="24"/>
          <w:lang w:val="kk-KZ"/>
        </w:rPr>
        <w:t>с</w:t>
      </w:r>
      <w:r w:rsidRPr="002D6DCC">
        <w:rPr>
          <w:rFonts w:ascii="Times New Roman" w:hAnsi="Times New Roman"/>
          <w:sz w:val="28"/>
          <w:szCs w:val="24"/>
          <w:lang w:val="kk-KZ"/>
        </w:rPr>
        <w:t>пособность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следующие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4</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24 %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после</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формирующего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снизился</w:t>
      </w:r>
      <w:proofErr w:type="spellEnd"/>
      <w:r w:rsidRPr="002D6DCC">
        <w:rPr>
          <w:rFonts w:ascii="Times New Roman" w:hAnsi="Times New Roman"/>
          <w:sz w:val="28"/>
          <w:szCs w:val="24"/>
          <w:lang w:val="kk-KZ"/>
        </w:rPr>
        <w:t xml:space="preserve"> до 16 %,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положительной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динамике</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развитии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стремления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самообразованию</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Согласно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результатам</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констатирующего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этапа</w:t>
      </w:r>
      <w:proofErr w:type="spellEnd"/>
      <w:r w:rsidRPr="002D6DCC">
        <w:rPr>
          <w:rFonts w:ascii="Times New Roman" w:hAnsi="Times New Roman"/>
          <w:sz w:val="28"/>
          <w:szCs w:val="24"/>
          <w:lang w:val="kk-KZ"/>
        </w:rPr>
        <w:t xml:space="preserve"> 68 %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тогда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lastRenderedPageBreak/>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контрольного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увеличился</w:t>
      </w:r>
      <w:proofErr w:type="spellEnd"/>
      <w:r w:rsidRPr="002D6DCC">
        <w:rPr>
          <w:rFonts w:ascii="Times New Roman" w:hAnsi="Times New Roman"/>
          <w:sz w:val="28"/>
          <w:szCs w:val="24"/>
          <w:lang w:val="kk-KZ"/>
        </w:rPr>
        <w:t xml:space="preserve"> до 72 %,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заинтересованности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активности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саморазвитии</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Исходный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замер</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выявил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лишь</w:t>
      </w:r>
      <w:proofErr w:type="spellEnd"/>
      <w:r w:rsidRPr="002D6DCC">
        <w:rPr>
          <w:rFonts w:ascii="Times New Roman" w:hAnsi="Times New Roman"/>
          <w:sz w:val="28"/>
          <w:szCs w:val="24"/>
          <w:lang w:val="kk-KZ"/>
        </w:rPr>
        <w:t xml:space="preserve"> 8 %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высоким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время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данные</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повторного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з</w:t>
      </w:r>
      <w:r w:rsidRPr="002D6DCC">
        <w:rPr>
          <w:rFonts w:ascii="Times New Roman" w:hAnsi="Times New Roman"/>
          <w:sz w:val="28"/>
          <w:szCs w:val="24"/>
          <w:lang w:val="kk-KZ"/>
        </w:rPr>
        <w:t>амера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продемонстрировали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увеличение</w:t>
      </w:r>
      <w:proofErr w:type="spellEnd"/>
      <w:r w:rsidRPr="002D6DCC">
        <w:rPr>
          <w:rFonts w:ascii="Times New Roman" w:hAnsi="Times New Roman"/>
          <w:sz w:val="28"/>
          <w:szCs w:val="24"/>
          <w:lang w:val="kk-KZ"/>
        </w:rPr>
        <w:t xml:space="preserve"> до 12 %,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небольшом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активному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самостоятельному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w:t>
      </w:r>
      <w:r w:rsidR="00D514F3" w:rsidRPr="002D6DCC">
        <w:rPr>
          <w:rFonts w:ascii="Times New Roman" w:hAnsi="Times New Roman"/>
          <w:sz w:val="28"/>
          <w:szCs w:val="24"/>
          <w:lang w:val="kk-KZ"/>
        </w:rPr>
        <w:t>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подчеркивают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осознания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значимости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личностного</w:t>
      </w:r>
      <w:proofErr w:type="spellEnd"/>
      <w:r w:rsidRPr="002D6DCC">
        <w:rPr>
          <w:rFonts w:ascii="Times New Roman" w:hAnsi="Times New Roman"/>
          <w:sz w:val="28"/>
          <w:szCs w:val="24"/>
          <w:lang w:val="kk-KZ"/>
        </w:rPr>
        <w:t xml:space="preserve"> роста и </w:t>
      </w:r>
      <w:proofErr w:type="spellStart"/>
      <w:r w:rsidRPr="002D6DCC">
        <w:rPr>
          <w:rFonts w:ascii="Times New Roman" w:hAnsi="Times New Roman"/>
          <w:sz w:val="28"/>
          <w:szCs w:val="24"/>
          <w:lang w:val="kk-KZ"/>
        </w:rPr>
        <w:t>постоянного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саморазвития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достижения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благоприятно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скажется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лидерских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предпринимательских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качествах</w:t>
      </w:r>
      <w:proofErr w:type="spellEnd"/>
      <w:r w:rsidRPr="002D6DCC">
        <w:rPr>
          <w:rFonts w:ascii="Times New Roman" w:hAnsi="Times New Roman"/>
          <w:sz w:val="28"/>
          <w:szCs w:val="24"/>
          <w:lang w:val="kk-KZ"/>
        </w:rPr>
        <w:t>.</w:t>
      </w:r>
    </w:p>
    <w:p w14:paraId="6716B192" w14:textId="77777777" w:rsidR="003004CF" w:rsidRPr="002D6DCC" w:rsidRDefault="003004CF" w:rsidP="003004CF">
      <w:pPr>
        <w:ind w:firstLine="709"/>
        <w:jc w:val="both"/>
        <w:rPr>
          <w:rFonts w:ascii="Times New Roman" w:hAnsi="Times New Roman"/>
          <w:sz w:val="28"/>
          <w:szCs w:val="28"/>
        </w:rPr>
      </w:pPr>
    </w:p>
    <w:p w14:paraId="6CA72134"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rPr>
        <w:drawing>
          <wp:inline distT="0" distB="0" distL="0" distR="0" wp14:anchorId="0F64B714" wp14:editId="0595343F">
            <wp:extent cx="5600700" cy="30353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2B1A8B2" w14:textId="77777777" w:rsidR="003004CF" w:rsidRPr="002D6DCC" w:rsidRDefault="003004CF" w:rsidP="003004CF">
      <w:pPr>
        <w:rPr>
          <w:rFonts w:ascii="Times New Roman" w:hAnsi="Times New Roman"/>
          <w:sz w:val="16"/>
          <w:szCs w:val="15"/>
          <w:lang w:val="kk-KZ"/>
        </w:rPr>
      </w:pPr>
    </w:p>
    <w:p w14:paraId="54A1A894" w14:textId="6B95D272"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4</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58CD0F87" w14:textId="77777777" w:rsidR="003004CF" w:rsidRPr="002D6DCC" w:rsidRDefault="003004CF" w:rsidP="003004CF">
      <w:pPr>
        <w:rPr>
          <w:rFonts w:ascii="Times New Roman" w:hAnsi="Times New Roman"/>
          <w:sz w:val="28"/>
          <w:szCs w:val="24"/>
          <w:lang w:val="kk-KZ"/>
        </w:rPr>
      </w:pPr>
    </w:p>
    <w:p w14:paraId="331652F7"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Для того, чтобы определить значимость различий в результатах критерия «</w:t>
      </w:r>
      <w:r w:rsidR="008A5842" w:rsidRPr="002D6DCC">
        <w:rPr>
          <w:rFonts w:ascii="Times New Roman" w:hAnsi="Times New Roman"/>
          <w:sz w:val="28"/>
          <w:szCs w:val="28"/>
        </w:rPr>
        <w:t>с</w:t>
      </w:r>
      <w:r w:rsidRPr="002D6DCC">
        <w:rPr>
          <w:rFonts w:ascii="Times New Roman" w:hAnsi="Times New Roman"/>
          <w:sz w:val="28"/>
          <w:szCs w:val="28"/>
        </w:rPr>
        <w:t xml:space="preserve">пособность к саморазвитию» </w:t>
      </w:r>
      <w:r w:rsidR="0000473A" w:rsidRPr="002D6DCC">
        <w:rPr>
          <w:rFonts w:ascii="Times New Roman" w:hAnsi="Times New Roman"/>
          <w:sz w:val="28"/>
          <w:szCs w:val="28"/>
        </w:rPr>
        <w:t xml:space="preserve">констатирующего и контрольного этапов для экспериментальной группы </w:t>
      </w:r>
      <w:r w:rsidRPr="002D6DCC">
        <w:rPr>
          <w:rFonts w:ascii="Times New Roman" w:hAnsi="Times New Roman"/>
          <w:sz w:val="28"/>
          <w:szCs w:val="28"/>
        </w:rPr>
        <w:t>был использован t-</w:t>
      </w:r>
      <w:r w:rsidR="008A5842"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8A5842"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8A5842"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10005D" w:rsidRPr="002D6DCC">
        <w:rPr>
          <w:rFonts w:ascii="Times New Roman" w:hAnsi="Times New Roman"/>
          <w:sz w:val="28"/>
          <w:szCs w:val="28"/>
        </w:rPr>
        <w:t>с</w:t>
      </w:r>
      <w:r w:rsidRPr="002D6DCC">
        <w:rPr>
          <w:rFonts w:ascii="Times New Roman" w:hAnsi="Times New Roman"/>
          <w:sz w:val="28"/>
          <w:szCs w:val="28"/>
        </w:rPr>
        <w:t>пособность к саморазвитию</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 xml:space="preserve">показателями двух замеров. </w:t>
      </w:r>
      <w:r w:rsidRPr="002D6DCC">
        <w:rPr>
          <w:rFonts w:ascii="Times New Roman" w:eastAsia="Times New Roman" w:hAnsi="Times New Roman"/>
          <w:sz w:val="28"/>
          <w:szCs w:val="28"/>
          <w:lang w:eastAsia="ru-RU"/>
        </w:rPr>
        <w:t>Среднее различие между первым и вторым замерами находим при помощи формулы (5), получаем</w:t>
      </w:r>
      <w:r w:rsidR="0010005D"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w:t>
      </w:r>
      <w:r w:rsidR="00530F55" w:rsidRPr="002D6DCC">
        <w:rPr>
          <w:rFonts w:ascii="Times New Roman" w:eastAsia="Times New Roman" w:hAnsi="Times New Roman"/>
          <w:sz w:val="28"/>
          <w:szCs w:val="28"/>
          <w:lang w:eastAsia="ru-RU"/>
        </w:rPr>
        <w:t xml:space="preserve"> 8</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04</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78.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w:t>
      </w:r>
      <w:r w:rsidRPr="002D6DCC">
        <w:rPr>
          <w:rFonts w:ascii="Times New Roman" w:eastAsia="Times New Roman" w:hAnsi="Times New Roman"/>
          <w:sz w:val="28"/>
          <w:szCs w:val="28"/>
          <w:lang w:eastAsia="ru-RU"/>
        </w:rPr>
        <w:lastRenderedPageBreak/>
        <w:t>вычисляется по формуле (7), получаем</w:t>
      </w:r>
      <w:r w:rsidR="0010005D"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11.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682163B9" w14:textId="2E71A6DB" w:rsidR="003004CF"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«способность к саморазвитию»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52,20.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 ≤ 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5</w:t>
      </w:r>
      <w:r w:rsidRPr="002D6DCC">
        <w:rPr>
          <w:rFonts w:ascii="Times New Roman" w:eastAsia="Times New Roman" w:hAnsi="Times New Roman"/>
          <w:sz w:val="28"/>
          <w:szCs w:val="28"/>
          <w:lang w:eastAsia="ru-RU"/>
        </w:rPr>
        <w:t>).</w:t>
      </w:r>
    </w:p>
    <w:p w14:paraId="170C8B71" w14:textId="77777777" w:rsidR="001D039D" w:rsidRPr="002D6DCC" w:rsidRDefault="001D039D" w:rsidP="001D039D">
      <w:pPr>
        <w:ind w:firstLine="709"/>
        <w:jc w:val="both"/>
        <w:rPr>
          <w:rFonts w:ascii="Times New Roman" w:eastAsia="Times New Roman" w:hAnsi="Times New Roman"/>
          <w:sz w:val="28"/>
          <w:szCs w:val="28"/>
          <w:lang w:eastAsia="ru-RU"/>
        </w:rPr>
      </w:pPr>
    </w:p>
    <w:p w14:paraId="63FB9EE0" w14:textId="77777777" w:rsidR="003004CF" w:rsidRPr="002D6DCC" w:rsidRDefault="003004CF" w:rsidP="003004CF">
      <w:pPr>
        <w:jc w:val="center"/>
        <w:rPr>
          <w:rFonts w:ascii="Times New Roman" w:eastAsia="Times New Roman" w:hAnsi="Times New Roman"/>
          <w:sz w:val="28"/>
          <w:szCs w:val="28"/>
          <w:lang w:eastAsia="ru-RU"/>
        </w:rPr>
      </w:pPr>
      <w:r w:rsidRPr="002D6DCC">
        <w:rPr>
          <w:rFonts w:ascii="Times New Roman" w:hAnsi="Times New Roman"/>
          <w:noProof/>
          <w:sz w:val="28"/>
          <w:szCs w:val="28"/>
        </w:rPr>
        <w:drawing>
          <wp:inline distT="0" distB="0" distL="0" distR="0" wp14:anchorId="4051EE5B" wp14:editId="02F360D9">
            <wp:extent cx="4483100" cy="1628074"/>
            <wp:effectExtent l="0" t="0" r="0" b="0"/>
            <wp:docPr id="1112450649" name="Рисунок 111245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30589" cy="1645320"/>
                    </a:xfrm>
                    <a:prstGeom prst="rect">
                      <a:avLst/>
                    </a:prstGeom>
                    <a:noFill/>
                    <a:ln>
                      <a:noFill/>
                    </a:ln>
                  </pic:spPr>
                </pic:pic>
              </a:graphicData>
            </a:graphic>
          </wp:inline>
        </w:drawing>
      </w:r>
    </w:p>
    <w:p w14:paraId="470ADC14" w14:textId="77777777" w:rsidR="003004CF" w:rsidRPr="002D6DCC" w:rsidRDefault="003004CF" w:rsidP="003004CF">
      <w:pPr>
        <w:jc w:val="both"/>
        <w:rPr>
          <w:rFonts w:ascii="Times New Roman" w:eastAsia="Times New Roman" w:hAnsi="Times New Roman"/>
          <w:sz w:val="16"/>
          <w:szCs w:val="16"/>
          <w:lang w:eastAsia="ru-RU"/>
        </w:rPr>
      </w:pPr>
    </w:p>
    <w:p w14:paraId="06A9C9E7" w14:textId="7AAAD20D"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5</w:t>
      </w:r>
      <w:r w:rsidRPr="002D6DCC">
        <w:rPr>
          <w:rFonts w:ascii="Times New Roman" w:hAnsi="Times New Roman"/>
          <w:sz w:val="28"/>
          <w:szCs w:val="24"/>
        </w:rPr>
        <w:t xml:space="preserve"> – Ось значимости для полученного эмпирического значения критерия</w:t>
      </w:r>
    </w:p>
    <w:p w14:paraId="3AB36634" w14:textId="77777777" w:rsidR="003004CF" w:rsidRPr="002D6DCC" w:rsidRDefault="003004CF" w:rsidP="003004CF">
      <w:pPr>
        <w:jc w:val="both"/>
        <w:rPr>
          <w:rFonts w:ascii="Times New Roman" w:eastAsia="Times New Roman" w:hAnsi="Times New Roman"/>
          <w:sz w:val="28"/>
          <w:szCs w:val="28"/>
          <w:lang w:eastAsia="ru-RU"/>
        </w:rPr>
      </w:pPr>
    </w:p>
    <w:p w14:paraId="44BCF4DB" w14:textId="42402705" w:rsidR="003004CF" w:rsidRPr="002D6DCC" w:rsidRDefault="003004CF" w:rsidP="003004CF">
      <w:pPr>
        <w:ind w:firstLine="708"/>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Сравнительная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характеристика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констатирующего</w:t>
      </w:r>
      <w:proofErr w:type="spellEnd"/>
      <w:r w:rsidR="0000473A" w:rsidRPr="002D6DCC">
        <w:rPr>
          <w:rFonts w:ascii="Times New Roman" w:hAnsi="Times New Roman"/>
          <w:sz w:val="28"/>
          <w:szCs w:val="24"/>
          <w:lang w:val="kk-KZ"/>
        </w:rPr>
        <w:t xml:space="preserve"> и </w:t>
      </w:r>
      <w:proofErr w:type="spellStart"/>
      <w:r w:rsidR="0000473A" w:rsidRPr="002D6DCC">
        <w:rPr>
          <w:rFonts w:ascii="Times New Roman" w:hAnsi="Times New Roman"/>
          <w:sz w:val="28"/>
          <w:szCs w:val="24"/>
          <w:lang w:val="kk-KZ"/>
        </w:rPr>
        <w:t>контрольного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исследования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r w:rsidR="0000473A" w:rsidRPr="002D6DCC">
        <w:rPr>
          <w:rFonts w:ascii="Times New Roman" w:hAnsi="Times New Roman"/>
          <w:sz w:val="28"/>
          <w:szCs w:val="24"/>
          <w:lang w:val="kk-KZ"/>
        </w:rPr>
        <w:t>«</w:t>
      </w:r>
      <w:proofErr w:type="spellStart"/>
      <w:r w:rsidRPr="002D6DCC">
        <w:rPr>
          <w:rFonts w:ascii="Times New Roman" w:hAnsi="Times New Roman"/>
          <w:sz w:val="28"/>
          <w:szCs w:val="24"/>
          <w:lang w:val="kk-KZ"/>
        </w:rPr>
        <w:t>коммуникативны</w:t>
      </w:r>
      <w:r w:rsidR="0000473A"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w:t>
      </w:r>
      <w:r w:rsidR="0000473A" w:rsidRPr="002D6DCC">
        <w:rPr>
          <w:rFonts w:ascii="Times New Roman" w:hAnsi="Times New Roman"/>
          <w:sz w:val="28"/>
          <w:szCs w:val="24"/>
          <w:lang w:val="kk-KZ"/>
        </w:rPr>
        <w:t>я</w:t>
      </w:r>
      <w:proofErr w:type="spellEnd"/>
      <w:r w:rsidR="0000473A"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позволяет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оценить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в контексте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6</w:t>
      </w:r>
      <w:r w:rsidR="0000473A"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снижение</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демонстрации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среднего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которое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составляет</w:t>
      </w:r>
      <w:proofErr w:type="spellEnd"/>
      <w:r w:rsidRPr="002D6DCC">
        <w:rPr>
          <w:rFonts w:ascii="Times New Roman" w:hAnsi="Times New Roman"/>
          <w:sz w:val="28"/>
          <w:szCs w:val="24"/>
          <w:lang w:val="kk-KZ"/>
        </w:rPr>
        <w:t xml:space="preserve"> 12 % (</w:t>
      </w:r>
      <w:proofErr w:type="spellStart"/>
      <w:r w:rsidR="0000473A" w:rsidRPr="002D6DCC">
        <w:rPr>
          <w:rFonts w:ascii="Times New Roman" w:hAnsi="Times New Roman"/>
          <w:sz w:val="28"/>
          <w:szCs w:val="24"/>
          <w:lang w:val="kk-KZ"/>
        </w:rPr>
        <w:t>исходный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 32 %, </w:t>
      </w:r>
      <w:proofErr w:type="spellStart"/>
      <w:r w:rsidR="0000473A" w:rsidRPr="002D6DCC">
        <w:rPr>
          <w:rFonts w:ascii="Times New Roman" w:hAnsi="Times New Roman"/>
          <w:sz w:val="28"/>
          <w:szCs w:val="24"/>
          <w:lang w:val="kk-KZ"/>
        </w:rPr>
        <w:t>повторный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 20 %). </w:t>
      </w:r>
      <w:proofErr w:type="spellStart"/>
      <w:r w:rsidRPr="002D6DCC">
        <w:rPr>
          <w:rFonts w:ascii="Times New Roman" w:hAnsi="Times New Roman"/>
          <w:sz w:val="28"/>
          <w:szCs w:val="24"/>
          <w:lang w:val="kk-KZ"/>
        </w:rPr>
        <w:t>Это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направлении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большей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самостоятельности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уверенности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общении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просматривается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снижение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осознанности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вопросах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конструктивного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диалога</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снижении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склонности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агрессии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касается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высокого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костатирующего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этапа</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составлял</w:t>
      </w:r>
      <w:proofErr w:type="spellEnd"/>
      <w:r w:rsidRPr="002D6DCC">
        <w:rPr>
          <w:rFonts w:ascii="Times New Roman" w:hAnsi="Times New Roman"/>
          <w:sz w:val="28"/>
          <w:szCs w:val="24"/>
          <w:lang w:val="kk-KZ"/>
        </w:rPr>
        <w:t xml:space="preserve"> 38 %, </w:t>
      </w:r>
      <w:proofErr w:type="spellStart"/>
      <w:r w:rsidRPr="002D6DCC">
        <w:rPr>
          <w:rFonts w:ascii="Times New Roman" w:hAnsi="Times New Roman"/>
          <w:sz w:val="28"/>
          <w:szCs w:val="24"/>
          <w:lang w:val="kk-KZ"/>
        </w:rPr>
        <w:t>по</w:t>
      </w:r>
      <w:r w:rsidR="0000473A" w:rsidRPr="002D6DCC">
        <w:rPr>
          <w:rFonts w:ascii="Times New Roman" w:hAnsi="Times New Roman"/>
          <w:sz w:val="28"/>
          <w:szCs w:val="24"/>
          <w:lang w:val="kk-KZ"/>
        </w:rPr>
        <w:t>сле</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проведения</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формирующего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он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до 64 %. В </w:t>
      </w:r>
      <w:proofErr w:type="spellStart"/>
      <w:r w:rsidRPr="002D6DCC">
        <w:rPr>
          <w:rFonts w:ascii="Times New Roman" w:hAnsi="Times New Roman"/>
          <w:sz w:val="28"/>
          <w:szCs w:val="24"/>
          <w:lang w:val="kk-KZ"/>
        </w:rPr>
        <w:t>целом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после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значительный</w:t>
      </w:r>
      <w:proofErr w:type="spellEnd"/>
      <w:r w:rsidRPr="002D6DCC">
        <w:rPr>
          <w:rFonts w:ascii="Times New Roman" w:hAnsi="Times New Roman"/>
          <w:sz w:val="28"/>
          <w:szCs w:val="24"/>
          <w:lang w:val="kk-KZ"/>
        </w:rPr>
        <w:t xml:space="preserve"> прогресс в </w:t>
      </w:r>
      <w:proofErr w:type="spellStart"/>
      <w:r w:rsidRPr="002D6DCC">
        <w:rPr>
          <w:rFonts w:ascii="Times New Roman" w:hAnsi="Times New Roman"/>
          <w:sz w:val="28"/>
          <w:szCs w:val="24"/>
          <w:lang w:val="kk-KZ"/>
        </w:rPr>
        <w:t>умении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взаимодействовать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обмениваться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информацией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выстраивать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позитивные</w:t>
      </w:r>
      <w:proofErr w:type="spellEnd"/>
      <w:r w:rsidRPr="002D6DCC">
        <w:rPr>
          <w:rFonts w:ascii="Times New Roman" w:hAnsi="Times New Roman"/>
          <w:sz w:val="28"/>
          <w:szCs w:val="24"/>
          <w:lang w:val="kk-KZ"/>
        </w:rPr>
        <w:t xml:space="preserve"> контакты с </w:t>
      </w:r>
      <w:proofErr w:type="spellStart"/>
      <w:r w:rsidRPr="002D6DCC">
        <w:rPr>
          <w:rFonts w:ascii="Times New Roman" w:hAnsi="Times New Roman"/>
          <w:sz w:val="28"/>
          <w:szCs w:val="24"/>
          <w:lang w:val="kk-KZ"/>
        </w:rPr>
        <w:t>окружающими</w:t>
      </w:r>
      <w:proofErr w:type="spellEnd"/>
      <w:r w:rsidRPr="002D6DCC">
        <w:rPr>
          <w:rFonts w:ascii="Times New Roman" w:hAnsi="Times New Roman"/>
          <w:sz w:val="28"/>
          <w:szCs w:val="24"/>
          <w:lang w:val="kk-KZ"/>
        </w:rPr>
        <w:t xml:space="preserve">. </w:t>
      </w:r>
    </w:p>
    <w:p w14:paraId="200A44C3" w14:textId="77777777" w:rsidR="003004CF" w:rsidRPr="002D6DCC" w:rsidRDefault="003004CF" w:rsidP="003004CF">
      <w:pPr>
        <w:ind w:firstLine="567"/>
        <w:jc w:val="both"/>
        <w:rPr>
          <w:rFonts w:ascii="Times New Roman" w:hAnsi="Times New Roman"/>
          <w:sz w:val="28"/>
          <w:szCs w:val="28"/>
        </w:rPr>
      </w:pPr>
    </w:p>
    <w:p w14:paraId="44FCA01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rPr>
        <w:lastRenderedPageBreak/>
        <w:drawing>
          <wp:inline distT="0" distB="0" distL="0" distR="0" wp14:anchorId="0EEA84C3" wp14:editId="6B390DF5">
            <wp:extent cx="5638800" cy="31369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A96757D" w14:textId="77777777" w:rsidR="003004CF" w:rsidRPr="002D6DCC" w:rsidRDefault="003004CF" w:rsidP="003004CF">
      <w:pPr>
        <w:jc w:val="center"/>
        <w:rPr>
          <w:rFonts w:ascii="Times New Roman" w:hAnsi="Times New Roman"/>
          <w:sz w:val="16"/>
          <w:szCs w:val="15"/>
          <w:lang w:val="kk-KZ"/>
        </w:rPr>
      </w:pPr>
    </w:p>
    <w:p w14:paraId="6925FBCC" w14:textId="5AC3C831"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6</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критерию</w:t>
      </w:r>
      <w:proofErr w:type="spellEnd"/>
      <w:r w:rsidR="0000473A" w:rsidRPr="002D6DCC">
        <w:rPr>
          <w:rFonts w:ascii="Times New Roman" w:hAnsi="Times New Roman"/>
          <w:sz w:val="28"/>
          <w:szCs w:val="24"/>
          <w:lang w:val="kk-KZ"/>
        </w:rPr>
        <w:t xml:space="preserve"> </w:t>
      </w:r>
      <w:r w:rsidRPr="002D6DCC">
        <w:rPr>
          <w:rFonts w:ascii="Times New Roman" w:hAnsi="Times New Roman"/>
          <w:sz w:val="28"/>
          <w:szCs w:val="24"/>
          <w:lang w:val="kk-KZ"/>
        </w:rPr>
        <w:t>«</w:t>
      </w:r>
      <w:proofErr w:type="spellStart"/>
      <w:r w:rsidRPr="002D6DCC">
        <w:rPr>
          <w:rFonts w:ascii="Times New Roman" w:hAnsi="Times New Roman"/>
          <w:sz w:val="28"/>
          <w:szCs w:val="24"/>
          <w:lang w:val="kk-KZ"/>
        </w:rPr>
        <w:t>коммуникативные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умения</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7139B492" w14:textId="77777777" w:rsidR="003004CF" w:rsidRPr="002D6DCC" w:rsidRDefault="003004CF" w:rsidP="003004CF">
      <w:pPr>
        <w:jc w:val="center"/>
        <w:rPr>
          <w:rFonts w:ascii="Times New Roman" w:hAnsi="Times New Roman"/>
          <w:sz w:val="28"/>
          <w:szCs w:val="24"/>
          <w:lang w:val="kk-KZ"/>
        </w:rPr>
      </w:pPr>
    </w:p>
    <w:p w14:paraId="2FB966FB"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Для того, чтобы определить значимость различий в результатах критерия «</w:t>
      </w:r>
      <w:r w:rsidR="008115F0" w:rsidRPr="002D6DCC">
        <w:rPr>
          <w:rFonts w:ascii="Times New Roman" w:hAnsi="Times New Roman"/>
          <w:sz w:val="28"/>
          <w:szCs w:val="28"/>
        </w:rPr>
        <w:t>к</w:t>
      </w:r>
      <w:r w:rsidRPr="002D6DCC">
        <w:rPr>
          <w:rFonts w:ascii="Times New Roman" w:hAnsi="Times New Roman"/>
          <w:sz w:val="28"/>
          <w:szCs w:val="28"/>
        </w:rPr>
        <w:t xml:space="preserve">оммуникативные умения» </w:t>
      </w:r>
      <w:r w:rsidR="0000473A" w:rsidRPr="002D6DCC">
        <w:rPr>
          <w:rFonts w:ascii="Times New Roman" w:hAnsi="Times New Roman"/>
          <w:sz w:val="28"/>
          <w:szCs w:val="28"/>
        </w:rPr>
        <w:t>констатирующего и контрольного этапов для экспериментальной группы</w:t>
      </w:r>
      <w:r w:rsidRPr="002D6DCC">
        <w:rPr>
          <w:rFonts w:ascii="Times New Roman" w:hAnsi="Times New Roman"/>
          <w:sz w:val="28"/>
          <w:szCs w:val="28"/>
        </w:rPr>
        <w:t xml:space="preserve"> был использован t-</w:t>
      </w:r>
      <w:r w:rsidR="008115F0"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FA51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8115F0"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8115F0" w:rsidRPr="002D6DCC">
        <w:rPr>
          <w:rFonts w:ascii="Times New Roman" w:hAnsi="Times New Roman"/>
          <w:sz w:val="28"/>
          <w:szCs w:val="28"/>
        </w:rPr>
        <w:t>к</w:t>
      </w:r>
      <w:r w:rsidRPr="002D6DCC">
        <w:rPr>
          <w:rFonts w:ascii="Times New Roman" w:hAnsi="Times New Roman"/>
          <w:sz w:val="28"/>
          <w:szCs w:val="28"/>
        </w:rPr>
        <w:t>оммуникативные умения</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2102FB"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r>
          <w:rPr>
            <w:rFonts w:ascii="Cambria Math" w:eastAsia="Times New Roman" w:hAnsi="Cambria Math"/>
            <w:sz w:val="28"/>
            <w:szCs w:val="28"/>
            <w:lang w:eastAsia="ru-RU"/>
          </w:rPr>
          <m:t xml:space="preserve"> </m:t>
        </m:r>
      </m:oMath>
      <w:r w:rsidRPr="002D6DCC">
        <w:rPr>
          <w:rFonts w:ascii="Times New Roman" w:eastAsia="Times New Roman" w:hAnsi="Times New Roman"/>
          <w:sz w:val="28"/>
          <w:szCs w:val="28"/>
          <w:lang w:eastAsia="ru-RU"/>
        </w:rPr>
        <w:t>=</w:t>
      </w:r>
      <w:r w:rsidR="00D41E66"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eastAsia="ru-RU"/>
        </w:rPr>
        <w:t>9</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06</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88.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2102FB"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1245.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76B08698" w14:textId="79B93C5F" w:rsidR="001D039D"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«коммуникативные умения»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25,82.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 ≤ 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7</w:t>
      </w:r>
      <w:r w:rsidRPr="002D6DCC">
        <w:rPr>
          <w:rFonts w:ascii="Times New Roman" w:eastAsia="Times New Roman" w:hAnsi="Times New Roman"/>
          <w:sz w:val="28"/>
          <w:szCs w:val="28"/>
          <w:lang w:eastAsia="ru-RU"/>
        </w:rPr>
        <w:t>).</w:t>
      </w:r>
    </w:p>
    <w:p w14:paraId="2ECFD000" w14:textId="77777777" w:rsidR="003004CF" w:rsidRPr="002D6DCC" w:rsidRDefault="003004CF" w:rsidP="003004CF">
      <w:pPr>
        <w:ind w:firstLine="709"/>
        <w:jc w:val="both"/>
        <w:rPr>
          <w:rFonts w:ascii="Times New Roman" w:hAnsi="Times New Roman"/>
          <w:sz w:val="24"/>
          <w:szCs w:val="24"/>
        </w:rPr>
      </w:pPr>
      <w:bookmarkStart w:id="16" w:name="_Hlk180439613"/>
    </w:p>
    <w:p w14:paraId="756B5CF3" w14:textId="77777777" w:rsidR="003004CF" w:rsidRPr="002D6DCC" w:rsidRDefault="003004CF" w:rsidP="003004CF">
      <w:pPr>
        <w:jc w:val="center"/>
        <w:rPr>
          <w:rFonts w:ascii="Times New Roman" w:hAnsi="Times New Roman"/>
          <w:sz w:val="24"/>
          <w:szCs w:val="24"/>
        </w:rPr>
      </w:pPr>
      <w:r w:rsidRPr="002D6DCC">
        <w:rPr>
          <w:rFonts w:ascii="Times New Roman" w:hAnsi="Times New Roman"/>
          <w:noProof/>
          <w:sz w:val="16"/>
          <w:szCs w:val="16"/>
        </w:rPr>
        <w:drawing>
          <wp:inline distT="0" distB="0" distL="0" distR="0" wp14:anchorId="0810F3AE" wp14:editId="5385187B">
            <wp:extent cx="4254500" cy="15450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06646" cy="1563992"/>
                    </a:xfrm>
                    <a:prstGeom prst="rect">
                      <a:avLst/>
                    </a:prstGeom>
                    <a:noFill/>
                    <a:ln>
                      <a:noFill/>
                    </a:ln>
                  </pic:spPr>
                </pic:pic>
              </a:graphicData>
            </a:graphic>
          </wp:inline>
        </w:drawing>
      </w:r>
    </w:p>
    <w:p w14:paraId="32D9C506" w14:textId="77777777" w:rsidR="003004CF" w:rsidRPr="002D6DCC" w:rsidRDefault="003004CF" w:rsidP="003004CF">
      <w:pPr>
        <w:ind w:firstLine="709"/>
        <w:jc w:val="both"/>
        <w:rPr>
          <w:rFonts w:ascii="Times New Roman" w:hAnsi="Times New Roman"/>
          <w:sz w:val="16"/>
          <w:szCs w:val="16"/>
        </w:rPr>
      </w:pPr>
    </w:p>
    <w:p w14:paraId="67683C7C" w14:textId="17B0FAA5"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7</w:t>
      </w:r>
      <w:r w:rsidRPr="002D6DCC">
        <w:rPr>
          <w:rFonts w:ascii="Times New Roman" w:hAnsi="Times New Roman"/>
          <w:sz w:val="28"/>
          <w:szCs w:val="24"/>
        </w:rPr>
        <w:t xml:space="preserve"> – Ось значимости для полученного эмпирического значения критерия</w:t>
      </w:r>
    </w:p>
    <w:p w14:paraId="24E561ED" w14:textId="77777777" w:rsidR="003004CF" w:rsidRPr="002D6DCC" w:rsidRDefault="003004CF" w:rsidP="003004CF">
      <w:pPr>
        <w:ind w:firstLine="709"/>
        <w:jc w:val="both"/>
        <w:rPr>
          <w:rFonts w:ascii="Times New Roman" w:hAnsi="Times New Roman"/>
          <w:sz w:val="24"/>
          <w:szCs w:val="24"/>
        </w:rPr>
      </w:pPr>
    </w:p>
    <w:bookmarkEnd w:id="16"/>
    <w:p w14:paraId="7F712712" w14:textId="50DF4138"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На рисунке 2</w:t>
      </w:r>
      <w:r w:rsidR="000B5955" w:rsidRPr="002D6DCC">
        <w:rPr>
          <w:rFonts w:ascii="Times New Roman" w:hAnsi="Times New Roman"/>
          <w:sz w:val="28"/>
          <w:szCs w:val="24"/>
        </w:rPr>
        <w:t>8</w:t>
      </w:r>
      <w:r w:rsidRPr="002D6DCC">
        <w:rPr>
          <w:rFonts w:ascii="Times New Roman" w:hAnsi="Times New Roman"/>
          <w:sz w:val="28"/>
          <w:szCs w:val="24"/>
        </w:rPr>
        <w:t xml:space="preserve"> отражены результаты по показателю «готовность к риску». Согласно </w:t>
      </w:r>
      <w:r w:rsidR="002102FB" w:rsidRPr="002D6DCC">
        <w:rPr>
          <w:rFonts w:ascii="Times New Roman" w:hAnsi="Times New Roman"/>
          <w:sz w:val="28"/>
          <w:szCs w:val="24"/>
        </w:rPr>
        <w:t>полученным данным</w:t>
      </w:r>
      <w:r w:rsidRPr="002D6DCC">
        <w:rPr>
          <w:rFonts w:ascii="Times New Roman" w:hAnsi="Times New Roman"/>
          <w:sz w:val="28"/>
          <w:szCs w:val="24"/>
        </w:rPr>
        <w:t xml:space="preserve"> диагностики исходного уровня обучающихся по </w:t>
      </w:r>
      <w:r w:rsidR="00C93BA4" w:rsidRPr="002D6DCC">
        <w:rPr>
          <w:rFonts w:ascii="Times New Roman" w:hAnsi="Times New Roman"/>
          <w:sz w:val="28"/>
          <w:szCs w:val="24"/>
        </w:rPr>
        <w:t>этому</w:t>
      </w:r>
      <w:r w:rsidRPr="002D6DCC">
        <w:rPr>
          <w:rFonts w:ascii="Times New Roman" w:hAnsi="Times New Roman"/>
          <w:sz w:val="28"/>
          <w:szCs w:val="24"/>
        </w:rPr>
        <w:t xml:space="preserve"> критерию, 42 % участников экспериментальной группы определялись как лица с низким уровнем готовности к </w:t>
      </w:r>
      <w:r w:rsidR="00FA518A" w:rsidRPr="002D6DCC">
        <w:rPr>
          <w:rFonts w:ascii="Times New Roman" w:hAnsi="Times New Roman"/>
          <w:sz w:val="28"/>
          <w:szCs w:val="24"/>
        </w:rPr>
        <w:t>риску, в то время как</w:t>
      </w:r>
      <w:r w:rsidRPr="002D6DCC">
        <w:rPr>
          <w:rFonts w:ascii="Times New Roman" w:hAnsi="Times New Roman"/>
          <w:sz w:val="28"/>
          <w:szCs w:val="24"/>
        </w:rPr>
        <w:t xml:space="preserve"> по итогам </w:t>
      </w:r>
      <w:r w:rsidR="0000473A" w:rsidRPr="002D6DCC">
        <w:rPr>
          <w:rFonts w:ascii="Times New Roman" w:hAnsi="Times New Roman"/>
          <w:sz w:val="28"/>
          <w:szCs w:val="24"/>
        </w:rPr>
        <w:t xml:space="preserve">контрольного </w:t>
      </w:r>
      <w:r w:rsidRPr="002D6DCC">
        <w:rPr>
          <w:rFonts w:ascii="Times New Roman" w:hAnsi="Times New Roman"/>
          <w:sz w:val="28"/>
          <w:szCs w:val="24"/>
        </w:rPr>
        <w:t xml:space="preserve">замера этот показатель снизился до 32 %. Уровень среднего значения готовности к риску также поднялся с 52 % до 62 %. Данные результаты указывают на положительное изменение в восприятии риска среди обучающихся и рост уверенности в отношении способности принимать обоснованные решения, что несомненно важно в контексте лидерско-предпринимательской деятельности. Тем не менее, высокая склонность к риску среди обучающихся остается на прежнем уровне (6 %), что требует дальнейшего анализа для выявления мер по повышению уверенности обучающихся и поощрению их способности к принятию более смелых решений. </w:t>
      </w:r>
    </w:p>
    <w:p w14:paraId="32F4DA12" w14:textId="77777777" w:rsidR="003004CF" w:rsidRPr="002D6DCC" w:rsidRDefault="003004CF" w:rsidP="003004CF">
      <w:pPr>
        <w:ind w:firstLine="567"/>
        <w:jc w:val="both"/>
        <w:rPr>
          <w:rFonts w:ascii="Times New Roman" w:hAnsi="Times New Roman"/>
          <w:sz w:val="28"/>
          <w:szCs w:val="24"/>
        </w:rPr>
      </w:pPr>
    </w:p>
    <w:p w14:paraId="765EBA0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rPr>
        <w:drawing>
          <wp:inline distT="0" distB="0" distL="0" distR="0" wp14:anchorId="2C60B1F5" wp14:editId="45EEE7D0">
            <wp:extent cx="5473700" cy="30226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B13A86A" w14:textId="77777777" w:rsidR="003004CF" w:rsidRPr="002D6DCC" w:rsidRDefault="003004CF" w:rsidP="003004CF">
      <w:pPr>
        <w:ind w:firstLine="708"/>
        <w:jc w:val="both"/>
        <w:outlineLvl w:val="3"/>
        <w:rPr>
          <w:rFonts w:ascii="Times New Roman" w:hAnsi="Times New Roman"/>
          <w:sz w:val="16"/>
          <w:szCs w:val="16"/>
        </w:rPr>
      </w:pPr>
    </w:p>
    <w:p w14:paraId="2C30A661" w14:textId="6CF28CF7"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8</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готовность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616B8FBC" w14:textId="77777777" w:rsidR="003004CF" w:rsidRPr="002D6DCC" w:rsidRDefault="003004CF" w:rsidP="003004CF">
      <w:pPr>
        <w:ind w:firstLine="708"/>
        <w:jc w:val="both"/>
        <w:outlineLvl w:val="3"/>
        <w:rPr>
          <w:rFonts w:ascii="Times New Roman" w:hAnsi="Times New Roman"/>
          <w:sz w:val="28"/>
          <w:szCs w:val="28"/>
        </w:rPr>
      </w:pPr>
    </w:p>
    <w:p w14:paraId="5645C9EE"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lastRenderedPageBreak/>
        <w:t>Для того, чтобы определить значимость различий в результатах критерия «</w:t>
      </w:r>
      <w:r w:rsidR="00C93BA4" w:rsidRPr="002D6DCC">
        <w:rPr>
          <w:rFonts w:ascii="Times New Roman" w:hAnsi="Times New Roman"/>
          <w:sz w:val="28"/>
          <w:szCs w:val="28"/>
        </w:rPr>
        <w:t>г</w:t>
      </w:r>
      <w:r w:rsidRPr="002D6DCC">
        <w:rPr>
          <w:rFonts w:ascii="Times New Roman" w:hAnsi="Times New Roman"/>
          <w:sz w:val="28"/>
          <w:szCs w:val="28"/>
        </w:rPr>
        <w:t xml:space="preserve">отовность к риску» </w:t>
      </w:r>
      <w:r w:rsidR="0000473A" w:rsidRPr="002D6DCC">
        <w:rPr>
          <w:rFonts w:ascii="Times New Roman" w:hAnsi="Times New Roman"/>
          <w:sz w:val="28"/>
          <w:szCs w:val="28"/>
        </w:rPr>
        <w:t xml:space="preserve">констатирующего и контрольного этапов для экспериментальной группы </w:t>
      </w:r>
      <w:r w:rsidRPr="002D6DCC">
        <w:rPr>
          <w:rFonts w:ascii="Times New Roman" w:hAnsi="Times New Roman"/>
          <w:sz w:val="28"/>
          <w:szCs w:val="28"/>
        </w:rPr>
        <w:t>был использован t-</w:t>
      </w:r>
      <w:r w:rsidR="00FA518A"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FA51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FA518A"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FA518A" w:rsidRPr="002D6DCC">
        <w:rPr>
          <w:rFonts w:ascii="Times New Roman" w:eastAsia="Times New Roman" w:hAnsi="Times New Roman"/>
          <w:bCs/>
          <w:sz w:val="28"/>
          <w:szCs w:val="28"/>
          <w:lang w:eastAsia="ru-RU"/>
        </w:rPr>
        <w:t>г</w:t>
      </w:r>
      <w:r w:rsidRPr="002D6DCC">
        <w:rPr>
          <w:rFonts w:ascii="Times New Roman" w:eastAsia="Times New Roman" w:hAnsi="Times New Roman"/>
          <w:bCs/>
          <w:sz w:val="28"/>
          <w:szCs w:val="28"/>
          <w:lang w:eastAsia="ru-RU"/>
        </w:rPr>
        <w:t xml:space="preserve">отовности к риску».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FA51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=18</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76</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=2</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35.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515132"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332.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4E6088ED" w14:textId="7546CBD9" w:rsidR="001D039D"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«готовность к риску»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20,06.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 ≤ 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9</w:t>
      </w:r>
      <w:r w:rsidRPr="002D6DCC">
        <w:rPr>
          <w:rFonts w:ascii="Times New Roman" w:eastAsia="Times New Roman" w:hAnsi="Times New Roman"/>
          <w:sz w:val="28"/>
          <w:szCs w:val="28"/>
          <w:lang w:eastAsia="ru-RU"/>
        </w:rPr>
        <w:t>).</w:t>
      </w:r>
    </w:p>
    <w:p w14:paraId="212005CC" w14:textId="77777777" w:rsidR="001D039D" w:rsidRPr="002D6DCC" w:rsidRDefault="001D039D" w:rsidP="001D039D">
      <w:pPr>
        <w:ind w:firstLine="709"/>
        <w:jc w:val="both"/>
        <w:rPr>
          <w:rFonts w:ascii="Times New Roman" w:eastAsia="Times New Roman" w:hAnsi="Times New Roman"/>
          <w:sz w:val="28"/>
          <w:szCs w:val="28"/>
          <w:lang w:eastAsia="ru-RU"/>
        </w:rPr>
      </w:pPr>
    </w:p>
    <w:p w14:paraId="35C9CFAA" w14:textId="77777777" w:rsidR="003004CF" w:rsidRPr="002D6DCC" w:rsidRDefault="003004CF" w:rsidP="003004CF">
      <w:pPr>
        <w:jc w:val="center"/>
        <w:rPr>
          <w:rFonts w:ascii="Times New Roman" w:hAnsi="Times New Roman"/>
          <w:sz w:val="24"/>
          <w:szCs w:val="24"/>
        </w:rPr>
      </w:pPr>
      <w:bookmarkStart w:id="17" w:name="_Hlk180439601"/>
      <w:r w:rsidRPr="002D6DCC">
        <w:rPr>
          <w:rFonts w:ascii="Times New Roman" w:hAnsi="Times New Roman"/>
          <w:noProof/>
          <w:sz w:val="28"/>
          <w:szCs w:val="28"/>
        </w:rPr>
        <w:drawing>
          <wp:inline distT="0" distB="0" distL="0" distR="0" wp14:anchorId="1D5AE4DB" wp14:editId="430A646C">
            <wp:extent cx="4930913" cy="1790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5888" cy="1799770"/>
                    </a:xfrm>
                    <a:prstGeom prst="rect">
                      <a:avLst/>
                    </a:prstGeom>
                    <a:noFill/>
                    <a:ln>
                      <a:noFill/>
                    </a:ln>
                  </pic:spPr>
                </pic:pic>
              </a:graphicData>
            </a:graphic>
          </wp:inline>
        </w:drawing>
      </w:r>
    </w:p>
    <w:p w14:paraId="1A307969" w14:textId="77777777" w:rsidR="003004CF" w:rsidRPr="002D6DCC" w:rsidRDefault="003004CF" w:rsidP="003004CF">
      <w:pPr>
        <w:ind w:firstLine="709"/>
        <w:jc w:val="both"/>
        <w:rPr>
          <w:rFonts w:ascii="Times New Roman" w:hAnsi="Times New Roman"/>
          <w:sz w:val="16"/>
          <w:szCs w:val="16"/>
        </w:rPr>
      </w:pPr>
    </w:p>
    <w:p w14:paraId="50AE8404" w14:textId="09990125"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9</w:t>
      </w:r>
      <w:r w:rsidRPr="002D6DCC">
        <w:rPr>
          <w:rFonts w:ascii="Times New Roman" w:hAnsi="Times New Roman"/>
          <w:sz w:val="28"/>
          <w:szCs w:val="24"/>
        </w:rPr>
        <w:t xml:space="preserve"> – Ось значимости для полученного эмпирического значения критерия</w:t>
      </w:r>
    </w:p>
    <w:p w14:paraId="520B633F" w14:textId="77777777" w:rsidR="003004CF" w:rsidRPr="002D6DCC" w:rsidRDefault="003004CF" w:rsidP="003004CF">
      <w:pPr>
        <w:ind w:firstLine="709"/>
        <w:jc w:val="both"/>
        <w:rPr>
          <w:rFonts w:ascii="Times New Roman" w:hAnsi="Times New Roman"/>
          <w:sz w:val="24"/>
          <w:szCs w:val="24"/>
        </w:rPr>
      </w:pPr>
    </w:p>
    <w:bookmarkEnd w:id="17"/>
    <w:p w14:paraId="14696A1D" w14:textId="77777777" w:rsidR="00E169F9" w:rsidRPr="002D6DCC" w:rsidRDefault="00E169F9" w:rsidP="003004CF">
      <w:pPr>
        <w:ind w:firstLine="709"/>
        <w:jc w:val="both"/>
        <w:rPr>
          <w:rFonts w:ascii="Times New Roman" w:hAnsi="Times New Roman"/>
          <w:sz w:val="28"/>
          <w:szCs w:val="24"/>
          <w:lang w:val="kk-KZ"/>
        </w:rPr>
      </w:pPr>
    </w:p>
    <w:p w14:paraId="6CFBAA9D" w14:textId="466AD18F" w:rsidR="00E169F9" w:rsidRPr="002D6DCC" w:rsidRDefault="00E169F9" w:rsidP="003004CF">
      <w:pPr>
        <w:ind w:firstLine="709"/>
        <w:jc w:val="both"/>
        <w:rPr>
          <w:rFonts w:ascii="Times New Roman" w:hAnsi="Times New Roman"/>
          <w:sz w:val="28"/>
          <w:szCs w:val="24"/>
        </w:rPr>
      </w:pPr>
      <w:bookmarkStart w:id="18" w:name="OLE_LINK4"/>
      <w:proofErr w:type="spellStart"/>
      <w:r w:rsidRPr="002D6DCC">
        <w:rPr>
          <w:rFonts w:ascii="Times New Roman" w:hAnsi="Times New Roman"/>
          <w:sz w:val="28"/>
          <w:szCs w:val="24"/>
          <w:lang w:val="kk-KZ"/>
        </w:rPr>
        <w:t>Помимо</w:t>
      </w:r>
      <w:proofErr w:type="spellEnd"/>
      <w:r w:rsidRPr="002D6DCC">
        <w:rPr>
          <w:rFonts w:ascii="Times New Roman" w:hAnsi="Times New Roman"/>
          <w:sz w:val="28"/>
          <w:szCs w:val="24"/>
          <w:lang w:val="kk-KZ"/>
        </w:rPr>
        <w:t xml:space="preserve"> роста </w:t>
      </w:r>
      <w:proofErr w:type="spellStart"/>
      <w:r w:rsidRPr="002D6DCC">
        <w:rPr>
          <w:rFonts w:ascii="Times New Roman" w:hAnsi="Times New Roman"/>
          <w:sz w:val="28"/>
          <w:szCs w:val="24"/>
          <w:lang w:val="kk-KZ"/>
        </w:rPr>
        <w:t>показателей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каждому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критериев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зафиксирована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значимая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активизацция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практической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период </w:t>
      </w:r>
      <w:proofErr w:type="spellStart"/>
      <w:r w:rsidRPr="002D6DCC">
        <w:rPr>
          <w:rFonts w:ascii="Times New Roman" w:hAnsi="Times New Roman"/>
          <w:sz w:val="28"/>
          <w:szCs w:val="24"/>
          <w:lang w:val="kk-KZ"/>
        </w:rPr>
        <w:t>реализации</w:t>
      </w:r>
      <w:proofErr w:type="spellEnd"/>
      <w:r w:rsidRPr="002D6DCC">
        <w:rPr>
          <w:rFonts w:ascii="Times New Roman" w:hAnsi="Times New Roman"/>
          <w:sz w:val="28"/>
          <w:szCs w:val="24"/>
          <w:lang w:val="kk-KZ"/>
        </w:rPr>
        <w:t xml:space="preserve"> </w:t>
      </w:r>
      <w:proofErr w:type="spellStart"/>
      <w:r w:rsidR="00D018F7" w:rsidRPr="002D6DCC">
        <w:rPr>
          <w:rFonts w:ascii="Times New Roman" w:hAnsi="Times New Roman"/>
          <w:sz w:val="28"/>
          <w:szCs w:val="24"/>
          <w:lang w:val="kk-KZ"/>
        </w:rPr>
        <w:t>комплексной</w:t>
      </w:r>
      <w:proofErr w:type="spellEnd"/>
      <w:r w:rsidR="00D018F7" w:rsidRPr="002D6DCC">
        <w:rPr>
          <w:rFonts w:ascii="Times New Roman" w:hAnsi="Times New Roman"/>
          <w:sz w:val="28"/>
          <w:szCs w:val="24"/>
          <w:lang w:val="kk-KZ"/>
        </w:rPr>
        <w:t xml:space="preserve"> </w:t>
      </w:r>
      <w:r w:rsidRPr="002D6DCC">
        <w:rPr>
          <w:rFonts w:ascii="Times New Roman" w:hAnsi="Times New Roman"/>
          <w:sz w:val="28"/>
          <w:szCs w:val="24"/>
          <w:lang w:val="kk-KZ"/>
        </w:rPr>
        <w:t xml:space="preserve">программы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число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проявили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себя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проектной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lastRenderedPageBreak/>
        <w:t>предпринимательской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International</w:t>
      </w:r>
      <w:proofErr w:type="spellEnd"/>
      <w:r w:rsidR="002953AC"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Startup</w:t>
      </w:r>
      <w:proofErr w:type="spellEnd"/>
      <w:r w:rsidR="002953AC"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Academy</w:t>
      </w:r>
      <w:proofErr w:type="spellEnd"/>
      <w:r w:rsidRPr="002D6DCC">
        <w:rPr>
          <w:rFonts w:ascii="Times New Roman" w:hAnsi="Times New Roman"/>
          <w:sz w:val="28"/>
          <w:szCs w:val="24"/>
          <w:lang w:val="kk-KZ"/>
        </w:rPr>
        <w:t xml:space="preserve"> НАО «</w:t>
      </w:r>
      <w:proofErr w:type="spellStart"/>
      <w:r w:rsidRPr="002D6DCC">
        <w:rPr>
          <w:rFonts w:ascii="Times New Roman" w:hAnsi="Times New Roman"/>
          <w:sz w:val="28"/>
          <w:szCs w:val="24"/>
          <w:lang w:val="kk-KZ"/>
        </w:rPr>
        <w:t>Торайгыров</w:t>
      </w:r>
      <w:proofErr w:type="spellEnd"/>
      <w:r w:rsidRPr="002D6DCC">
        <w:rPr>
          <w:rFonts w:ascii="Times New Roman" w:hAnsi="Times New Roman"/>
          <w:sz w:val="28"/>
          <w:szCs w:val="24"/>
          <w:lang w:val="kk-KZ"/>
        </w:rPr>
        <w:t xml:space="preserve"> университет» </w:t>
      </w:r>
      <w:proofErr w:type="spellStart"/>
      <w:r w:rsidRPr="002D6DCC">
        <w:rPr>
          <w:rFonts w:ascii="Times New Roman" w:hAnsi="Times New Roman"/>
          <w:sz w:val="28"/>
          <w:szCs w:val="24"/>
          <w:lang w:val="kk-KZ"/>
        </w:rPr>
        <w:t>несколько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реализовали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свои</w:t>
      </w:r>
      <w:proofErr w:type="spellEnd"/>
      <w:r w:rsidRPr="002D6DCC">
        <w:rPr>
          <w:rFonts w:ascii="Times New Roman" w:hAnsi="Times New Roman"/>
          <w:sz w:val="28"/>
          <w:szCs w:val="24"/>
          <w:lang w:val="kk-KZ"/>
        </w:rPr>
        <w:t xml:space="preserve"> стартап-</w:t>
      </w:r>
      <w:proofErr w:type="spellStart"/>
      <w:r w:rsidRPr="002D6DCC">
        <w:rPr>
          <w:rFonts w:ascii="Times New Roman" w:hAnsi="Times New Roman"/>
          <w:sz w:val="28"/>
          <w:szCs w:val="24"/>
          <w:lang w:val="kk-KZ"/>
        </w:rPr>
        <w:t>проекты</w:t>
      </w:r>
      <w:proofErr w:type="spellEnd"/>
      <w:r w:rsidR="00132022" w:rsidRPr="002D6DCC">
        <w:rPr>
          <w:rFonts w:ascii="Times New Roman" w:hAnsi="Times New Roman"/>
          <w:sz w:val="28"/>
          <w:szCs w:val="24"/>
          <w:lang w:val="kk-KZ"/>
        </w:rPr>
        <w:t xml:space="preserve">. </w:t>
      </w:r>
      <w:proofErr w:type="spellStart"/>
      <w:r w:rsidR="00D018F7" w:rsidRPr="002D6DCC">
        <w:rPr>
          <w:rFonts w:ascii="Times New Roman" w:hAnsi="Times New Roman"/>
          <w:sz w:val="28"/>
          <w:szCs w:val="24"/>
          <w:lang w:val="kk-KZ"/>
        </w:rPr>
        <w:t>У</w:t>
      </w:r>
      <w:r w:rsidR="00132022" w:rsidRPr="002D6DCC">
        <w:rPr>
          <w:rFonts w:ascii="Times New Roman" w:hAnsi="Times New Roman"/>
          <w:sz w:val="28"/>
          <w:szCs w:val="24"/>
          <w:lang w:val="kk-KZ"/>
        </w:rPr>
        <w:t>спешными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примерами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стали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проекты</w:t>
      </w:r>
      <w:proofErr w:type="spellEnd"/>
      <w:r w:rsidR="00132022" w:rsidRPr="002D6DCC">
        <w:rPr>
          <w:rFonts w:ascii="Times New Roman" w:hAnsi="Times New Roman"/>
          <w:sz w:val="28"/>
          <w:szCs w:val="24"/>
          <w:lang w:val="kk-KZ"/>
        </w:rPr>
        <w:t xml:space="preserve"> «</w:t>
      </w:r>
      <w:r w:rsidR="00132022" w:rsidRPr="002D6DCC">
        <w:rPr>
          <w:rFonts w:ascii="Times New Roman" w:hAnsi="Times New Roman"/>
          <w:sz w:val="28"/>
          <w:szCs w:val="24"/>
          <w:lang w:val="en-US"/>
        </w:rPr>
        <w:t>English</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Life</w:t>
      </w:r>
      <w:r w:rsidR="00132022" w:rsidRPr="002D6DCC">
        <w:rPr>
          <w:rFonts w:ascii="Times New Roman" w:hAnsi="Times New Roman"/>
          <w:sz w:val="28"/>
          <w:szCs w:val="24"/>
          <w:lang w:val="kk-KZ"/>
        </w:rPr>
        <w:t>»</w:t>
      </w:r>
      <w:r w:rsidR="00132022" w:rsidRPr="002D6DCC">
        <w:rPr>
          <w:rFonts w:ascii="Times New Roman" w:hAnsi="Times New Roman"/>
          <w:sz w:val="28"/>
          <w:szCs w:val="24"/>
        </w:rPr>
        <w:t>, «</w:t>
      </w:r>
      <w:r w:rsidR="00132022" w:rsidRPr="002D6DCC">
        <w:rPr>
          <w:rFonts w:ascii="Times New Roman" w:hAnsi="Times New Roman"/>
          <w:sz w:val="28"/>
          <w:szCs w:val="24"/>
          <w:lang w:val="en-US"/>
        </w:rPr>
        <w:t>Flappy</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Brow</w:t>
      </w:r>
      <w:r w:rsidR="00132022" w:rsidRPr="002D6DCC">
        <w:rPr>
          <w:rFonts w:ascii="Times New Roman" w:hAnsi="Times New Roman"/>
          <w:sz w:val="28"/>
          <w:szCs w:val="24"/>
        </w:rPr>
        <w:t>», «</w:t>
      </w:r>
      <w:r w:rsidR="00132022" w:rsidRPr="002D6DCC">
        <w:rPr>
          <w:rFonts w:ascii="Times New Roman" w:hAnsi="Times New Roman"/>
          <w:sz w:val="28"/>
          <w:szCs w:val="24"/>
          <w:lang w:val="en-US"/>
        </w:rPr>
        <w:t>AR</w:t>
      </w:r>
      <w:r w:rsidR="00132022" w:rsidRPr="002D6DCC">
        <w:rPr>
          <w:rFonts w:ascii="Times New Roman" w:hAnsi="Times New Roman"/>
          <w:sz w:val="28"/>
          <w:szCs w:val="24"/>
        </w:rPr>
        <w:t xml:space="preserve"> обучение», получившие реальную поддержку инвесторов. Большинство участников эксперимента активно принимали участие в мероприятиях формата </w:t>
      </w:r>
      <w:r w:rsidR="00132022" w:rsidRPr="002D6DCC">
        <w:rPr>
          <w:rFonts w:ascii="Times New Roman" w:hAnsi="Times New Roman"/>
          <w:sz w:val="28"/>
          <w:szCs w:val="24"/>
          <w:lang w:val="en-US"/>
        </w:rPr>
        <w:t>Startup</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Weekend</w:t>
      </w:r>
      <w:r w:rsidR="00EE3176" w:rsidRPr="002D6DCC">
        <w:rPr>
          <w:rFonts w:ascii="Times New Roman" w:hAnsi="Times New Roman"/>
          <w:sz w:val="28"/>
          <w:szCs w:val="24"/>
        </w:rPr>
        <w:t xml:space="preserve"> (Приложение Е)</w:t>
      </w:r>
      <w:r w:rsidR="00132022" w:rsidRPr="002D6DCC">
        <w:rPr>
          <w:rFonts w:ascii="Times New Roman" w:hAnsi="Times New Roman"/>
          <w:sz w:val="28"/>
          <w:szCs w:val="24"/>
        </w:rPr>
        <w:t>.</w:t>
      </w:r>
    </w:p>
    <w:p w14:paraId="174C6C54" w14:textId="4F85DD0B" w:rsidR="00132022" w:rsidRPr="002D6DCC" w:rsidRDefault="00132022" w:rsidP="003004CF">
      <w:pPr>
        <w:ind w:firstLine="709"/>
        <w:jc w:val="both"/>
        <w:rPr>
          <w:rFonts w:ascii="Times New Roman" w:hAnsi="Times New Roman"/>
          <w:sz w:val="28"/>
          <w:szCs w:val="24"/>
        </w:rPr>
      </w:pPr>
      <w:r w:rsidRPr="002D6DCC">
        <w:rPr>
          <w:rFonts w:ascii="Times New Roman" w:hAnsi="Times New Roman"/>
          <w:sz w:val="28"/>
          <w:szCs w:val="24"/>
        </w:rPr>
        <w:t>Обучающиеся также</w:t>
      </w:r>
      <w:r w:rsidR="002A5699" w:rsidRPr="002D6DCC">
        <w:rPr>
          <w:rFonts w:ascii="Times New Roman" w:hAnsi="Times New Roman"/>
          <w:sz w:val="28"/>
          <w:szCs w:val="24"/>
        </w:rPr>
        <w:t xml:space="preserve"> активно включались в практико-ориентированные форматы: участие в деловых играх, дебатах, а также в </w:t>
      </w:r>
      <w:r w:rsidR="00ED06BA" w:rsidRPr="002D6DCC">
        <w:rPr>
          <w:rFonts w:ascii="Times New Roman" w:hAnsi="Times New Roman"/>
          <w:sz w:val="28"/>
          <w:szCs w:val="24"/>
        </w:rPr>
        <w:t xml:space="preserve">различных </w:t>
      </w:r>
      <w:r w:rsidR="002A5699" w:rsidRPr="002D6DCC">
        <w:rPr>
          <w:rFonts w:ascii="Times New Roman" w:hAnsi="Times New Roman"/>
          <w:sz w:val="28"/>
          <w:szCs w:val="24"/>
        </w:rPr>
        <w:t>студенческих организациях</w:t>
      </w:r>
      <w:r w:rsidR="00ED06BA" w:rsidRPr="002D6DCC">
        <w:rPr>
          <w:rFonts w:ascii="Times New Roman" w:hAnsi="Times New Roman"/>
          <w:sz w:val="28"/>
          <w:szCs w:val="24"/>
        </w:rPr>
        <w:t xml:space="preserve">. Это свидетельствует о возросшей инициативности, готовности к командной работе и стремлении к реализации собственных идей, что служит дополнительным подтверждением эффективности реализуемой модели. Важно отметить, что вовлеченность в реальную проектную и общественную деятельность стала неотъемлемой частью формирования устойчивой предпринимательской позиции и личностного лидерства обучающихся. </w:t>
      </w:r>
    </w:p>
    <w:bookmarkEnd w:id="18"/>
    <w:p w14:paraId="17353999" w14:textId="5B65D726"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Таким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повторной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диагностики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всем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критериям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высокими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средними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готовности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снижение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показателей</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пользу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подтверждают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эффективность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внедренных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подходов</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программ</w:t>
      </w:r>
      <w:proofErr w:type="spellEnd"/>
      <w:r w:rsidRPr="002D6DCC">
        <w:rPr>
          <w:rFonts w:ascii="Times New Roman" w:hAnsi="Times New Roman"/>
          <w:sz w:val="28"/>
          <w:szCs w:val="24"/>
          <w:lang w:val="kk-KZ"/>
        </w:rPr>
        <w:t>.</w:t>
      </w:r>
    </w:p>
    <w:p w14:paraId="6FEF5C93" w14:textId="19B261A3"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Рез</w:t>
      </w:r>
      <w:r w:rsidR="00515132" w:rsidRPr="002D6DCC">
        <w:rPr>
          <w:rFonts w:ascii="Times New Roman" w:hAnsi="Times New Roman"/>
          <w:sz w:val="28"/>
          <w:szCs w:val="24"/>
          <w:lang w:val="kk-KZ"/>
        </w:rPr>
        <w:t>ю</w:t>
      </w:r>
      <w:r w:rsidRPr="002D6DCC">
        <w:rPr>
          <w:rFonts w:ascii="Times New Roman" w:hAnsi="Times New Roman"/>
          <w:sz w:val="28"/>
          <w:szCs w:val="24"/>
          <w:lang w:val="kk-KZ"/>
        </w:rPr>
        <w:t>мируя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констатировать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внедрение</w:t>
      </w:r>
      <w:proofErr w:type="spellEnd"/>
      <w:r w:rsidRPr="002D6DCC">
        <w:rPr>
          <w:rFonts w:ascii="Times New Roman" w:hAnsi="Times New Roman"/>
          <w:sz w:val="28"/>
          <w:szCs w:val="24"/>
          <w:lang w:val="kk-KZ"/>
        </w:rPr>
        <w:t xml:space="preserve"> и реализация </w:t>
      </w:r>
      <w:proofErr w:type="spellStart"/>
      <w:r w:rsidRPr="002D6DCC">
        <w:rPr>
          <w:rFonts w:ascii="Times New Roman" w:hAnsi="Times New Roman"/>
          <w:sz w:val="28"/>
          <w:szCs w:val="24"/>
          <w:lang w:val="kk-KZ"/>
        </w:rPr>
        <w:t>предложенной</w:t>
      </w:r>
      <w:proofErr w:type="spellEnd"/>
      <w:r w:rsidRPr="002D6DCC">
        <w:rPr>
          <w:rFonts w:ascii="Times New Roman" w:hAnsi="Times New Roman"/>
          <w:sz w:val="28"/>
          <w:szCs w:val="24"/>
          <w:lang w:val="kk-KZ"/>
        </w:rPr>
        <w:t xml:space="preserve"> </w:t>
      </w:r>
      <w:proofErr w:type="spellStart"/>
      <w:r w:rsidR="00D529BE" w:rsidRPr="002D6DCC">
        <w:rPr>
          <w:rFonts w:ascii="Times New Roman" w:hAnsi="Times New Roman"/>
          <w:sz w:val="28"/>
          <w:szCs w:val="24"/>
          <w:lang w:val="kk-KZ"/>
        </w:rPr>
        <w:t>структурно-функциональной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модели</w:t>
      </w:r>
      <w:proofErr w:type="spellEnd"/>
      <w:r w:rsidR="002619B0" w:rsidRPr="002D6DCC">
        <w:rPr>
          <w:rFonts w:ascii="Times New Roman" w:hAnsi="Times New Roman"/>
          <w:sz w:val="28"/>
          <w:szCs w:val="24"/>
          <w:lang w:val="kk-KZ"/>
        </w:rPr>
        <w:t xml:space="preserve"> и </w:t>
      </w:r>
      <w:proofErr w:type="spellStart"/>
      <w:r w:rsidR="002619B0" w:rsidRPr="002D6DCC">
        <w:rPr>
          <w:rFonts w:ascii="Times New Roman" w:hAnsi="Times New Roman"/>
          <w:sz w:val="28"/>
          <w:szCs w:val="24"/>
          <w:lang w:val="kk-KZ"/>
        </w:rPr>
        <w:t>комплексной</w:t>
      </w:r>
      <w:proofErr w:type="spellEnd"/>
      <w:r w:rsidR="002619B0" w:rsidRPr="002D6DCC">
        <w:rPr>
          <w:rFonts w:ascii="Times New Roman" w:hAnsi="Times New Roman"/>
          <w:sz w:val="28"/>
          <w:szCs w:val="24"/>
          <w:lang w:val="kk-KZ"/>
        </w:rPr>
        <w:t xml:space="preserve"> программы </w:t>
      </w:r>
      <w:proofErr w:type="spellStart"/>
      <w:r w:rsidR="002619B0" w:rsidRPr="002D6DCC">
        <w:rPr>
          <w:rFonts w:ascii="Times New Roman" w:hAnsi="Times New Roman"/>
          <w:sz w:val="28"/>
          <w:szCs w:val="24"/>
          <w:lang w:val="kk-KZ"/>
        </w:rPr>
        <w:t>развития</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лидерско-предпринимательского</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потенциала</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способствовал</w:t>
      </w:r>
      <w:r w:rsidR="002619B0" w:rsidRPr="002D6DCC">
        <w:rPr>
          <w:rFonts w:ascii="Times New Roman" w:hAnsi="Times New Roman"/>
          <w:sz w:val="28"/>
          <w:szCs w:val="24"/>
          <w:lang w:val="kk-KZ"/>
        </w:rPr>
        <w:t>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w:t>
      </w:r>
      <w:r w:rsidR="002619B0" w:rsidRPr="002D6DCC">
        <w:rPr>
          <w:rFonts w:ascii="Times New Roman" w:hAnsi="Times New Roman"/>
          <w:sz w:val="28"/>
          <w:szCs w:val="24"/>
          <w:lang w:val="kk-KZ"/>
        </w:rPr>
        <w:t>овня</w:t>
      </w:r>
      <w:proofErr w:type="spellEnd"/>
      <w:r w:rsidR="002619B0" w:rsidRPr="002D6DCC">
        <w:rPr>
          <w:rFonts w:ascii="Times New Roman" w:eastAsia="Times New Roman" w:hAnsi="Times New Roman"/>
          <w:sz w:val="28"/>
          <w:szCs w:val="28"/>
          <w:lang w:eastAsia="ru-RU"/>
        </w:rPr>
        <w:t xml:space="preserve"> развития ключевых компонентов </w:t>
      </w:r>
      <w:proofErr w:type="spellStart"/>
      <w:r w:rsidR="002619B0" w:rsidRPr="002D6DCC">
        <w:rPr>
          <w:rFonts w:ascii="Times New Roman" w:hAnsi="Times New Roman"/>
          <w:sz w:val="28"/>
          <w:szCs w:val="24"/>
          <w:lang w:val="kk-KZ"/>
        </w:rPr>
        <w:t>данного</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подтверж</w:t>
      </w:r>
      <w:r w:rsidR="0096573D" w:rsidRPr="002D6DCC">
        <w:rPr>
          <w:rFonts w:ascii="Times New Roman" w:hAnsi="Times New Roman"/>
          <w:sz w:val="28"/>
          <w:szCs w:val="24"/>
          <w:lang w:val="kk-KZ"/>
        </w:rPr>
        <w:t>д</w:t>
      </w:r>
      <w:r w:rsidRPr="002D6DCC">
        <w:rPr>
          <w:rFonts w:ascii="Times New Roman" w:hAnsi="Times New Roman"/>
          <w:sz w:val="28"/>
          <w:szCs w:val="24"/>
          <w:lang w:val="kk-KZ"/>
        </w:rPr>
        <w:t>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w:t>
      </w:r>
    </w:p>
    <w:p w14:paraId="7923A21B" w14:textId="6EE0812C" w:rsidR="00270627" w:rsidRPr="002D6DCC" w:rsidRDefault="00270627" w:rsidP="004870CE">
      <w:pPr>
        <w:ind w:firstLine="709"/>
        <w:jc w:val="both"/>
        <w:rPr>
          <w:rFonts w:ascii="Times New Roman" w:hAnsi="Times New Roman"/>
          <w:sz w:val="28"/>
          <w:szCs w:val="24"/>
          <w:lang w:val="kk-KZ"/>
        </w:rPr>
      </w:pPr>
    </w:p>
    <w:p w14:paraId="2DE92B9F" w14:textId="2F60DCD5" w:rsidR="00270627" w:rsidRPr="002D6DCC" w:rsidRDefault="00270627" w:rsidP="004870CE">
      <w:pPr>
        <w:ind w:firstLine="709"/>
        <w:jc w:val="both"/>
        <w:rPr>
          <w:rFonts w:ascii="Times New Roman" w:hAnsi="Times New Roman"/>
          <w:sz w:val="28"/>
          <w:szCs w:val="24"/>
          <w:lang w:val="kk-KZ"/>
        </w:rPr>
        <w:sectPr w:rsidR="00270627" w:rsidRPr="002D6DCC" w:rsidSect="004D43B2">
          <w:pgSz w:w="11906" w:h="16838"/>
          <w:pgMar w:top="1134" w:right="567" w:bottom="1134" w:left="1701" w:header="709" w:footer="709" w:gutter="0"/>
          <w:cols w:space="708"/>
          <w:docGrid w:linePitch="360"/>
        </w:sectPr>
      </w:pPr>
    </w:p>
    <w:p w14:paraId="44C413DF" w14:textId="5E8761DE" w:rsidR="0016019A" w:rsidRPr="002D6DCC" w:rsidRDefault="00270627" w:rsidP="00270627">
      <w:pPr>
        <w:jc w:val="center"/>
        <w:rPr>
          <w:rFonts w:ascii="Times New Roman" w:hAnsi="Times New Roman"/>
          <w:b/>
          <w:bCs/>
          <w:sz w:val="28"/>
          <w:szCs w:val="24"/>
          <w:lang w:val="kk-KZ"/>
        </w:rPr>
      </w:pPr>
      <w:proofErr w:type="spellStart"/>
      <w:r w:rsidRPr="002D6DCC">
        <w:rPr>
          <w:rFonts w:ascii="Times New Roman" w:hAnsi="Times New Roman"/>
          <w:b/>
          <w:bCs/>
          <w:sz w:val="28"/>
          <w:szCs w:val="24"/>
          <w:lang w:val="kk-KZ"/>
        </w:rPr>
        <w:lastRenderedPageBreak/>
        <w:t>Заключение</w:t>
      </w:r>
      <w:proofErr w:type="spellEnd"/>
    </w:p>
    <w:p w14:paraId="5E8A0D14" w14:textId="77777777" w:rsidR="00270627" w:rsidRPr="002D6DCC" w:rsidRDefault="00270627" w:rsidP="00270627">
      <w:pPr>
        <w:jc w:val="center"/>
        <w:rPr>
          <w:rFonts w:ascii="Times New Roman" w:hAnsi="Times New Roman"/>
          <w:b/>
          <w:bCs/>
          <w:sz w:val="28"/>
          <w:szCs w:val="24"/>
          <w:lang w:val="kk-KZ"/>
        </w:rPr>
      </w:pPr>
    </w:p>
    <w:p w14:paraId="3477F2F0" w14:textId="4EBB56B2" w:rsidR="0012104D" w:rsidRPr="002D6DCC" w:rsidRDefault="0012104D"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основе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теоретических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практических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диссертационного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условиях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предпринимательского</w:t>
      </w:r>
      <w:proofErr w:type="spellEnd"/>
      <w:r w:rsidRPr="002D6DCC">
        <w:rPr>
          <w:rFonts w:ascii="Times New Roman" w:hAnsi="Times New Roman"/>
          <w:sz w:val="28"/>
          <w:szCs w:val="24"/>
          <w:lang w:val="kk-KZ"/>
        </w:rPr>
        <w:t xml:space="preserve"> </w:t>
      </w:r>
      <w:proofErr w:type="spellStart"/>
      <w:r w:rsidR="00374D55" w:rsidRPr="002D6DCC">
        <w:rPr>
          <w:rFonts w:ascii="Times New Roman" w:hAnsi="Times New Roman"/>
          <w:sz w:val="28"/>
          <w:szCs w:val="24"/>
          <w:lang w:val="kk-KZ"/>
        </w:rPr>
        <w:t>университета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выделить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следующие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выводы</w:t>
      </w:r>
      <w:proofErr w:type="spellEnd"/>
      <w:r w:rsidRPr="002D6DCC">
        <w:rPr>
          <w:rFonts w:ascii="Times New Roman" w:hAnsi="Times New Roman"/>
          <w:sz w:val="28"/>
          <w:szCs w:val="24"/>
          <w:lang w:val="kk-KZ"/>
        </w:rPr>
        <w:t>:</w:t>
      </w:r>
    </w:p>
    <w:p w14:paraId="2E977779" w14:textId="0E65D4C2" w:rsidR="008A0DCB" w:rsidRPr="002D6DCC" w:rsidRDefault="0012104D" w:rsidP="003004CF">
      <w:pPr>
        <w:ind w:firstLine="709"/>
        <w:jc w:val="both"/>
        <w:rPr>
          <w:rFonts w:ascii="Times New Roman" w:hAnsi="Times New Roman"/>
          <w:sz w:val="28"/>
          <w:szCs w:val="24"/>
        </w:rPr>
      </w:pPr>
      <w:r w:rsidRPr="002D6DCC">
        <w:rPr>
          <w:rFonts w:ascii="Times New Roman" w:hAnsi="Times New Roman"/>
          <w:sz w:val="28"/>
          <w:szCs w:val="24"/>
          <w:lang w:val="kk-KZ"/>
        </w:rPr>
        <w:t xml:space="preserve">1 </w:t>
      </w:r>
      <w:r w:rsidR="008A0DCB" w:rsidRPr="002D6DCC">
        <w:rPr>
          <w:rFonts w:ascii="Times New Roman" w:hAnsi="Times New Roman"/>
          <w:sz w:val="28"/>
          <w:szCs w:val="24"/>
          <w:lang w:val="kk-KZ"/>
        </w:rPr>
        <w:t xml:space="preserve">В </w:t>
      </w:r>
      <w:proofErr w:type="spellStart"/>
      <w:r w:rsidR="008A0DCB" w:rsidRPr="002D6DCC">
        <w:rPr>
          <w:rFonts w:ascii="Times New Roman" w:hAnsi="Times New Roman"/>
          <w:sz w:val="28"/>
          <w:szCs w:val="24"/>
          <w:lang w:val="kk-KZ"/>
        </w:rPr>
        <w:t>результате</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теорети</w:t>
      </w:r>
      <w:r w:rsidR="00ED06BA" w:rsidRPr="002D6DCC">
        <w:rPr>
          <w:rFonts w:ascii="Times New Roman" w:hAnsi="Times New Roman"/>
          <w:sz w:val="28"/>
          <w:szCs w:val="24"/>
          <w:lang w:val="kk-KZ"/>
        </w:rPr>
        <w:t>ко-методологического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анализа</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были</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обоснованы</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концептуальные</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основы</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становления</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предпринимательского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университета</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как</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инновационной</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модели</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высшего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образования</w:t>
      </w:r>
      <w:proofErr w:type="spellEnd"/>
      <w:r w:rsidR="008A0DCB" w:rsidRPr="002D6DCC">
        <w:rPr>
          <w:rFonts w:ascii="Times New Roman" w:hAnsi="Times New Roman"/>
          <w:sz w:val="28"/>
          <w:szCs w:val="24"/>
          <w:lang w:val="kk-KZ"/>
        </w:rPr>
        <w:t xml:space="preserve">. </w:t>
      </w:r>
      <w:r w:rsidR="00A60C1C" w:rsidRPr="002D6DCC">
        <w:rPr>
          <w:rFonts w:ascii="Times New Roman" w:hAnsi="Times New Roman"/>
          <w:sz w:val="28"/>
          <w:szCs w:val="24"/>
        </w:rPr>
        <w:t>В рамках проведённого исследования уточнено и представлено авторское определение</w:t>
      </w:r>
      <w:r w:rsidR="008A0DCB" w:rsidRPr="002D6DCC">
        <w:rPr>
          <w:rFonts w:ascii="Times New Roman" w:hAnsi="Times New Roman"/>
          <w:sz w:val="28"/>
          <w:szCs w:val="24"/>
        </w:rPr>
        <w:t xml:space="preserve">: предпринимательский университет – </w:t>
      </w:r>
      <w:r w:rsidR="00A60C1C" w:rsidRPr="002D6DCC">
        <w:rPr>
          <w:rFonts w:ascii="Times New Roman" w:hAnsi="Times New Roman"/>
          <w:sz w:val="28"/>
          <w:szCs w:val="24"/>
        </w:rPr>
        <w:t>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w:t>
      </w:r>
      <w:r w:rsidR="008A0DCB" w:rsidRPr="002D6DCC">
        <w:rPr>
          <w:rFonts w:ascii="Times New Roman" w:hAnsi="Times New Roman"/>
          <w:sz w:val="28"/>
          <w:szCs w:val="24"/>
        </w:rPr>
        <w:t>. Представленная нами структура предпринимательского университета включает три взаимосвязанных ресурса: мотивационный, когнитивный и личностно-деятельностный. Мотивационный ресурс охватывает элементы поддержки со стороны преподавателей, тренинги и примеры успешных предпринимателей, способствующие формированию устойчивой мотивации и предпринимательского мышления. Когнитивный ресурс включает образовательные элементы, направленные на развитие идей, формирование команд, проектирование бизнес-планов и тестирование решений. Личностно-деятельностный ресурс обеспечивает условия для профессионального становления через наставничество, нетворкинг, участие в акселерационных программах, работу с инвесторами и коммерциализацию стартапов. Такая структура позволяет выстроить целостную модель предпринимательского университета, способствующую системному развитию лидерско-предпринимательского потенциала обучающихся.</w:t>
      </w:r>
    </w:p>
    <w:p w14:paraId="3D7658CD" w14:textId="5315FE43" w:rsidR="008A0DCB" w:rsidRPr="002D6DCC" w:rsidRDefault="00A60C1C" w:rsidP="003004CF">
      <w:pPr>
        <w:ind w:firstLine="709"/>
        <w:jc w:val="both"/>
        <w:rPr>
          <w:rFonts w:ascii="Times New Roman" w:hAnsi="Times New Roman"/>
          <w:sz w:val="28"/>
          <w:szCs w:val="24"/>
        </w:rPr>
      </w:pPr>
      <w:r w:rsidRPr="002D6DCC">
        <w:rPr>
          <w:rFonts w:ascii="Times New Roman" w:hAnsi="Times New Roman"/>
          <w:sz w:val="28"/>
          <w:szCs w:val="24"/>
        </w:rPr>
        <w:t xml:space="preserve">Зарубежный опыт демонстрирует, что предпринимательские университеты становятся ключевыми участниками в формировании инновационных экосистем, стимулируя экономическое развитие, создание рабочих мест и развитие человеческого капитала. Предпринимательская деятельность в таких вузах интегрирована в образовательный процесс и становится неотъемлемым элементом подготовки нового поколения специалистов. </w:t>
      </w:r>
      <w:r w:rsidR="006F7AB3" w:rsidRPr="002D6DCC">
        <w:rPr>
          <w:rFonts w:ascii="Times New Roman" w:hAnsi="Times New Roman"/>
          <w:sz w:val="28"/>
          <w:szCs w:val="24"/>
        </w:rPr>
        <w:t>В</w:t>
      </w:r>
      <w:r w:rsidRPr="002D6DCC">
        <w:rPr>
          <w:rFonts w:ascii="Times New Roman" w:hAnsi="Times New Roman"/>
          <w:sz w:val="28"/>
          <w:szCs w:val="24"/>
        </w:rPr>
        <w:t xml:space="preserve"> Республики Казахстан</w:t>
      </w:r>
      <w:r w:rsidR="006F7AB3" w:rsidRPr="002D6DCC">
        <w:rPr>
          <w:rFonts w:ascii="Times New Roman" w:hAnsi="Times New Roman"/>
          <w:sz w:val="28"/>
          <w:szCs w:val="24"/>
        </w:rPr>
        <w:t xml:space="preserve"> также наблюдаются схожие тенденции</w:t>
      </w:r>
      <w:r w:rsidRPr="002D6DCC">
        <w:rPr>
          <w:rFonts w:ascii="Times New Roman" w:hAnsi="Times New Roman"/>
          <w:sz w:val="28"/>
          <w:szCs w:val="24"/>
        </w:rPr>
        <w:t>: вузы трансформируются в новую организационно-правовую форму – некоммерческое акционерное общество, получая больш</w:t>
      </w:r>
      <w:r w:rsidR="006F7AB3" w:rsidRPr="002D6DCC">
        <w:rPr>
          <w:rFonts w:ascii="Times New Roman" w:hAnsi="Times New Roman"/>
          <w:sz w:val="28"/>
          <w:szCs w:val="24"/>
        </w:rPr>
        <w:t>ую</w:t>
      </w:r>
      <w:r w:rsidRPr="002D6DCC">
        <w:rPr>
          <w:rFonts w:ascii="Times New Roman" w:hAnsi="Times New Roman"/>
          <w:sz w:val="28"/>
          <w:szCs w:val="24"/>
        </w:rPr>
        <w:t xml:space="preserve"> автономи</w:t>
      </w:r>
      <w:r w:rsidR="006F7AB3" w:rsidRPr="002D6DCC">
        <w:rPr>
          <w:rFonts w:ascii="Times New Roman" w:hAnsi="Times New Roman"/>
          <w:sz w:val="28"/>
          <w:szCs w:val="24"/>
        </w:rPr>
        <w:t>ю</w:t>
      </w:r>
      <w:r w:rsidRPr="002D6DCC">
        <w:rPr>
          <w:rFonts w:ascii="Times New Roman" w:hAnsi="Times New Roman"/>
          <w:sz w:val="28"/>
          <w:szCs w:val="24"/>
        </w:rPr>
        <w:t>. Ярким примером является НАО «</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 реализующий модель предпринимательского университета, в рамках которой усиливается научно-исследовательская и проектная активность, расширяется партнёрство с бизнесом, увеличивается доля коммерциализируемых разработок. Образовательный процесс в таком университете организован с ориентацией на практико-ориентированное обучение, развитие лидерских и предпринимательских инициатив обучающихся, поддержку стартапов и </w:t>
      </w:r>
      <w:r w:rsidRPr="002D6DCC">
        <w:rPr>
          <w:rFonts w:ascii="Times New Roman" w:hAnsi="Times New Roman"/>
          <w:sz w:val="28"/>
          <w:szCs w:val="24"/>
        </w:rPr>
        <w:lastRenderedPageBreak/>
        <w:t>внедрение междисциплинарных форматов. Это позволяет создать образовательную среду, способствующую развитию лидерско-предпринимательского потенциала обучающихся, формированию у них мотивации на успех, способности к саморазвитию, готовности к риску, коммуникативных умений и других качеств, необходимых для реализации инновационных проектов в условиях современной экономики.</w:t>
      </w:r>
    </w:p>
    <w:p w14:paraId="7DBA12EB" w14:textId="2C9BB11B"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4"/>
        </w:rPr>
        <w:t>2</w:t>
      </w:r>
      <w:r w:rsidR="0012104D" w:rsidRPr="002D6DCC">
        <w:rPr>
          <w:rFonts w:ascii="Times New Roman" w:hAnsi="Times New Roman"/>
          <w:sz w:val="28"/>
          <w:szCs w:val="24"/>
        </w:rPr>
        <w:t xml:space="preserve"> </w:t>
      </w:r>
      <w:r w:rsidR="0012104D" w:rsidRPr="002D6DCC">
        <w:rPr>
          <w:rFonts w:ascii="Times New Roman" w:hAnsi="Times New Roman"/>
          <w:sz w:val="28"/>
          <w:szCs w:val="28"/>
        </w:rPr>
        <w:t xml:space="preserve">Лидерско-предпринимательский потенциал – </w:t>
      </w:r>
      <w:r w:rsidR="00C85FCE" w:rsidRPr="002D6DCC">
        <w:rPr>
          <w:rFonts w:ascii="Times New Roman" w:eastAsia="Times New Roman" w:hAnsi="Times New Roman"/>
          <w:sz w:val="28"/>
          <w:szCs w:val="28"/>
          <w:lang w:eastAsia="ru-RU"/>
        </w:rPr>
        <w:t xml:space="preserve">это интегративная характеристика, которая включает в себя мотивационно-ресурсный компонент, связанный с наличием мотивации на успех и эмоционального интеллекта, когнитивный </w:t>
      </w:r>
      <w:r w:rsidR="00D93B15"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как способность к саморазвитию и личностно-деятельностный</w:t>
      </w:r>
      <w:r w:rsidR="00D93B15"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r w:rsidR="0012104D" w:rsidRPr="002D6DCC">
        <w:rPr>
          <w:rFonts w:ascii="Times New Roman" w:hAnsi="Times New Roman"/>
          <w:sz w:val="28"/>
          <w:szCs w:val="28"/>
        </w:rPr>
        <w:t>. Это понимание подчеркивает необходимость развития лидерско-предпринимательского потенциала через обучение, которое должно быть направлено на формирование критически важных навыков, включая способности к инновациям и активному взаимодействию с окружающей средой. Образование в этом направлении должно быть динамичным, адаптивным и способствующим развитию необходимых компетенций у обучающихся.</w:t>
      </w:r>
    </w:p>
    <w:p w14:paraId="6674B86E" w14:textId="06CF4B96"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3</w:t>
      </w:r>
      <w:r w:rsidR="0012104D" w:rsidRPr="002D6DCC">
        <w:rPr>
          <w:rFonts w:ascii="Times New Roman" w:hAnsi="Times New Roman"/>
          <w:sz w:val="28"/>
          <w:szCs w:val="28"/>
        </w:rPr>
        <w:t xml:space="preserve"> В контексте развития лидерско-предпринимательского потенциала обучающихся в условиях предпринимательского университета была создана </w:t>
      </w:r>
      <w:r w:rsidR="00350CF2" w:rsidRPr="002D6DCC">
        <w:rPr>
          <w:rFonts w:ascii="Times New Roman" w:hAnsi="Times New Roman"/>
          <w:sz w:val="28"/>
          <w:szCs w:val="28"/>
        </w:rPr>
        <w:t>структурно-функциональная</w:t>
      </w:r>
      <w:r w:rsidR="0012104D" w:rsidRPr="002D6DCC">
        <w:rPr>
          <w:rFonts w:ascii="Times New Roman" w:hAnsi="Times New Roman"/>
          <w:sz w:val="28"/>
          <w:szCs w:val="28"/>
        </w:rPr>
        <w:t xml:space="preserve"> модель, которая основывается на комплексном анализе существующих исследований и выявленных аспектах, способствующих развитию этого потенциала. Модель состоит из нескольких ключевых блоков и учитывает как индивидуальные характеристики обучающегося, так </w:t>
      </w:r>
      <w:r w:rsidR="0081525A" w:rsidRPr="002D6DCC">
        <w:rPr>
          <w:rFonts w:ascii="Times New Roman" w:hAnsi="Times New Roman"/>
          <w:sz w:val="28"/>
          <w:szCs w:val="28"/>
        </w:rPr>
        <w:t xml:space="preserve">и </w:t>
      </w:r>
      <w:r w:rsidR="0012104D" w:rsidRPr="002D6DCC">
        <w:rPr>
          <w:rFonts w:ascii="Times New Roman" w:hAnsi="Times New Roman"/>
          <w:sz w:val="28"/>
          <w:szCs w:val="28"/>
        </w:rPr>
        <w:t xml:space="preserve">психолого-педагогические и организационные условия, необходимые для создания эффективного </w:t>
      </w:r>
      <w:r w:rsidR="003004CF" w:rsidRPr="002D6DCC">
        <w:rPr>
          <w:rFonts w:ascii="Times New Roman" w:hAnsi="Times New Roman"/>
          <w:sz w:val="28"/>
          <w:szCs w:val="28"/>
        </w:rPr>
        <w:t>учебно-воспитательного процесса</w:t>
      </w:r>
      <w:r w:rsidR="0012104D" w:rsidRPr="002D6DCC">
        <w:rPr>
          <w:rFonts w:ascii="Times New Roman" w:hAnsi="Times New Roman"/>
          <w:sz w:val="28"/>
          <w:szCs w:val="28"/>
        </w:rPr>
        <w:t xml:space="preserve">. </w:t>
      </w:r>
    </w:p>
    <w:p w14:paraId="75583959" w14:textId="4A1107ED"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Социальный заказ государства определяется как подготовка специалистов, способных внести значимый вклад в развитие инновационной экономики и общества.</w:t>
      </w:r>
    </w:p>
    <w:p w14:paraId="26D445EE" w14:textId="1BEA7DB2"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Теоретико-методологический блок определяет цель, основываясь на личностно-ориентированном, деятельностном и системном подходах, что позволяет учитывать индивидуальные особенности обучающихся и интегрировать научные знания с практическими навыками.</w:t>
      </w:r>
      <w:r w:rsidR="003004CF" w:rsidRPr="002D6DCC">
        <w:rPr>
          <w:rFonts w:ascii="Times New Roman" w:hAnsi="Times New Roman"/>
          <w:sz w:val="28"/>
          <w:szCs w:val="28"/>
        </w:rPr>
        <w:t xml:space="preserve"> Принципы, такие как принцип интеграции научного и практического знания, принцип профессионально-творческой направленности обучения, принцип активизации </w:t>
      </w:r>
      <w:proofErr w:type="spellStart"/>
      <w:r w:rsidR="003004CF" w:rsidRPr="002D6DCC">
        <w:rPr>
          <w:rFonts w:ascii="Times New Roman" w:hAnsi="Times New Roman"/>
          <w:sz w:val="28"/>
          <w:szCs w:val="28"/>
        </w:rPr>
        <w:t>гетеростаза</w:t>
      </w:r>
      <w:proofErr w:type="spellEnd"/>
      <w:r w:rsidR="003004CF" w:rsidRPr="002D6DCC">
        <w:rPr>
          <w:rFonts w:ascii="Times New Roman" w:hAnsi="Times New Roman"/>
          <w:sz w:val="28"/>
          <w:szCs w:val="28"/>
        </w:rPr>
        <w:t xml:space="preserve"> личности в обучении и принцип стимулирования самообразовательной деятельности обучающихся, обеспечивают эффективное развитие лидерско-предпринимательского потенциала.</w:t>
      </w:r>
    </w:p>
    <w:p w14:paraId="388B7981" w14:textId="2CE32DE8"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Содержательный блок включает в себя компоненты, такие как </w:t>
      </w:r>
      <w:r w:rsidR="00C85FCE" w:rsidRPr="002D6DCC">
        <w:rPr>
          <w:rFonts w:ascii="Times New Roman" w:hAnsi="Times New Roman"/>
          <w:sz w:val="28"/>
          <w:szCs w:val="28"/>
        </w:rPr>
        <w:t xml:space="preserve">мотивационно-ресурсный, когнитивный и личностно-деятельностный компоненты. Мотивационно-ресурсный компонент </w:t>
      </w:r>
      <w:r w:rsidR="00C85FCE" w:rsidRPr="002D6DCC">
        <w:rPr>
          <w:rFonts w:ascii="Times New Roman" w:eastAsia="Times New Roman" w:hAnsi="Times New Roman"/>
          <w:sz w:val="28"/>
          <w:szCs w:val="28"/>
          <w:lang w:eastAsia="ru-RU"/>
        </w:rPr>
        <w:t xml:space="preserve">связан с наличием мотивации на успех и эмоционального интеллекта, когнитивный </w:t>
      </w:r>
      <w:r w:rsidR="00B76ACA"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 xml:space="preserve">включает в себя способность к саморазвитию, личностно-деятельностный </w:t>
      </w:r>
      <w:r w:rsidR="00B76ACA"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 готовность к риску и коммуникативные умения.</w:t>
      </w:r>
      <w:r w:rsidR="00C85FCE" w:rsidRPr="002D6DCC">
        <w:rPr>
          <w:rFonts w:ascii="Times New Roman" w:hAnsi="Times New Roman"/>
          <w:sz w:val="28"/>
          <w:szCs w:val="28"/>
        </w:rPr>
        <w:t xml:space="preserve"> </w:t>
      </w:r>
      <w:r w:rsidR="002629C1" w:rsidRPr="002D6DCC">
        <w:rPr>
          <w:rFonts w:ascii="Times New Roman" w:hAnsi="Times New Roman"/>
          <w:sz w:val="28"/>
          <w:szCs w:val="28"/>
        </w:rPr>
        <w:t>Б</w:t>
      </w:r>
      <w:r w:rsidRPr="002D6DCC">
        <w:rPr>
          <w:rFonts w:ascii="Times New Roman" w:hAnsi="Times New Roman"/>
          <w:sz w:val="28"/>
          <w:szCs w:val="28"/>
        </w:rPr>
        <w:t xml:space="preserve">ыл подобран </w:t>
      </w:r>
      <w:r w:rsidRPr="002D6DCC">
        <w:rPr>
          <w:rFonts w:ascii="Times New Roman" w:hAnsi="Times New Roman"/>
          <w:sz w:val="28"/>
          <w:szCs w:val="28"/>
        </w:rPr>
        <w:lastRenderedPageBreak/>
        <w:t>диагностический инструментарий, который позволяет определить степень развития каждого критерия</w:t>
      </w:r>
      <w:r w:rsidR="002629C1" w:rsidRPr="002D6DCC">
        <w:rPr>
          <w:rFonts w:ascii="Times New Roman" w:hAnsi="Times New Roman"/>
          <w:sz w:val="28"/>
          <w:szCs w:val="28"/>
        </w:rPr>
        <w:t xml:space="preserve"> указанных компонентов</w:t>
      </w:r>
      <w:r w:rsidRPr="002D6DCC">
        <w:rPr>
          <w:rFonts w:ascii="Times New Roman" w:hAnsi="Times New Roman"/>
          <w:sz w:val="28"/>
          <w:szCs w:val="28"/>
        </w:rPr>
        <w:t xml:space="preserve">. </w:t>
      </w:r>
    </w:p>
    <w:p w14:paraId="59C10CA0" w14:textId="44751F7A"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Организационно-деятельностный блок представлен </w:t>
      </w:r>
      <w:r w:rsidR="003004CF" w:rsidRPr="002D6DCC">
        <w:rPr>
          <w:rFonts w:ascii="Times New Roman" w:hAnsi="Times New Roman"/>
          <w:sz w:val="28"/>
          <w:szCs w:val="28"/>
        </w:rPr>
        <w:t>комплексом психолого-педагогических и организационных условий в контексте учебно-воспитательного процесса</w:t>
      </w:r>
      <w:r w:rsidRPr="002D6DCC">
        <w:rPr>
          <w:rFonts w:ascii="Times New Roman" w:hAnsi="Times New Roman"/>
          <w:sz w:val="28"/>
          <w:szCs w:val="28"/>
        </w:rPr>
        <w:t>, в которо</w:t>
      </w:r>
      <w:r w:rsidR="003004CF" w:rsidRPr="002D6DCC">
        <w:rPr>
          <w:rFonts w:ascii="Times New Roman" w:hAnsi="Times New Roman"/>
          <w:sz w:val="28"/>
          <w:szCs w:val="28"/>
        </w:rPr>
        <w:t>м</w:t>
      </w:r>
      <w:r w:rsidRPr="002D6DCC">
        <w:rPr>
          <w:rFonts w:ascii="Times New Roman" w:hAnsi="Times New Roman"/>
          <w:sz w:val="28"/>
          <w:szCs w:val="28"/>
        </w:rPr>
        <w:t xml:space="preserve"> осуществляется процесс обучения</w:t>
      </w:r>
      <w:r w:rsidR="00ED16AA" w:rsidRPr="002D6DCC">
        <w:rPr>
          <w:rFonts w:ascii="Times New Roman" w:hAnsi="Times New Roman"/>
          <w:sz w:val="28"/>
          <w:szCs w:val="28"/>
        </w:rPr>
        <w:t xml:space="preserve"> через реализацию комплексной программы развития лидерско-предпринимательского потенциала обучающихся,</w:t>
      </w:r>
      <w:r w:rsidRPr="002D6DCC">
        <w:rPr>
          <w:rFonts w:ascii="Times New Roman" w:hAnsi="Times New Roman"/>
          <w:sz w:val="28"/>
          <w:szCs w:val="28"/>
        </w:rPr>
        <w:t xml:space="preserve"> включая </w:t>
      </w:r>
      <w:r w:rsidR="003004CF" w:rsidRPr="002D6DCC">
        <w:rPr>
          <w:rFonts w:ascii="Times New Roman" w:hAnsi="Times New Roman"/>
          <w:sz w:val="28"/>
          <w:szCs w:val="28"/>
        </w:rPr>
        <w:t>комплекс тренингов</w:t>
      </w:r>
      <w:r w:rsidRPr="002D6DCC">
        <w:rPr>
          <w:rFonts w:ascii="Times New Roman" w:hAnsi="Times New Roman"/>
          <w:sz w:val="28"/>
          <w:szCs w:val="28"/>
        </w:rPr>
        <w:t xml:space="preserve"> «</w:t>
      </w:r>
      <w:r w:rsidR="003004CF" w:rsidRPr="002D6DCC">
        <w:rPr>
          <w:rFonts w:ascii="Times New Roman" w:hAnsi="Times New Roman"/>
          <w:sz w:val="28"/>
          <w:szCs w:val="28"/>
        </w:rPr>
        <w:t>Раскрой свой лидерско-предпринимательский потенциал</w:t>
      </w:r>
      <w:r w:rsidRPr="002D6DCC">
        <w:rPr>
          <w:rFonts w:ascii="Times New Roman" w:hAnsi="Times New Roman"/>
          <w:sz w:val="28"/>
          <w:szCs w:val="28"/>
        </w:rPr>
        <w:t xml:space="preserve">», нацеленный на освоение ключевых навыков через интерактивные методы. Внедрение практических заданий на основе реальных кейсов </w:t>
      </w:r>
      <w:r w:rsidR="003004CF" w:rsidRPr="002D6DCC">
        <w:rPr>
          <w:rFonts w:ascii="Times New Roman" w:hAnsi="Times New Roman"/>
          <w:sz w:val="28"/>
          <w:szCs w:val="28"/>
        </w:rPr>
        <w:t xml:space="preserve">в дисциплину «Психология» для образовательных программ бакалавриата </w:t>
      </w:r>
      <w:r w:rsidRPr="002D6DCC">
        <w:rPr>
          <w:rFonts w:ascii="Times New Roman" w:hAnsi="Times New Roman"/>
          <w:sz w:val="28"/>
          <w:szCs w:val="28"/>
        </w:rPr>
        <w:t xml:space="preserve">формирует активную жизненную позицию обучающихся и улучшает их подготовленность к </w:t>
      </w:r>
      <w:r w:rsidR="00ED16AA" w:rsidRPr="002D6DCC">
        <w:rPr>
          <w:rFonts w:ascii="Times New Roman" w:hAnsi="Times New Roman"/>
          <w:sz w:val="28"/>
          <w:szCs w:val="28"/>
        </w:rPr>
        <w:t>лидерской и предпринимательской</w:t>
      </w:r>
      <w:r w:rsidRPr="002D6DCC">
        <w:rPr>
          <w:rFonts w:ascii="Times New Roman" w:hAnsi="Times New Roman"/>
          <w:sz w:val="28"/>
          <w:szCs w:val="28"/>
        </w:rPr>
        <w:t xml:space="preserve"> деятельности. </w:t>
      </w:r>
    </w:p>
    <w:p w14:paraId="78852805" w14:textId="3ED5EFB4" w:rsidR="003004CF"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Результативный блок акцентирует внимание на итогах обучения, </w:t>
      </w:r>
      <w:r w:rsidR="00952631" w:rsidRPr="002D6DCC">
        <w:rPr>
          <w:rFonts w:ascii="Times New Roman" w:hAnsi="Times New Roman"/>
          <w:sz w:val="28"/>
          <w:szCs w:val="28"/>
        </w:rPr>
        <w:t>результатом которого является</w:t>
      </w:r>
      <w:r w:rsidR="003004CF" w:rsidRPr="002D6DCC">
        <w:rPr>
          <w:rFonts w:ascii="Times New Roman" w:hAnsi="Times New Roman"/>
          <w:sz w:val="28"/>
          <w:szCs w:val="28"/>
        </w:rPr>
        <w:t xml:space="preserve"> достижение обучающимся высокого уровня развития </w:t>
      </w:r>
      <w:r w:rsidR="00A60C1C" w:rsidRPr="002D6DCC">
        <w:rPr>
          <w:rFonts w:ascii="Times New Roman" w:hAnsi="Times New Roman"/>
          <w:sz w:val="28"/>
          <w:szCs w:val="28"/>
        </w:rPr>
        <w:t>лидерско-предпринимательского потенциала</w:t>
      </w:r>
      <w:r w:rsidR="003004CF" w:rsidRPr="002D6DCC">
        <w:rPr>
          <w:rFonts w:ascii="Times New Roman" w:hAnsi="Times New Roman"/>
          <w:sz w:val="28"/>
          <w:szCs w:val="28"/>
        </w:rPr>
        <w:t>.</w:t>
      </w:r>
    </w:p>
    <w:p w14:paraId="606A12E0" w14:textId="7D9EF3B7"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4</w:t>
      </w:r>
      <w:r w:rsidR="0012104D" w:rsidRPr="002D6DCC">
        <w:rPr>
          <w:rFonts w:ascii="Times New Roman" w:hAnsi="Times New Roman"/>
          <w:sz w:val="28"/>
          <w:szCs w:val="28"/>
        </w:rPr>
        <w:t xml:space="preserve"> Развитие лидерско-предпринимательского потенциала будет достигнуто </w:t>
      </w:r>
      <w:r w:rsidR="003004CF" w:rsidRPr="002D6DCC">
        <w:rPr>
          <w:rFonts w:ascii="Times New Roman" w:hAnsi="Times New Roman"/>
          <w:sz w:val="28"/>
          <w:szCs w:val="28"/>
        </w:rPr>
        <w:t>посредством</w:t>
      </w:r>
      <w:r w:rsidR="0012104D" w:rsidRPr="002D6DCC">
        <w:rPr>
          <w:rFonts w:ascii="Times New Roman" w:hAnsi="Times New Roman"/>
          <w:sz w:val="28"/>
          <w:szCs w:val="28"/>
        </w:rPr>
        <w:t xml:space="preserve"> </w:t>
      </w:r>
      <w:r w:rsidR="003004CF" w:rsidRPr="002D6DCC">
        <w:rPr>
          <w:rFonts w:ascii="Times New Roman" w:hAnsi="Times New Roman"/>
          <w:sz w:val="28"/>
          <w:szCs w:val="28"/>
        </w:rPr>
        <w:t>учебно-воспитательного процесса</w:t>
      </w:r>
      <w:r w:rsidR="0012104D" w:rsidRPr="002D6DCC">
        <w:rPr>
          <w:rFonts w:ascii="Times New Roman" w:hAnsi="Times New Roman"/>
          <w:sz w:val="28"/>
          <w:szCs w:val="28"/>
        </w:rPr>
        <w:t xml:space="preserve">, включающего как организационные, так и психолого-педагогические условия. </w:t>
      </w:r>
    </w:p>
    <w:p w14:paraId="56F98963" w14:textId="5A6CB622" w:rsidR="001F37E0" w:rsidRPr="002D6DCC" w:rsidRDefault="001F37E0" w:rsidP="003004CF">
      <w:pPr>
        <w:ind w:firstLine="709"/>
        <w:jc w:val="both"/>
        <w:rPr>
          <w:rFonts w:ascii="Times New Roman" w:hAnsi="Times New Roman"/>
          <w:sz w:val="28"/>
          <w:szCs w:val="28"/>
        </w:rPr>
      </w:pPr>
      <w:r w:rsidRPr="002D6DCC">
        <w:rPr>
          <w:rFonts w:ascii="Times New Roman" w:hAnsi="Times New Roman"/>
          <w:sz w:val="28"/>
          <w:szCs w:val="28"/>
        </w:rPr>
        <w:t xml:space="preserve">Организационные условия охватывают инфраструктуру, управление и институциональные механизмы, создающие благоприятную среду для развития лидерско-предпринимательского потенциала обучающихся. Ключевыми элементами являются реализация модульных программ, развитие </w:t>
      </w:r>
      <w:proofErr w:type="spellStart"/>
      <w:r w:rsidRPr="002D6DCC">
        <w:rPr>
          <w:rFonts w:ascii="Times New Roman" w:hAnsi="Times New Roman"/>
          <w:sz w:val="28"/>
          <w:szCs w:val="28"/>
        </w:rPr>
        <w:t>Minor</w:t>
      </w:r>
      <w:proofErr w:type="spellEnd"/>
      <w:r w:rsidRPr="002D6DCC">
        <w:rPr>
          <w:rFonts w:ascii="Times New Roman" w:hAnsi="Times New Roman"/>
          <w:sz w:val="28"/>
          <w:szCs w:val="28"/>
        </w:rPr>
        <w:t xml:space="preserve">-направлений, деятельность </w:t>
      </w:r>
      <w:r w:rsidR="002953AC" w:rsidRPr="002D6DCC">
        <w:rPr>
          <w:rFonts w:ascii="Times New Roman" w:hAnsi="Times New Roman"/>
          <w:sz w:val="28"/>
          <w:szCs w:val="28"/>
        </w:rPr>
        <w:t xml:space="preserve">International </w:t>
      </w:r>
      <w:proofErr w:type="spellStart"/>
      <w:r w:rsidR="002953AC" w:rsidRPr="002D6DCC">
        <w:rPr>
          <w:rFonts w:ascii="Times New Roman" w:hAnsi="Times New Roman"/>
          <w:sz w:val="28"/>
          <w:szCs w:val="28"/>
        </w:rPr>
        <w:t>Startup</w:t>
      </w:r>
      <w:proofErr w:type="spellEnd"/>
      <w:r w:rsidR="002953AC" w:rsidRPr="002D6DCC">
        <w:rPr>
          <w:rFonts w:ascii="Times New Roman" w:hAnsi="Times New Roman"/>
          <w:sz w:val="28"/>
          <w:szCs w:val="28"/>
        </w:rPr>
        <w:t xml:space="preserve"> Academy</w:t>
      </w:r>
      <w:r w:rsidRPr="002D6DCC">
        <w:rPr>
          <w:rFonts w:ascii="Times New Roman" w:hAnsi="Times New Roman"/>
          <w:sz w:val="28"/>
          <w:szCs w:val="28"/>
        </w:rPr>
        <w:t>, офиса коммерциализации, Комитета по делам молодежи, участие студентов в проектах ENACTUS, а также поддержка инициатив по студенческому самоуправлению и включённости в общественную и проектную деятельность. Эти структурные и содержательные элементы позволяют обучающимся не только развивать профессиональные навыки, но и осваивать опыт реального взаимодействия с предпринимательской и научной средой.</w:t>
      </w:r>
    </w:p>
    <w:p w14:paraId="15FE6041" w14:textId="4DBE1224" w:rsidR="001F37E0" w:rsidRPr="002D6DCC" w:rsidRDefault="001F37E0" w:rsidP="003004CF">
      <w:pPr>
        <w:ind w:firstLine="709"/>
        <w:jc w:val="both"/>
        <w:rPr>
          <w:rFonts w:ascii="Times New Roman" w:hAnsi="Times New Roman"/>
          <w:sz w:val="28"/>
          <w:szCs w:val="28"/>
        </w:rPr>
      </w:pPr>
      <w:r w:rsidRPr="002D6DCC">
        <w:rPr>
          <w:rFonts w:ascii="Times New Roman" w:hAnsi="Times New Roman"/>
          <w:sz w:val="28"/>
          <w:szCs w:val="28"/>
        </w:rPr>
        <w:t xml:space="preserve">Педагогические условия формируются через реализацию </w:t>
      </w:r>
      <w:r w:rsidR="00ED16AA" w:rsidRPr="002D6DCC">
        <w:rPr>
          <w:rFonts w:ascii="Times New Roman" w:hAnsi="Times New Roman"/>
          <w:sz w:val="28"/>
          <w:szCs w:val="28"/>
        </w:rPr>
        <w:t>комплексной</w:t>
      </w:r>
      <w:r w:rsidRPr="002D6DCC">
        <w:rPr>
          <w:rFonts w:ascii="Times New Roman" w:hAnsi="Times New Roman"/>
          <w:sz w:val="28"/>
          <w:szCs w:val="28"/>
        </w:rPr>
        <w:t xml:space="preserve"> программ</w:t>
      </w:r>
      <w:r w:rsidR="00ED16AA" w:rsidRPr="002D6DCC">
        <w:rPr>
          <w:rFonts w:ascii="Times New Roman" w:hAnsi="Times New Roman"/>
          <w:sz w:val="28"/>
          <w:szCs w:val="28"/>
        </w:rPr>
        <w:t>ы</w:t>
      </w:r>
      <w:r w:rsidRPr="002D6DCC">
        <w:rPr>
          <w:rFonts w:ascii="Times New Roman" w:hAnsi="Times New Roman"/>
          <w:sz w:val="28"/>
          <w:szCs w:val="28"/>
        </w:rPr>
        <w:t>, направленн</w:t>
      </w:r>
      <w:r w:rsidR="00ED16AA" w:rsidRPr="002D6DCC">
        <w:rPr>
          <w:rFonts w:ascii="Times New Roman" w:hAnsi="Times New Roman"/>
          <w:sz w:val="28"/>
          <w:szCs w:val="28"/>
        </w:rPr>
        <w:t>ой</w:t>
      </w:r>
      <w:r w:rsidRPr="002D6DCC">
        <w:rPr>
          <w:rFonts w:ascii="Times New Roman" w:hAnsi="Times New Roman"/>
          <w:sz w:val="28"/>
          <w:szCs w:val="28"/>
        </w:rPr>
        <w:t xml:space="preserve"> на интегративное развитие профессиональных, лидерских и предпринимательских компетенций обучающихся. </w:t>
      </w:r>
      <w:r w:rsidR="00ED16AA" w:rsidRPr="002D6DCC">
        <w:rPr>
          <w:rFonts w:ascii="Times New Roman" w:hAnsi="Times New Roman"/>
          <w:sz w:val="28"/>
          <w:szCs w:val="28"/>
        </w:rPr>
        <w:t xml:space="preserve">Данная программа реализуется посредством </w:t>
      </w:r>
      <w:r w:rsidRPr="002D6DCC">
        <w:rPr>
          <w:rFonts w:ascii="Times New Roman" w:hAnsi="Times New Roman"/>
          <w:sz w:val="28"/>
          <w:szCs w:val="28"/>
        </w:rPr>
        <w:t>проведени</w:t>
      </w:r>
      <w:r w:rsidR="00ED16AA" w:rsidRPr="002D6DCC">
        <w:rPr>
          <w:rFonts w:ascii="Times New Roman" w:hAnsi="Times New Roman"/>
          <w:sz w:val="28"/>
          <w:szCs w:val="28"/>
        </w:rPr>
        <w:t>я</w:t>
      </w:r>
      <w:r w:rsidRPr="002D6DCC">
        <w:rPr>
          <w:rFonts w:ascii="Times New Roman" w:hAnsi="Times New Roman"/>
          <w:sz w:val="28"/>
          <w:szCs w:val="28"/>
        </w:rPr>
        <w:t xml:space="preserve"> практико-ориентированных занятий, тренингов и семинаров, внедрени</w:t>
      </w:r>
      <w:r w:rsidR="00ED16AA" w:rsidRPr="002D6DCC">
        <w:rPr>
          <w:rFonts w:ascii="Times New Roman" w:hAnsi="Times New Roman"/>
          <w:sz w:val="28"/>
          <w:szCs w:val="28"/>
        </w:rPr>
        <w:t>я</w:t>
      </w:r>
      <w:r w:rsidRPr="002D6DCC">
        <w:rPr>
          <w:rFonts w:ascii="Times New Roman" w:hAnsi="Times New Roman"/>
          <w:sz w:val="28"/>
          <w:szCs w:val="28"/>
        </w:rPr>
        <w:t xml:space="preserve"> </w:t>
      </w:r>
      <w:r w:rsidR="00ED16AA"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ED16AA" w:rsidRPr="002D6DCC">
        <w:rPr>
          <w:rFonts w:ascii="Times New Roman" w:hAnsi="Times New Roman"/>
          <w:sz w:val="28"/>
          <w:szCs w:val="28"/>
        </w:rPr>
        <w:t xml:space="preserve">тренингов </w:t>
      </w:r>
      <w:r w:rsidRPr="002D6DCC">
        <w:rPr>
          <w:rFonts w:ascii="Times New Roman" w:hAnsi="Times New Roman"/>
          <w:sz w:val="28"/>
          <w:szCs w:val="28"/>
        </w:rPr>
        <w:t xml:space="preserve">«Раскрой свой лидерско-предпринимательский потенциал», </w:t>
      </w:r>
      <w:r w:rsidR="004C235E" w:rsidRPr="002D6DCC">
        <w:rPr>
          <w:rFonts w:ascii="Times New Roman" w:hAnsi="Times New Roman"/>
          <w:sz w:val="28"/>
          <w:szCs w:val="28"/>
        </w:rPr>
        <w:t>проектировани</w:t>
      </w:r>
      <w:r w:rsidR="00ED16AA" w:rsidRPr="002D6DCC">
        <w:rPr>
          <w:rFonts w:ascii="Times New Roman" w:hAnsi="Times New Roman"/>
          <w:sz w:val="28"/>
          <w:szCs w:val="28"/>
        </w:rPr>
        <w:t>я</w:t>
      </w:r>
      <w:r w:rsidR="004C235E" w:rsidRPr="002D6DCC">
        <w:rPr>
          <w:rFonts w:ascii="Times New Roman" w:hAnsi="Times New Roman"/>
          <w:sz w:val="28"/>
          <w:szCs w:val="28"/>
        </w:rPr>
        <w:t xml:space="preserve"> и внедрени</w:t>
      </w:r>
      <w:r w:rsidR="00ED16AA" w:rsidRPr="002D6DCC">
        <w:rPr>
          <w:rFonts w:ascii="Times New Roman" w:hAnsi="Times New Roman"/>
          <w:sz w:val="28"/>
          <w:szCs w:val="28"/>
        </w:rPr>
        <w:t>я</w:t>
      </w:r>
      <w:r w:rsidRPr="002D6DCC">
        <w:rPr>
          <w:rFonts w:ascii="Times New Roman" w:hAnsi="Times New Roman"/>
          <w:sz w:val="28"/>
          <w:szCs w:val="28"/>
        </w:rPr>
        <w:t xml:space="preserve"> дисциплины «Психология личностного роста», а также интеграци</w:t>
      </w:r>
      <w:r w:rsidR="00ED16AA" w:rsidRPr="002D6DCC">
        <w:rPr>
          <w:rFonts w:ascii="Times New Roman" w:hAnsi="Times New Roman"/>
          <w:sz w:val="28"/>
          <w:szCs w:val="28"/>
        </w:rPr>
        <w:t>и</w:t>
      </w:r>
      <w:r w:rsidRPr="002D6DCC">
        <w:rPr>
          <w:rFonts w:ascii="Times New Roman" w:hAnsi="Times New Roman"/>
          <w:sz w:val="28"/>
          <w:szCs w:val="28"/>
        </w:rPr>
        <w:t xml:space="preserve"> в курс «Психология» специально разработанных заданий, направленных на </w:t>
      </w:r>
      <w:r w:rsidR="004C235E" w:rsidRPr="002D6DCC">
        <w:rPr>
          <w:rFonts w:ascii="Times New Roman" w:hAnsi="Times New Roman"/>
          <w:sz w:val="28"/>
          <w:szCs w:val="28"/>
        </w:rPr>
        <w:t>развитие</w:t>
      </w:r>
      <w:r w:rsidRPr="002D6DCC">
        <w:rPr>
          <w:rFonts w:ascii="Times New Roman" w:hAnsi="Times New Roman"/>
          <w:sz w:val="28"/>
          <w:szCs w:val="28"/>
        </w:rPr>
        <w:t xml:space="preserve"> ключевых компонентов лидерско-предпринимательского потенциала. Существенным ресурсом стало авторское электронное учебное пособие «Лидерство-предпринимательство», обеспечивающее методическое сопровождение </w:t>
      </w:r>
      <w:r w:rsidR="004C235E" w:rsidRPr="002D6DCC">
        <w:rPr>
          <w:rFonts w:ascii="Times New Roman" w:hAnsi="Times New Roman"/>
          <w:sz w:val="28"/>
          <w:szCs w:val="28"/>
        </w:rPr>
        <w:t>образовательного</w:t>
      </w:r>
      <w:r w:rsidRPr="002D6DCC">
        <w:rPr>
          <w:rFonts w:ascii="Times New Roman" w:hAnsi="Times New Roman"/>
          <w:sz w:val="28"/>
          <w:szCs w:val="28"/>
        </w:rPr>
        <w:t xml:space="preserve"> процесса. Все перечисленные меры создают целостную образовательную среду, способствующую формированию у обучающихся устойчивого лидерско-предпринимательского мышления и готовности к эффективной самореализации в условиях современной экономики.</w:t>
      </w:r>
    </w:p>
    <w:p w14:paraId="5422E922" w14:textId="7EF05C45" w:rsidR="004C235E"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lastRenderedPageBreak/>
        <w:t>Психологические условия предполагают создание атмосферы, способствующей внутреннему принятию студентом ценности профессионального и личностного развития, формированию устойчивой мотивации к достижению успеха и самореализации. Здесь важны эмоциональное вовлечение в значимую деятельность, поддержка наставников, позитивное подкрепление инициатив, формирование осознанной установки на лидерство и предпринимательство. Особое значение приобретает создание условий для формирования чувства сопричастности к сообществу единомышленников, развития уверенности в собственных силах и осознания своей эффективности, что становится внутренней опорой при реализации профессиональных и предпринимательских замыслов.</w:t>
      </w:r>
    </w:p>
    <w:p w14:paraId="28B1B377" w14:textId="027485C1"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5</w:t>
      </w:r>
      <w:r w:rsidR="0012104D" w:rsidRPr="002D6DCC">
        <w:rPr>
          <w:rFonts w:ascii="Times New Roman" w:hAnsi="Times New Roman"/>
          <w:sz w:val="28"/>
          <w:szCs w:val="28"/>
        </w:rPr>
        <w:t xml:space="preserve"> Экспериментальная проверка эффективности разработанной </w:t>
      </w:r>
      <w:r w:rsidR="00350CF2" w:rsidRPr="002D6DCC">
        <w:rPr>
          <w:rFonts w:ascii="Times New Roman" w:hAnsi="Times New Roman"/>
          <w:sz w:val="28"/>
          <w:szCs w:val="28"/>
        </w:rPr>
        <w:t>структурно-функциональной</w:t>
      </w:r>
      <w:r w:rsidR="0012104D" w:rsidRPr="002D6DCC">
        <w:rPr>
          <w:rFonts w:ascii="Times New Roman" w:hAnsi="Times New Roman"/>
          <w:sz w:val="28"/>
          <w:szCs w:val="28"/>
        </w:rPr>
        <w:t xml:space="preserve"> модели </w:t>
      </w:r>
      <w:r w:rsidR="00ED16AA" w:rsidRPr="002D6DCC">
        <w:rPr>
          <w:rFonts w:ascii="Times New Roman" w:hAnsi="Times New Roman"/>
          <w:sz w:val="28"/>
          <w:szCs w:val="28"/>
        </w:rPr>
        <w:t xml:space="preserve">и комплексной программы развития лидерско-предпринимательского потенциала обучающихся в условиях предпринимательского университета </w:t>
      </w:r>
      <w:r w:rsidR="0012104D" w:rsidRPr="002D6DCC">
        <w:rPr>
          <w:rFonts w:ascii="Times New Roman" w:hAnsi="Times New Roman"/>
          <w:sz w:val="28"/>
          <w:szCs w:val="28"/>
        </w:rPr>
        <w:t xml:space="preserve">показала положительные результаты, подтверждающие </w:t>
      </w:r>
      <w:r w:rsidR="00ED16AA" w:rsidRPr="002D6DCC">
        <w:rPr>
          <w:rFonts w:ascii="Times New Roman" w:hAnsi="Times New Roman"/>
          <w:sz w:val="28"/>
          <w:szCs w:val="28"/>
        </w:rPr>
        <w:t>их</w:t>
      </w:r>
      <w:r w:rsidR="0012104D" w:rsidRPr="002D6DCC">
        <w:rPr>
          <w:rFonts w:ascii="Times New Roman" w:hAnsi="Times New Roman"/>
          <w:sz w:val="28"/>
          <w:szCs w:val="28"/>
        </w:rPr>
        <w:t xml:space="preserve"> практическую значимость. </w:t>
      </w:r>
      <w:r w:rsidR="00350CF2" w:rsidRPr="002D6DCC">
        <w:rPr>
          <w:rFonts w:ascii="Times New Roman" w:hAnsi="Times New Roman"/>
          <w:sz w:val="28"/>
          <w:szCs w:val="28"/>
        </w:rPr>
        <w:t xml:space="preserve">В ходе опытно-экспериментальной работы зафиксирована положительная динамика по всем критериям </w:t>
      </w:r>
      <w:r w:rsidR="00233B1F" w:rsidRPr="002D6DCC">
        <w:rPr>
          <w:rFonts w:ascii="Times New Roman" w:hAnsi="Times New Roman"/>
          <w:sz w:val="28"/>
          <w:szCs w:val="28"/>
        </w:rPr>
        <w:t xml:space="preserve">лидерско-предпринимательского потенциала: мотивации к успеху, эмоциональному интеллекту, способности к саморазвитию, готовности к риску и коммуникативным умениям. </w:t>
      </w:r>
      <w:r w:rsidR="00F06BEF" w:rsidRPr="002D6DCC">
        <w:rPr>
          <w:rFonts w:ascii="Times New Roman" w:hAnsi="Times New Roman"/>
          <w:sz w:val="28"/>
          <w:szCs w:val="28"/>
        </w:rPr>
        <w:t xml:space="preserve">Существенным подтверждением эффективности предложенной программы стало не только повышение количественных показателей по каждому критерию, но и качественные изменения в активности обучающихся: они проявили высокую заинтересованность в участии в проектной и предпринимательской деятельности, стали инициаторами собственных стартапов, некоторые из которых привлекли инвестиции и были поддержаны инвесторами. </w:t>
      </w:r>
      <w:r w:rsidR="00233B1F" w:rsidRPr="002D6DCC">
        <w:rPr>
          <w:rFonts w:ascii="Times New Roman" w:hAnsi="Times New Roman"/>
          <w:sz w:val="28"/>
          <w:szCs w:val="28"/>
        </w:rPr>
        <w:t xml:space="preserve">Это стало возможным благодаря целенаправленному внедрению авторской программы, включающей комплекс практических занятий, серию тренингов и электронное учебное пособие. </w:t>
      </w:r>
      <w:r w:rsidR="00F06BEF" w:rsidRPr="002D6DCC">
        <w:rPr>
          <w:rFonts w:ascii="Times New Roman" w:hAnsi="Times New Roman"/>
          <w:sz w:val="28"/>
          <w:szCs w:val="28"/>
        </w:rPr>
        <w:t>Подобные результаты свидетельствуют о реальном переходе от теоретического усвоения знаний к практической реализации лидерских и предпринимательских инициатив</w:t>
      </w:r>
      <w:r w:rsidR="00233B1F" w:rsidRPr="002D6DCC">
        <w:rPr>
          <w:rFonts w:ascii="Times New Roman" w:hAnsi="Times New Roman"/>
          <w:sz w:val="28"/>
          <w:szCs w:val="28"/>
        </w:rPr>
        <w:t>.</w:t>
      </w:r>
    </w:p>
    <w:p w14:paraId="443E9540" w14:textId="2F474202"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Тем не менее, исследование не охватывает все аспекты данной проблемы и открывает новые горизонты для дальнейшего изучения</w:t>
      </w:r>
      <w:r w:rsidR="006F7AB3" w:rsidRPr="002D6DCC">
        <w:rPr>
          <w:rFonts w:ascii="Times New Roman" w:hAnsi="Times New Roman"/>
          <w:sz w:val="28"/>
          <w:szCs w:val="28"/>
        </w:rPr>
        <w:t xml:space="preserve"> путей </w:t>
      </w:r>
      <w:r w:rsidRPr="002D6DCC">
        <w:rPr>
          <w:rFonts w:ascii="Times New Roman" w:hAnsi="Times New Roman"/>
          <w:sz w:val="28"/>
          <w:szCs w:val="28"/>
        </w:rPr>
        <w:t>развити</w:t>
      </w:r>
      <w:r w:rsidR="006F7AB3" w:rsidRPr="002D6DCC">
        <w:rPr>
          <w:rFonts w:ascii="Times New Roman" w:hAnsi="Times New Roman"/>
          <w:sz w:val="28"/>
          <w:szCs w:val="28"/>
        </w:rPr>
        <w:t>я</w:t>
      </w:r>
      <w:r w:rsidRPr="002D6DCC">
        <w:rPr>
          <w:rFonts w:ascii="Times New Roman" w:hAnsi="Times New Roman"/>
          <w:sz w:val="28"/>
          <w:szCs w:val="28"/>
        </w:rPr>
        <w:t xml:space="preserve"> лидерско-предпринимательского потенциала в других средах. В рамках этой направленности мы активно занимаемся развитием гибких навыков обучающихся. Так, в 2021 году был успешно реализован проект на грантовое финансирование (МОН РК) на тему «Развитие лидерских способностей у</w:t>
      </w:r>
      <w:r w:rsidR="00AC1EF2" w:rsidRPr="002D6DCC">
        <w:rPr>
          <w:rFonts w:ascii="Times New Roman" w:hAnsi="Times New Roman"/>
          <w:sz w:val="28"/>
          <w:szCs w:val="28"/>
        </w:rPr>
        <w:t xml:space="preserve"> </w:t>
      </w:r>
      <w:r w:rsidRPr="002D6DCC">
        <w:rPr>
          <w:rFonts w:ascii="Times New Roman" w:hAnsi="Times New Roman"/>
          <w:sz w:val="28"/>
          <w:szCs w:val="28"/>
        </w:rPr>
        <w:t>студентов неязыковых специальностей на уроках английского и казахского языков в вузе» (</w:t>
      </w:r>
      <w:proofErr w:type="spellStart"/>
      <w:r w:rsidRPr="002D6DCC">
        <w:rPr>
          <w:rFonts w:ascii="Times New Roman" w:hAnsi="Times New Roman"/>
          <w:sz w:val="28"/>
          <w:szCs w:val="28"/>
        </w:rPr>
        <w:t>Пшембаев</w:t>
      </w:r>
      <w:proofErr w:type="spellEnd"/>
      <w:r w:rsidRPr="002D6DCC">
        <w:rPr>
          <w:rFonts w:ascii="Times New Roman" w:hAnsi="Times New Roman"/>
          <w:sz w:val="28"/>
          <w:szCs w:val="28"/>
        </w:rPr>
        <w:t xml:space="preserve"> М. А. в качестве исполнителя). С 2024 года по настоящий момент реализуется проект в рамках конкурса на грантово</w:t>
      </w:r>
      <w:r w:rsidR="00BB334C" w:rsidRPr="002D6DCC">
        <w:rPr>
          <w:rFonts w:ascii="Times New Roman" w:hAnsi="Times New Roman"/>
          <w:sz w:val="28"/>
          <w:szCs w:val="28"/>
        </w:rPr>
        <w:t>е</w:t>
      </w:r>
      <w:r w:rsidRPr="002D6DCC">
        <w:rPr>
          <w:rFonts w:ascii="Times New Roman" w:hAnsi="Times New Roman"/>
          <w:sz w:val="28"/>
          <w:szCs w:val="28"/>
        </w:rPr>
        <w:t xml:space="preserve"> финансировани</w:t>
      </w:r>
      <w:r w:rsidR="00BB334C" w:rsidRPr="002D6DCC">
        <w:rPr>
          <w:rFonts w:ascii="Times New Roman" w:hAnsi="Times New Roman"/>
          <w:sz w:val="28"/>
          <w:szCs w:val="28"/>
        </w:rPr>
        <w:t>е</w:t>
      </w:r>
      <w:r w:rsidRPr="002D6DCC">
        <w:rPr>
          <w:rFonts w:ascii="Times New Roman" w:hAnsi="Times New Roman"/>
          <w:sz w:val="28"/>
          <w:szCs w:val="28"/>
        </w:rPr>
        <w:t xml:space="preserve"> исследований молодых ученых по проекту «</w:t>
      </w:r>
      <w:proofErr w:type="spellStart"/>
      <w:r w:rsidRPr="002D6DCC">
        <w:rPr>
          <w:rFonts w:ascii="Times New Roman" w:hAnsi="Times New Roman"/>
          <w:sz w:val="28"/>
          <w:szCs w:val="28"/>
        </w:rPr>
        <w:t>Жас</w:t>
      </w:r>
      <w:proofErr w:type="spellEnd"/>
      <w:r w:rsidRPr="002D6DCC">
        <w:rPr>
          <w:rFonts w:ascii="Times New Roman" w:hAnsi="Times New Roman"/>
          <w:sz w:val="28"/>
          <w:szCs w:val="28"/>
        </w:rPr>
        <w:t xml:space="preserve"> </w:t>
      </w:r>
      <w:proofErr w:type="spellStart"/>
      <w:r w:rsidRPr="002D6DCC">
        <w:rPr>
          <w:rFonts w:ascii="Times New Roman" w:hAnsi="Times New Roman"/>
          <w:sz w:val="28"/>
          <w:szCs w:val="28"/>
        </w:rPr>
        <w:t>ғалым</w:t>
      </w:r>
      <w:proofErr w:type="spellEnd"/>
      <w:r w:rsidRPr="002D6DCC">
        <w:rPr>
          <w:rFonts w:ascii="Times New Roman" w:hAnsi="Times New Roman"/>
          <w:sz w:val="28"/>
          <w:szCs w:val="28"/>
        </w:rPr>
        <w:t xml:space="preserve">» на 2024-2026 годы на тему «Психолого-педагогическое сопровождение развития </w:t>
      </w:r>
      <w:proofErr w:type="spellStart"/>
      <w:r w:rsidRPr="002D6DCC">
        <w:rPr>
          <w:rFonts w:ascii="Times New Roman" w:hAnsi="Times New Roman"/>
          <w:sz w:val="28"/>
          <w:szCs w:val="28"/>
        </w:rPr>
        <w:t>soft</w:t>
      </w:r>
      <w:proofErr w:type="spellEnd"/>
      <w:r w:rsidRPr="002D6DCC">
        <w:rPr>
          <w:rFonts w:ascii="Times New Roman" w:hAnsi="Times New Roman"/>
          <w:sz w:val="28"/>
          <w:szCs w:val="28"/>
        </w:rPr>
        <w:t xml:space="preserve"> </w:t>
      </w:r>
      <w:proofErr w:type="spellStart"/>
      <w:r w:rsidRPr="002D6DCC">
        <w:rPr>
          <w:rFonts w:ascii="Times New Roman" w:hAnsi="Times New Roman"/>
          <w:sz w:val="28"/>
          <w:szCs w:val="28"/>
        </w:rPr>
        <w:t>skills</w:t>
      </w:r>
      <w:proofErr w:type="spellEnd"/>
      <w:r w:rsidRPr="002D6DCC">
        <w:rPr>
          <w:rFonts w:ascii="Times New Roman" w:hAnsi="Times New Roman"/>
          <w:sz w:val="28"/>
          <w:szCs w:val="28"/>
        </w:rPr>
        <w:t xml:space="preserve"> обучающихся вуза: эффективные практики и перспективы» (</w:t>
      </w:r>
      <w:proofErr w:type="spellStart"/>
      <w:r w:rsidRPr="002D6DCC">
        <w:rPr>
          <w:rFonts w:ascii="Times New Roman" w:hAnsi="Times New Roman"/>
          <w:sz w:val="28"/>
          <w:szCs w:val="28"/>
        </w:rPr>
        <w:t>Пшембаев</w:t>
      </w:r>
      <w:proofErr w:type="spellEnd"/>
      <w:r w:rsidRPr="002D6DCC">
        <w:rPr>
          <w:rFonts w:ascii="Times New Roman" w:hAnsi="Times New Roman"/>
          <w:sz w:val="28"/>
          <w:szCs w:val="28"/>
        </w:rPr>
        <w:t xml:space="preserve"> М. А. в качестве руководителя) (</w:t>
      </w:r>
      <w:r w:rsidR="004410D1" w:rsidRPr="002D6DCC">
        <w:rPr>
          <w:rFonts w:ascii="Times New Roman" w:hAnsi="Times New Roman"/>
          <w:sz w:val="28"/>
          <w:szCs w:val="28"/>
        </w:rPr>
        <w:t>Приложение Г</w:t>
      </w:r>
      <w:r w:rsidRPr="002D6DCC">
        <w:rPr>
          <w:rFonts w:ascii="Times New Roman" w:hAnsi="Times New Roman"/>
          <w:sz w:val="28"/>
          <w:szCs w:val="28"/>
        </w:rPr>
        <w:t>).</w:t>
      </w:r>
    </w:p>
    <w:p w14:paraId="2FD3A2C8" w14:textId="77777777" w:rsidR="002E53B8" w:rsidRPr="002D6DCC" w:rsidRDefault="002E53B8" w:rsidP="004B5258">
      <w:pPr>
        <w:ind w:firstLine="567"/>
        <w:jc w:val="both"/>
        <w:rPr>
          <w:rFonts w:ascii="Times New Roman" w:hAnsi="Times New Roman"/>
          <w:sz w:val="28"/>
          <w:szCs w:val="28"/>
        </w:rPr>
      </w:pPr>
    </w:p>
    <w:p w14:paraId="0662F2E4" w14:textId="77777777" w:rsidR="002E53B8" w:rsidRPr="002D6DCC" w:rsidRDefault="002E53B8" w:rsidP="004B5258">
      <w:pPr>
        <w:ind w:firstLine="567"/>
        <w:jc w:val="both"/>
        <w:rPr>
          <w:rFonts w:ascii="Times New Roman" w:hAnsi="Times New Roman"/>
          <w:sz w:val="28"/>
          <w:szCs w:val="28"/>
        </w:rPr>
        <w:sectPr w:rsidR="002E53B8" w:rsidRPr="002D6DCC" w:rsidSect="004D43B2">
          <w:pgSz w:w="11906" w:h="16838"/>
          <w:pgMar w:top="1134" w:right="567" w:bottom="1134" w:left="1701" w:header="709" w:footer="709" w:gutter="0"/>
          <w:cols w:space="708"/>
          <w:docGrid w:linePitch="360"/>
        </w:sectPr>
      </w:pPr>
    </w:p>
    <w:p w14:paraId="1D0CC1DD" w14:textId="77777777" w:rsidR="002E53B8" w:rsidRPr="002D6DCC" w:rsidRDefault="002E53B8" w:rsidP="002E53B8">
      <w:pPr>
        <w:jc w:val="center"/>
        <w:rPr>
          <w:rFonts w:ascii="Times New Roman" w:hAnsi="Times New Roman"/>
          <w:b/>
          <w:bCs/>
          <w:sz w:val="28"/>
          <w:szCs w:val="28"/>
        </w:rPr>
      </w:pPr>
      <w:r w:rsidRPr="002D6DCC">
        <w:rPr>
          <w:rFonts w:ascii="Times New Roman" w:hAnsi="Times New Roman"/>
          <w:b/>
          <w:bCs/>
          <w:sz w:val="28"/>
          <w:szCs w:val="28"/>
        </w:rPr>
        <w:lastRenderedPageBreak/>
        <w:t>Список использованных источников</w:t>
      </w:r>
    </w:p>
    <w:p w14:paraId="19710837" w14:textId="77777777" w:rsidR="00024367" w:rsidRPr="002D6DCC" w:rsidRDefault="00024367" w:rsidP="00024367">
      <w:pPr>
        <w:rPr>
          <w:rFonts w:ascii="Times New Roman" w:hAnsi="Times New Roman"/>
          <w:b/>
          <w:bCs/>
          <w:color w:val="000000" w:themeColor="text1"/>
          <w:sz w:val="28"/>
          <w:szCs w:val="28"/>
        </w:rPr>
      </w:pPr>
    </w:p>
    <w:p w14:paraId="2054E72C"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1 </w:t>
      </w:r>
      <w:r w:rsidRPr="002D6DCC">
        <w:rPr>
          <w:rFonts w:ascii="Times New Roman" w:eastAsia="Times New Roman" w:hAnsi="Times New Roman"/>
          <w:color w:val="000000" w:themeColor="text1"/>
          <w:sz w:val="28"/>
          <w:szCs w:val="28"/>
          <w:lang w:eastAsia="ru-RU"/>
        </w:rPr>
        <w:t xml:space="preserve">Об утверждении государственных общеобязательных стандартов высшего и послевузовского образования. Приказ Министра науки и высшего образования Республики Казахстан от 20 июля 2022 года № 2. Зарегистрирован в Министерстве юстиции Республики Казахстан 27 июля 2022 года № 28916 // </w:t>
      </w:r>
      <w:hyperlink r:id="rId65" w:history="1">
        <w:r w:rsidRPr="002D6DCC">
          <w:rPr>
            <w:rStyle w:val="a8"/>
            <w:rFonts w:ascii="Times New Roman" w:eastAsia="Times New Roman" w:hAnsi="Times New Roman"/>
            <w:color w:val="000000" w:themeColor="text1"/>
            <w:sz w:val="28"/>
            <w:szCs w:val="28"/>
            <w:u w:val="none"/>
            <w:lang w:eastAsia="ru-RU"/>
          </w:rPr>
          <w:t>https://adilet.zan.kz/rus/docs/V2200028916</w:t>
        </w:r>
      </w:hyperlink>
      <w:r w:rsidRPr="002D6DCC">
        <w:rPr>
          <w:rFonts w:ascii="Times New Roman" w:eastAsia="Times New Roman" w:hAnsi="Times New Roman"/>
          <w:color w:val="000000" w:themeColor="text1"/>
          <w:sz w:val="28"/>
          <w:szCs w:val="28"/>
          <w:lang w:eastAsia="ru-RU"/>
        </w:rPr>
        <w:t>.</w:t>
      </w:r>
    </w:p>
    <w:p w14:paraId="74353782"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2 Послание Главы государства Касым-Жомарта Токаева народу Казахстана «Справедливый Казахстан: закон и порядок, экономический рост, общественный оптимизм» от 2 сентября 2024 года // </w:t>
      </w:r>
      <w:hyperlink r:id="rId66" w:history="1">
        <w:r w:rsidRPr="002D6DCC">
          <w:rPr>
            <w:rStyle w:val="a8"/>
            <w:rFonts w:ascii="Times New Roman" w:eastAsia="Times New Roman" w:hAnsi="Times New Roman"/>
            <w:color w:val="000000" w:themeColor="text1"/>
            <w:sz w:val="28"/>
            <w:szCs w:val="28"/>
            <w:u w:val="none"/>
            <w:lang w:eastAsia="ru-RU"/>
          </w:rPr>
          <w:t>https://www.akorda.kz/ru/poslanie-glavy-gosudarstva-kasym-zhomarta-tokaeva-narodu-kazahstana-spravedlivyy-kazahstan-zakon-i-poryadok-ekonomicheskiy-rost-obshchestvennyy-optimizm-285014</w:t>
        </w:r>
      </w:hyperlink>
      <w:r w:rsidRPr="002D6DCC">
        <w:rPr>
          <w:rFonts w:ascii="Times New Roman" w:eastAsia="Times New Roman" w:hAnsi="Times New Roman"/>
          <w:color w:val="000000" w:themeColor="text1"/>
          <w:sz w:val="28"/>
          <w:szCs w:val="28"/>
          <w:lang w:eastAsia="ru-RU"/>
        </w:rPr>
        <w:t xml:space="preserve">. </w:t>
      </w:r>
    </w:p>
    <w:p w14:paraId="389F5CBB" w14:textId="77777777" w:rsidR="00024367" w:rsidRPr="002D6DCC" w:rsidRDefault="00024367" w:rsidP="00024367">
      <w:pPr>
        <w:ind w:firstLine="709"/>
        <w:jc w:val="both"/>
        <w:rPr>
          <w:rStyle w:val="a8"/>
          <w:rFonts w:ascii="Times New Roman" w:eastAsia="Times New Roman" w:hAnsi="Times New Roman"/>
          <w:color w:val="000000" w:themeColor="text1"/>
          <w:sz w:val="28"/>
          <w:szCs w:val="28"/>
          <w:u w:val="none"/>
          <w:lang w:eastAsia="ru-RU"/>
        </w:rPr>
      </w:pPr>
      <w:r w:rsidRPr="002D6DCC">
        <w:rPr>
          <w:rFonts w:ascii="Times New Roman" w:eastAsia="Times New Roman" w:hAnsi="Times New Roman"/>
          <w:color w:val="000000" w:themeColor="text1"/>
          <w:sz w:val="28"/>
          <w:szCs w:val="28"/>
          <w:lang w:eastAsia="ru-RU"/>
        </w:rPr>
        <w:t xml:space="preserve">3 Об утверждении Концепции развития высшего образования и науки в Республике Казахстан на 2023 – 2029 годы. Постановление Правительства Республики Казахстан от 28 марта 2023 года № 248 // </w:t>
      </w:r>
      <w:hyperlink r:id="rId67" w:history="1">
        <w:r w:rsidRPr="002D6DCC">
          <w:rPr>
            <w:rStyle w:val="a8"/>
            <w:rFonts w:ascii="Times New Roman" w:eastAsia="Times New Roman" w:hAnsi="Times New Roman"/>
            <w:color w:val="000000" w:themeColor="text1"/>
            <w:sz w:val="28"/>
            <w:szCs w:val="28"/>
            <w:u w:val="none"/>
            <w:lang w:eastAsia="ru-RU"/>
          </w:rPr>
          <w:t>https://adilet.zan.kz/rus/docs/P2300000248</w:t>
        </w:r>
      </w:hyperlink>
      <w:r w:rsidRPr="002D6DCC">
        <w:rPr>
          <w:rStyle w:val="a8"/>
          <w:rFonts w:ascii="Times New Roman" w:eastAsia="Times New Roman" w:hAnsi="Times New Roman"/>
          <w:color w:val="000000" w:themeColor="text1"/>
          <w:sz w:val="28"/>
          <w:szCs w:val="28"/>
          <w:u w:val="none"/>
          <w:lang w:eastAsia="ru-RU"/>
        </w:rPr>
        <w:t>.</w:t>
      </w:r>
    </w:p>
    <w:p w14:paraId="54B537FE"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4 </w:t>
      </w:r>
      <w:r w:rsidRPr="002D6DCC">
        <w:rPr>
          <w:rFonts w:ascii="Times New Roman" w:eastAsia="Times New Roman" w:hAnsi="Times New Roman"/>
          <w:color w:val="000000" w:themeColor="text1"/>
          <w:sz w:val="28"/>
          <w:szCs w:val="28"/>
          <w:lang w:eastAsia="ru-RU"/>
        </w:rPr>
        <w:t xml:space="preserve">Закон Республики Казахстан «Об образовании» от 27 июля 2007 года № 319-III // </w:t>
      </w:r>
      <w:hyperlink r:id="rId68" w:history="1">
        <w:r w:rsidRPr="002D6DCC">
          <w:rPr>
            <w:rStyle w:val="a8"/>
            <w:rFonts w:ascii="Times New Roman" w:eastAsia="Times New Roman" w:hAnsi="Times New Roman"/>
            <w:color w:val="000000" w:themeColor="text1"/>
            <w:sz w:val="28"/>
            <w:szCs w:val="28"/>
            <w:u w:val="none"/>
            <w:lang w:eastAsia="ru-RU"/>
          </w:rPr>
          <w:t>https://adilet.zan.kz/rus/docs/Z070000319</w:t>
        </w:r>
      </w:hyperlink>
      <w:r w:rsidRPr="002D6DCC">
        <w:rPr>
          <w:rFonts w:ascii="Times New Roman" w:eastAsia="Times New Roman" w:hAnsi="Times New Roman"/>
          <w:color w:val="000000" w:themeColor="text1"/>
          <w:sz w:val="28"/>
          <w:szCs w:val="28"/>
          <w:lang w:eastAsia="ru-RU"/>
        </w:rPr>
        <w:t xml:space="preserve">. </w:t>
      </w:r>
    </w:p>
    <w:p w14:paraId="4731DEBE"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 </w:t>
      </w:r>
      <w:r w:rsidRPr="002D6DCC">
        <w:rPr>
          <w:rFonts w:ascii="Times New Roman" w:hAnsi="Times New Roman"/>
          <w:color w:val="000000" w:themeColor="text1"/>
          <w:sz w:val="28"/>
          <w:szCs w:val="28"/>
        </w:rPr>
        <w:t xml:space="preserve">Хмель Н.Д. Теоретические основы профессиональной подготовки учителя. – Алматы : </w:t>
      </w:r>
      <w:proofErr w:type="spellStart"/>
      <w:r w:rsidRPr="002D6DCC">
        <w:rPr>
          <w:rFonts w:ascii="Times New Roman" w:hAnsi="Times New Roman"/>
          <w:color w:val="000000" w:themeColor="text1"/>
          <w:sz w:val="28"/>
          <w:szCs w:val="28"/>
        </w:rPr>
        <w:t>Ғылым</w:t>
      </w:r>
      <w:proofErr w:type="spellEnd"/>
      <w:r w:rsidRPr="002D6DCC">
        <w:rPr>
          <w:rFonts w:ascii="Times New Roman" w:hAnsi="Times New Roman"/>
          <w:color w:val="000000" w:themeColor="text1"/>
          <w:sz w:val="28"/>
          <w:szCs w:val="28"/>
        </w:rPr>
        <w:t>, 1998 – 320 с.</w:t>
      </w:r>
    </w:p>
    <w:p w14:paraId="5F3B0633"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6 Искаков У.М. Качественное высшее образование – залог достижения высоких результатов в деятельности членов – участников интеграционного союза // Транзитная экономика. – 2014. – № 3. – С. 33-42.</w:t>
      </w:r>
    </w:p>
    <w:p w14:paraId="7669B0EF"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7 Кожахметов А.Б. Проблемы и перспективы развития высшего образования в Казахстане. – 2016. – С.6.</w:t>
      </w:r>
    </w:p>
    <w:p w14:paraId="4FB5BBE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8 </w:t>
      </w:r>
      <w:r w:rsidRPr="002D6DCC">
        <w:rPr>
          <w:rFonts w:ascii="Times New Roman" w:hAnsi="Times New Roman"/>
          <w:color w:val="000000" w:themeColor="text1"/>
          <w:sz w:val="28"/>
          <w:szCs w:val="28"/>
        </w:rPr>
        <w:t>Мынбаева А.К. Организация и планирование научных исследований (в</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 xml:space="preserve">области педагогики и образования): учебное пособие для магистратуры. – Алматы : </w:t>
      </w:r>
      <w:proofErr w:type="spellStart"/>
      <w:r w:rsidRPr="002D6DCC">
        <w:rPr>
          <w:rFonts w:ascii="Times New Roman" w:hAnsi="Times New Roman"/>
          <w:color w:val="000000" w:themeColor="text1"/>
          <w:sz w:val="28"/>
          <w:szCs w:val="28"/>
        </w:rPr>
        <w:t>Ķазаķ</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университеті</w:t>
      </w:r>
      <w:proofErr w:type="spellEnd"/>
      <w:r w:rsidRPr="002D6DCC">
        <w:rPr>
          <w:rFonts w:ascii="Times New Roman" w:hAnsi="Times New Roman"/>
          <w:color w:val="000000" w:themeColor="text1"/>
          <w:sz w:val="28"/>
          <w:szCs w:val="28"/>
        </w:rPr>
        <w:t>, 2017. – 300 с.</w:t>
      </w:r>
    </w:p>
    <w:p w14:paraId="09F78416"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9 </w:t>
      </w:r>
      <w:r w:rsidRPr="002D6DCC">
        <w:rPr>
          <w:rFonts w:ascii="Times New Roman" w:hAnsi="Times New Roman"/>
          <w:color w:val="000000" w:themeColor="text1"/>
          <w:sz w:val="28"/>
          <w:szCs w:val="28"/>
        </w:rPr>
        <w:t>Юдин Э.Г. Системный подход и принцип деятельности : методологические проблемы современной науки. – М. : Наука, 1978. – 390 с.</w:t>
      </w:r>
    </w:p>
    <w:p w14:paraId="779305A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 </w:t>
      </w:r>
      <w:proofErr w:type="spellStart"/>
      <w:r w:rsidRPr="002D6DCC">
        <w:rPr>
          <w:rFonts w:ascii="Times New Roman" w:hAnsi="Times New Roman"/>
          <w:color w:val="000000" w:themeColor="text1"/>
          <w:sz w:val="28"/>
          <w:szCs w:val="28"/>
        </w:rPr>
        <w:t>Конаржевский</w:t>
      </w:r>
      <w:proofErr w:type="spellEnd"/>
      <w:r w:rsidRPr="002D6DCC">
        <w:rPr>
          <w:rFonts w:ascii="Times New Roman" w:hAnsi="Times New Roman"/>
          <w:color w:val="000000" w:themeColor="text1"/>
          <w:sz w:val="28"/>
          <w:szCs w:val="28"/>
        </w:rPr>
        <w:t xml:space="preserve"> Ю.А. Системный подход к анализу воспитательного мероприятия. – Челябинск, 1980. – 91 с.</w:t>
      </w:r>
    </w:p>
    <w:p w14:paraId="5E4D94D6"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11 </w:t>
      </w:r>
      <w:proofErr w:type="spellStart"/>
      <w:r w:rsidRPr="002D6DCC">
        <w:rPr>
          <w:rFonts w:ascii="Times New Roman" w:eastAsia="Times New Roman" w:hAnsi="Times New Roman"/>
          <w:color w:val="000000" w:themeColor="text1"/>
          <w:sz w:val="28"/>
          <w:szCs w:val="28"/>
        </w:rPr>
        <w:t>Скаткин</w:t>
      </w:r>
      <w:proofErr w:type="spellEnd"/>
      <w:r w:rsidRPr="002D6DCC">
        <w:rPr>
          <w:rFonts w:ascii="Times New Roman" w:eastAsia="Times New Roman" w:hAnsi="Times New Roman"/>
          <w:color w:val="000000" w:themeColor="text1"/>
          <w:sz w:val="28"/>
          <w:szCs w:val="28"/>
        </w:rPr>
        <w:t xml:space="preserve"> М.Н. Методология и методика педагогических исследований: в помощь начинающему исследователю. – М. : Педагогика, 1986. – 152 с.</w:t>
      </w:r>
    </w:p>
    <w:p w14:paraId="6153D199"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12 </w:t>
      </w:r>
      <w:proofErr w:type="spellStart"/>
      <w:r w:rsidRPr="002D6DCC">
        <w:rPr>
          <w:rFonts w:ascii="Times New Roman" w:eastAsia="Times New Roman" w:hAnsi="Times New Roman"/>
          <w:color w:val="000000" w:themeColor="text1"/>
          <w:sz w:val="28"/>
          <w:szCs w:val="28"/>
          <w:lang w:eastAsia="ru-RU"/>
        </w:rPr>
        <w:t>Загвязинскии</w:t>
      </w:r>
      <w:proofErr w:type="spellEnd"/>
      <w:r w:rsidRPr="002D6DCC">
        <w:rPr>
          <w:rFonts w:ascii="Times New Roman" w:eastAsia="Times New Roman" w:hAnsi="Times New Roman"/>
          <w:color w:val="000000" w:themeColor="text1"/>
          <w:sz w:val="28"/>
          <w:szCs w:val="28"/>
          <w:lang w:eastAsia="ru-RU"/>
        </w:rPr>
        <w:t xml:space="preserve">̆ В.И. Теория обучения : Современная интерпретация : учеб. пособие для студ. </w:t>
      </w:r>
      <w:proofErr w:type="spellStart"/>
      <w:r w:rsidRPr="002D6DCC">
        <w:rPr>
          <w:rFonts w:ascii="Times New Roman" w:eastAsia="Times New Roman" w:hAnsi="Times New Roman"/>
          <w:color w:val="000000" w:themeColor="text1"/>
          <w:sz w:val="28"/>
          <w:szCs w:val="28"/>
          <w:lang w:eastAsia="ru-RU"/>
        </w:rPr>
        <w:t>высш</w:t>
      </w:r>
      <w:proofErr w:type="spellEnd"/>
      <w:r w:rsidRPr="002D6DCC">
        <w:rPr>
          <w:rFonts w:ascii="Times New Roman" w:eastAsia="Times New Roman" w:hAnsi="Times New Roman"/>
          <w:color w:val="000000" w:themeColor="text1"/>
          <w:sz w:val="28"/>
          <w:szCs w:val="28"/>
          <w:lang w:eastAsia="ru-RU"/>
        </w:rPr>
        <w:t xml:space="preserve">. пед. учеб, заведений. – М. : </w:t>
      </w:r>
      <w:proofErr w:type="spellStart"/>
      <w:r w:rsidRPr="002D6DCC">
        <w:rPr>
          <w:rFonts w:ascii="Times New Roman" w:eastAsia="Times New Roman" w:hAnsi="Times New Roman"/>
          <w:color w:val="000000" w:themeColor="text1"/>
          <w:sz w:val="28"/>
          <w:szCs w:val="28"/>
          <w:lang w:eastAsia="ru-RU"/>
        </w:rPr>
        <w:t>Издательскии</w:t>
      </w:r>
      <w:proofErr w:type="spellEnd"/>
      <w:r w:rsidRPr="002D6DCC">
        <w:rPr>
          <w:rFonts w:ascii="Times New Roman" w:eastAsia="Times New Roman" w:hAnsi="Times New Roman"/>
          <w:color w:val="000000" w:themeColor="text1"/>
          <w:sz w:val="28"/>
          <w:szCs w:val="28"/>
          <w:lang w:eastAsia="ru-RU"/>
        </w:rPr>
        <w:t>̆ центр «Академия», 2001. – 192 с.</w:t>
      </w:r>
    </w:p>
    <w:p w14:paraId="679CBE16" w14:textId="77777777" w:rsidR="00024367" w:rsidRPr="002D6DCC" w:rsidRDefault="00024367" w:rsidP="00024367">
      <w:pPr>
        <w:ind w:firstLine="709"/>
        <w:jc w:val="both"/>
        <w:rPr>
          <w:rFonts w:ascii="Times New Roman" w:eastAsia="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13 </w:t>
      </w:r>
      <w:r w:rsidRPr="002D6DCC">
        <w:rPr>
          <w:rFonts w:ascii="Times New Roman" w:eastAsia="Times New Roman" w:hAnsi="Times New Roman"/>
          <w:color w:val="000000" w:themeColor="text1"/>
          <w:sz w:val="28"/>
          <w:szCs w:val="28"/>
        </w:rPr>
        <w:t>Краевский В.В. Методология педагогики: пособие для педагогов- исследователей. – Чебоксары : Издательство Чувашского университета, 2001. – 244 с.</w:t>
      </w:r>
    </w:p>
    <w:p w14:paraId="0335343A" w14:textId="77777777" w:rsidR="00024367" w:rsidRPr="002D6DCC" w:rsidRDefault="00024367" w:rsidP="00024367">
      <w:pPr>
        <w:ind w:firstLine="709"/>
        <w:jc w:val="both"/>
        <w:rPr>
          <w:rFonts w:ascii="Times New Roman" w:eastAsia="Times New Roman" w:hAnsi="Times New Roman"/>
          <w:color w:val="000000" w:themeColor="text1"/>
          <w:sz w:val="28"/>
          <w:szCs w:val="28"/>
        </w:rPr>
      </w:pPr>
      <w:r w:rsidRPr="002D6DCC">
        <w:rPr>
          <w:rFonts w:ascii="Times New Roman" w:eastAsia="Times New Roman" w:hAnsi="Times New Roman"/>
          <w:color w:val="000000" w:themeColor="text1"/>
          <w:sz w:val="28"/>
          <w:szCs w:val="28"/>
        </w:rPr>
        <w:t xml:space="preserve">14 </w:t>
      </w:r>
      <w:proofErr w:type="spellStart"/>
      <w:r w:rsidRPr="002D6DCC">
        <w:rPr>
          <w:rFonts w:ascii="Times New Roman" w:hAnsi="Times New Roman"/>
          <w:color w:val="000000" w:themeColor="text1"/>
          <w:sz w:val="28"/>
          <w:szCs w:val="28"/>
        </w:rPr>
        <w:t>Сластенин</w:t>
      </w:r>
      <w:proofErr w:type="spellEnd"/>
      <w:r w:rsidRPr="002D6DCC">
        <w:rPr>
          <w:rFonts w:ascii="Times New Roman" w:hAnsi="Times New Roman"/>
          <w:color w:val="000000" w:themeColor="text1"/>
          <w:sz w:val="28"/>
          <w:szCs w:val="28"/>
        </w:rPr>
        <w:t xml:space="preserve"> В.А. Педагогика : учеб. пособие для студ. вузов. – М. : Академия, 2006. – 567 с.</w:t>
      </w:r>
    </w:p>
    <w:p w14:paraId="2B214D9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15 Никитина Н.Н. Введение в педагогическую деятельность : теория и</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 xml:space="preserve">практика : учебное пособие для студ. </w:t>
      </w:r>
      <w:proofErr w:type="spellStart"/>
      <w:r w:rsidRPr="002D6DCC">
        <w:rPr>
          <w:rFonts w:ascii="Times New Roman" w:hAnsi="Times New Roman"/>
          <w:color w:val="000000" w:themeColor="text1"/>
          <w:sz w:val="28"/>
          <w:szCs w:val="28"/>
        </w:rPr>
        <w:t>высш</w:t>
      </w:r>
      <w:proofErr w:type="spellEnd"/>
      <w:r w:rsidRPr="002D6DCC">
        <w:rPr>
          <w:rFonts w:ascii="Times New Roman" w:hAnsi="Times New Roman"/>
          <w:color w:val="000000" w:themeColor="text1"/>
          <w:sz w:val="28"/>
          <w:szCs w:val="28"/>
        </w:rPr>
        <w:t>. учеб. заведений. – 4-е изд., стер. – М. : Издательский центр «Академия», 2008. – 224 с.</w:t>
      </w:r>
    </w:p>
    <w:p w14:paraId="37A98BD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16 </w:t>
      </w:r>
      <w:r w:rsidRPr="002D6DCC">
        <w:rPr>
          <w:rFonts w:ascii="Times New Roman" w:hAnsi="Times New Roman"/>
          <w:color w:val="000000" w:themeColor="text1"/>
          <w:sz w:val="28"/>
          <w:szCs w:val="28"/>
        </w:rPr>
        <w:t>Зимняя И.А. Ключевые компетенции – новая парадигма результата образования // Высшее образование сегодня. – 2009. – № 2. – С. 7-14.</w:t>
      </w:r>
    </w:p>
    <w:p w14:paraId="7E67AC78"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17 </w:t>
      </w:r>
      <w:proofErr w:type="spellStart"/>
      <w:r w:rsidRPr="002D6DCC">
        <w:rPr>
          <w:rFonts w:ascii="Times New Roman" w:eastAsia="Times New Roman" w:hAnsi="Times New Roman"/>
          <w:color w:val="000000" w:themeColor="text1"/>
          <w:sz w:val="28"/>
          <w:szCs w:val="28"/>
          <w:lang w:eastAsia="ru-RU"/>
        </w:rPr>
        <w:t>Шалбаева</w:t>
      </w:r>
      <w:proofErr w:type="spellEnd"/>
      <w:r w:rsidRPr="002D6DCC">
        <w:rPr>
          <w:rFonts w:ascii="Times New Roman" w:eastAsia="Times New Roman" w:hAnsi="Times New Roman"/>
          <w:color w:val="000000" w:themeColor="text1"/>
          <w:sz w:val="28"/>
          <w:szCs w:val="28"/>
          <w:lang w:eastAsia="ru-RU"/>
        </w:rPr>
        <w:t xml:space="preserve"> Ш.Е. Управление проектами в сфере образования : Образование и обучение // </w:t>
      </w:r>
      <w:proofErr w:type="spellStart"/>
      <w:r w:rsidRPr="002D6DCC">
        <w:rPr>
          <w:rFonts w:ascii="Times New Roman" w:eastAsia="Times New Roman" w:hAnsi="Times New Roman"/>
          <w:color w:val="000000" w:themeColor="text1"/>
          <w:sz w:val="28"/>
          <w:szCs w:val="28"/>
          <w:lang w:eastAsia="ru-RU"/>
        </w:rPr>
        <w:t>Тұран</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университетінің</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Хабаршысы</w:t>
      </w:r>
      <w:proofErr w:type="spellEnd"/>
      <w:r w:rsidRPr="002D6DCC">
        <w:rPr>
          <w:rFonts w:ascii="Times New Roman" w:eastAsia="Times New Roman" w:hAnsi="Times New Roman"/>
          <w:color w:val="000000" w:themeColor="text1"/>
          <w:sz w:val="28"/>
          <w:szCs w:val="28"/>
          <w:lang w:eastAsia="ru-RU"/>
        </w:rPr>
        <w:t xml:space="preserve"> : </w:t>
      </w:r>
      <w:proofErr w:type="spellStart"/>
      <w:r w:rsidRPr="002D6DCC">
        <w:rPr>
          <w:rFonts w:ascii="Times New Roman" w:eastAsia="Times New Roman" w:hAnsi="Times New Roman"/>
          <w:color w:val="000000" w:themeColor="text1"/>
          <w:sz w:val="28"/>
          <w:szCs w:val="28"/>
          <w:lang w:eastAsia="ru-RU"/>
        </w:rPr>
        <w:t>ғылыми</w:t>
      </w:r>
      <w:proofErr w:type="spellEnd"/>
      <w:r w:rsidRPr="002D6DCC">
        <w:rPr>
          <w:rFonts w:ascii="Times New Roman" w:eastAsia="Times New Roman" w:hAnsi="Times New Roman"/>
          <w:color w:val="000000" w:themeColor="text1"/>
          <w:sz w:val="28"/>
          <w:szCs w:val="28"/>
          <w:lang w:eastAsia="ru-RU"/>
        </w:rPr>
        <w:t xml:space="preserve"> журнал = Вестник университета Туран : научный журнал. – 2012. – № 4 (56). – С. 163-167. </w:t>
      </w:r>
    </w:p>
    <w:p w14:paraId="6A507C37"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18 </w:t>
      </w:r>
      <w:proofErr w:type="spellStart"/>
      <w:r w:rsidRPr="002D6DCC">
        <w:rPr>
          <w:rFonts w:ascii="Times New Roman" w:eastAsia="Times New Roman" w:hAnsi="Times New Roman"/>
          <w:color w:val="000000" w:themeColor="text1"/>
          <w:sz w:val="28"/>
          <w:szCs w:val="28"/>
          <w:lang w:eastAsia="ru-RU"/>
        </w:rPr>
        <w:t>Монобаева</w:t>
      </w:r>
      <w:proofErr w:type="spellEnd"/>
      <w:r w:rsidRPr="002D6DCC">
        <w:rPr>
          <w:rFonts w:ascii="Times New Roman" w:eastAsia="Times New Roman" w:hAnsi="Times New Roman"/>
          <w:color w:val="000000" w:themeColor="text1"/>
          <w:sz w:val="28"/>
          <w:szCs w:val="28"/>
          <w:lang w:eastAsia="ru-RU"/>
        </w:rPr>
        <w:t xml:space="preserve"> А.И. Развитие бизнес-образования в Республике Казахстан: проблемы и пути решения // Вестник </w:t>
      </w:r>
      <w:proofErr w:type="spellStart"/>
      <w:r w:rsidRPr="002D6DCC">
        <w:rPr>
          <w:rFonts w:ascii="Times New Roman" w:eastAsia="Times New Roman" w:hAnsi="Times New Roman"/>
          <w:color w:val="000000" w:themeColor="text1"/>
          <w:sz w:val="28"/>
          <w:szCs w:val="28"/>
          <w:lang w:eastAsia="ru-RU"/>
        </w:rPr>
        <w:t>КазНУ</w:t>
      </w:r>
      <w:proofErr w:type="spellEnd"/>
      <w:r w:rsidRPr="002D6DCC">
        <w:rPr>
          <w:rFonts w:ascii="Times New Roman" w:eastAsia="Times New Roman" w:hAnsi="Times New Roman"/>
          <w:color w:val="000000" w:themeColor="text1"/>
          <w:sz w:val="28"/>
          <w:szCs w:val="28"/>
          <w:lang w:eastAsia="ru-RU"/>
        </w:rPr>
        <w:t>. Серия экономическая. – 2014. – №</w:t>
      </w:r>
      <w:r w:rsidRPr="002D6DCC">
        <w:rPr>
          <w:rFonts w:ascii="Times New Roman" w:eastAsia="Times New Roman" w:hAnsi="Times New Roman"/>
          <w:color w:val="000000" w:themeColor="text1"/>
          <w:sz w:val="28"/>
          <w:szCs w:val="28"/>
          <w:lang w:val="en-US" w:eastAsia="ru-RU"/>
        </w:rPr>
        <w:t> </w:t>
      </w:r>
      <w:r w:rsidRPr="002D6DCC">
        <w:rPr>
          <w:rFonts w:ascii="Times New Roman" w:eastAsia="Times New Roman" w:hAnsi="Times New Roman"/>
          <w:color w:val="000000" w:themeColor="text1"/>
          <w:sz w:val="28"/>
          <w:szCs w:val="28"/>
          <w:lang w:eastAsia="ru-RU"/>
        </w:rPr>
        <w:t>2 (102). – С. 120-129.</w:t>
      </w:r>
    </w:p>
    <w:p w14:paraId="2CBA3727"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19 </w:t>
      </w:r>
      <w:proofErr w:type="spellStart"/>
      <w:r w:rsidRPr="002D6DCC">
        <w:rPr>
          <w:rFonts w:ascii="Times New Roman" w:eastAsia="Times New Roman" w:hAnsi="Times New Roman"/>
          <w:color w:val="000000" w:themeColor="text1"/>
          <w:sz w:val="28"/>
          <w:szCs w:val="28"/>
          <w:lang w:eastAsia="ru-RU"/>
        </w:rPr>
        <w:t>Таяуова</w:t>
      </w:r>
      <w:proofErr w:type="spellEnd"/>
      <w:r w:rsidRPr="002D6DCC">
        <w:rPr>
          <w:rFonts w:ascii="Times New Roman" w:eastAsia="Times New Roman" w:hAnsi="Times New Roman"/>
          <w:color w:val="000000" w:themeColor="text1"/>
          <w:sz w:val="28"/>
          <w:szCs w:val="28"/>
          <w:lang w:eastAsia="ru-RU"/>
        </w:rPr>
        <w:t xml:space="preserve"> Г.Ж. Проблемы коммерциализации в системе: образование, наука, производство в Республике Казахстан : монография. – Алматы, 2019. – 164 с.</w:t>
      </w:r>
    </w:p>
    <w:p w14:paraId="7EE29F97"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20 </w:t>
      </w:r>
      <w:proofErr w:type="spellStart"/>
      <w:r w:rsidRPr="002D6DCC">
        <w:rPr>
          <w:rFonts w:ascii="Times New Roman" w:eastAsia="Times New Roman" w:hAnsi="Times New Roman"/>
          <w:color w:val="000000" w:themeColor="text1"/>
          <w:sz w:val="28"/>
          <w:szCs w:val="28"/>
          <w:lang w:eastAsia="ru-RU"/>
        </w:rPr>
        <w:t>Маралбаева</w:t>
      </w:r>
      <w:proofErr w:type="spellEnd"/>
      <w:r w:rsidRPr="002D6DCC">
        <w:rPr>
          <w:rFonts w:ascii="Times New Roman" w:eastAsia="Times New Roman" w:hAnsi="Times New Roman"/>
          <w:color w:val="000000" w:themeColor="text1"/>
          <w:sz w:val="28"/>
          <w:szCs w:val="28"/>
          <w:lang w:eastAsia="ru-RU"/>
        </w:rPr>
        <w:t xml:space="preserve"> Ш.М., Никифорова Н.В., Хан И.Г. Основные парадигмы предпринимательского образования в вузах : казахстанский и международный опыт // Вестник Казахского национального женского педагогического университета. – 2020. – № 4. – С. 126-140.</w:t>
      </w:r>
    </w:p>
    <w:p w14:paraId="57116E8C"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21 </w:t>
      </w:r>
      <w:proofErr w:type="spellStart"/>
      <w:r w:rsidRPr="002D6DCC">
        <w:rPr>
          <w:rFonts w:ascii="Times New Roman" w:eastAsia="Times New Roman" w:hAnsi="Times New Roman"/>
          <w:color w:val="000000" w:themeColor="text1"/>
          <w:sz w:val="28"/>
          <w:szCs w:val="28"/>
          <w:lang w:eastAsia="ru-RU"/>
        </w:rPr>
        <w:t>Айешева</w:t>
      </w:r>
      <w:proofErr w:type="spellEnd"/>
      <w:r w:rsidRPr="002D6DCC">
        <w:rPr>
          <w:rFonts w:ascii="Times New Roman" w:eastAsia="Times New Roman" w:hAnsi="Times New Roman"/>
          <w:color w:val="000000" w:themeColor="text1"/>
          <w:sz w:val="28"/>
          <w:szCs w:val="28"/>
          <w:lang w:eastAsia="ru-RU"/>
        </w:rPr>
        <w:t xml:space="preserve"> Г. Основы коммерциализации результатов научно-технической деятельности : учебное пособие. – Алматы : </w:t>
      </w:r>
      <w:proofErr w:type="spellStart"/>
      <w:r w:rsidRPr="002D6DCC">
        <w:rPr>
          <w:rFonts w:ascii="Times New Roman" w:eastAsia="Times New Roman" w:hAnsi="Times New Roman"/>
          <w:color w:val="000000" w:themeColor="text1"/>
          <w:sz w:val="28"/>
          <w:szCs w:val="28"/>
          <w:lang w:eastAsia="ru-RU"/>
        </w:rPr>
        <w:t>Альманахъ</w:t>
      </w:r>
      <w:proofErr w:type="spellEnd"/>
      <w:r w:rsidRPr="002D6DCC">
        <w:rPr>
          <w:rFonts w:ascii="Times New Roman" w:eastAsia="Times New Roman" w:hAnsi="Times New Roman"/>
          <w:color w:val="000000" w:themeColor="text1"/>
          <w:sz w:val="28"/>
          <w:szCs w:val="28"/>
          <w:lang w:eastAsia="ru-RU"/>
        </w:rPr>
        <w:t>, 2022. – 188 с.</w:t>
      </w:r>
    </w:p>
    <w:p w14:paraId="52CAD317"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22 </w:t>
      </w:r>
      <w:proofErr w:type="spellStart"/>
      <w:r w:rsidRPr="002D6DCC">
        <w:rPr>
          <w:rFonts w:ascii="Times New Roman" w:eastAsia="Times New Roman" w:hAnsi="Times New Roman"/>
          <w:color w:val="000000" w:themeColor="text1"/>
          <w:sz w:val="28"/>
          <w:szCs w:val="28"/>
          <w:lang w:val="kk-KZ" w:eastAsia="ru-RU"/>
        </w:rPr>
        <w:t>Аубакирова</w:t>
      </w:r>
      <w:proofErr w:type="spellEnd"/>
      <w:r w:rsidRPr="002D6DCC">
        <w:rPr>
          <w:rFonts w:ascii="Times New Roman" w:eastAsia="Times New Roman" w:hAnsi="Times New Roman"/>
          <w:color w:val="000000" w:themeColor="text1"/>
          <w:sz w:val="28"/>
          <w:szCs w:val="28"/>
          <w:lang w:val="kk-KZ" w:eastAsia="ru-RU"/>
        </w:rPr>
        <w:t xml:space="preserve"> С.С. </w:t>
      </w:r>
      <w:proofErr w:type="spellStart"/>
      <w:r w:rsidRPr="002D6DCC">
        <w:rPr>
          <w:rFonts w:ascii="Times New Roman" w:eastAsia="Times New Roman" w:hAnsi="Times New Roman"/>
          <w:color w:val="000000" w:themeColor="text1"/>
          <w:sz w:val="28"/>
          <w:szCs w:val="28"/>
          <w:lang w:val="kk-KZ" w:eastAsia="ru-RU"/>
        </w:rPr>
        <w:t>Кожамжарова</w:t>
      </w:r>
      <w:proofErr w:type="spellEnd"/>
      <w:r w:rsidRPr="002D6DCC">
        <w:rPr>
          <w:rFonts w:ascii="Times New Roman" w:eastAsia="Times New Roman" w:hAnsi="Times New Roman"/>
          <w:color w:val="000000" w:themeColor="text1"/>
          <w:sz w:val="28"/>
          <w:szCs w:val="28"/>
          <w:lang w:val="kk-KZ" w:eastAsia="ru-RU"/>
        </w:rPr>
        <w:t xml:space="preserve"> М.Ж., Ахметова Г.Г., </w:t>
      </w:r>
      <w:proofErr w:type="spellStart"/>
      <w:r w:rsidRPr="002D6DCC">
        <w:rPr>
          <w:rFonts w:ascii="Times New Roman" w:eastAsia="Times New Roman" w:hAnsi="Times New Roman"/>
          <w:color w:val="000000" w:themeColor="text1"/>
          <w:sz w:val="28"/>
          <w:szCs w:val="28"/>
          <w:lang w:val="kk-KZ" w:eastAsia="ru-RU"/>
        </w:rPr>
        <w:t>Артыкбаева</w:t>
      </w:r>
      <w:proofErr w:type="spellEnd"/>
      <w:r w:rsidRPr="002D6DCC">
        <w:rPr>
          <w:rFonts w:ascii="Times New Roman" w:eastAsia="Times New Roman" w:hAnsi="Times New Roman"/>
          <w:color w:val="000000" w:themeColor="text1"/>
          <w:sz w:val="28"/>
          <w:szCs w:val="28"/>
          <w:lang w:val="kk-KZ" w:eastAsia="ru-RU"/>
        </w:rPr>
        <w:t xml:space="preserve"> Г.Т., </w:t>
      </w:r>
      <w:proofErr w:type="spellStart"/>
      <w:r w:rsidRPr="002D6DCC">
        <w:rPr>
          <w:rFonts w:ascii="Times New Roman" w:eastAsia="Times New Roman" w:hAnsi="Times New Roman"/>
          <w:color w:val="000000" w:themeColor="text1"/>
          <w:sz w:val="28"/>
          <w:szCs w:val="28"/>
          <w:lang w:val="kk-KZ" w:eastAsia="ru-RU"/>
        </w:rPr>
        <w:t>Жаябаева</w:t>
      </w:r>
      <w:proofErr w:type="spellEnd"/>
      <w:r w:rsidRPr="002D6DCC">
        <w:rPr>
          <w:rFonts w:ascii="Times New Roman" w:eastAsia="Times New Roman" w:hAnsi="Times New Roman"/>
          <w:color w:val="000000" w:themeColor="text1"/>
          <w:sz w:val="28"/>
          <w:szCs w:val="28"/>
          <w:lang w:val="kk-KZ" w:eastAsia="ru-RU"/>
        </w:rPr>
        <w:t xml:space="preserve"> Р.Г., </w:t>
      </w:r>
      <w:proofErr w:type="spellStart"/>
      <w:r w:rsidRPr="002D6DCC">
        <w:rPr>
          <w:rFonts w:ascii="Times New Roman" w:eastAsia="Times New Roman" w:hAnsi="Times New Roman"/>
          <w:color w:val="000000" w:themeColor="text1"/>
          <w:sz w:val="28"/>
          <w:szCs w:val="28"/>
          <w:lang w:val="kk-KZ" w:eastAsia="ru-RU"/>
        </w:rPr>
        <w:t>Искакова</w:t>
      </w:r>
      <w:proofErr w:type="spellEnd"/>
      <w:r w:rsidRPr="002D6DCC">
        <w:rPr>
          <w:rFonts w:ascii="Times New Roman" w:eastAsia="Times New Roman" w:hAnsi="Times New Roman"/>
          <w:color w:val="000000" w:themeColor="text1"/>
          <w:sz w:val="28"/>
          <w:szCs w:val="28"/>
          <w:lang w:val="kk-KZ" w:eastAsia="ru-RU"/>
        </w:rPr>
        <w:t xml:space="preserve"> З.С. </w:t>
      </w:r>
      <w:proofErr w:type="spellStart"/>
      <w:r w:rsidRPr="002D6DCC">
        <w:rPr>
          <w:rFonts w:ascii="Times New Roman" w:eastAsia="Times New Roman" w:hAnsi="Times New Roman"/>
          <w:color w:val="000000" w:themeColor="text1"/>
          <w:sz w:val="28"/>
          <w:szCs w:val="28"/>
          <w:lang w:val="kk-KZ" w:eastAsia="ru-RU"/>
        </w:rPr>
        <w:t>Опыт</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реализации</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предринимательского</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образования</w:t>
      </w:r>
      <w:proofErr w:type="spellEnd"/>
      <w:r w:rsidRPr="002D6DCC">
        <w:rPr>
          <w:rFonts w:ascii="Times New Roman" w:eastAsia="Times New Roman" w:hAnsi="Times New Roman"/>
          <w:color w:val="000000" w:themeColor="text1"/>
          <w:sz w:val="28"/>
          <w:szCs w:val="28"/>
          <w:lang w:val="kk-KZ" w:eastAsia="ru-RU"/>
        </w:rPr>
        <w:t xml:space="preserve"> в </w:t>
      </w:r>
      <w:proofErr w:type="spellStart"/>
      <w:r w:rsidRPr="002D6DCC">
        <w:rPr>
          <w:rFonts w:ascii="Times New Roman" w:eastAsia="Times New Roman" w:hAnsi="Times New Roman"/>
          <w:color w:val="000000" w:themeColor="text1"/>
          <w:sz w:val="28"/>
          <w:szCs w:val="28"/>
          <w:lang w:val="kk-KZ" w:eastAsia="ru-RU"/>
        </w:rPr>
        <w:t>вузах</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на</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пути</w:t>
      </w:r>
      <w:proofErr w:type="spellEnd"/>
      <w:r w:rsidRPr="002D6DCC">
        <w:rPr>
          <w:rFonts w:ascii="Times New Roman" w:eastAsia="Times New Roman" w:hAnsi="Times New Roman"/>
          <w:color w:val="000000" w:themeColor="text1"/>
          <w:sz w:val="28"/>
          <w:szCs w:val="28"/>
          <w:lang w:val="kk-KZ" w:eastAsia="ru-RU"/>
        </w:rPr>
        <w:t xml:space="preserve"> к </w:t>
      </w:r>
      <w:proofErr w:type="spellStart"/>
      <w:r w:rsidRPr="002D6DCC">
        <w:rPr>
          <w:rFonts w:ascii="Times New Roman" w:eastAsia="Times New Roman" w:hAnsi="Times New Roman"/>
          <w:color w:val="000000" w:themeColor="text1"/>
          <w:sz w:val="28"/>
          <w:szCs w:val="28"/>
          <w:lang w:val="kk-KZ" w:eastAsia="ru-RU"/>
        </w:rPr>
        <w:t>предпринимательским</w:t>
      </w:r>
      <w:proofErr w:type="spellEnd"/>
      <w:r w:rsidRPr="002D6DCC">
        <w:rPr>
          <w:rFonts w:ascii="Times New Roman" w:eastAsia="Times New Roman" w:hAnsi="Times New Roman"/>
          <w:color w:val="000000" w:themeColor="text1"/>
          <w:sz w:val="28"/>
          <w:szCs w:val="28"/>
          <w:lang w:val="kk-KZ" w:eastAsia="ru-RU"/>
        </w:rPr>
        <w:t xml:space="preserve"> </w:t>
      </w:r>
      <w:proofErr w:type="spellStart"/>
      <w:r w:rsidRPr="002D6DCC">
        <w:rPr>
          <w:rFonts w:ascii="Times New Roman" w:eastAsia="Times New Roman" w:hAnsi="Times New Roman"/>
          <w:color w:val="000000" w:themeColor="text1"/>
          <w:sz w:val="28"/>
          <w:szCs w:val="28"/>
          <w:lang w:val="kk-KZ" w:eastAsia="ru-RU"/>
        </w:rPr>
        <w:t>университетам</w:t>
      </w:r>
      <w:proofErr w:type="spellEnd"/>
      <w:r w:rsidRPr="002D6DCC">
        <w:rPr>
          <w:rFonts w:ascii="Times New Roman" w:eastAsia="Times New Roman" w:hAnsi="Times New Roman"/>
          <w:color w:val="000000" w:themeColor="text1"/>
          <w:sz w:val="28"/>
          <w:szCs w:val="28"/>
          <w:lang w:val="kk-KZ" w:eastAsia="ru-RU"/>
        </w:rPr>
        <w:t xml:space="preserve"> </w:t>
      </w:r>
      <w:r w:rsidRPr="002D6DCC">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val="kk-KZ" w:eastAsia="ru-RU"/>
        </w:rPr>
        <w:t xml:space="preserve"> монография. – Павлодар</w:t>
      </w:r>
      <w:r w:rsidRPr="002D6DCC">
        <w:rPr>
          <w:rFonts w:ascii="Times New Roman" w:eastAsia="Times New Roman" w:hAnsi="Times New Roman"/>
          <w:color w:val="000000" w:themeColor="text1"/>
          <w:sz w:val="28"/>
          <w:szCs w:val="28"/>
          <w:lang w:eastAsia="ru-RU"/>
        </w:rPr>
        <w:t>, 2023. – 130 с.</w:t>
      </w:r>
    </w:p>
    <w:p w14:paraId="4A10F83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eastAsia="Times New Roman" w:hAnsi="Times New Roman"/>
          <w:color w:val="000000" w:themeColor="text1"/>
          <w:sz w:val="28"/>
          <w:szCs w:val="28"/>
          <w:lang w:val="en-US" w:eastAsia="ru-RU"/>
        </w:rPr>
        <w:t xml:space="preserve">23 </w:t>
      </w:r>
      <w:r w:rsidRPr="002D6DCC">
        <w:rPr>
          <w:rFonts w:ascii="Times New Roman" w:hAnsi="Times New Roman"/>
          <w:color w:val="000000" w:themeColor="text1"/>
          <w:sz w:val="28"/>
          <w:szCs w:val="28"/>
          <w:lang w:val="en-US"/>
        </w:rPr>
        <w:t>Clark B.R. Creating Entrepreneurial Universities: Organizational Pathways of Transformation. – IUA Press &amp; Pergamon, Paris. – 1998.</w:t>
      </w:r>
    </w:p>
    <w:p w14:paraId="080F2E2D"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hAnsi="Times New Roman"/>
          <w:color w:val="000000" w:themeColor="text1"/>
          <w:sz w:val="28"/>
          <w:szCs w:val="28"/>
          <w:lang w:val="en-US"/>
        </w:rPr>
        <w:t xml:space="preserve">24 </w:t>
      </w:r>
      <w:r w:rsidRPr="002D6DCC">
        <w:rPr>
          <w:rFonts w:ascii="Times New Roman" w:eastAsia="Times New Roman" w:hAnsi="Times New Roman"/>
          <w:color w:val="000000" w:themeColor="text1"/>
          <w:sz w:val="28"/>
          <w:szCs w:val="28"/>
          <w:lang w:val="en-US" w:eastAsia="ru-RU"/>
        </w:rPr>
        <w:t>Franke N., Schreier M. Entrepreneurial opportunities with toolkits for user innovation and design // International Journal on Media Management. – 2002. – V. 4. – No. 4. – P. 225-234.</w:t>
      </w:r>
    </w:p>
    <w:p w14:paraId="496B1FCE"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25 Kuratko D.F. The emergence of entrepreneurship education : Development, trends, and challenges // Entrepreneurship Theory and Practice. – 2005. – No. 29 (5). – P. 57-97.</w:t>
      </w:r>
    </w:p>
    <w:p w14:paraId="2DB0092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26 Константинов Г.Н., Филонович С.Р. Что такое предпринимательский университет // Вопросы образования. – 2007. – № 1. – </w:t>
      </w:r>
      <w:r w:rsidRPr="002D6DCC">
        <w:rPr>
          <w:rFonts w:ascii="Times New Roman" w:hAnsi="Times New Roman"/>
          <w:color w:val="000000" w:themeColor="text1"/>
          <w:sz w:val="28"/>
          <w:szCs w:val="28"/>
          <w:lang w:val="en-US"/>
        </w:rPr>
        <w:t>C</w:t>
      </w:r>
      <w:r w:rsidRPr="002D6DCC">
        <w:rPr>
          <w:rFonts w:ascii="Times New Roman" w:hAnsi="Times New Roman"/>
          <w:color w:val="000000" w:themeColor="text1"/>
          <w:sz w:val="28"/>
          <w:szCs w:val="28"/>
        </w:rPr>
        <w:t>. 49-63.</w:t>
      </w:r>
    </w:p>
    <w:p w14:paraId="555C563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27 </w:t>
      </w:r>
      <w:proofErr w:type="spellStart"/>
      <w:r w:rsidRPr="002D6DCC">
        <w:rPr>
          <w:rFonts w:ascii="Times New Roman" w:hAnsi="Times New Roman"/>
          <w:color w:val="000000" w:themeColor="text1"/>
          <w:sz w:val="28"/>
          <w:szCs w:val="28"/>
          <w:lang w:val="en-US"/>
        </w:rPr>
        <w:t>Etzkowitz</w:t>
      </w:r>
      <w:proofErr w:type="spellEnd"/>
      <w:r w:rsidRPr="002D6DCC">
        <w:rPr>
          <w:rFonts w:ascii="Times New Roman" w:hAnsi="Times New Roman"/>
          <w:color w:val="000000" w:themeColor="text1"/>
          <w:sz w:val="28"/>
          <w:szCs w:val="28"/>
          <w:lang w:val="kk-KZ"/>
        </w:rPr>
        <w:t xml:space="preserve"> </w:t>
      </w:r>
      <w:r w:rsidRPr="002D6DCC">
        <w:rPr>
          <w:rFonts w:ascii="Times New Roman" w:hAnsi="Times New Roman"/>
          <w:color w:val="000000" w:themeColor="text1"/>
          <w:sz w:val="28"/>
          <w:szCs w:val="28"/>
          <w:lang w:val="en-US"/>
        </w:rPr>
        <w:t>H. The Triple Helix: University–industry–government innovation in action. – New York and London: Routledge, 2008. – 176 p.</w:t>
      </w:r>
    </w:p>
    <w:p w14:paraId="52655506" w14:textId="5ADB09EC"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28 Yusof M., Jain K.K. Categories of university-level entrepreneurship</w:t>
      </w:r>
      <w:r w:rsidR="006E158B"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lang w:val="en-US"/>
        </w:rPr>
        <w:t>: a</w:t>
      </w:r>
      <w:r w:rsidR="006E158B"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lang w:val="en-US"/>
        </w:rPr>
        <w:t>literature survey // International Entrepreneurship and Management Journal. – 2010. – V. 6. – P. 81- 96.</w:t>
      </w:r>
    </w:p>
    <w:p w14:paraId="147BB27B"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29 Neck H.M. and Greene P.G. Entrepreneurship education : Known worlds and new frontiers // Journal of Small Business Management. – 2011. – No. 49. – P. 55-70.</w:t>
      </w:r>
    </w:p>
    <w:p w14:paraId="687AD05A"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lastRenderedPageBreak/>
        <w:t xml:space="preserve">30 Fayolle A. Personal views on the future of entrepreneurship education // Entrepreneurship &amp; Regional Development. – 2013. – № 25 (7-8). – </w:t>
      </w:r>
      <w:r w:rsidRPr="002D6DCC">
        <w:rPr>
          <w:rFonts w:ascii="Times New Roman" w:hAnsi="Times New Roman"/>
          <w:color w:val="000000" w:themeColor="text1"/>
          <w:sz w:val="28"/>
          <w:szCs w:val="28"/>
        </w:rPr>
        <w:t>Р</w:t>
      </w:r>
      <w:r w:rsidRPr="002D6DCC">
        <w:rPr>
          <w:rFonts w:ascii="Times New Roman" w:hAnsi="Times New Roman"/>
          <w:color w:val="000000" w:themeColor="text1"/>
          <w:sz w:val="28"/>
          <w:szCs w:val="28"/>
          <w:lang w:val="en-US"/>
        </w:rPr>
        <w:t>. 692–701.</w:t>
      </w:r>
    </w:p>
    <w:p w14:paraId="4A980B53"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31 </w:t>
      </w:r>
      <w:proofErr w:type="spellStart"/>
      <w:r w:rsidRPr="002D6DCC">
        <w:rPr>
          <w:rFonts w:ascii="Times New Roman" w:hAnsi="Times New Roman"/>
          <w:color w:val="000000" w:themeColor="text1"/>
          <w:sz w:val="28"/>
          <w:szCs w:val="28"/>
          <w:lang w:val="en-US"/>
        </w:rPr>
        <w:t>Eesley</w:t>
      </w:r>
      <w:proofErr w:type="spellEnd"/>
      <w:r w:rsidRPr="002D6DCC">
        <w:rPr>
          <w:rFonts w:ascii="Times New Roman" w:hAnsi="Times New Roman"/>
          <w:color w:val="000000" w:themeColor="text1"/>
          <w:sz w:val="28"/>
          <w:szCs w:val="28"/>
          <w:lang w:val="en-US"/>
        </w:rPr>
        <w:t xml:space="preserve"> C. E., Hsu D. H., Roberts E. B. Entrepreneurial ideation and organizational performance: Imprinting effects // Available at SSRN 2375052. – 2014.</w:t>
      </w:r>
    </w:p>
    <w:p w14:paraId="45F747F1"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32 </w:t>
      </w:r>
      <w:proofErr w:type="spellStart"/>
      <w:r w:rsidRPr="002D6DCC">
        <w:rPr>
          <w:rFonts w:ascii="Times New Roman" w:eastAsia="Times New Roman" w:hAnsi="Times New Roman"/>
          <w:color w:val="000000" w:themeColor="text1"/>
          <w:sz w:val="28"/>
          <w:szCs w:val="28"/>
          <w:lang w:eastAsia="ru-RU"/>
        </w:rPr>
        <w:t>Франовская</w:t>
      </w:r>
      <w:proofErr w:type="spellEnd"/>
      <w:r w:rsidRPr="002D6DCC">
        <w:rPr>
          <w:rFonts w:ascii="Times New Roman" w:eastAsia="Times New Roman" w:hAnsi="Times New Roman"/>
          <w:color w:val="000000" w:themeColor="text1"/>
          <w:sz w:val="28"/>
          <w:szCs w:val="28"/>
          <w:lang w:eastAsia="ru-RU"/>
        </w:rPr>
        <w:t xml:space="preserve"> Г.Н. Мировые тенденции развития малого предпринимательства // Современная экономика : проблемы и решения. – 2010. – Т. 3. – С. 53-63.</w:t>
      </w:r>
    </w:p>
    <w:p w14:paraId="3A8FCBC2"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33 Зарипова Н.Ш. Обучение предпринимательству в современном социокультурном пространстве // Информация и образование : границы коммуникаций. – 2014. – №. 6. – С. 220-222.</w:t>
      </w:r>
    </w:p>
    <w:p w14:paraId="398897D6"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34 Каменских М.А. Исследование влияния университетов на региональное экономическое развитие // Региональная экономика: теория и практика. – 2014. – №. 42. – С. 12-20.</w:t>
      </w:r>
    </w:p>
    <w:p w14:paraId="4835B5B9"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35 Сидорова А.А. Модели сотрудничества университетов и бизнеса в цифровую эпоху: преимущества и ограничения // Государственное управление. Электронный вестник. – 2020. – №. 78. – С. 268-283.</w:t>
      </w:r>
    </w:p>
    <w:p w14:paraId="4F8950E6"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36 Леонтьев А.Н. Деятельность, Сознание, Личность. – М. : Академия, 2004. </w:t>
      </w:r>
      <w:r w:rsidRPr="002D6DCC">
        <w:rPr>
          <w:rFonts w:ascii="Times New Roman" w:hAnsi="Times New Roman"/>
          <w:b/>
          <w:bCs/>
          <w:color w:val="000000" w:themeColor="text1"/>
          <w:sz w:val="28"/>
          <w:szCs w:val="28"/>
        </w:rPr>
        <w:t>–</w:t>
      </w:r>
      <w:r w:rsidRPr="002D6DCC">
        <w:rPr>
          <w:rFonts w:ascii="Times New Roman" w:hAnsi="Times New Roman"/>
          <w:color w:val="000000" w:themeColor="text1"/>
          <w:sz w:val="28"/>
          <w:szCs w:val="28"/>
        </w:rPr>
        <w:t xml:space="preserve"> 352 с.</w:t>
      </w:r>
    </w:p>
    <w:p w14:paraId="61F16776"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37 Bandura A. Self-efficacy: toward a unifying theory of behavioral change // Psychological Review. – 1977. – V. 84. – P. 191-215.</w:t>
      </w:r>
    </w:p>
    <w:p w14:paraId="051B06E4"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38 Ананьев Б.Г. Человек как предмет познания. – М. : Педагогика, 1980. – 230 с.</w:t>
      </w:r>
    </w:p>
    <w:p w14:paraId="78E41751"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39 </w:t>
      </w:r>
      <w:r w:rsidRPr="002D6DCC">
        <w:rPr>
          <w:rFonts w:ascii="Times New Roman" w:hAnsi="Times New Roman"/>
          <w:color w:val="000000" w:themeColor="text1"/>
          <w:sz w:val="28"/>
          <w:szCs w:val="28"/>
        </w:rPr>
        <w:t>Рубинштейн С.Л. Основы общей психологии – СПб. : Питер, 2018. – 713 с.</w:t>
      </w:r>
    </w:p>
    <w:p w14:paraId="615F6AFF"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40 </w:t>
      </w:r>
      <w:proofErr w:type="spellStart"/>
      <w:r w:rsidRPr="002D6DCC">
        <w:rPr>
          <w:rFonts w:ascii="Times New Roman" w:eastAsia="Times New Roman" w:hAnsi="Times New Roman"/>
          <w:color w:val="000000" w:themeColor="text1"/>
          <w:sz w:val="28"/>
          <w:szCs w:val="28"/>
          <w:lang w:val="en-US" w:eastAsia="ru-RU"/>
        </w:rPr>
        <w:t>Czikszentmihalyi</w:t>
      </w:r>
      <w:proofErr w:type="spellEnd"/>
      <w:r w:rsidRPr="002D6DCC">
        <w:rPr>
          <w:rFonts w:ascii="Times New Roman" w:eastAsia="Times New Roman" w:hAnsi="Times New Roman"/>
          <w:color w:val="000000" w:themeColor="text1"/>
          <w:sz w:val="28"/>
          <w:szCs w:val="28"/>
          <w:lang w:val="en-US" w:eastAsia="ru-RU"/>
        </w:rPr>
        <w:t xml:space="preserve"> M. Flow : The psychology of optimal experience. – New York: Harper &amp; Row, 1990. – P. 75-77.</w:t>
      </w:r>
    </w:p>
    <w:p w14:paraId="24989A1F"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41 Gardner H. Reflections on multiple intelligences // Phi Delta </w:t>
      </w:r>
      <w:proofErr w:type="spellStart"/>
      <w:r w:rsidRPr="002D6DCC">
        <w:rPr>
          <w:rFonts w:ascii="Times New Roman" w:eastAsia="Times New Roman" w:hAnsi="Times New Roman"/>
          <w:color w:val="000000" w:themeColor="text1"/>
          <w:sz w:val="28"/>
          <w:szCs w:val="28"/>
          <w:lang w:val="en-US" w:eastAsia="ru-RU"/>
        </w:rPr>
        <w:t>Kappan</w:t>
      </w:r>
      <w:proofErr w:type="spellEnd"/>
      <w:r w:rsidRPr="002D6DCC">
        <w:rPr>
          <w:rFonts w:ascii="Times New Roman" w:eastAsia="Times New Roman" w:hAnsi="Times New Roman"/>
          <w:color w:val="000000" w:themeColor="text1"/>
          <w:sz w:val="28"/>
          <w:szCs w:val="28"/>
          <w:lang w:val="en-US" w:eastAsia="ru-RU"/>
        </w:rPr>
        <w:t>. – 1995. – V. 77. – No. 3. – P. 200-208.</w:t>
      </w:r>
    </w:p>
    <w:p w14:paraId="0D5D56C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42 </w:t>
      </w:r>
      <w:proofErr w:type="spellStart"/>
      <w:r w:rsidRPr="002D6DCC">
        <w:rPr>
          <w:rFonts w:ascii="Times New Roman" w:hAnsi="Times New Roman"/>
          <w:color w:val="000000" w:themeColor="text1"/>
          <w:sz w:val="28"/>
          <w:szCs w:val="28"/>
        </w:rPr>
        <w:t>Зеер</w:t>
      </w:r>
      <w:proofErr w:type="spellEnd"/>
      <w:r w:rsidRPr="002D6DCC">
        <w:rPr>
          <w:rFonts w:ascii="Times New Roman" w:hAnsi="Times New Roman"/>
          <w:color w:val="000000" w:themeColor="text1"/>
          <w:sz w:val="28"/>
          <w:szCs w:val="28"/>
        </w:rPr>
        <w:t xml:space="preserve"> Э.Ф. Психология профессий. – М. : Академический проект, 2006. – 330 с.</w:t>
      </w:r>
    </w:p>
    <w:p w14:paraId="50D7D183"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43 </w:t>
      </w:r>
      <w:r w:rsidRPr="002D6DCC">
        <w:rPr>
          <w:rFonts w:ascii="Times New Roman" w:eastAsia="Times New Roman" w:hAnsi="Times New Roman"/>
          <w:color w:val="000000" w:themeColor="text1"/>
          <w:sz w:val="28"/>
          <w:szCs w:val="28"/>
          <w:lang w:val="en-US" w:eastAsia="ru-RU"/>
        </w:rPr>
        <w:t>Sternberg R. J., Grigorenko E. L., Singer J. L. Creativity : From potential to realization. – American Psychological Association, 2004. – 226 p.</w:t>
      </w:r>
    </w:p>
    <w:p w14:paraId="028D5CAB"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44 Goleman D. The brain and emotional intelligence: New insights. – Northampton, MA : More than sound, 2011. – V. 94.</w:t>
      </w:r>
    </w:p>
    <w:p w14:paraId="0428C9F1"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45 </w:t>
      </w:r>
      <w:proofErr w:type="spellStart"/>
      <w:r w:rsidRPr="002D6DCC">
        <w:rPr>
          <w:rFonts w:ascii="Times New Roman" w:eastAsia="Times New Roman" w:hAnsi="Times New Roman"/>
          <w:color w:val="000000" w:themeColor="text1"/>
          <w:sz w:val="28"/>
          <w:szCs w:val="28"/>
          <w:lang w:eastAsia="ru-RU"/>
        </w:rPr>
        <w:t>Кертаева</w:t>
      </w:r>
      <w:proofErr w:type="spellEnd"/>
      <w:r w:rsidRPr="002D6DCC">
        <w:rPr>
          <w:rFonts w:ascii="Times New Roman" w:eastAsia="Times New Roman" w:hAnsi="Times New Roman"/>
          <w:color w:val="000000" w:themeColor="text1"/>
          <w:sz w:val="28"/>
          <w:szCs w:val="28"/>
          <w:lang w:eastAsia="ru-RU"/>
        </w:rPr>
        <w:t xml:space="preserve"> К.М. О психологическом комфорте на уроке. – Павлодар : ПГУ им. С. </w:t>
      </w:r>
      <w:proofErr w:type="spellStart"/>
      <w:r w:rsidRPr="002D6DCC">
        <w:rPr>
          <w:rFonts w:ascii="Times New Roman" w:eastAsia="Times New Roman" w:hAnsi="Times New Roman"/>
          <w:color w:val="000000" w:themeColor="text1"/>
          <w:sz w:val="28"/>
          <w:szCs w:val="28"/>
          <w:lang w:eastAsia="ru-RU"/>
        </w:rPr>
        <w:t>Торайгырова</w:t>
      </w:r>
      <w:proofErr w:type="spellEnd"/>
      <w:r w:rsidRPr="002D6DCC">
        <w:rPr>
          <w:rFonts w:ascii="Times New Roman" w:eastAsia="Times New Roman" w:hAnsi="Times New Roman"/>
          <w:color w:val="000000" w:themeColor="text1"/>
          <w:sz w:val="28"/>
          <w:szCs w:val="28"/>
          <w:lang w:eastAsia="ru-RU"/>
        </w:rPr>
        <w:t>, 1998. – 96 с.</w:t>
      </w:r>
    </w:p>
    <w:p w14:paraId="2BD7D069"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46 </w:t>
      </w:r>
      <w:proofErr w:type="spellStart"/>
      <w:r w:rsidRPr="002D6DCC">
        <w:rPr>
          <w:rFonts w:ascii="Times New Roman" w:eastAsia="Times New Roman" w:hAnsi="Times New Roman"/>
          <w:color w:val="000000" w:themeColor="text1"/>
          <w:sz w:val="28"/>
          <w:szCs w:val="28"/>
          <w:lang w:eastAsia="ru-RU"/>
        </w:rPr>
        <w:t>Пфейфер</w:t>
      </w:r>
      <w:proofErr w:type="spellEnd"/>
      <w:r w:rsidRPr="002D6DCC">
        <w:rPr>
          <w:rFonts w:ascii="Times New Roman" w:eastAsia="Times New Roman" w:hAnsi="Times New Roman"/>
          <w:color w:val="000000" w:themeColor="text1"/>
          <w:sz w:val="28"/>
          <w:szCs w:val="28"/>
          <w:lang w:eastAsia="ru-RU"/>
        </w:rPr>
        <w:t xml:space="preserve"> Н.Э. Профессионально-педагогический потенциал педагога : монография. – Павлодар : ПГУ им. С. </w:t>
      </w:r>
      <w:proofErr w:type="spellStart"/>
      <w:r w:rsidRPr="002D6DCC">
        <w:rPr>
          <w:rFonts w:ascii="Times New Roman" w:eastAsia="Times New Roman" w:hAnsi="Times New Roman"/>
          <w:color w:val="000000" w:themeColor="text1"/>
          <w:sz w:val="28"/>
          <w:szCs w:val="28"/>
          <w:lang w:eastAsia="ru-RU"/>
        </w:rPr>
        <w:t>Торайгырова</w:t>
      </w:r>
      <w:proofErr w:type="spellEnd"/>
      <w:r w:rsidRPr="002D6DCC">
        <w:rPr>
          <w:rFonts w:ascii="Times New Roman" w:eastAsia="Times New Roman" w:hAnsi="Times New Roman"/>
          <w:color w:val="000000" w:themeColor="text1"/>
          <w:sz w:val="28"/>
          <w:szCs w:val="28"/>
          <w:lang w:eastAsia="ru-RU"/>
        </w:rPr>
        <w:t>, 2003. – 198 с.</w:t>
      </w:r>
    </w:p>
    <w:p w14:paraId="11631CE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47 </w:t>
      </w:r>
      <w:r w:rsidRPr="002D6DCC">
        <w:rPr>
          <w:rFonts w:ascii="Times New Roman" w:hAnsi="Times New Roman"/>
          <w:color w:val="000000" w:themeColor="text1"/>
          <w:sz w:val="28"/>
          <w:szCs w:val="28"/>
        </w:rPr>
        <w:t>Бурдина Е.И. Творческий потенциал педагога в системе непрерывного педагогического образования : монография. – Павлодар : Изд-во ПГУ имени С.</w:t>
      </w:r>
      <w:r w:rsidRPr="002D6DCC">
        <w:rPr>
          <w:rFonts w:ascii="Times New Roman" w:hAnsi="Times New Roman"/>
          <w:color w:val="000000" w:themeColor="text1"/>
          <w:sz w:val="28"/>
          <w:szCs w:val="28"/>
          <w:lang w:val="en-US"/>
        </w:rPr>
        <w:t> </w:t>
      </w:r>
      <w:proofErr w:type="spellStart"/>
      <w:r w:rsidRPr="002D6DCC">
        <w:rPr>
          <w:rFonts w:ascii="Times New Roman" w:hAnsi="Times New Roman"/>
          <w:color w:val="000000" w:themeColor="text1"/>
          <w:sz w:val="28"/>
          <w:szCs w:val="28"/>
        </w:rPr>
        <w:t>Торайгырова</w:t>
      </w:r>
      <w:proofErr w:type="spellEnd"/>
      <w:r w:rsidRPr="002D6DCC">
        <w:rPr>
          <w:rFonts w:ascii="Times New Roman" w:hAnsi="Times New Roman"/>
          <w:color w:val="000000" w:themeColor="text1"/>
          <w:sz w:val="28"/>
          <w:szCs w:val="28"/>
        </w:rPr>
        <w:t>, 2006. – 308 с.</w:t>
      </w:r>
    </w:p>
    <w:p w14:paraId="225907DD"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48 </w:t>
      </w:r>
      <w:proofErr w:type="spellStart"/>
      <w:r w:rsidRPr="002D6DCC">
        <w:rPr>
          <w:rFonts w:ascii="Times New Roman" w:eastAsia="Times New Roman" w:hAnsi="Times New Roman"/>
          <w:color w:val="000000" w:themeColor="text1"/>
          <w:sz w:val="28"/>
          <w:szCs w:val="28"/>
          <w:lang w:eastAsia="ru-RU"/>
        </w:rPr>
        <w:t>Кудышева</w:t>
      </w:r>
      <w:proofErr w:type="spellEnd"/>
      <w:r w:rsidRPr="002D6DCC">
        <w:rPr>
          <w:rFonts w:ascii="Times New Roman" w:eastAsia="Times New Roman" w:hAnsi="Times New Roman"/>
          <w:color w:val="000000" w:themeColor="text1"/>
          <w:sz w:val="28"/>
          <w:szCs w:val="28"/>
          <w:lang w:eastAsia="ru-RU"/>
        </w:rPr>
        <w:t xml:space="preserve"> А.А. Развитие гносеологического потенциала студентов филологических специальностей в условиях непрерывного образования : </w:t>
      </w:r>
      <w:proofErr w:type="spellStart"/>
      <w:r w:rsidRPr="002D6DCC">
        <w:rPr>
          <w:rFonts w:ascii="Times New Roman" w:eastAsia="Times New Roman" w:hAnsi="Times New Roman"/>
          <w:color w:val="000000" w:themeColor="text1"/>
          <w:sz w:val="28"/>
          <w:szCs w:val="28"/>
          <w:lang w:eastAsia="ru-RU"/>
        </w:rPr>
        <w:t>автореф</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дис</w:t>
      </w:r>
      <w:proofErr w:type="spellEnd"/>
      <w:r w:rsidRPr="002D6DCC">
        <w:rPr>
          <w:rFonts w:ascii="Times New Roman" w:eastAsia="Times New Roman" w:hAnsi="Times New Roman"/>
          <w:color w:val="000000" w:themeColor="text1"/>
          <w:sz w:val="28"/>
          <w:szCs w:val="28"/>
          <w:lang w:eastAsia="ru-RU"/>
        </w:rPr>
        <w:t>. ... канд. пед. наук : 13.00.08. – Караганда, 2007. – 33 с.</w:t>
      </w:r>
    </w:p>
    <w:p w14:paraId="4C8F6E5E"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lastRenderedPageBreak/>
        <w:t xml:space="preserve">49 </w:t>
      </w:r>
      <w:proofErr w:type="spellStart"/>
      <w:r w:rsidRPr="002D6DCC">
        <w:rPr>
          <w:rFonts w:ascii="Times New Roman" w:eastAsia="Times New Roman" w:hAnsi="Times New Roman"/>
          <w:color w:val="000000" w:themeColor="text1"/>
          <w:sz w:val="28"/>
          <w:szCs w:val="28"/>
          <w:lang w:eastAsia="ru-RU"/>
        </w:rPr>
        <w:t>Таубаева</w:t>
      </w:r>
      <w:proofErr w:type="spellEnd"/>
      <w:r w:rsidRPr="002D6DCC">
        <w:rPr>
          <w:rFonts w:ascii="Times New Roman" w:eastAsia="Times New Roman" w:hAnsi="Times New Roman"/>
          <w:color w:val="000000" w:themeColor="text1"/>
          <w:sz w:val="28"/>
          <w:szCs w:val="28"/>
          <w:lang w:eastAsia="ru-RU"/>
        </w:rPr>
        <w:t xml:space="preserve"> Ш.Т., Кожахметова К.Ж., Мынбаева А.К. Концептуальные подходы к определению сущности понятий интеллектуального потенциала и капитала личности // Вестник </w:t>
      </w:r>
      <w:proofErr w:type="spellStart"/>
      <w:r w:rsidRPr="002D6DCC">
        <w:rPr>
          <w:rFonts w:ascii="Times New Roman" w:eastAsia="Times New Roman" w:hAnsi="Times New Roman"/>
          <w:color w:val="000000" w:themeColor="text1"/>
          <w:sz w:val="28"/>
          <w:szCs w:val="28"/>
          <w:lang w:eastAsia="ru-RU"/>
        </w:rPr>
        <w:t>КазНУ</w:t>
      </w:r>
      <w:proofErr w:type="spellEnd"/>
      <w:r w:rsidRPr="002D6DCC">
        <w:rPr>
          <w:rFonts w:ascii="Times New Roman" w:eastAsia="Times New Roman" w:hAnsi="Times New Roman"/>
          <w:color w:val="000000" w:themeColor="text1"/>
          <w:sz w:val="28"/>
          <w:szCs w:val="28"/>
          <w:lang w:eastAsia="ru-RU"/>
        </w:rPr>
        <w:t>. Серия «Педагогические науки». – 2013. – № 2 (39). – С. 4-15.</w:t>
      </w:r>
    </w:p>
    <w:p w14:paraId="3589F81F"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50 </w:t>
      </w:r>
      <w:proofErr w:type="spellStart"/>
      <w:r w:rsidRPr="002D6DCC">
        <w:rPr>
          <w:rFonts w:ascii="Times New Roman" w:eastAsia="Times New Roman" w:hAnsi="Times New Roman"/>
          <w:color w:val="000000" w:themeColor="text1"/>
          <w:sz w:val="28"/>
          <w:szCs w:val="28"/>
          <w:lang w:eastAsia="ru-RU"/>
        </w:rPr>
        <w:t>Козыбакова</w:t>
      </w:r>
      <w:proofErr w:type="spellEnd"/>
      <w:r w:rsidRPr="002D6DCC">
        <w:rPr>
          <w:rFonts w:ascii="Times New Roman" w:eastAsia="Times New Roman" w:hAnsi="Times New Roman"/>
          <w:color w:val="000000" w:themeColor="text1"/>
          <w:sz w:val="28"/>
          <w:szCs w:val="28"/>
          <w:lang w:eastAsia="ru-RU"/>
        </w:rPr>
        <w:t xml:space="preserve"> Г.М. К вопросу о формировании лидерских качеств у</w:t>
      </w:r>
      <w:r w:rsidRPr="002D6DCC">
        <w:rPr>
          <w:rFonts w:ascii="Times New Roman" w:eastAsia="Times New Roman" w:hAnsi="Times New Roman"/>
          <w:color w:val="000000" w:themeColor="text1"/>
          <w:sz w:val="28"/>
          <w:szCs w:val="28"/>
          <w:lang w:val="en-US" w:eastAsia="ru-RU"/>
        </w:rPr>
        <w:t> </w:t>
      </w:r>
      <w:r w:rsidRPr="002D6DCC">
        <w:rPr>
          <w:rFonts w:ascii="Times New Roman" w:eastAsia="Times New Roman" w:hAnsi="Times New Roman"/>
          <w:color w:val="000000" w:themeColor="text1"/>
          <w:sz w:val="28"/>
          <w:szCs w:val="28"/>
          <w:lang w:eastAsia="ru-RU"/>
        </w:rPr>
        <w:t xml:space="preserve">будущих специалистов: Научное издание // </w:t>
      </w:r>
      <w:proofErr w:type="spellStart"/>
      <w:r w:rsidRPr="002D6DCC">
        <w:rPr>
          <w:rFonts w:ascii="Times New Roman" w:eastAsia="Times New Roman" w:hAnsi="Times New Roman"/>
          <w:color w:val="000000" w:themeColor="text1"/>
          <w:sz w:val="28"/>
          <w:szCs w:val="28"/>
          <w:lang w:eastAsia="ru-RU"/>
        </w:rPr>
        <w:t>Қазақстанның</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ғылыми</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әлемі</w:t>
      </w:r>
      <w:proofErr w:type="spellEnd"/>
      <w:r w:rsidRPr="002D6DCC">
        <w:rPr>
          <w:rFonts w:ascii="Times New Roman" w:eastAsia="Times New Roman" w:hAnsi="Times New Roman"/>
          <w:color w:val="000000" w:themeColor="text1"/>
          <w:sz w:val="28"/>
          <w:szCs w:val="28"/>
          <w:lang w:eastAsia="ru-RU"/>
        </w:rPr>
        <w:t xml:space="preserve"> = Научный мир Казахстана. – 2009. – № 5. – С. 121-127.</w:t>
      </w:r>
    </w:p>
    <w:p w14:paraId="09008D4A"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51 </w:t>
      </w:r>
      <w:proofErr w:type="spellStart"/>
      <w:r w:rsidRPr="002D6DCC">
        <w:rPr>
          <w:rFonts w:ascii="Times New Roman" w:eastAsia="Times New Roman" w:hAnsi="Times New Roman"/>
          <w:color w:val="000000" w:themeColor="text1"/>
          <w:sz w:val="28"/>
          <w:szCs w:val="28"/>
          <w:lang w:eastAsia="ru-RU"/>
        </w:rPr>
        <w:t>Баймұханбетов</w:t>
      </w:r>
      <w:proofErr w:type="spellEnd"/>
      <w:r w:rsidRPr="002D6DCC">
        <w:rPr>
          <w:rFonts w:ascii="Times New Roman" w:eastAsia="Times New Roman" w:hAnsi="Times New Roman"/>
          <w:color w:val="000000" w:themeColor="text1"/>
          <w:sz w:val="28"/>
          <w:szCs w:val="28"/>
          <w:lang w:eastAsia="ru-RU"/>
        </w:rPr>
        <w:t xml:space="preserve"> Б.М. </w:t>
      </w:r>
      <w:proofErr w:type="spellStart"/>
      <w:r w:rsidRPr="002D6DCC">
        <w:rPr>
          <w:rFonts w:ascii="Times New Roman" w:eastAsia="Times New Roman" w:hAnsi="Times New Roman"/>
          <w:color w:val="000000" w:themeColor="text1"/>
          <w:sz w:val="28"/>
          <w:szCs w:val="28"/>
          <w:lang w:eastAsia="ru-RU"/>
        </w:rPr>
        <w:t>Болашақ</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бастауыш</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сынып</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мұғалімдерінің</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лидерлік</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сапасын</w:t>
      </w:r>
      <w:proofErr w:type="spellEnd"/>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арттыру</w:t>
      </w:r>
      <w:proofErr w:type="spellEnd"/>
      <w:r w:rsidRPr="002D6DCC">
        <w:rPr>
          <w:rFonts w:ascii="Times New Roman" w:eastAsia="Times New Roman" w:hAnsi="Times New Roman"/>
          <w:color w:val="000000" w:themeColor="text1"/>
          <w:sz w:val="28"/>
          <w:szCs w:val="28"/>
          <w:lang w:eastAsia="ru-RU"/>
        </w:rPr>
        <w:t xml:space="preserve"> : </w:t>
      </w:r>
      <w:r w:rsidRPr="002D6DCC">
        <w:rPr>
          <w:rFonts w:ascii="Times New Roman" w:eastAsia="Times New Roman" w:hAnsi="Times New Roman"/>
          <w:color w:val="000000" w:themeColor="text1"/>
          <w:sz w:val="28"/>
          <w:szCs w:val="28"/>
          <w:lang w:val="en-US" w:eastAsia="ru-RU"/>
        </w:rPr>
        <w:t>PhD</w:t>
      </w:r>
      <w:r w:rsidRPr="002D6DCC">
        <w:rPr>
          <w:rFonts w:ascii="Times New Roman" w:eastAsia="Times New Roman" w:hAnsi="Times New Roman"/>
          <w:color w:val="000000" w:themeColor="text1"/>
          <w:sz w:val="28"/>
          <w:szCs w:val="28"/>
          <w:lang w:eastAsia="ru-RU"/>
        </w:rPr>
        <w:t xml:space="preserve"> </w:t>
      </w:r>
      <w:proofErr w:type="spellStart"/>
      <w:r w:rsidRPr="002D6DCC">
        <w:rPr>
          <w:rFonts w:ascii="Times New Roman" w:eastAsia="Times New Roman" w:hAnsi="Times New Roman"/>
          <w:color w:val="000000" w:themeColor="text1"/>
          <w:sz w:val="28"/>
          <w:szCs w:val="28"/>
          <w:lang w:eastAsia="ru-RU"/>
        </w:rPr>
        <w:t>дис</w:t>
      </w:r>
      <w:proofErr w:type="spellEnd"/>
      <w:r w:rsidRPr="002D6DCC">
        <w:rPr>
          <w:rFonts w:ascii="Times New Roman" w:eastAsia="Times New Roman" w:hAnsi="Times New Roman"/>
          <w:color w:val="000000" w:themeColor="text1"/>
          <w:sz w:val="28"/>
          <w:szCs w:val="28"/>
          <w:lang w:eastAsia="ru-RU"/>
        </w:rPr>
        <w:t>. – Алматы, 2014. – 159 б.</w:t>
      </w:r>
    </w:p>
    <w:p w14:paraId="7539030E"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52 </w:t>
      </w:r>
      <w:proofErr w:type="spellStart"/>
      <w:r w:rsidRPr="002D6DCC">
        <w:rPr>
          <w:rFonts w:ascii="Times New Roman" w:eastAsia="Times New Roman" w:hAnsi="Times New Roman"/>
          <w:color w:val="000000" w:themeColor="text1"/>
          <w:sz w:val="28"/>
          <w:szCs w:val="28"/>
          <w:lang w:eastAsia="ru-RU"/>
        </w:rPr>
        <w:t>Аспанова</w:t>
      </w:r>
      <w:proofErr w:type="spellEnd"/>
      <w:r w:rsidRPr="002D6DCC">
        <w:rPr>
          <w:rFonts w:ascii="Times New Roman" w:eastAsia="Times New Roman" w:hAnsi="Times New Roman"/>
          <w:color w:val="000000" w:themeColor="text1"/>
          <w:sz w:val="28"/>
          <w:szCs w:val="28"/>
          <w:lang w:eastAsia="ru-RU"/>
        </w:rPr>
        <w:t xml:space="preserve"> Г.Р. Сущность понятия «лидерские способности» // Обучение и воспитание: методики и практика 2016/2017 учебного года. Сборник материалов XXXII Международной научно-практической конференции / Под общей редакцией С.С. Чернова. – Новосибирск, 2017.</w:t>
      </w:r>
    </w:p>
    <w:p w14:paraId="2737329D"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53 </w:t>
      </w:r>
      <w:r w:rsidRPr="002D6DCC">
        <w:rPr>
          <w:rFonts w:ascii="Times New Roman" w:eastAsia="Times New Roman" w:hAnsi="Times New Roman"/>
          <w:color w:val="000000" w:themeColor="text1"/>
          <w:sz w:val="28"/>
          <w:szCs w:val="28"/>
          <w:lang w:eastAsia="ru-RU"/>
        </w:rPr>
        <w:t>К</w:t>
      </w:r>
      <w:proofErr w:type="spellStart"/>
      <w:r w:rsidRPr="002D6DCC">
        <w:rPr>
          <w:rFonts w:ascii="Times New Roman" w:eastAsia="Times New Roman" w:hAnsi="Times New Roman"/>
          <w:color w:val="000000" w:themeColor="text1"/>
          <w:sz w:val="28"/>
          <w:szCs w:val="28"/>
          <w:lang w:val="en-US" w:eastAsia="ru-RU"/>
        </w:rPr>
        <w:t>udarova</w:t>
      </w:r>
      <w:proofErr w:type="spellEnd"/>
      <w:r w:rsidRPr="002D6DCC">
        <w:rPr>
          <w:rFonts w:ascii="Times New Roman" w:eastAsia="Times New Roman" w:hAnsi="Times New Roman"/>
          <w:color w:val="000000" w:themeColor="text1"/>
          <w:sz w:val="28"/>
          <w:szCs w:val="28"/>
          <w:lang w:val="en-US" w:eastAsia="ru-RU"/>
        </w:rPr>
        <w:t xml:space="preserve"> N., </w:t>
      </w:r>
      <w:proofErr w:type="spellStart"/>
      <w:r w:rsidRPr="002D6DCC">
        <w:rPr>
          <w:rFonts w:ascii="Times New Roman" w:eastAsia="Times New Roman" w:hAnsi="Times New Roman"/>
          <w:color w:val="000000" w:themeColor="text1"/>
          <w:sz w:val="28"/>
          <w:szCs w:val="28"/>
          <w:lang w:val="en-US" w:eastAsia="ru-RU"/>
        </w:rPr>
        <w:t>Tulekova</w:t>
      </w:r>
      <w:proofErr w:type="spellEnd"/>
      <w:r w:rsidRPr="002D6DCC">
        <w:rPr>
          <w:rFonts w:ascii="Times New Roman" w:eastAsia="Times New Roman" w:hAnsi="Times New Roman"/>
          <w:color w:val="000000" w:themeColor="text1"/>
          <w:sz w:val="28"/>
          <w:szCs w:val="28"/>
          <w:lang w:val="en-US" w:eastAsia="ru-RU"/>
        </w:rPr>
        <w:t xml:space="preserve"> G., Aubakirova A., </w:t>
      </w:r>
      <w:proofErr w:type="spellStart"/>
      <w:r w:rsidRPr="002D6DCC">
        <w:rPr>
          <w:rFonts w:ascii="Times New Roman" w:eastAsia="Times New Roman" w:hAnsi="Times New Roman"/>
          <w:color w:val="000000" w:themeColor="text1"/>
          <w:sz w:val="28"/>
          <w:szCs w:val="28"/>
          <w:lang w:val="en-US" w:eastAsia="ru-RU"/>
        </w:rPr>
        <w:t>Anesova</w:t>
      </w:r>
      <w:proofErr w:type="spellEnd"/>
      <w:r w:rsidRPr="002D6DCC">
        <w:rPr>
          <w:rFonts w:ascii="Times New Roman" w:eastAsia="Times New Roman" w:hAnsi="Times New Roman"/>
          <w:color w:val="000000" w:themeColor="text1"/>
          <w:sz w:val="28"/>
          <w:szCs w:val="28"/>
          <w:lang w:val="en-US" w:eastAsia="ru-RU"/>
        </w:rPr>
        <w:t xml:space="preserve"> A. The Role Of Character In The Development Of Leadership Skills Of Students // </w:t>
      </w:r>
      <w:proofErr w:type="spellStart"/>
      <w:r w:rsidRPr="002D6DCC">
        <w:rPr>
          <w:rFonts w:ascii="Times New Roman" w:eastAsia="Times New Roman" w:hAnsi="Times New Roman"/>
          <w:color w:val="000000" w:themeColor="text1"/>
          <w:sz w:val="28"/>
          <w:szCs w:val="28"/>
          <w:lang w:val="en-US" w:eastAsia="ru-RU"/>
        </w:rPr>
        <w:t>Opción</w:t>
      </w:r>
      <w:proofErr w:type="spellEnd"/>
      <w:r w:rsidRPr="002D6DCC">
        <w:rPr>
          <w:rFonts w:ascii="Times New Roman" w:eastAsia="Times New Roman" w:hAnsi="Times New Roman"/>
          <w:color w:val="000000" w:themeColor="text1"/>
          <w:sz w:val="28"/>
          <w:szCs w:val="28"/>
          <w:lang w:val="en-US" w:eastAsia="ru-RU"/>
        </w:rPr>
        <w:t>, Año 35. – 2019. – No. 88. – P. 622-643.</w:t>
      </w:r>
    </w:p>
    <w:p w14:paraId="0B9D748D"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54 Кричевский Р.Л., Дубовская Е.М. Психология малой группы: Теоретический и прикладной аспекты. – М. : Изд-во </w:t>
      </w:r>
      <w:proofErr w:type="spellStart"/>
      <w:r w:rsidRPr="002D6DCC">
        <w:rPr>
          <w:rFonts w:ascii="Times New Roman" w:eastAsia="Times New Roman" w:hAnsi="Times New Roman"/>
          <w:color w:val="000000" w:themeColor="text1"/>
          <w:sz w:val="28"/>
          <w:szCs w:val="28"/>
          <w:lang w:eastAsia="ru-RU"/>
        </w:rPr>
        <w:t>Моск</w:t>
      </w:r>
      <w:proofErr w:type="spellEnd"/>
      <w:r w:rsidRPr="002D6DCC">
        <w:rPr>
          <w:rFonts w:ascii="Times New Roman" w:eastAsia="Times New Roman" w:hAnsi="Times New Roman"/>
          <w:color w:val="000000" w:themeColor="text1"/>
          <w:sz w:val="28"/>
          <w:szCs w:val="28"/>
          <w:lang w:eastAsia="ru-RU"/>
        </w:rPr>
        <w:t>. ун-та, 1991.</w:t>
      </w:r>
    </w:p>
    <w:p w14:paraId="328CEB96"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55 </w:t>
      </w:r>
      <w:proofErr w:type="spellStart"/>
      <w:r w:rsidRPr="002D6DCC">
        <w:rPr>
          <w:rFonts w:ascii="Times New Roman" w:eastAsia="Times New Roman" w:hAnsi="Times New Roman"/>
          <w:color w:val="000000" w:themeColor="text1"/>
          <w:sz w:val="28"/>
          <w:szCs w:val="28"/>
          <w:lang w:eastAsia="ru-RU"/>
        </w:rPr>
        <w:t>Божович</w:t>
      </w:r>
      <w:proofErr w:type="spellEnd"/>
      <w:r w:rsidRPr="002D6DCC">
        <w:rPr>
          <w:rFonts w:ascii="Times New Roman" w:eastAsia="Times New Roman" w:hAnsi="Times New Roman"/>
          <w:color w:val="000000" w:themeColor="text1"/>
          <w:sz w:val="28"/>
          <w:szCs w:val="28"/>
          <w:lang w:eastAsia="ru-RU"/>
        </w:rPr>
        <w:t xml:space="preserve"> Л.И. Личность в психологии: парадигма субъектности. – </w:t>
      </w:r>
      <w:proofErr w:type="spellStart"/>
      <w:r w:rsidRPr="002D6DCC">
        <w:rPr>
          <w:rFonts w:ascii="Times New Roman" w:eastAsia="Times New Roman" w:hAnsi="Times New Roman"/>
          <w:color w:val="000000" w:themeColor="text1"/>
          <w:sz w:val="28"/>
          <w:szCs w:val="28"/>
          <w:lang w:eastAsia="ru-RU"/>
        </w:rPr>
        <w:t>Ростов</w:t>
      </w:r>
      <w:proofErr w:type="spellEnd"/>
      <w:r w:rsidRPr="002D6DCC">
        <w:rPr>
          <w:rFonts w:ascii="Times New Roman" w:eastAsia="Times New Roman" w:hAnsi="Times New Roman"/>
          <w:color w:val="000000" w:themeColor="text1"/>
          <w:sz w:val="28"/>
          <w:szCs w:val="28"/>
          <w:lang w:eastAsia="ru-RU"/>
        </w:rPr>
        <w:t xml:space="preserve"> н/Д : Феникс, 1996. – 512 с.</w:t>
      </w:r>
    </w:p>
    <w:p w14:paraId="6336B354"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56 </w:t>
      </w:r>
      <w:proofErr w:type="spellStart"/>
      <w:r w:rsidRPr="002D6DCC">
        <w:rPr>
          <w:rFonts w:ascii="Times New Roman" w:eastAsia="Times New Roman" w:hAnsi="Times New Roman"/>
          <w:color w:val="000000" w:themeColor="text1"/>
          <w:sz w:val="28"/>
          <w:szCs w:val="28"/>
          <w:lang w:eastAsia="ru-RU"/>
        </w:rPr>
        <w:t>Уманскии</w:t>
      </w:r>
      <w:proofErr w:type="spellEnd"/>
      <w:r w:rsidRPr="002D6DCC">
        <w:rPr>
          <w:rFonts w:ascii="Times New Roman" w:eastAsia="Times New Roman" w:hAnsi="Times New Roman"/>
          <w:color w:val="000000" w:themeColor="text1"/>
          <w:sz w:val="28"/>
          <w:szCs w:val="28"/>
          <w:lang w:eastAsia="ru-RU"/>
        </w:rPr>
        <w:t>̆ Л.И. Личность. Организаторская деятельность. Коллектив. / Избранные труды. – Кострома : КГУ им. Н.А. Некрасова, 2001. – 208 с.</w:t>
      </w:r>
    </w:p>
    <w:p w14:paraId="448A958D"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57 Коттер Д.П. Впереди перемен: руководство изменениями, команда реформаторов, мотивация персонала, верное направление: пер. с англ. – М. : Олимп-Бизнес. – 2007. – Т. 237. – №. 1.</w:t>
      </w:r>
    </w:p>
    <w:p w14:paraId="13981B9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58 </w:t>
      </w:r>
      <w:proofErr w:type="spellStart"/>
      <w:r w:rsidRPr="002D6DCC">
        <w:rPr>
          <w:rFonts w:ascii="Times New Roman" w:hAnsi="Times New Roman"/>
          <w:color w:val="000000" w:themeColor="text1"/>
          <w:sz w:val="28"/>
          <w:szCs w:val="28"/>
        </w:rPr>
        <w:t>Абдыгаппарова</w:t>
      </w:r>
      <w:proofErr w:type="spellEnd"/>
      <w:r w:rsidRPr="002D6DCC">
        <w:rPr>
          <w:rFonts w:ascii="Times New Roman" w:hAnsi="Times New Roman"/>
          <w:color w:val="000000" w:themeColor="text1"/>
          <w:sz w:val="28"/>
          <w:szCs w:val="28"/>
        </w:rPr>
        <w:t xml:space="preserve"> С.Б. Инновационный менеджмент : учебное пособие. – Алматы, 2003. – 196 с.</w:t>
      </w:r>
    </w:p>
    <w:p w14:paraId="4D68244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59 Ибраева Е.М. Формирование профессионального потенциала будущего инженера / </w:t>
      </w:r>
      <w:proofErr w:type="spellStart"/>
      <w:r w:rsidRPr="002D6DCC">
        <w:rPr>
          <w:rFonts w:ascii="Times New Roman" w:hAnsi="Times New Roman"/>
          <w:color w:val="000000" w:themeColor="text1"/>
          <w:sz w:val="28"/>
          <w:szCs w:val="28"/>
        </w:rPr>
        <w:t>Атвореферат</w:t>
      </w:r>
      <w:proofErr w:type="spellEnd"/>
      <w:r w:rsidRPr="002D6DCC">
        <w:rPr>
          <w:rFonts w:ascii="Times New Roman" w:hAnsi="Times New Roman"/>
          <w:color w:val="000000" w:themeColor="text1"/>
          <w:sz w:val="28"/>
          <w:szCs w:val="28"/>
        </w:rPr>
        <w:t xml:space="preserve"> диссертации на соискание ученой степени </w:t>
      </w:r>
      <w:proofErr w:type="spellStart"/>
      <w:r w:rsidRPr="002D6DCC">
        <w:rPr>
          <w:rFonts w:ascii="Times New Roman" w:hAnsi="Times New Roman"/>
          <w:color w:val="000000" w:themeColor="text1"/>
          <w:sz w:val="28"/>
          <w:szCs w:val="28"/>
        </w:rPr>
        <w:t>к.п.н</w:t>
      </w:r>
      <w:proofErr w:type="spellEnd"/>
      <w:r w:rsidRPr="002D6DCC">
        <w:rPr>
          <w:rFonts w:ascii="Times New Roman" w:hAnsi="Times New Roman"/>
          <w:color w:val="000000" w:themeColor="text1"/>
          <w:sz w:val="28"/>
          <w:szCs w:val="28"/>
        </w:rPr>
        <w:t>. – Караганда, 2007. – 30 с.</w:t>
      </w:r>
    </w:p>
    <w:p w14:paraId="2F43EA18"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rPr>
        <w:t xml:space="preserve">60 </w:t>
      </w:r>
      <w:proofErr w:type="spellStart"/>
      <w:r w:rsidRPr="002D6DCC">
        <w:rPr>
          <w:rFonts w:ascii="Times New Roman" w:hAnsi="Times New Roman"/>
          <w:color w:val="000000" w:themeColor="text1"/>
          <w:sz w:val="28"/>
          <w:szCs w:val="28"/>
        </w:rPr>
        <w:t>Мұқұшев</w:t>
      </w:r>
      <w:proofErr w:type="spellEnd"/>
      <w:r w:rsidRPr="002D6DCC">
        <w:rPr>
          <w:rFonts w:ascii="Times New Roman" w:hAnsi="Times New Roman"/>
          <w:color w:val="000000" w:themeColor="text1"/>
          <w:sz w:val="28"/>
          <w:szCs w:val="28"/>
        </w:rPr>
        <w:t xml:space="preserve"> Б.А., </w:t>
      </w:r>
      <w:proofErr w:type="spellStart"/>
      <w:r w:rsidRPr="002D6DCC">
        <w:rPr>
          <w:rFonts w:ascii="Times New Roman" w:hAnsi="Times New Roman"/>
          <w:color w:val="000000" w:themeColor="text1"/>
          <w:sz w:val="28"/>
          <w:szCs w:val="28"/>
        </w:rPr>
        <w:t>Сарбасова</w:t>
      </w:r>
      <w:proofErr w:type="spellEnd"/>
      <w:r w:rsidRPr="002D6DCC">
        <w:rPr>
          <w:rFonts w:ascii="Times New Roman" w:hAnsi="Times New Roman"/>
          <w:color w:val="000000" w:themeColor="text1"/>
          <w:sz w:val="28"/>
          <w:szCs w:val="28"/>
        </w:rPr>
        <w:t xml:space="preserve"> Қ.А.</w:t>
      </w:r>
      <w:r w:rsidRPr="002D6DCC">
        <w:rPr>
          <w:rFonts w:ascii="Times New Roman" w:hAnsi="Times New Roman"/>
          <w:color w:val="000000" w:themeColor="text1"/>
          <w:sz w:val="28"/>
          <w:szCs w:val="28"/>
          <w:lang w:val="kk-KZ"/>
        </w:rPr>
        <w:t xml:space="preserve"> және т. б. </w:t>
      </w:r>
      <w:proofErr w:type="spellStart"/>
      <w:r w:rsidRPr="002D6DCC">
        <w:rPr>
          <w:rFonts w:ascii="Times New Roman" w:hAnsi="Times New Roman"/>
          <w:color w:val="000000" w:themeColor="text1"/>
          <w:sz w:val="28"/>
          <w:szCs w:val="28"/>
        </w:rPr>
        <w:t>Жоғары</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оқу</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орындары</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студенттерінің</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қаржылық</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сауаттылығын</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дамыту</w:t>
      </w:r>
      <w:proofErr w:type="spellEnd"/>
      <w:r w:rsidRPr="002D6DCC">
        <w:rPr>
          <w:rFonts w:ascii="Times New Roman" w:hAnsi="Times New Roman"/>
          <w:color w:val="000000" w:themeColor="text1"/>
          <w:sz w:val="28"/>
          <w:szCs w:val="28"/>
        </w:rPr>
        <w:t xml:space="preserve"> // Л.Н. Гумилев </w:t>
      </w:r>
      <w:proofErr w:type="spellStart"/>
      <w:r w:rsidRPr="002D6DCC">
        <w:rPr>
          <w:rFonts w:ascii="Times New Roman" w:hAnsi="Times New Roman"/>
          <w:color w:val="000000" w:themeColor="text1"/>
          <w:sz w:val="28"/>
          <w:szCs w:val="28"/>
        </w:rPr>
        <w:t>атындағы</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Еуразия</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ұлттық</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университетінің</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Хабаршысы</w:t>
      </w:r>
      <w:proofErr w:type="spellEnd"/>
      <w:r w:rsidRPr="002D6DCC">
        <w:rPr>
          <w:rFonts w:ascii="Times New Roman" w:hAnsi="Times New Roman"/>
          <w:color w:val="000000" w:themeColor="text1"/>
          <w:sz w:val="28"/>
          <w:szCs w:val="28"/>
          <w:lang w:val="kk-KZ"/>
        </w:rPr>
        <w:t>.</w:t>
      </w:r>
      <w:r w:rsidRPr="002D6DCC">
        <w:rPr>
          <w:rFonts w:ascii="Times New Roman" w:hAnsi="Times New Roman"/>
          <w:color w:val="000000" w:themeColor="text1"/>
          <w:sz w:val="28"/>
          <w:szCs w:val="28"/>
        </w:rPr>
        <w:t xml:space="preserve"> Педагогика</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Психология</w:t>
      </w:r>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rPr>
        <w:t>Әлеуметтану</w:t>
      </w:r>
      <w:proofErr w:type="spellEnd"/>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rPr>
        <w:t>сериясы</w:t>
      </w:r>
      <w:proofErr w:type="spellEnd"/>
      <w:r w:rsidRPr="002D6DCC">
        <w:rPr>
          <w:rFonts w:ascii="Times New Roman" w:hAnsi="Times New Roman"/>
          <w:color w:val="000000" w:themeColor="text1"/>
          <w:sz w:val="28"/>
          <w:szCs w:val="28"/>
          <w:lang w:val="en-US"/>
        </w:rPr>
        <w:t xml:space="preserve">. – 2020. – № 2 (131). – </w:t>
      </w:r>
      <w:r w:rsidRPr="002D6DCC">
        <w:rPr>
          <w:rFonts w:ascii="Times New Roman" w:hAnsi="Times New Roman"/>
          <w:color w:val="000000" w:themeColor="text1"/>
          <w:sz w:val="28"/>
          <w:szCs w:val="28"/>
        </w:rPr>
        <w:t>Б</w:t>
      </w:r>
      <w:r w:rsidRPr="002D6DCC">
        <w:rPr>
          <w:rFonts w:ascii="Times New Roman" w:hAnsi="Times New Roman"/>
          <w:color w:val="000000" w:themeColor="text1"/>
          <w:sz w:val="28"/>
          <w:szCs w:val="28"/>
          <w:lang w:val="en-US"/>
        </w:rPr>
        <w:t>. 73-78.</w:t>
      </w:r>
    </w:p>
    <w:p w14:paraId="5B7866B2"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hAnsi="Times New Roman"/>
          <w:color w:val="000000" w:themeColor="text1"/>
          <w:sz w:val="28"/>
          <w:szCs w:val="28"/>
          <w:lang w:val="en-US"/>
        </w:rPr>
        <w:t xml:space="preserve">61 </w:t>
      </w:r>
      <w:r w:rsidRPr="002D6DCC">
        <w:rPr>
          <w:rFonts w:ascii="Times New Roman" w:eastAsia="Times New Roman" w:hAnsi="Times New Roman"/>
          <w:color w:val="000000" w:themeColor="text1"/>
          <w:sz w:val="28"/>
          <w:szCs w:val="28"/>
          <w:lang w:val="en-US" w:eastAsia="ru-RU"/>
        </w:rPr>
        <w:t>Browne C. The Study of Executive Leadership in Business II // Journal of Applied Psychology. – 1950. – № 1.</w:t>
      </w:r>
    </w:p>
    <w:p w14:paraId="35089B8C"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62 Stogdill R. Leadership, Membership and Organization // Psychological Bulletin. – 1950.</w:t>
      </w:r>
    </w:p>
    <w:p w14:paraId="26441E6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63 </w:t>
      </w:r>
      <w:r w:rsidRPr="002D6DCC">
        <w:rPr>
          <w:rFonts w:ascii="Times New Roman" w:hAnsi="Times New Roman"/>
          <w:color w:val="000000" w:themeColor="text1"/>
          <w:sz w:val="28"/>
          <w:szCs w:val="28"/>
        </w:rPr>
        <w:t>Набатова О.В. Исследование сущности предпринимательства в социально-экономическом развитии общества // Известия ВГПУ, 2010. – С. 116-118.</w:t>
      </w:r>
    </w:p>
    <w:p w14:paraId="1E4E44E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eastAsia="Times New Roman" w:hAnsi="Times New Roman"/>
          <w:color w:val="000000" w:themeColor="text1"/>
          <w:sz w:val="28"/>
          <w:szCs w:val="28"/>
          <w:lang w:eastAsia="ru-RU"/>
        </w:rPr>
        <w:t xml:space="preserve">64 </w:t>
      </w:r>
      <w:proofErr w:type="spellStart"/>
      <w:r w:rsidRPr="002D6DCC">
        <w:rPr>
          <w:rFonts w:ascii="Times New Roman" w:hAnsi="Times New Roman"/>
          <w:color w:val="000000" w:themeColor="text1"/>
          <w:sz w:val="28"/>
          <w:szCs w:val="28"/>
        </w:rPr>
        <w:t>Хизрич</w:t>
      </w:r>
      <w:proofErr w:type="spellEnd"/>
      <w:r w:rsidRPr="002D6DCC">
        <w:rPr>
          <w:rFonts w:ascii="Times New Roman" w:hAnsi="Times New Roman"/>
          <w:color w:val="000000" w:themeColor="text1"/>
          <w:sz w:val="28"/>
          <w:szCs w:val="28"/>
        </w:rPr>
        <w:t xml:space="preserve"> Р. Предпринимательство // Предприниматель и предпринимательство. – 2019. – Т. 1.</w:t>
      </w:r>
    </w:p>
    <w:p w14:paraId="3BB55D2E" w14:textId="77777777" w:rsidR="00024367" w:rsidRPr="002D6DCC" w:rsidRDefault="00024367" w:rsidP="00024367">
      <w:pPr>
        <w:ind w:firstLine="709"/>
        <w:jc w:val="both"/>
        <w:rPr>
          <w:rStyle w:val="a8"/>
          <w:rFonts w:ascii="Times New Roman" w:eastAsia="Times New Roman" w:hAnsi="Times New Roman"/>
          <w:color w:val="000000" w:themeColor="text1"/>
          <w:sz w:val="28"/>
          <w:szCs w:val="28"/>
          <w:u w:val="none"/>
          <w:lang w:eastAsia="ru-RU"/>
        </w:rPr>
      </w:pPr>
      <w:r w:rsidRPr="002D6DCC">
        <w:rPr>
          <w:rFonts w:ascii="Times New Roman" w:hAnsi="Times New Roman"/>
          <w:color w:val="000000" w:themeColor="text1"/>
          <w:sz w:val="28"/>
          <w:szCs w:val="28"/>
        </w:rPr>
        <w:t xml:space="preserve">65 </w:t>
      </w:r>
      <w:r w:rsidRPr="002D6DCC">
        <w:rPr>
          <w:rFonts w:ascii="Times New Roman" w:eastAsia="Times New Roman" w:hAnsi="Times New Roman"/>
          <w:color w:val="000000" w:themeColor="text1"/>
          <w:sz w:val="28"/>
          <w:szCs w:val="28"/>
          <w:lang w:eastAsia="ru-RU"/>
        </w:rPr>
        <w:t>Программа развития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 на 2023-2029 годы. Рассмотрена и утверждена Решением Совета директоров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eastAsia="ru-RU"/>
        </w:rPr>
        <w:lastRenderedPageBreak/>
        <w:t xml:space="preserve">университета от 5 ноября 2023 года, протокол № 8 // </w:t>
      </w:r>
      <w:hyperlink r:id="rId69" w:history="1">
        <w:r w:rsidRPr="002D6DCC">
          <w:rPr>
            <w:rStyle w:val="a8"/>
            <w:rFonts w:ascii="Times New Roman" w:eastAsia="Times New Roman" w:hAnsi="Times New Roman"/>
            <w:color w:val="000000" w:themeColor="text1"/>
            <w:sz w:val="28"/>
            <w:szCs w:val="28"/>
            <w:u w:val="none"/>
            <w:lang w:eastAsia="ru-RU"/>
          </w:rPr>
          <w:t>https://tou.edu.kz/arm/storage/files/65d840ee112081.39488597.pdf</w:t>
        </w:r>
      </w:hyperlink>
      <w:r w:rsidRPr="002D6DCC">
        <w:rPr>
          <w:rStyle w:val="a8"/>
          <w:rFonts w:ascii="Times New Roman" w:eastAsia="Times New Roman" w:hAnsi="Times New Roman"/>
          <w:color w:val="000000" w:themeColor="text1"/>
          <w:sz w:val="28"/>
          <w:szCs w:val="28"/>
          <w:u w:val="none"/>
          <w:lang w:eastAsia="ru-RU"/>
        </w:rPr>
        <w:t>.</w:t>
      </w:r>
    </w:p>
    <w:p w14:paraId="37C487B3"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Style w:val="a8"/>
          <w:rFonts w:ascii="Times New Roman" w:eastAsia="Times New Roman" w:hAnsi="Times New Roman"/>
          <w:color w:val="000000" w:themeColor="text1"/>
          <w:sz w:val="28"/>
          <w:szCs w:val="28"/>
          <w:u w:val="none"/>
          <w:lang w:eastAsia="ru-RU"/>
        </w:rPr>
        <w:t xml:space="preserve">66 </w:t>
      </w:r>
      <w:r w:rsidRPr="002D6DCC">
        <w:rPr>
          <w:rFonts w:ascii="Times New Roman" w:eastAsia="Times New Roman" w:hAnsi="Times New Roman"/>
          <w:color w:val="000000" w:themeColor="text1"/>
          <w:sz w:val="28"/>
          <w:szCs w:val="28"/>
          <w:lang w:eastAsia="ru-RU"/>
        </w:rPr>
        <w:t xml:space="preserve">Конституция Республики Казахстан, принята 30 августа 1995 года // </w:t>
      </w:r>
      <w:hyperlink r:id="rId70" w:history="1">
        <w:r w:rsidRPr="002D6DCC">
          <w:rPr>
            <w:rStyle w:val="a8"/>
            <w:rFonts w:ascii="Times New Roman" w:eastAsia="Times New Roman" w:hAnsi="Times New Roman"/>
            <w:color w:val="000000" w:themeColor="text1"/>
            <w:sz w:val="28"/>
            <w:szCs w:val="28"/>
            <w:u w:val="none"/>
            <w:lang w:eastAsia="ru-RU"/>
          </w:rPr>
          <w:t>https://adilet.zan.kz/rus/docs/K950001000</w:t>
        </w:r>
      </w:hyperlink>
      <w:r w:rsidRPr="002D6DCC">
        <w:rPr>
          <w:rFonts w:ascii="Times New Roman" w:eastAsia="Times New Roman" w:hAnsi="Times New Roman"/>
          <w:color w:val="000000" w:themeColor="text1"/>
          <w:sz w:val="28"/>
          <w:szCs w:val="28"/>
          <w:lang w:eastAsia="ru-RU"/>
        </w:rPr>
        <w:t>.</w:t>
      </w:r>
    </w:p>
    <w:p w14:paraId="0996BDA4" w14:textId="77777777" w:rsidR="00024367" w:rsidRPr="002D6DCC" w:rsidRDefault="00024367" w:rsidP="00024367">
      <w:pPr>
        <w:ind w:firstLine="709"/>
        <w:jc w:val="both"/>
        <w:rPr>
          <w:rFonts w:ascii="Times New Roman" w:hAnsi="Times New Roman"/>
          <w:bCs/>
          <w:color w:val="000000" w:themeColor="text1"/>
          <w:sz w:val="28"/>
          <w:szCs w:val="28"/>
        </w:rPr>
      </w:pPr>
      <w:r w:rsidRPr="002D6DCC">
        <w:rPr>
          <w:rFonts w:ascii="Times New Roman" w:hAnsi="Times New Roman"/>
          <w:color w:val="000000" w:themeColor="text1"/>
          <w:sz w:val="28"/>
          <w:szCs w:val="28"/>
        </w:rPr>
        <w:t xml:space="preserve">67 </w:t>
      </w:r>
      <w:proofErr w:type="spellStart"/>
      <w:r w:rsidRPr="002D6DCC">
        <w:rPr>
          <w:rFonts w:ascii="Times New Roman" w:hAnsi="Times New Roman"/>
          <w:bCs/>
          <w:color w:val="000000" w:themeColor="text1"/>
          <w:sz w:val="28"/>
          <w:szCs w:val="28"/>
        </w:rPr>
        <w:t>Кудышева</w:t>
      </w:r>
      <w:proofErr w:type="spellEnd"/>
      <w:r w:rsidRPr="002D6DCC">
        <w:rPr>
          <w:rFonts w:ascii="Times New Roman" w:hAnsi="Times New Roman"/>
          <w:bCs/>
          <w:color w:val="000000" w:themeColor="text1"/>
          <w:sz w:val="28"/>
          <w:szCs w:val="28"/>
        </w:rPr>
        <w:t xml:space="preserve"> А. А., </w:t>
      </w:r>
      <w:proofErr w:type="spellStart"/>
      <w:r w:rsidRPr="002D6DCC">
        <w:rPr>
          <w:rFonts w:ascii="Times New Roman" w:hAnsi="Times New Roman"/>
          <w:bCs/>
          <w:color w:val="000000" w:themeColor="text1"/>
          <w:sz w:val="28"/>
          <w:szCs w:val="28"/>
        </w:rPr>
        <w:t>Пшембаев</w:t>
      </w:r>
      <w:proofErr w:type="spellEnd"/>
      <w:r w:rsidRPr="002D6DCC">
        <w:rPr>
          <w:rFonts w:ascii="Times New Roman" w:hAnsi="Times New Roman"/>
          <w:bCs/>
          <w:color w:val="000000" w:themeColor="text1"/>
          <w:sz w:val="28"/>
          <w:szCs w:val="28"/>
        </w:rPr>
        <w:t xml:space="preserve"> М. А. Исторические предпосылки реализации предпринимательства в системе высшего образования // Предпринимательский ВУЗ – наука, инновации, образование и бизнес: сборник научных трудов. – Павлодар: </w:t>
      </w:r>
      <w:proofErr w:type="spellStart"/>
      <w:r w:rsidRPr="002D6DCC">
        <w:rPr>
          <w:rFonts w:ascii="Times New Roman" w:hAnsi="Times New Roman"/>
          <w:bCs/>
          <w:color w:val="000000" w:themeColor="text1"/>
          <w:sz w:val="28"/>
          <w:szCs w:val="28"/>
          <w:lang w:val="en-US"/>
        </w:rPr>
        <w:t>Toraighyrov</w:t>
      </w:r>
      <w:proofErr w:type="spellEnd"/>
      <w:r w:rsidRPr="002D6DCC">
        <w:rPr>
          <w:rFonts w:ascii="Times New Roman" w:hAnsi="Times New Roman"/>
          <w:bCs/>
          <w:color w:val="000000" w:themeColor="text1"/>
          <w:sz w:val="28"/>
          <w:szCs w:val="28"/>
        </w:rPr>
        <w:t xml:space="preserve"> </w:t>
      </w:r>
      <w:r w:rsidRPr="002D6DCC">
        <w:rPr>
          <w:rFonts w:ascii="Times New Roman" w:hAnsi="Times New Roman"/>
          <w:bCs/>
          <w:color w:val="000000" w:themeColor="text1"/>
          <w:sz w:val="28"/>
          <w:szCs w:val="28"/>
          <w:lang w:val="en-US"/>
        </w:rPr>
        <w:t>University</w:t>
      </w:r>
      <w:r w:rsidRPr="002D6DCC">
        <w:rPr>
          <w:rFonts w:ascii="Times New Roman" w:hAnsi="Times New Roman"/>
          <w:bCs/>
          <w:color w:val="000000" w:themeColor="text1"/>
          <w:sz w:val="28"/>
          <w:szCs w:val="28"/>
        </w:rPr>
        <w:t xml:space="preserve">, 2019. – </w:t>
      </w:r>
      <w:r w:rsidRPr="002D6DCC">
        <w:rPr>
          <w:rFonts w:ascii="Times New Roman" w:hAnsi="Times New Roman"/>
          <w:bCs/>
          <w:color w:val="000000" w:themeColor="text1"/>
          <w:sz w:val="28"/>
          <w:szCs w:val="28"/>
          <w:lang w:val="en-US"/>
        </w:rPr>
        <w:t>C</w:t>
      </w:r>
      <w:r w:rsidRPr="002D6DCC">
        <w:rPr>
          <w:rFonts w:ascii="Times New Roman" w:hAnsi="Times New Roman"/>
          <w:bCs/>
          <w:color w:val="000000" w:themeColor="text1"/>
          <w:sz w:val="28"/>
          <w:szCs w:val="28"/>
        </w:rPr>
        <w:t>. 130-134.</w:t>
      </w:r>
    </w:p>
    <w:p w14:paraId="76F5E75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bCs/>
          <w:color w:val="000000" w:themeColor="text1"/>
          <w:sz w:val="28"/>
          <w:szCs w:val="28"/>
        </w:rPr>
        <w:t xml:space="preserve">68 </w:t>
      </w:r>
      <w:proofErr w:type="spellStart"/>
      <w:r w:rsidRPr="002D6DCC">
        <w:rPr>
          <w:rFonts w:ascii="Times New Roman" w:hAnsi="Times New Roman"/>
          <w:color w:val="000000" w:themeColor="text1"/>
          <w:sz w:val="28"/>
          <w:szCs w:val="28"/>
        </w:rPr>
        <w:t>Пшембаев</w:t>
      </w:r>
      <w:proofErr w:type="spellEnd"/>
      <w:r w:rsidRPr="002D6DCC">
        <w:rPr>
          <w:rFonts w:ascii="Times New Roman" w:hAnsi="Times New Roman"/>
          <w:color w:val="000000" w:themeColor="text1"/>
          <w:sz w:val="28"/>
          <w:szCs w:val="28"/>
        </w:rPr>
        <w:t xml:space="preserve"> М.А., </w:t>
      </w:r>
      <w:proofErr w:type="spellStart"/>
      <w:r w:rsidRPr="002D6DCC">
        <w:rPr>
          <w:rFonts w:ascii="Times New Roman" w:hAnsi="Times New Roman"/>
          <w:color w:val="000000" w:themeColor="text1"/>
          <w:sz w:val="28"/>
          <w:szCs w:val="28"/>
        </w:rPr>
        <w:t>Кудышева</w:t>
      </w:r>
      <w:proofErr w:type="spellEnd"/>
      <w:r w:rsidRPr="002D6DCC">
        <w:rPr>
          <w:rFonts w:ascii="Times New Roman" w:hAnsi="Times New Roman"/>
          <w:color w:val="000000" w:themeColor="text1"/>
          <w:sz w:val="28"/>
          <w:szCs w:val="28"/>
        </w:rPr>
        <w:t xml:space="preserve"> А.А. Роль предпринимательского университета в образовании // Материалы Международной научной конференции молодых ученых, магистрантов, студентов и школьников «XX </w:t>
      </w:r>
      <w:proofErr w:type="spellStart"/>
      <w:r w:rsidRPr="002D6DCC">
        <w:rPr>
          <w:rFonts w:ascii="Times New Roman" w:hAnsi="Times New Roman"/>
          <w:color w:val="000000" w:themeColor="text1"/>
          <w:sz w:val="28"/>
          <w:szCs w:val="28"/>
        </w:rPr>
        <w:t>Сатпаевские</w:t>
      </w:r>
      <w:proofErr w:type="spellEnd"/>
      <w:r w:rsidRPr="002D6DCC">
        <w:rPr>
          <w:rFonts w:ascii="Times New Roman" w:hAnsi="Times New Roman"/>
          <w:color w:val="000000" w:themeColor="text1"/>
          <w:sz w:val="28"/>
          <w:szCs w:val="28"/>
        </w:rPr>
        <w:t xml:space="preserve"> чтения». – Т. 11. – Павлодар, 2020. – С. 51-54.</w:t>
      </w:r>
    </w:p>
    <w:p w14:paraId="52B9A9C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69 Кларк Б.Р. Создание предпринимательских университетов: организационные направления трансформации / пер. с англ. А. Смирнова; Гос. ун-т – Высшая школа экономики. – М. : изд. дом Гос. ун-та – Высшей школы экономики, 2011. – 240 с.</w:t>
      </w:r>
    </w:p>
    <w:p w14:paraId="37B2628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70 </w:t>
      </w:r>
      <w:proofErr w:type="spellStart"/>
      <w:r w:rsidRPr="002D6DCC">
        <w:rPr>
          <w:rFonts w:ascii="Times New Roman" w:hAnsi="Times New Roman"/>
          <w:color w:val="000000" w:themeColor="text1"/>
          <w:sz w:val="28"/>
          <w:szCs w:val="28"/>
          <w:lang w:val="en-US"/>
        </w:rPr>
        <w:t>Etzkowitz</w:t>
      </w:r>
      <w:proofErr w:type="spellEnd"/>
      <w:r w:rsidRPr="002D6DCC">
        <w:rPr>
          <w:rFonts w:ascii="Times New Roman" w:hAnsi="Times New Roman"/>
          <w:color w:val="000000" w:themeColor="text1"/>
          <w:sz w:val="28"/>
          <w:szCs w:val="28"/>
          <w:lang w:val="en-US"/>
        </w:rPr>
        <w:t xml:space="preserve"> H., </w:t>
      </w:r>
      <w:proofErr w:type="spellStart"/>
      <w:r w:rsidRPr="002D6DCC">
        <w:rPr>
          <w:rFonts w:ascii="Times New Roman" w:hAnsi="Times New Roman"/>
          <w:color w:val="000000" w:themeColor="text1"/>
          <w:sz w:val="28"/>
          <w:szCs w:val="28"/>
          <w:lang w:val="en-US"/>
        </w:rPr>
        <w:t>Leydesdorff</w:t>
      </w:r>
      <w:proofErr w:type="spellEnd"/>
      <w:r w:rsidRPr="002D6DCC">
        <w:rPr>
          <w:rFonts w:ascii="Times New Roman" w:hAnsi="Times New Roman"/>
          <w:color w:val="000000" w:themeColor="text1"/>
          <w:sz w:val="28"/>
          <w:szCs w:val="28"/>
          <w:lang w:val="en-US"/>
        </w:rPr>
        <w:t xml:space="preserve"> L. The Triple Helix-University-Industry-Government Relations: A Laboratory for Knowledge-Based Economic Development. EASST Review. – 1995. –  Vol. 14. – No. 1. – P. 14-19.</w:t>
      </w:r>
    </w:p>
    <w:p w14:paraId="517B845A"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bCs/>
          <w:color w:val="000000" w:themeColor="text1"/>
          <w:sz w:val="28"/>
          <w:szCs w:val="28"/>
          <w:lang w:val="en-US"/>
        </w:rPr>
        <w:t xml:space="preserve">71 </w:t>
      </w:r>
      <w:r w:rsidRPr="002D6DCC">
        <w:rPr>
          <w:rFonts w:ascii="Times New Roman" w:hAnsi="Times New Roman"/>
          <w:color w:val="000000" w:themeColor="text1"/>
          <w:sz w:val="28"/>
          <w:szCs w:val="28"/>
          <w:lang w:val="en-US"/>
        </w:rPr>
        <w:t xml:space="preserve">Yusof M., Jain K.K. Categories of university-level entrepreneurship : a literature survey // International Entrepreneurship and Management Journal. – 2010. – V. 6. – P. 81-96. </w:t>
      </w:r>
    </w:p>
    <w:p w14:paraId="0A915554"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72 </w:t>
      </w:r>
      <w:proofErr w:type="spellStart"/>
      <w:r w:rsidRPr="002D6DCC">
        <w:rPr>
          <w:rFonts w:ascii="Times New Roman" w:hAnsi="Times New Roman"/>
          <w:color w:val="000000" w:themeColor="text1"/>
          <w:sz w:val="28"/>
          <w:szCs w:val="28"/>
          <w:lang w:val="en-US"/>
        </w:rPr>
        <w:t>Angriawan</w:t>
      </w:r>
      <w:proofErr w:type="spellEnd"/>
      <w:r w:rsidRPr="002D6DCC">
        <w:rPr>
          <w:rFonts w:ascii="Times New Roman" w:hAnsi="Times New Roman"/>
          <w:color w:val="000000" w:themeColor="text1"/>
          <w:sz w:val="28"/>
          <w:szCs w:val="28"/>
          <w:lang w:val="en-US"/>
        </w:rPr>
        <w:t xml:space="preserve"> A., Conners S. E., Furdek J., Ruth D. An empirical examination of entrepreneurial intent in the equine industry // Proceedings of the Academy of Entrepreneurship. – 2012. – No. 18 (1). – P. 1-8.</w:t>
      </w:r>
    </w:p>
    <w:p w14:paraId="048328D3"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73 Hunt J., Mace R. Entrepreneurship education: A systematic review of the literature // International Journal of Entrepreneurial Behavior &amp; Research. – 2016. – No. 22 (3). – </w:t>
      </w:r>
      <w:r w:rsidRPr="002D6DCC">
        <w:rPr>
          <w:rFonts w:ascii="Times New Roman" w:hAnsi="Times New Roman"/>
          <w:color w:val="000000" w:themeColor="text1"/>
          <w:sz w:val="28"/>
          <w:szCs w:val="28"/>
        </w:rPr>
        <w:t>Р</w:t>
      </w:r>
      <w:r w:rsidRPr="002D6DCC">
        <w:rPr>
          <w:rFonts w:ascii="Times New Roman" w:hAnsi="Times New Roman"/>
          <w:color w:val="000000" w:themeColor="text1"/>
          <w:sz w:val="28"/>
          <w:szCs w:val="28"/>
          <w:lang w:val="en-US"/>
        </w:rPr>
        <w:t>. 345-366.</w:t>
      </w:r>
    </w:p>
    <w:p w14:paraId="36C1C7B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74 Brennan M. C.; McGowan P.. Academic entrepreneurship: an exploratory case study // International Journal of Entrepreneurial </w:t>
      </w:r>
      <w:proofErr w:type="spellStart"/>
      <w:r w:rsidRPr="002D6DCC">
        <w:rPr>
          <w:rFonts w:ascii="Times New Roman" w:hAnsi="Times New Roman"/>
          <w:color w:val="000000" w:themeColor="text1"/>
          <w:sz w:val="28"/>
          <w:szCs w:val="28"/>
          <w:lang w:val="en-US"/>
        </w:rPr>
        <w:t>Behaviour</w:t>
      </w:r>
      <w:proofErr w:type="spellEnd"/>
      <w:r w:rsidRPr="002D6DCC">
        <w:rPr>
          <w:rFonts w:ascii="Times New Roman" w:hAnsi="Times New Roman"/>
          <w:color w:val="000000" w:themeColor="text1"/>
          <w:sz w:val="28"/>
          <w:szCs w:val="28"/>
          <w:lang w:val="en-US"/>
        </w:rPr>
        <w:t xml:space="preserve"> &amp; Research. – 2006. – No. 12 (3). – P. 144-164. </w:t>
      </w:r>
    </w:p>
    <w:p w14:paraId="4316D579"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75 Huffman D., Quigley J. The role of the university in attracting high tech entrepreneurship: A Silicon Valley tale // The Annals of Regional Science. – 2002. – No. 36. – P. 403–419.</w:t>
      </w:r>
    </w:p>
    <w:p w14:paraId="5E086CAE"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76 Rothaermel F.T., Agung S.D., Jiang, L. University entrepreneurship : a taxonomy of the literature // Industrial and corporate Change. – 2007. – No. 1 6(4). – P. 691-791.</w:t>
      </w:r>
    </w:p>
    <w:p w14:paraId="043E345E"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77 Carter D. H. Locating a New Collegiate Entrepreneurship Program, a Framework for a University Campus. – USF Tampa Graduate Theses and Dissertations. – 2019. – 109 p. </w:t>
      </w:r>
    </w:p>
    <w:p w14:paraId="616BB5D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78 </w:t>
      </w:r>
      <w:proofErr w:type="spellStart"/>
      <w:r w:rsidRPr="002D6DCC">
        <w:rPr>
          <w:rFonts w:ascii="Times New Roman" w:hAnsi="Times New Roman"/>
          <w:color w:val="000000" w:themeColor="text1"/>
          <w:sz w:val="28"/>
          <w:szCs w:val="28"/>
          <w:lang w:val="en-US"/>
        </w:rPr>
        <w:t>Phembayev</w:t>
      </w:r>
      <w:proofErr w:type="spellEnd"/>
      <w:r w:rsidRPr="002D6DCC">
        <w:rPr>
          <w:rFonts w:ascii="Times New Roman" w:hAnsi="Times New Roman"/>
          <w:color w:val="000000" w:themeColor="text1"/>
          <w:sz w:val="28"/>
          <w:szCs w:val="28"/>
          <w:lang w:val="en-US"/>
        </w:rPr>
        <w:t xml:space="preserve"> M., </w:t>
      </w:r>
      <w:proofErr w:type="spellStart"/>
      <w:r w:rsidRPr="002D6DCC">
        <w:rPr>
          <w:rFonts w:ascii="Times New Roman" w:hAnsi="Times New Roman"/>
          <w:color w:val="000000" w:themeColor="text1"/>
          <w:sz w:val="28"/>
          <w:szCs w:val="28"/>
          <w:lang w:val="en-US"/>
        </w:rPr>
        <w:t>Uaikhanova</w:t>
      </w:r>
      <w:proofErr w:type="spellEnd"/>
      <w:r w:rsidRPr="002D6DCC">
        <w:rPr>
          <w:rFonts w:ascii="Times New Roman" w:hAnsi="Times New Roman"/>
          <w:color w:val="000000" w:themeColor="text1"/>
          <w:sz w:val="28"/>
          <w:szCs w:val="28"/>
          <w:lang w:val="en-US"/>
        </w:rPr>
        <w:t xml:space="preserve"> M. Comparative analysis of foreign experience in implementing psychological and pedagogical guidance for soft skills development of university students // </w:t>
      </w:r>
      <w:r w:rsidRPr="002D6DCC">
        <w:rPr>
          <w:rFonts w:ascii="Times New Roman" w:hAnsi="Times New Roman"/>
          <w:color w:val="000000" w:themeColor="text1"/>
          <w:sz w:val="28"/>
          <w:szCs w:val="28"/>
        </w:rPr>
        <w:t>Научно</w:t>
      </w:r>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rPr>
        <w:t>аналитический</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журнал</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Высшая</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школа</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Казахстана</w:t>
      </w:r>
      <w:r w:rsidRPr="002D6DCC">
        <w:rPr>
          <w:rFonts w:ascii="Times New Roman" w:hAnsi="Times New Roman"/>
          <w:color w:val="000000" w:themeColor="text1"/>
          <w:sz w:val="28"/>
          <w:szCs w:val="28"/>
          <w:lang w:val="en-US"/>
        </w:rPr>
        <w:t>». – 2024. – V. 47. – No 3. – P. 79-86.</w:t>
      </w:r>
    </w:p>
    <w:p w14:paraId="7C2CD69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79 Масленников М.Г. Развитие молодежного предпринимательства как форма самоорганизации и инструмент повышения экономической безопасности // Инновационный потенциал молодежи: информационная, социальная и экономическая безопасность : материалы Международная молодежная научно-исследовательская конференция (Екатеринбург, 4–5 декабря 2017 г.). – Екатеринбург : УрФУ, 2017. – С. 558-563.</w:t>
      </w:r>
    </w:p>
    <w:p w14:paraId="5F307F7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80 </w:t>
      </w:r>
      <w:proofErr w:type="spellStart"/>
      <w:r w:rsidRPr="002D6DCC">
        <w:rPr>
          <w:rFonts w:ascii="Times New Roman" w:hAnsi="Times New Roman"/>
          <w:color w:val="000000" w:themeColor="text1"/>
          <w:sz w:val="28"/>
          <w:szCs w:val="28"/>
        </w:rPr>
        <w:t>Мокроносов</w:t>
      </w:r>
      <w:proofErr w:type="spellEnd"/>
      <w:r w:rsidRPr="002D6DCC">
        <w:rPr>
          <w:rFonts w:ascii="Times New Roman" w:hAnsi="Times New Roman"/>
          <w:color w:val="000000" w:themeColor="text1"/>
          <w:sz w:val="28"/>
          <w:szCs w:val="28"/>
        </w:rPr>
        <w:t xml:space="preserve"> А.Г., Долженкова Е.В., Маврина И.Н. Предпринимательство как вектор стратегического развития вуза // Образование и наука, 2011. – № 10. – С. 28-39.</w:t>
      </w:r>
    </w:p>
    <w:p w14:paraId="6297161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81 </w:t>
      </w:r>
      <w:r w:rsidRPr="002D6DCC">
        <w:rPr>
          <w:rFonts w:ascii="Times New Roman" w:hAnsi="Times New Roman"/>
          <w:color w:val="000000" w:themeColor="text1"/>
          <w:sz w:val="28"/>
          <w:szCs w:val="28"/>
        </w:rPr>
        <w:tab/>
        <w:t xml:space="preserve">Грудзинский А.О. Университет как предпринимательская организация // Социологические исследования. – 2003. – № 4. – </w:t>
      </w:r>
      <w:r w:rsidRPr="002D6DCC">
        <w:rPr>
          <w:rFonts w:ascii="Times New Roman" w:hAnsi="Times New Roman"/>
          <w:color w:val="000000" w:themeColor="text1"/>
          <w:sz w:val="28"/>
          <w:szCs w:val="28"/>
          <w:lang w:val="en-US"/>
        </w:rPr>
        <w:t>C</w:t>
      </w:r>
      <w:r w:rsidRPr="002D6DCC">
        <w:rPr>
          <w:rFonts w:ascii="Times New Roman" w:hAnsi="Times New Roman"/>
          <w:color w:val="000000" w:themeColor="text1"/>
          <w:sz w:val="28"/>
          <w:szCs w:val="28"/>
        </w:rPr>
        <w:t>. 113-121.</w:t>
      </w:r>
    </w:p>
    <w:p w14:paraId="5937D8C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82 Паникарова С.В., Иванова А.В., Рубин Ю.Б., Матвиенко Д.Ю., Шишкин Д.Г., </w:t>
      </w:r>
      <w:proofErr w:type="spellStart"/>
      <w:r w:rsidRPr="002D6DCC">
        <w:rPr>
          <w:rFonts w:ascii="Times New Roman" w:hAnsi="Times New Roman"/>
          <w:color w:val="000000" w:themeColor="text1"/>
          <w:sz w:val="28"/>
          <w:szCs w:val="28"/>
        </w:rPr>
        <w:t>Полбицын</w:t>
      </w:r>
      <w:proofErr w:type="spellEnd"/>
      <w:r w:rsidRPr="002D6DCC">
        <w:rPr>
          <w:rFonts w:ascii="Times New Roman" w:hAnsi="Times New Roman"/>
          <w:color w:val="000000" w:themeColor="text1"/>
          <w:sz w:val="28"/>
          <w:szCs w:val="28"/>
        </w:rPr>
        <w:t xml:space="preserve"> С.Н. Лучшие практики обучения предпринимательству: возможности использования в России // Международная конференция «Формирование профессиональных предпринимательских компетенций молодежи в процессе обучения предпринимательству». Сборник тезисов докладов. – М. : Московский финансово-промышленный университет «Синергия», 2014. – С. 26-37.</w:t>
      </w:r>
    </w:p>
    <w:p w14:paraId="4E845BB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83 </w:t>
      </w:r>
      <w:proofErr w:type="spellStart"/>
      <w:r w:rsidRPr="002D6DCC">
        <w:rPr>
          <w:rFonts w:ascii="Times New Roman" w:hAnsi="Times New Roman"/>
          <w:color w:val="000000" w:themeColor="text1"/>
          <w:sz w:val="28"/>
          <w:szCs w:val="28"/>
        </w:rPr>
        <w:t>Ицковиц</w:t>
      </w:r>
      <w:proofErr w:type="spellEnd"/>
      <w:r w:rsidRPr="002D6DCC">
        <w:rPr>
          <w:rFonts w:ascii="Times New Roman" w:hAnsi="Times New Roman"/>
          <w:color w:val="000000" w:themeColor="text1"/>
          <w:sz w:val="28"/>
          <w:szCs w:val="28"/>
        </w:rPr>
        <w:t xml:space="preserve"> Г. Волна предпринимательских университетов от самых истоков к двигателю глобальной экономики // Инновации. – 2014. – № 8 (190). – </w:t>
      </w:r>
      <w:r w:rsidRPr="002D6DCC">
        <w:rPr>
          <w:rFonts w:ascii="Times New Roman" w:hAnsi="Times New Roman"/>
          <w:color w:val="000000" w:themeColor="text1"/>
          <w:sz w:val="28"/>
          <w:szCs w:val="28"/>
          <w:lang w:val="en-US"/>
        </w:rPr>
        <w:t>C</w:t>
      </w:r>
      <w:r w:rsidRPr="002D6DCC">
        <w:rPr>
          <w:rFonts w:ascii="Times New Roman" w:hAnsi="Times New Roman"/>
          <w:color w:val="000000" w:themeColor="text1"/>
          <w:sz w:val="28"/>
          <w:szCs w:val="28"/>
        </w:rPr>
        <w:t>. 5-13.</w:t>
      </w:r>
    </w:p>
    <w:p w14:paraId="46BFDE1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84 Академический рейтинг мировых университетов 2020 // </w:t>
      </w:r>
      <w:hyperlink r:id="rId71" w:history="1">
        <w:r w:rsidRPr="002D6DCC">
          <w:rPr>
            <w:rStyle w:val="a8"/>
            <w:rFonts w:ascii="Times New Roman" w:hAnsi="Times New Roman"/>
            <w:color w:val="000000" w:themeColor="text1"/>
            <w:sz w:val="28"/>
            <w:szCs w:val="28"/>
            <w:u w:val="none"/>
          </w:rPr>
          <w:t>https://academia.interfax.ru/ru/analytics/research/5149/</w:t>
        </w:r>
      </w:hyperlink>
      <w:r w:rsidRPr="002D6DCC">
        <w:rPr>
          <w:rFonts w:ascii="Times New Roman" w:hAnsi="Times New Roman"/>
          <w:color w:val="000000" w:themeColor="text1"/>
          <w:sz w:val="28"/>
          <w:szCs w:val="28"/>
        </w:rPr>
        <w:t>.</w:t>
      </w:r>
    </w:p>
    <w:p w14:paraId="49B6F071"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85 Fishman E.A., O’SHEA R.P., Allen T. Creating the MIT entrepreneurial ecosystem // Building Technology Transfer within Research Universities: An Entrepreneurial Approach. – 2014. – V. 60.</w:t>
      </w:r>
    </w:p>
    <w:p w14:paraId="0A32F6B8"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86 Field R. Disciplined Entrepreneurship: 24 Steps to a Successful Startup by Bill Aulet : Hoboken, NJ : John Wiley &amp; Sons, Inc., 2014. – P. 83-86.</w:t>
      </w:r>
    </w:p>
    <w:p w14:paraId="602FB84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87 Aulet B., Murray F. A Tale of Two Entrepreneurs : Understanding Differences in the Types of Entrepreneurship in the Economy // Draft Paper. – 2012. – P. 1-5.</w:t>
      </w:r>
    </w:p>
    <w:p w14:paraId="21BC4D1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89 Cronin M.J. Stanford Spins Out a Higher Education Tsunami // Top Down Innovation, 2014. – P. 61-72.</w:t>
      </w:r>
    </w:p>
    <w:p w14:paraId="4FE5222C"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90 </w:t>
      </w:r>
      <w:proofErr w:type="spellStart"/>
      <w:r w:rsidRPr="002D6DCC">
        <w:rPr>
          <w:rFonts w:ascii="Times New Roman" w:hAnsi="Times New Roman"/>
          <w:color w:val="000000" w:themeColor="text1"/>
          <w:sz w:val="28"/>
          <w:szCs w:val="28"/>
          <w:lang w:val="en-US"/>
        </w:rPr>
        <w:t>Walshok</w:t>
      </w:r>
      <w:proofErr w:type="spellEnd"/>
      <w:r w:rsidRPr="002D6DCC">
        <w:rPr>
          <w:rFonts w:ascii="Times New Roman" w:hAnsi="Times New Roman"/>
          <w:color w:val="000000" w:themeColor="text1"/>
          <w:sz w:val="28"/>
          <w:szCs w:val="28"/>
          <w:lang w:val="en-US"/>
        </w:rPr>
        <w:t xml:space="preserve"> M.L., Shapiro J.D. Beyond tech transfer: a more comprehensive approach to measuring the entrepreneurial university // Academic Entrepreneurship: creating an entrepreneurial ecosystem. – Emerald Group Publishing Limited, 2014. – V. 16. – P. 1-36.</w:t>
      </w:r>
    </w:p>
    <w:p w14:paraId="245CD72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91 Московский государственный университет // </w:t>
      </w:r>
      <w:hyperlink r:id="rId72" w:history="1">
        <w:r w:rsidRPr="002D6DCC">
          <w:rPr>
            <w:rStyle w:val="a8"/>
            <w:rFonts w:ascii="Times New Roman" w:hAnsi="Times New Roman"/>
            <w:color w:val="000000" w:themeColor="text1"/>
            <w:sz w:val="28"/>
            <w:szCs w:val="28"/>
            <w:u w:val="none"/>
          </w:rPr>
          <w:t>https://ru.wikipedia.org/wiki/Московский_государственный_университет</w:t>
        </w:r>
      </w:hyperlink>
      <w:r w:rsidRPr="002D6DCC">
        <w:rPr>
          <w:rFonts w:ascii="Times New Roman" w:hAnsi="Times New Roman"/>
          <w:color w:val="000000" w:themeColor="text1"/>
          <w:sz w:val="28"/>
          <w:szCs w:val="28"/>
        </w:rPr>
        <w:t>.</w:t>
      </w:r>
    </w:p>
    <w:p w14:paraId="18B63BC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92 Мовсесян О.В. Сотрудничество МГУ имени М. В. Ломоносова и Фонда содействия развитию малых форм предприятий в НТС по выстраиванию «Инновационного лифта» для проектов в области технологического предпринимательства на площадке Московского университета // Инновации, 2014. – № 2 (184). – С. 53-58.</w:t>
      </w:r>
    </w:p>
    <w:p w14:paraId="2220D20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93 О парке // </w:t>
      </w:r>
      <w:hyperlink r:id="rId73" w:history="1">
        <w:r w:rsidRPr="002D6DCC">
          <w:rPr>
            <w:rStyle w:val="a8"/>
            <w:rFonts w:ascii="Times New Roman" w:hAnsi="Times New Roman"/>
            <w:color w:val="000000" w:themeColor="text1"/>
            <w:sz w:val="28"/>
            <w:szCs w:val="28"/>
            <w:u w:val="none"/>
          </w:rPr>
          <w:t>https://www.sciencepark.ru/home/about-sp</w:t>
        </w:r>
      </w:hyperlink>
      <w:r w:rsidRPr="002D6DCC">
        <w:rPr>
          <w:rFonts w:ascii="Times New Roman" w:hAnsi="Times New Roman"/>
          <w:color w:val="000000" w:themeColor="text1"/>
          <w:sz w:val="28"/>
          <w:szCs w:val="28"/>
        </w:rPr>
        <w:t>.</w:t>
      </w:r>
    </w:p>
    <w:p w14:paraId="60265D56"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 xml:space="preserve">94 Достижения // </w:t>
      </w:r>
      <w:hyperlink r:id="rId74" w:history="1">
        <w:r w:rsidRPr="002D6DCC">
          <w:rPr>
            <w:rStyle w:val="a8"/>
            <w:rFonts w:ascii="Times New Roman" w:hAnsi="Times New Roman"/>
            <w:color w:val="000000" w:themeColor="text1"/>
            <w:sz w:val="28"/>
            <w:szCs w:val="28"/>
            <w:u w:val="none"/>
          </w:rPr>
          <w:t>https://www.sciencepark.ru/#</w:t>
        </w:r>
      </w:hyperlink>
      <w:r w:rsidRPr="002D6DCC">
        <w:rPr>
          <w:rFonts w:ascii="Times New Roman" w:hAnsi="Times New Roman"/>
          <w:color w:val="000000" w:themeColor="text1"/>
          <w:sz w:val="28"/>
          <w:szCs w:val="28"/>
        </w:rPr>
        <w:t>!.</w:t>
      </w:r>
    </w:p>
    <w:p w14:paraId="3AD7A3A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95 Кетова Н.В., Павлова И.А., Пудкова В.В., Уваров А.Ф. Опыт ТУСУР как предпринимательского университета : достижения и перспективы // Инновации, 2014. – № 8 (190). – С. 14-22.</w:t>
      </w:r>
    </w:p>
    <w:p w14:paraId="7DAF123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96 ТУСУР. Инновационная деятельность // </w:t>
      </w:r>
      <w:hyperlink r:id="rId75" w:history="1">
        <w:r w:rsidRPr="002D6DCC">
          <w:rPr>
            <w:rStyle w:val="a8"/>
            <w:rFonts w:ascii="Times New Roman" w:hAnsi="Times New Roman"/>
            <w:color w:val="000000" w:themeColor="text1"/>
            <w:sz w:val="28"/>
            <w:szCs w:val="28"/>
            <w:u w:val="none"/>
          </w:rPr>
          <w:t>https://tusur.ru/ru/nauka-i-innovatsii/innovatsionnaya-deyatelnost</w:t>
        </w:r>
      </w:hyperlink>
      <w:r w:rsidRPr="002D6DCC">
        <w:rPr>
          <w:rFonts w:ascii="Times New Roman" w:hAnsi="Times New Roman"/>
          <w:color w:val="000000" w:themeColor="text1"/>
          <w:sz w:val="28"/>
          <w:szCs w:val="28"/>
        </w:rPr>
        <w:t>.</w:t>
      </w:r>
    </w:p>
    <w:p w14:paraId="405AB72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97 Ohe T. Entrepreneurship education in Japan // Entrepreneurship education in Asia. – Edward Elgar Publishing, 2011.</w:t>
      </w:r>
    </w:p>
    <w:p w14:paraId="7332021A"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98 The University of Tokyo Entrepreneur Plaza // </w:t>
      </w:r>
      <w:hyperlink r:id="rId76" w:history="1">
        <w:r w:rsidRPr="002D6DCC">
          <w:rPr>
            <w:rStyle w:val="a8"/>
            <w:rFonts w:ascii="Times New Roman" w:hAnsi="Times New Roman"/>
            <w:color w:val="000000" w:themeColor="text1"/>
            <w:sz w:val="28"/>
            <w:szCs w:val="28"/>
            <w:u w:val="none"/>
            <w:lang w:val="en-US"/>
          </w:rPr>
          <w:t>https://www.ducr.u-tokyo.ac.jp/en/activity/venture/incubation/index.html</w:t>
        </w:r>
      </w:hyperlink>
      <w:r w:rsidRPr="002D6DCC">
        <w:rPr>
          <w:rFonts w:ascii="Times New Roman" w:hAnsi="Times New Roman"/>
          <w:color w:val="000000" w:themeColor="text1"/>
          <w:sz w:val="28"/>
          <w:szCs w:val="28"/>
          <w:lang w:val="en-US"/>
        </w:rPr>
        <w:t>.</w:t>
      </w:r>
    </w:p>
    <w:p w14:paraId="60878798"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99 The University of Tokyo Entrepreneur Dojo // </w:t>
      </w:r>
      <w:hyperlink r:id="rId77" w:history="1">
        <w:r w:rsidRPr="002D6DCC">
          <w:rPr>
            <w:rStyle w:val="a8"/>
            <w:rFonts w:ascii="Times New Roman" w:hAnsi="Times New Roman"/>
            <w:color w:val="000000" w:themeColor="text1"/>
            <w:sz w:val="28"/>
            <w:szCs w:val="28"/>
            <w:u w:val="none"/>
            <w:lang w:val="en-US"/>
          </w:rPr>
          <w:t>https://www.ducr.u-tokyo.ac.jp/en/activity/venture/education/index.html</w:t>
        </w:r>
      </w:hyperlink>
      <w:r w:rsidRPr="002D6DCC">
        <w:rPr>
          <w:rFonts w:ascii="Times New Roman" w:hAnsi="Times New Roman"/>
          <w:color w:val="000000" w:themeColor="text1"/>
          <w:sz w:val="28"/>
          <w:szCs w:val="28"/>
          <w:lang w:val="en-US"/>
        </w:rPr>
        <w:t xml:space="preserve">. </w:t>
      </w:r>
    </w:p>
    <w:p w14:paraId="4A69BE7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100 The University of Tokyo. </w:t>
      </w:r>
      <w:proofErr w:type="spellStart"/>
      <w:r w:rsidRPr="002D6DCC">
        <w:rPr>
          <w:rFonts w:ascii="Times New Roman" w:hAnsi="Times New Roman"/>
          <w:color w:val="000000" w:themeColor="text1"/>
          <w:sz w:val="28"/>
          <w:szCs w:val="28"/>
          <w:lang w:val="en-US"/>
        </w:rPr>
        <w:t>UTokyo’s</w:t>
      </w:r>
      <w:proofErr w:type="spellEnd"/>
      <w:r w:rsidRPr="002D6DCC">
        <w:rPr>
          <w:rFonts w:ascii="Times New Roman" w:hAnsi="Times New Roman"/>
          <w:color w:val="000000" w:themeColor="text1"/>
          <w:sz w:val="28"/>
          <w:szCs w:val="28"/>
          <w:lang w:val="en-US"/>
        </w:rPr>
        <w:t xml:space="preserve"> Entrepreneurs – Creating startups from University research // </w:t>
      </w:r>
      <w:hyperlink r:id="rId78" w:history="1">
        <w:r w:rsidRPr="002D6DCC">
          <w:rPr>
            <w:rStyle w:val="a8"/>
            <w:rFonts w:ascii="Times New Roman" w:hAnsi="Times New Roman"/>
            <w:color w:val="000000" w:themeColor="text1"/>
            <w:sz w:val="28"/>
            <w:szCs w:val="28"/>
            <w:u w:val="none"/>
            <w:lang w:val="en-US"/>
          </w:rPr>
          <w:t>https://www.u-tokyo.ac.jp/focus/en/features/entrepreneurs26.html</w:t>
        </w:r>
      </w:hyperlink>
      <w:r w:rsidRPr="002D6DCC">
        <w:rPr>
          <w:rFonts w:ascii="Times New Roman" w:hAnsi="Times New Roman"/>
          <w:color w:val="000000" w:themeColor="text1"/>
          <w:sz w:val="28"/>
          <w:szCs w:val="28"/>
          <w:lang w:val="en-US"/>
        </w:rPr>
        <w:t>.</w:t>
      </w:r>
    </w:p>
    <w:p w14:paraId="55BDAD4E" w14:textId="68920C80"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101 Liu T. et al. Entrepreneurship education in China : Evidence from a preliminary scoping study of enterprising tendency in Chinese university students // Journal of Entrepreneurship in Emerging Economies. – 2020. – V. 12. – No. 2. – Pp.</w:t>
      </w:r>
      <w:r w:rsidR="006E158B"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lang w:val="en-US"/>
        </w:rPr>
        <w:t>305-326.</w:t>
      </w:r>
    </w:p>
    <w:p w14:paraId="68AE78C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102 </w:t>
      </w:r>
      <w:proofErr w:type="spellStart"/>
      <w:r w:rsidRPr="002D6DCC">
        <w:rPr>
          <w:rFonts w:ascii="Times New Roman" w:hAnsi="Times New Roman"/>
          <w:color w:val="000000" w:themeColor="text1"/>
          <w:sz w:val="28"/>
          <w:szCs w:val="28"/>
        </w:rPr>
        <w:t>Сианьский</w:t>
      </w:r>
      <w:proofErr w:type="spellEnd"/>
      <w:r w:rsidRPr="002D6DCC">
        <w:rPr>
          <w:rFonts w:ascii="Times New Roman" w:hAnsi="Times New Roman"/>
          <w:color w:val="000000" w:themeColor="text1"/>
          <w:sz w:val="28"/>
          <w:szCs w:val="28"/>
        </w:rPr>
        <w:t xml:space="preserve"> международный университет (XAIU) // </w:t>
      </w:r>
      <w:hyperlink r:id="rId79" w:history="1">
        <w:r w:rsidRPr="002D6DCC">
          <w:rPr>
            <w:rStyle w:val="a8"/>
            <w:rFonts w:ascii="Times New Roman" w:hAnsi="Times New Roman"/>
            <w:color w:val="000000" w:themeColor="text1"/>
            <w:sz w:val="28"/>
            <w:szCs w:val="28"/>
            <w:u w:val="none"/>
          </w:rPr>
          <w:t>https://en.wikipedia.org/wiki/Xi%27an_International_University?utm_source</w:t>
        </w:r>
      </w:hyperlink>
      <w:r w:rsidRPr="002D6DCC">
        <w:rPr>
          <w:rFonts w:ascii="Times New Roman" w:hAnsi="Times New Roman"/>
          <w:color w:val="000000" w:themeColor="text1"/>
          <w:sz w:val="28"/>
          <w:szCs w:val="28"/>
        </w:rPr>
        <w:t>.</w:t>
      </w:r>
    </w:p>
    <w:p w14:paraId="085B61C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103 Béchard J.-P., Grégoire D. Entrepreneurship Education Research Revisited : The Case of Higher Education // Academy of Management Learning &amp; Education. – 2005. – No. 4 (1). – P. 22-43.</w:t>
      </w:r>
    </w:p>
    <w:p w14:paraId="34C2C4B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104 </w:t>
      </w:r>
      <w:proofErr w:type="spellStart"/>
      <w:r w:rsidRPr="002D6DCC">
        <w:rPr>
          <w:rFonts w:ascii="Times New Roman" w:hAnsi="Times New Roman"/>
          <w:color w:val="000000" w:themeColor="text1"/>
          <w:sz w:val="28"/>
          <w:szCs w:val="28"/>
        </w:rPr>
        <w:t>Сластенин</w:t>
      </w:r>
      <w:proofErr w:type="spellEnd"/>
      <w:r w:rsidRPr="002D6DCC">
        <w:rPr>
          <w:rFonts w:ascii="Times New Roman" w:hAnsi="Times New Roman"/>
          <w:color w:val="000000" w:themeColor="text1"/>
          <w:sz w:val="28"/>
          <w:szCs w:val="28"/>
        </w:rPr>
        <w:t xml:space="preserve"> В.А. Введение в педагогическую аксиологию : учеб. пособие / В.А. </w:t>
      </w:r>
      <w:proofErr w:type="spellStart"/>
      <w:r w:rsidRPr="002D6DCC">
        <w:rPr>
          <w:rFonts w:ascii="Times New Roman" w:hAnsi="Times New Roman"/>
          <w:color w:val="000000" w:themeColor="text1"/>
          <w:sz w:val="28"/>
          <w:szCs w:val="28"/>
        </w:rPr>
        <w:t>Сластенин</w:t>
      </w:r>
      <w:proofErr w:type="spellEnd"/>
      <w:r w:rsidRPr="002D6DCC">
        <w:rPr>
          <w:rFonts w:ascii="Times New Roman" w:hAnsi="Times New Roman"/>
          <w:color w:val="000000" w:themeColor="text1"/>
          <w:sz w:val="28"/>
          <w:szCs w:val="28"/>
        </w:rPr>
        <w:t xml:space="preserve">, Г.И. </w:t>
      </w:r>
      <w:proofErr w:type="spellStart"/>
      <w:r w:rsidRPr="002D6DCC">
        <w:rPr>
          <w:rFonts w:ascii="Times New Roman" w:hAnsi="Times New Roman"/>
          <w:color w:val="000000" w:themeColor="text1"/>
          <w:sz w:val="28"/>
          <w:szCs w:val="28"/>
        </w:rPr>
        <w:t>Чижакова</w:t>
      </w:r>
      <w:proofErr w:type="spellEnd"/>
      <w:r w:rsidRPr="002D6DCC">
        <w:rPr>
          <w:rFonts w:ascii="Times New Roman" w:hAnsi="Times New Roman"/>
          <w:color w:val="000000" w:themeColor="text1"/>
          <w:sz w:val="28"/>
          <w:szCs w:val="28"/>
        </w:rPr>
        <w:t xml:space="preserve"> – М. : Академия, 2003. – 192 с.</w:t>
      </w:r>
    </w:p>
    <w:p w14:paraId="2F018DE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105 </w:t>
      </w:r>
      <w:proofErr w:type="spellStart"/>
      <w:r w:rsidRPr="002D6DCC">
        <w:rPr>
          <w:rFonts w:ascii="Times New Roman" w:hAnsi="Times New Roman"/>
          <w:color w:val="000000" w:themeColor="text1"/>
          <w:sz w:val="28"/>
          <w:szCs w:val="28"/>
        </w:rPr>
        <w:t>Загвязинскии</w:t>
      </w:r>
      <w:proofErr w:type="spellEnd"/>
      <w:r w:rsidRPr="002D6DCC">
        <w:rPr>
          <w:rFonts w:ascii="Times New Roman" w:hAnsi="Times New Roman"/>
          <w:color w:val="000000" w:themeColor="text1"/>
          <w:sz w:val="28"/>
          <w:szCs w:val="28"/>
        </w:rPr>
        <w:t xml:space="preserve">̆ В.И. Теория обучения: Современная интерпретация : учеб. пособие для студ. </w:t>
      </w:r>
      <w:proofErr w:type="spellStart"/>
      <w:r w:rsidRPr="002D6DCC">
        <w:rPr>
          <w:rFonts w:ascii="Times New Roman" w:hAnsi="Times New Roman"/>
          <w:color w:val="000000" w:themeColor="text1"/>
          <w:sz w:val="28"/>
          <w:szCs w:val="28"/>
        </w:rPr>
        <w:t>высш</w:t>
      </w:r>
      <w:proofErr w:type="spellEnd"/>
      <w:r w:rsidRPr="002D6DCC">
        <w:rPr>
          <w:rFonts w:ascii="Times New Roman" w:hAnsi="Times New Roman"/>
          <w:color w:val="000000" w:themeColor="text1"/>
          <w:sz w:val="28"/>
          <w:szCs w:val="28"/>
        </w:rPr>
        <w:t xml:space="preserve">. пед. учеб, заведений. – М. : </w:t>
      </w:r>
      <w:proofErr w:type="spellStart"/>
      <w:r w:rsidRPr="002D6DCC">
        <w:rPr>
          <w:rFonts w:ascii="Times New Roman" w:hAnsi="Times New Roman"/>
          <w:color w:val="000000" w:themeColor="text1"/>
          <w:sz w:val="28"/>
          <w:szCs w:val="28"/>
        </w:rPr>
        <w:t>Издательскии</w:t>
      </w:r>
      <w:proofErr w:type="spellEnd"/>
      <w:r w:rsidRPr="002D6DCC">
        <w:rPr>
          <w:rFonts w:ascii="Times New Roman" w:hAnsi="Times New Roman"/>
          <w:color w:val="000000" w:themeColor="text1"/>
          <w:sz w:val="28"/>
          <w:szCs w:val="28"/>
        </w:rPr>
        <w:t>̆ центр «Академия», 2001. – 192 с.</w:t>
      </w:r>
    </w:p>
    <w:p w14:paraId="69ACABB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106 </w:t>
      </w:r>
      <w:proofErr w:type="spellStart"/>
      <w:r w:rsidRPr="002D6DCC">
        <w:rPr>
          <w:rFonts w:ascii="Times New Roman" w:hAnsi="Times New Roman"/>
          <w:color w:val="000000" w:themeColor="text1"/>
          <w:sz w:val="28"/>
          <w:szCs w:val="28"/>
        </w:rPr>
        <w:t>Махмутов</w:t>
      </w:r>
      <w:proofErr w:type="spellEnd"/>
      <w:r w:rsidRPr="002D6DCC">
        <w:rPr>
          <w:rFonts w:ascii="Times New Roman" w:hAnsi="Times New Roman"/>
          <w:color w:val="000000" w:themeColor="text1"/>
          <w:sz w:val="28"/>
          <w:szCs w:val="28"/>
        </w:rPr>
        <w:t xml:space="preserve"> М.И. Избранные труды: в 7 т. Т. 6 / сост. Д.М. Шакирова. – Казань : </w:t>
      </w:r>
      <w:proofErr w:type="spellStart"/>
      <w:r w:rsidRPr="002D6DCC">
        <w:rPr>
          <w:rFonts w:ascii="Times New Roman" w:hAnsi="Times New Roman"/>
          <w:color w:val="000000" w:themeColor="text1"/>
          <w:sz w:val="28"/>
          <w:szCs w:val="28"/>
        </w:rPr>
        <w:t>Магариф-Вакыт</w:t>
      </w:r>
      <w:proofErr w:type="spellEnd"/>
      <w:r w:rsidRPr="002D6DCC">
        <w:rPr>
          <w:rFonts w:ascii="Times New Roman" w:hAnsi="Times New Roman"/>
          <w:color w:val="000000" w:themeColor="text1"/>
          <w:sz w:val="28"/>
          <w:szCs w:val="28"/>
        </w:rPr>
        <w:t>, 2016. – 375 с.</w:t>
      </w:r>
    </w:p>
    <w:p w14:paraId="204416B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107 Хмель Н.Д. Теория и технология реализации целостного педагогического процесса. – Алматы : АГУ им. Абая, 2001.</w:t>
      </w:r>
    </w:p>
    <w:p w14:paraId="6F28741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108 Мынбаева А.К. Основы педагогики высшей школы: Учебное пособие. –Алматы, 2008. – 144 с.</w:t>
      </w:r>
    </w:p>
    <w:p w14:paraId="7DFBBCF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109 </w:t>
      </w:r>
      <w:proofErr w:type="spellStart"/>
      <w:r w:rsidRPr="002D6DCC">
        <w:rPr>
          <w:rFonts w:ascii="Times New Roman" w:hAnsi="Times New Roman"/>
          <w:color w:val="000000" w:themeColor="text1"/>
          <w:sz w:val="28"/>
          <w:szCs w:val="28"/>
        </w:rPr>
        <w:t>Ибатов</w:t>
      </w:r>
      <w:proofErr w:type="spellEnd"/>
      <w:r w:rsidRPr="002D6DCC">
        <w:rPr>
          <w:rFonts w:ascii="Times New Roman" w:hAnsi="Times New Roman"/>
          <w:color w:val="000000" w:themeColor="text1"/>
          <w:sz w:val="28"/>
          <w:szCs w:val="28"/>
        </w:rPr>
        <w:t xml:space="preserve"> М.К., Пак Ю.Н., </w:t>
      </w:r>
      <w:proofErr w:type="spellStart"/>
      <w:r w:rsidRPr="002D6DCC">
        <w:rPr>
          <w:rFonts w:ascii="Times New Roman" w:hAnsi="Times New Roman"/>
          <w:color w:val="000000" w:themeColor="text1"/>
          <w:sz w:val="28"/>
          <w:szCs w:val="28"/>
        </w:rPr>
        <w:t>Жетесова</w:t>
      </w:r>
      <w:proofErr w:type="spellEnd"/>
      <w:r w:rsidRPr="002D6DCC">
        <w:rPr>
          <w:rFonts w:ascii="Times New Roman" w:hAnsi="Times New Roman"/>
          <w:color w:val="000000" w:themeColor="text1"/>
          <w:sz w:val="28"/>
          <w:szCs w:val="28"/>
        </w:rPr>
        <w:t xml:space="preserve"> Г.С., Пак Д.Ю. Формирование университета предпринимательского типа в условиях модернизации образования (опыт Казахстана) // Высшее образование в России. – 2021. – № 2. – С.154-168.</w:t>
      </w:r>
    </w:p>
    <w:p w14:paraId="3D8CA18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110 Hindle K. Teaching entrepreneurship at the university: from the wrong building to the right philosophy // Handbook of Research in Entrepreneurship Education. – Cheltenham (UK) : Edward Elgar Publishing, 2007. – Vol 1.</w:t>
      </w:r>
    </w:p>
    <w:p w14:paraId="571C82A4"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hAnsi="Times New Roman"/>
          <w:color w:val="000000" w:themeColor="text1"/>
          <w:sz w:val="28"/>
          <w:szCs w:val="28"/>
          <w:lang w:val="en-US"/>
        </w:rPr>
        <w:t xml:space="preserve">111 </w:t>
      </w:r>
      <w:r w:rsidRPr="002D6DCC">
        <w:rPr>
          <w:rFonts w:ascii="Times New Roman" w:eastAsia="Times New Roman" w:hAnsi="Times New Roman"/>
          <w:color w:val="000000" w:themeColor="text1"/>
          <w:sz w:val="28"/>
          <w:szCs w:val="28"/>
          <w:lang w:val="en-US" w:eastAsia="ru-RU"/>
        </w:rPr>
        <w:t>Morrison J.L. Morris, Michael H., Kuratko, Donald F., Cornwall, Jeffrey R. Entrepreneurship Programs and the Modern University : Northampton, MA: Edward Elgar, 2013. – Pp. 333-335.</w:t>
      </w:r>
    </w:p>
    <w:p w14:paraId="7BCCB0EE"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lastRenderedPageBreak/>
        <w:t>112 Chia R. Teaching paradigm shifting in management education: University business schools and the entrepreneurial imagination // Journal of Management Studies. – 1996. – No. 33 (4). – P. 409-428.</w:t>
      </w:r>
    </w:p>
    <w:p w14:paraId="76AC951E"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113 </w:t>
      </w:r>
      <w:proofErr w:type="spellStart"/>
      <w:r w:rsidRPr="002D6DCC">
        <w:rPr>
          <w:rFonts w:ascii="Times New Roman" w:eastAsia="Times New Roman" w:hAnsi="Times New Roman"/>
          <w:color w:val="000000" w:themeColor="text1"/>
          <w:sz w:val="28"/>
          <w:szCs w:val="28"/>
          <w:lang w:val="en-US" w:eastAsia="ru-RU"/>
        </w:rPr>
        <w:t>Matlay</w:t>
      </w:r>
      <w:proofErr w:type="spellEnd"/>
      <w:r w:rsidRPr="002D6DCC">
        <w:rPr>
          <w:rFonts w:ascii="Times New Roman" w:eastAsia="Times New Roman" w:hAnsi="Times New Roman"/>
          <w:color w:val="000000" w:themeColor="text1"/>
          <w:sz w:val="28"/>
          <w:szCs w:val="28"/>
          <w:lang w:val="en-US" w:eastAsia="ru-RU"/>
        </w:rPr>
        <w:t xml:space="preserve"> H., Smith A.J., Collins L.A., Hannon P.D. Embedding new entrepreneurship </w:t>
      </w:r>
      <w:proofErr w:type="spellStart"/>
      <w:r w:rsidRPr="002D6DCC">
        <w:rPr>
          <w:rFonts w:ascii="Times New Roman" w:eastAsia="Times New Roman" w:hAnsi="Times New Roman"/>
          <w:color w:val="000000" w:themeColor="text1"/>
          <w:sz w:val="28"/>
          <w:szCs w:val="28"/>
          <w:lang w:val="en-US" w:eastAsia="ru-RU"/>
        </w:rPr>
        <w:t>programmes</w:t>
      </w:r>
      <w:proofErr w:type="spellEnd"/>
      <w:r w:rsidRPr="002D6DCC">
        <w:rPr>
          <w:rFonts w:ascii="Times New Roman" w:eastAsia="Times New Roman" w:hAnsi="Times New Roman"/>
          <w:color w:val="000000" w:themeColor="text1"/>
          <w:sz w:val="28"/>
          <w:szCs w:val="28"/>
          <w:lang w:val="en-US" w:eastAsia="ru-RU"/>
        </w:rPr>
        <w:t xml:space="preserve"> in UK higher education institutions // Education + Training. – 2006. – No. 48 (8/9). – P. 555-567. </w:t>
      </w:r>
    </w:p>
    <w:p w14:paraId="55E18713"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114 Sowmya D.V., Majumdar S., Gallant M. Relevance of education for potential entrepreneurs: An international investigation // Journal of Small Business and Enterprise Development. – 2010. – No. 17 (4). – P. 626-640.</w:t>
      </w:r>
    </w:p>
    <w:p w14:paraId="4807C263"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115 Conners S.E., Ruth D. Factors influencing success in an introductory entrepreneurship course // Journal of Entrepreneurship Education. – 2012. – No. 15. – P. 63-73.</w:t>
      </w:r>
    </w:p>
    <w:p w14:paraId="6CB92BAD"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116 </w:t>
      </w:r>
      <w:proofErr w:type="spellStart"/>
      <w:r w:rsidRPr="002D6DCC">
        <w:rPr>
          <w:rFonts w:ascii="Times New Roman" w:eastAsia="Times New Roman" w:hAnsi="Times New Roman"/>
          <w:color w:val="000000" w:themeColor="text1"/>
          <w:sz w:val="28"/>
          <w:szCs w:val="28"/>
          <w:lang w:val="en-US" w:eastAsia="ru-RU"/>
        </w:rPr>
        <w:t>Angriawan</w:t>
      </w:r>
      <w:proofErr w:type="spellEnd"/>
      <w:r w:rsidRPr="002D6DCC">
        <w:rPr>
          <w:rFonts w:ascii="Times New Roman" w:eastAsia="Times New Roman" w:hAnsi="Times New Roman"/>
          <w:color w:val="000000" w:themeColor="text1"/>
          <w:sz w:val="28"/>
          <w:szCs w:val="28"/>
          <w:lang w:val="en-US" w:eastAsia="ru-RU"/>
        </w:rPr>
        <w:t xml:space="preserve"> A., Conners S.E., Furdek J., Ruth D. An empirical examination of entrepreneurial intent in the equine industry // Allied Academies International Conference. Academy of Entrepreneurship. Proceedings. – Jordan Whitney Enterprises, Inc, 2012. – V. 18. – No. 1. – P. 1.</w:t>
      </w:r>
    </w:p>
    <w:p w14:paraId="16CD7247"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117 Johnson J.E., </w:t>
      </w:r>
      <w:proofErr w:type="spellStart"/>
      <w:r w:rsidRPr="002D6DCC">
        <w:rPr>
          <w:rFonts w:ascii="Times New Roman" w:eastAsia="Times New Roman" w:hAnsi="Times New Roman"/>
          <w:color w:val="000000" w:themeColor="text1"/>
          <w:sz w:val="28"/>
          <w:szCs w:val="28"/>
          <w:lang w:val="en-US" w:eastAsia="ru-RU"/>
        </w:rPr>
        <w:t>Envick</w:t>
      </w:r>
      <w:proofErr w:type="spellEnd"/>
      <w:r w:rsidRPr="002D6DCC">
        <w:rPr>
          <w:rFonts w:ascii="Times New Roman" w:eastAsia="Times New Roman" w:hAnsi="Times New Roman"/>
          <w:color w:val="000000" w:themeColor="text1"/>
          <w:sz w:val="28"/>
          <w:szCs w:val="28"/>
          <w:lang w:val="en-US" w:eastAsia="ru-RU"/>
        </w:rPr>
        <w:t xml:space="preserve"> B.R. Assessing the learning goal outcomes of an interdisciplinary entrepreneurship cohort program: A comprehensive survey approach // Journal of Entrepreneurship Education. – 2014. – V. 17. – No. 1. – P. 135-149.</w:t>
      </w:r>
    </w:p>
    <w:p w14:paraId="62A5CCF5"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118 Jiang X., Sun Y. Study on Constructing an Education Platform for Innovation and Entrepreneurship of University Student // Research Journal of Applied Sciences, Engineering and Technology. – 2015. – No. 9 (10). – P. 824-829. </w:t>
      </w:r>
    </w:p>
    <w:p w14:paraId="0DB4B191"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119 Ridley-Duff R., Cockman R., Hurst J., Bull M., Gilligan C. Developing a critical appreciative process to review frameworks for social enterprise education // In : International Social Innovation Research Conference, 6th-8th September 2015, York, UK.</w:t>
      </w:r>
    </w:p>
    <w:p w14:paraId="680CC3FE"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120 Bergmann H., Hundt C., Sternberg R. What makes student entrepreneurs? On the relevance (and irrelevance) of the university and the regional context for student start-ups // Small Business Economics. – 2016. – No. 47 (1). – P. 53–76.</w:t>
      </w:r>
    </w:p>
    <w:p w14:paraId="4CC7C994"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121 </w:t>
      </w:r>
      <w:proofErr w:type="spellStart"/>
      <w:r w:rsidRPr="002D6DCC">
        <w:rPr>
          <w:rFonts w:ascii="Times New Roman" w:eastAsia="Times New Roman" w:hAnsi="Times New Roman"/>
          <w:color w:val="000000" w:themeColor="text1"/>
          <w:sz w:val="28"/>
          <w:szCs w:val="28"/>
          <w:lang w:eastAsia="ru-RU"/>
        </w:rPr>
        <w:t>Бянкин</w:t>
      </w:r>
      <w:proofErr w:type="spellEnd"/>
      <w:r w:rsidRPr="002D6DCC">
        <w:rPr>
          <w:rFonts w:ascii="Times New Roman" w:eastAsia="Times New Roman" w:hAnsi="Times New Roman"/>
          <w:color w:val="000000" w:themeColor="text1"/>
          <w:sz w:val="28"/>
          <w:szCs w:val="28"/>
          <w:lang w:eastAsia="ru-RU"/>
        </w:rPr>
        <w:t xml:space="preserve"> А.С., Бурдакова Г.И. Развитие инновационного предпринимательства в регионе на базе вуза: решение проблем подготовки кадров // </w:t>
      </w:r>
      <w:proofErr w:type="spellStart"/>
      <w:r w:rsidRPr="002D6DCC">
        <w:rPr>
          <w:rFonts w:ascii="Times New Roman" w:eastAsia="Times New Roman" w:hAnsi="Times New Roman"/>
          <w:color w:val="000000" w:themeColor="text1"/>
          <w:sz w:val="28"/>
          <w:szCs w:val="28"/>
          <w:lang w:eastAsia="ru-RU"/>
        </w:rPr>
        <w:t>Economy</w:t>
      </w:r>
      <w:proofErr w:type="spellEnd"/>
      <w:r w:rsidRPr="002D6DCC">
        <w:rPr>
          <w:rFonts w:ascii="Times New Roman" w:eastAsia="Times New Roman" w:hAnsi="Times New Roman"/>
          <w:color w:val="000000" w:themeColor="text1"/>
          <w:sz w:val="28"/>
          <w:szCs w:val="28"/>
          <w:lang w:eastAsia="ru-RU"/>
        </w:rPr>
        <w:t>. – 2018. – № 1. – C. 136-145.</w:t>
      </w:r>
    </w:p>
    <w:p w14:paraId="278D1898" w14:textId="77777777" w:rsidR="00024367" w:rsidRPr="002D6DCC" w:rsidRDefault="00024367" w:rsidP="00024367">
      <w:pPr>
        <w:ind w:firstLine="709"/>
        <w:jc w:val="both"/>
        <w:rPr>
          <w:rFonts w:ascii="Times New Roman" w:eastAsia="Times New Roman" w:hAnsi="Times New Roman"/>
          <w:color w:val="000000" w:themeColor="text1"/>
          <w:sz w:val="28"/>
          <w:szCs w:val="28"/>
          <w:lang w:val="en-US" w:eastAsia="ru-RU"/>
        </w:rPr>
      </w:pPr>
      <w:r w:rsidRPr="002D6DCC">
        <w:rPr>
          <w:rFonts w:ascii="Times New Roman" w:eastAsia="Times New Roman" w:hAnsi="Times New Roman"/>
          <w:color w:val="000000" w:themeColor="text1"/>
          <w:sz w:val="28"/>
          <w:szCs w:val="28"/>
          <w:lang w:val="en-US" w:eastAsia="ru-RU"/>
        </w:rPr>
        <w:t xml:space="preserve">122 Turner T., </w:t>
      </w:r>
      <w:proofErr w:type="spellStart"/>
      <w:r w:rsidRPr="002D6DCC">
        <w:rPr>
          <w:rFonts w:ascii="Times New Roman" w:eastAsia="Times New Roman" w:hAnsi="Times New Roman"/>
          <w:color w:val="000000" w:themeColor="text1"/>
          <w:sz w:val="28"/>
          <w:szCs w:val="28"/>
          <w:lang w:val="en-US" w:eastAsia="ru-RU"/>
        </w:rPr>
        <w:t>Gianiodis</w:t>
      </w:r>
      <w:proofErr w:type="spellEnd"/>
      <w:r w:rsidRPr="002D6DCC">
        <w:rPr>
          <w:rFonts w:ascii="Times New Roman" w:eastAsia="Times New Roman" w:hAnsi="Times New Roman"/>
          <w:color w:val="000000" w:themeColor="text1"/>
          <w:sz w:val="28"/>
          <w:szCs w:val="28"/>
          <w:lang w:val="en-US" w:eastAsia="ru-RU"/>
        </w:rPr>
        <w:t xml:space="preserve"> P. Entrepreneurship Unleashed : Understanding Entrepreneurial Education outside of the Business School // Journal of Small Business Management. – 2017. </w:t>
      </w:r>
    </w:p>
    <w:p w14:paraId="6AF55349" w14:textId="77777777"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123 Коротков А.В., Зобнина М.Р. Стандарты предпринимательской экосистемы университета: рекомендации по развитию предпринимательской экосистемы. – М. : Изд. дом </w:t>
      </w:r>
      <w:proofErr w:type="spellStart"/>
      <w:r w:rsidRPr="002D6DCC">
        <w:rPr>
          <w:rFonts w:ascii="Times New Roman" w:eastAsia="Times New Roman" w:hAnsi="Times New Roman"/>
          <w:color w:val="000000" w:themeColor="text1"/>
          <w:sz w:val="28"/>
          <w:szCs w:val="28"/>
          <w:lang w:eastAsia="ru-RU"/>
        </w:rPr>
        <w:t>Высшеи</w:t>
      </w:r>
      <w:proofErr w:type="spellEnd"/>
      <w:r w:rsidRPr="002D6DCC">
        <w:rPr>
          <w:rFonts w:ascii="Times New Roman" w:eastAsia="Times New Roman" w:hAnsi="Times New Roman"/>
          <w:color w:val="000000" w:themeColor="text1"/>
          <w:sz w:val="28"/>
          <w:szCs w:val="28"/>
          <w:lang w:eastAsia="ru-RU"/>
        </w:rPr>
        <w:t>̆ школы экономики, 2019. – 96 c.</w:t>
      </w:r>
    </w:p>
    <w:p w14:paraId="60891014"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eastAsia="Times New Roman" w:hAnsi="Times New Roman"/>
          <w:color w:val="000000" w:themeColor="text1"/>
          <w:sz w:val="28"/>
          <w:szCs w:val="28"/>
          <w:lang w:eastAsia="ru-RU"/>
        </w:rPr>
        <w:t xml:space="preserve">124 </w:t>
      </w:r>
      <w:r w:rsidRPr="002D6DCC">
        <w:rPr>
          <w:rFonts w:ascii="Times New Roman" w:hAnsi="Times New Roman"/>
          <w:color w:val="000000" w:themeColor="text1"/>
          <w:sz w:val="28"/>
          <w:szCs w:val="28"/>
        </w:rPr>
        <w:t>Каменских М.А. Исследование концепции предпринимательского университета и институциональных факторов его деятельности // Вестник УрФУ. Серия</w:t>
      </w:r>
      <w:r w:rsidRPr="002D6DCC">
        <w:rPr>
          <w:rFonts w:ascii="Times New Roman" w:hAnsi="Times New Roman"/>
          <w:color w:val="000000" w:themeColor="text1"/>
          <w:sz w:val="28"/>
          <w:szCs w:val="28"/>
          <w:lang w:val="en-US"/>
        </w:rPr>
        <w:t xml:space="preserve"> : </w:t>
      </w:r>
      <w:r w:rsidRPr="002D6DCC">
        <w:rPr>
          <w:rFonts w:ascii="Times New Roman" w:hAnsi="Times New Roman"/>
          <w:color w:val="000000" w:themeColor="text1"/>
          <w:sz w:val="28"/>
          <w:szCs w:val="28"/>
        </w:rPr>
        <w:t>Экономика</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и</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управление</w:t>
      </w:r>
      <w:r w:rsidRPr="002D6DCC">
        <w:rPr>
          <w:rFonts w:ascii="Times New Roman" w:hAnsi="Times New Roman"/>
          <w:color w:val="000000" w:themeColor="text1"/>
          <w:sz w:val="28"/>
          <w:szCs w:val="28"/>
          <w:lang w:val="en-US"/>
        </w:rPr>
        <w:t xml:space="preserve">. – 2016. – № 3. – </w:t>
      </w:r>
      <w:r w:rsidRPr="002D6DCC">
        <w:rPr>
          <w:rFonts w:ascii="Times New Roman" w:hAnsi="Times New Roman"/>
          <w:color w:val="000000" w:themeColor="text1"/>
          <w:sz w:val="28"/>
          <w:szCs w:val="28"/>
        </w:rPr>
        <w:t>С</w:t>
      </w:r>
      <w:r w:rsidRPr="002D6DCC">
        <w:rPr>
          <w:rFonts w:ascii="Times New Roman" w:hAnsi="Times New Roman"/>
          <w:color w:val="000000" w:themeColor="text1"/>
          <w:sz w:val="28"/>
          <w:szCs w:val="28"/>
          <w:lang w:val="en-US"/>
        </w:rPr>
        <w:t>. 420-433.</w:t>
      </w:r>
    </w:p>
    <w:p w14:paraId="053AB326"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125 Gibb A., Coyle P., Gibb A., Haskins G. The Entrepreneurial university concept-20 key questions</w:t>
      </w:r>
      <w:r w:rsidRPr="002D6DCC">
        <w:rPr>
          <w:rFonts w:ascii="Times New Roman" w:hAnsi="Times New Roman"/>
          <w:color w:val="000000" w:themeColor="text1"/>
          <w:sz w:val="28"/>
          <w:szCs w:val="28"/>
          <w:lang w:val="kk-KZ"/>
        </w:rPr>
        <w:t xml:space="preserve"> </w:t>
      </w:r>
      <w:r w:rsidRPr="002D6DCC">
        <w:rPr>
          <w:rFonts w:ascii="Times New Roman" w:hAnsi="Times New Roman"/>
          <w:color w:val="000000" w:themeColor="text1"/>
          <w:sz w:val="28"/>
          <w:szCs w:val="28"/>
          <w:lang w:val="en-US"/>
        </w:rPr>
        <w:t>// The Entrepreneurial University : From Concept to Action. London: NCEE e UUK. – 2013.</w:t>
      </w:r>
    </w:p>
    <w:p w14:paraId="37F7712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lastRenderedPageBreak/>
        <w:t xml:space="preserve">126 Fayolle A., </w:t>
      </w:r>
      <w:proofErr w:type="spellStart"/>
      <w:r w:rsidRPr="002D6DCC">
        <w:rPr>
          <w:rFonts w:ascii="Times New Roman" w:hAnsi="Times New Roman"/>
          <w:color w:val="000000" w:themeColor="text1"/>
          <w:sz w:val="28"/>
          <w:szCs w:val="28"/>
          <w:lang w:val="en-US"/>
        </w:rPr>
        <w:t>Liñán</w:t>
      </w:r>
      <w:proofErr w:type="spellEnd"/>
      <w:r w:rsidRPr="002D6DCC">
        <w:rPr>
          <w:rFonts w:ascii="Times New Roman" w:hAnsi="Times New Roman"/>
          <w:color w:val="000000" w:themeColor="text1"/>
          <w:sz w:val="28"/>
          <w:szCs w:val="28"/>
          <w:lang w:val="en-US"/>
        </w:rPr>
        <w:t xml:space="preserve"> F., </w:t>
      </w:r>
      <w:proofErr w:type="spellStart"/>
      <w:r w:rsidRPr="002D6DCC">
        <w:rPr>
          <w:rFonts w:ascii="Times New Roman" w:hAnsi="Times New Roman"/>
          <w:color w:val="000000" w:themeColor="text1"/>
          <w:sz w:val="28"/>
          <w:szCs w:val="28"/>
          <w:lang w:val="en-US"/>
        </w:rPr>
        <w:t>Moriano</w:t>
      </w:r>
      <w:proofErr w:type="spellEnd"/>
      <w:r w:rsidRPr="002D6DCC">
        <w:rPr>
          <w:rFonts w:ascii="Times New Roman" w:hAnsi="Times New Roman"/>
          <w:color w:val="000000" w:themeColor="text1"/>
          <w:sz w:val="28"/>
          <w:szCs w:val="28"/>
          <w:lang w:val="en-US"/>
        </w:rPr>
        <w:t xml:space="preserve"> J. A. Beyond entrepreneurial intentions: values and motivations in entrepreneurship // International entrepreneurship and management journal. – 2014. – V. 10. – P. 679-689.</w:t>
      </w:r>
    </w:p>
    <w:p w14:paraId="2ABCAF6C"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127 Solomon G. Integrating of Media, Cognition, and Learning: An Exploration of How Symbolic Forms Cultivate Mental Skills and Affect Knowledge Acquisition. – Hillsdale, NJ: Lawrence Erlbaum, 1994.</w:t>
      </w:r>
    </w:p>
    <w:p w14:paraId="23A29C4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128 Шумова И.В. Активные методы обучения как способ повышения качества профессионального образования // Педагогика : традиции и инновации: материалы </w:t>
      </w:r>
      <w:proofErr w:type="spellStart"/>
      <w:r w:rsidRPr="002D6DCC">
        <w:rPr>
          <w:rFonts w:ascii="Times New Roman" w:hAnsi="Times New Roman"/>
          <w:color w:val="000000" w:themeColor="text1"/>
          <w:sz w:val="28"/>
          <w:szCs w:val="28"/>
        </w:rPr>
        <w:t>междунар</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заоч</w:t>
      </w:r>
      <w:proofErr w:type="spellEnd"/>
      <w:r w:rsidRPr="002D6DCC">
        <w:rPr>
          <w:rFonts w:ascii="Times New Roman" w:hAnsi="Times New Roman"/>
          <w:color w:val="000000" w:themeColor="text1"/>
          <w:sz w:val="28"/>
          <w:szCs w:val="28"/>
        </w:rPr>
        <w:t xml:space="preserve">. науч. </w:t>
      </w:r>
      <w:proofErr w:type="spellStart"/>
      <w:r w:rsidRPr="002D6DCC">
        <w:rPr>
          <w:rFonts w:ascii="Times New Roman" w:hAnsi="Times New Roman"/>
          <w:color w:val="000000" w:themeColor="text1"/>
          <w:sz w:val="28"/>
          <w:szCs w:val="28"/>
        </w:rPr>
        <w:t>конф</w:t>
      </w:r>
      <w:proofErr w:type="spellEnd"/>
      <w:r w:rsidRPr="002D6DCC">
        <w:rPr>
          <w:rFonts w:ascii="Times New Roman" w:hAnsi="Times New Roman"/>
          <w:color w:val="000000" w:themeColor="text1"/>
          <w:sz w:val="28"/>
          <w:szCs w:val="28"/>
        </w:rPr>
        <w:t xml:space="preserve">. (г. Челябинск, октябрь 2011 г.). Т. 2 / Под общ. ред. Г.Д. </w:t>
      </w:r>
      <w:proofErr w:type="spellStart"/>
      <w:r w:rsidRPr="002D6DCC">
        <w:rPr>
          <w:rFonts w:ascii="Times New Roman" w:hAnsi="Times New Roman"/>
          <w:color w:val="000000" w:themeColor="text1"/>
          <w:sz w:val="28"/>
          <w:szCs w:val="28"/>
        </w:rPr>
        <w:t>Ахметовои</w:t>
      </w:r>
      <w:proofErr w:type="spellEnd"/>
      <w:r w:rsidRPr="002D6DCC">
        <w:rPr>
          <w:rFonts w:ascii="Times New Roman" w:hAnsi="Times New Roman"/>
          <w:color w:val="000000" w:themeColor="text1"/>
          <w:sz w:val="28"/>
          <w:szCs w:val="28"/>
        </w:rPr>
        <w:t xml:space="preserve">̆. – Челябинск : Два комсомольца, 2011. – </w:t>
      </w:r>
      <w:r w:rsidRPr="002D6DCC">
        <w:rPr>
          <w:rFonts w:ascii="Times New Roman" w:hAnsi="Times New Roman"/>
          <w:color w:val="000000" w:themeColor="text1"/>
          <w:sz w:val="28"/>
          <w:szCs w:val="28"/>
          <w:lang w:val="en-US"/>
        </w:rPr>
        <w:t>C</w:t>
      </w:r>
      <w:r w:rsidRPr="002D6DCC">
        <w:rPr>
          <w:rFonts w:ascii="Times New Roman" w:hAnsi="Times New Roman"/>
          <w:color w:val="000000" w:themeColor="text1"/>
          <w:sz w:val="28"/>
          <w:szCs w:val="28"/>
        </w:rPr>
        <w:t>. 57-62.</w:t>
      </w:r>
    </w:p>
    <w:p w14:paraId="3052F63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129 Kim J. An Analysis of Factors on College Students' Entrepreneurial Intentions: Focused on the Motivation and Intended Startup Time //Asia-Pacific Journal of Business Venturing and Entrepreneurship. – 2014. – V. 9. – No. 1. – P. 79-87.</w:t>
      </w:r>
    </w:p>
    <w:p w14:paraId="79BB5C76"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130 Harrison J.S., Wicks A.C. Stakeholder theory, value, and firm performance // Business ethics quarterly. – 2013. – No. 23(1). – P. 97-124.</w:t>
      </w:r>
    </w:p>
    <w:p w14:paraId="23D71095"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131 Ridley A.D., Davis B. and </w:t>
      </w:r>
      <w:proofErr w:type="spellStart"/>
      <w:r w:rsidRPr="002D6DCC">
        <w:rPr>
          <w:rFonts w:ascii="Times New Roman" w:hAnsi="Times New Roman"/>
          <w:color w:val="000000" w:themeColor="text1"/>
          <w:sz w:val="28"/>
          <w:szCs w:val="28"/>
          <w:lang w:val="en-US"/>
        </w:rPr>
        <w:t>Korovyakovskaya</w:t>
      </w:r>
      <w:proofErr w:type="spellEnd"/>
      <w:r w:rsidRPr="002D6DCC">
        <w:rPr>
          <w:rFonts w:ascii="Times New Roman" w:hAnsi="Times New Roman"/>
          <w:color w:val="000000" w:themeColor="text1"/>
          <w:sz w:val="28"/>
          <w:szCs w:val="28"/>
          <w:lang w:val="en-US"/>
        </w:rPr>
        <w:t xml:space="preserve"> I. Entrepreneurial Mindset and the University Curriculum // Journal of Higher Education Theory and Practice. – 2017. – No. 17. – P. 79-100.</w:t>
      </w:r>
    </w:p>
    <w:p w14:paraId="0CA3E56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132 Галиуллин Р.Ф. Развитие предпринимательства в вузах России // Вестник Удмуртского университета. – 2015. – № 2-3. – С. 15-21.</w:t>
      </w:r>
    </w:p>
    <w:p w14:paraId="06A40F3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133 Сизова М. Информационно-аналитический обзор международного и российского опыта преподавания основ предпринимательства среди старшеклассников. – СПб., 2008.</w:t>
      </w:r>
    </w:p>
    <w:p w14:paraId="5EE7607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134 Новикова Т.Г. Финский опыт реализации профессионального образования // Муниципальное образование: инновации и эксперимент. – 2011. – № 3. – C. 72-77.</w:t>
      </w:r>
    </w:p>
    <w:p w14:paraId="6D6C2EEF" w14:textId="1BC70900"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135 Liu T. et al. Entrepreneurship education in China : Evidence from a preliminary scoping study of enterprising tendency in Chinese university students // Journal of Entrepreneurship in Emerging Economies. – 2020. – V. 12. – No. 2. – Pp.</w:t>
      </w:r>
      <w:r w:rsidR="006E158B"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lang w:val="en-US"/>
        </w:rPr>
        <w:t>305-326.</w:t>
      </w:r>
    </w:p>
    <w:p w14:paraId="6A517D2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136 Dou X. et al. Outcomes of entrepreneurship education in China : A customer experience management perspective // Journal of Business Research. – 2019. – V. 103. – Pp. 338-347.</w:t>
      </w:r>
    </w:p>
    <w:p w14:paraId="533A7A5C"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137 Bin Yusoff M.N.H., Zainol F.A., Bin Ibrahim M.D. Entrepreneurship Education in Malaysia's Public Institutions of Higher Learning – A Review of the Current Practices // International Education Studies. – 2015. – V. 8. – No. 1. – Pp. 17-28.</w:t>
      </w:r>
    </w:p>
    <w:p w14:paraId="057502A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138 Looi K. H., Maritz A. Government institutions, entrepreneurship education and entrepreneurship education </w:t>
      </w:r>
      <w:proofErr w:type="spellStart"/>
      <w:r w:rsidRPr="002D6DCC">
        <w:rPr>
          <w:rFonts w:ascii="Times New Roman" w:hAnsi="Times New Roman"/>
          <w:color w:val="000000" w:themeColor="text1"/>
          <w:sz w:val="28"/>
          <w:szCs w:val="28"/>
          <w:lang w:val="en-US"/>
        </w:rPr>
        <w:t>programmes</w:t>
      </w:r>
      <w:proofErr w:type="spellEnd"/>
      <w:r w:rsidRPr="002D6DCC">
        <w:rPr>
          <w:rFonts w:ascii="Times New Roman" w:hAnsi="Times New Roman"/>
          <w:color w:val="000000" w:themeColor="text1"/>
          <w:sz w:val="28"/>
          <w:szCs w:val="28"/>
          <w:lang w:val="en-US"/>
        </w:rPr>
        <w:t xml:space="preserve"> in Malaysia // Education+ Training. – 2021. – V. 63. – No. 2. – С. 271-291.</w:t>
      </w:r>
    </w:p>
    <w:p w14:paraId="74F465DC"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139 Nam J., Lee H. A Study on the current state and effect of entrepreneurship education in major countries: comparison of the 2016 Global Entrepreneurship Index </w:t>
      </w:r>
      <w:r w:rsidRPr="002D6DCC">
        <w:rPr>
          <w:rFonts w:ascii="Times New Roman" w:hAnsi="Times New Roman"/>
          <w:color w:val="000000" w:themeColor="text1"/>
          <w:sz w:val="28"/>
          <w:szCs w:val="28"/>
          <w:lang w:val="en-US"/>
        </w:rPr>
        <w:lastRenderedPageBreak/>
        <w:t>// Asia-Pacific Journal of Business Venturing and Entrepreneurship. – 2017. – V. 12. – No. 6. – Pp. 111-122.</w:t>
      </w:r>
    </w:p>
    <w:p w14:paraId="5EF49FE8"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140 Lee H. et al. Impact of innovation capability and competitiveness on entrepreneurial orientation regarding to the entrepreneurial education in business performance among South Korean firms // Polish Journal of Management Studies. – 2019. – V. 20.</w:t>
      </w:r>
    </w:p>
    <w:p w14:paraId="69A77234"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141 Nakao K., </w:t>
      </w:r>
      <w:proofErr w:type="spellStart"/>
      <w:r w:rsidRPr="002D6DCC">
        <w:rPr>
          <w:rFonts w:ascii="Times New Roman" w:hAnsi="Times New Roman"/>
          <w:color w:val="000000" w:themeColor="text1"/>
          <w:sz w:val="28"/>
          <w:szCs w:val="28"/>
          <w:lang w:val="en-US"/>
        </w:rPr>
        <w:t>Nishide</w:t>
      </w:r>
      <w:proofErr w:type="spellEnd"/>
      <w:r w:rsidRPr="002D6DCC">
        <w:rPr>
          <w:rFonts w:ascii="Times New Roman" w:hAnsi="Times New Roman"/>
          <w:color w:val="000000" w:themeColor="text1"/>
          <w:sz w:val="28"/>
          <w:szCs w:val="28"/>
          <w:lang w:val="en-US"/>
        </w:rPr>
        <w:t xml:space="preserve"> Y. The development of social entrepreneurship education in Japan // Entrepreneurship Education. – 2020. – V. 3. – Pp. 95-117.</w:t>
      </w:r>
    </w:p>
    <w:p w14:paraId="57D5167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142 </w:t>
      </w:r>
      <w:proofErr w:type="spellStart"/>
      <w:r w:rsidRPr="002D6DCC">
        <w:rPr>
          <w:rFonts w:ascii="Times New Roman" w:hAnsi="Times New Roman"/>
          <w:color w:val="000000" w:themeColor="text1"/>
          <w:sz w:val="28"/>
          <w:szCs w:val="28"/>
          <w:lang w:val="en-US"/>
        </w:rPr>
        <w:t>Birchley</w:t>
      </w:r>
      <w:proofErr w:type="spellEnd"/>
      <w:r w:rsidRPr="002D6DCC">
        <w:rPr>
          <w:rFonts w:ascii="Times New Roman" w:hAnsi="Times New Roman"/>
          <w:color w:val="000000" w:themeColor="text1"/>
          <w:sz w:val="28"/>
          <w:szCs w:val="28"/>
          <w:lang w:val="en-US"/>
        </w:rPr>
        <w:t xml:space="preserve"> S.L. Exploring entrepreneurship education in Japan // INTED2018 Proceedings. – IATED, 2018. – Pp. 1087-1096.</w:t>
      </w:r>
    </w:p>
    <w:p w14:paraId="24CB004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143 О размещении государственного образовательного заказа на обучение слушателей подготовительных отделений организаций высшего и (или) послевузовского образования Республики Казахстан на 2021-2022 учебный год. Приказ Министра образования и науки Республики Казахстан от 6 сентября 2021 года № 454. Зарегистрирован в Министерстве юстиции Республики Казахстан 8 сентября 2021 года № 24272 // </w:t>
      </w:r>
      <w:hyperlink r:id="rId80" w:history="1">
        <w:r w:rsidRPr="002D6DCC">
          <w:rPr>
            <w:rStyle w:val="a8"/>
            <w:rFonts w:ascii="Times New Roman" w:hAnsi="Times New Roman"/>
            <w:color w:val="000000" w:themeColor="text1"/>
            <w:sz w:val="28"/>
            <w:szCs w:val="28"/>
            <w:u w:val="none"/>
          </w:rPr>
          <w:t>https://adilet.zan.kz/rus/docs/V2100024272</w:t>
        </w:r>
      </w:hyperlink>
      <w:r w:rsidRPr="002D6DCC">
        <w:rPr>
          <w:rFonts w:ascii="Times New Roman" w:hAnsi="Times New Roman"/>
          <w:color w:val="000000" w:themeColor="text1"/>
          <w:sz w:val="28"/>
          <w:szCs w:val="28"/>
        </w:rPr>
        <w:t>.</w:t>
      </w:r>
    </w:p>
    <w:p w14:paraId="1AD6C77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144 История Болонского процесса. </w:t>
      </w:r>
      <w:hyperlink r:id="rId81" w:history="1">
        <w:r w:rsidRPr="002D6DCC">
          <w:rPr>
            <w:rStyle w:val="a8"/>
            <w:rFonts w:ascii="Times New Roman" w:hAnsi="Times New Roman"/>
            <w:color w:val="000000" w:themeColor="text1"/>
            <w:sz w:val="28"/>
            <w:szCs w:val="28"/>
            <w:u w:val="none"/>
          </w:rPr>
          <w:t>https://enic-kazakhstan.edu.kz/ru/bologna_process/history</w:t>
        </w:r>
      </w:hyperlink>
      <w:r w:rsidRPr="002D6DCC">
        <w:rPr>
          <w:rFonts w:ascii="Times New Roman" w:hAnsi="Times New Roman"/>
          <w:color w:val="000000" w:themeColor="text1"/>
          <w:sz w:val="28"/>
          <w:szCs w:val="28"/>
        </w:rPr>
        <w:t>.</w:t>
      </w:r>
    </w:p>
    <w:p w14:paraId="3CADE22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145 Коммюнике Болонского процесса // </w:t>
      </w:r>
      <w:hyperlink r:id="rId82" w:history="1">
        <w:r w:rsidRPr="002D6DCC">
          <w:rPr>
            <w:rStyle w:val="a8"/>
            <w:rFonts w:ascii="Times New Roman" w:hAnsi="Times New Roman"/>
            <w:color w:val="000000" w:themeColor="text1"/>
            <w:sz w:val="28"/>
            <w:szCs w:val="28"/>
            <w:u w:val="none"/>
          </w:rPr>
          <w:t>https://enic-kazakhstan.edu.kz/ru/bologna_process/osnovnye-dokumenty-1</w:t>
        </w:r>
      </w:hyperlink>
      <w:r w:rsidRPr="002D6DCC">
        <w:rPr>
          <w:rFonts w:ascii="Times New Roman" w:hAnsi="Times New Roman"/>
          <w:color w:val="000000" w:themeColor="text1"/>
          <w:sz w:val="28"/>
          <w:szCs w:val="28"/>
        </w:rPr>
        <w:t>.</w:t>
      </w:r>
    </w:p>
    <w:p w14:paraId="75C9395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146 Мынбаева А.К. История, теория и технологии научной деятельности высшей школы: монография. – Алматы, 2010. – 249 с.</w:t>
      </w:r>
    </w:p>
    <w:p w14:paraId="43AAD77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147 Запесоцкий А.С. Образование : философия, культурология, политика. – М. : Наука, 2003. – 456 с.</w:t>
      </w:r>
    </w:p>
    <w:p w14:paraId="0C19B87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148 </w:t>
      </w:r>
      <w:proofErr w:type="spellStart"/>
      <w:r w:rsidRPr="002D6DCC">
        <w:rPr>
          <w:rFonts w:ascii="Times New Roman" w:hAnsi="Times New Roman"/>
          <w:color w:val="000000" w:themeColor="text1"/>
          <w:sz w:val="28"/>
          <w:szCs w:val="28"/>
        </w:rPr>
        <w:t>Альтбах</w:t>
      </w:r>
      <w:proofErr w:type="spellEnd"/>
      <w:r w:rsidRPr="002D6DCC">
        <w:rPr>
          <w:rFonts w:ascii="Times New Roman" w:hAnsi="Times New Roman"/>
          <w:color w:val="000000" w:themeColor="text1"/>
          <w:sz w:val="28"/>
          <w:szCs w:val="28"/>
        </w:rPr>
        <w:t xml:space="preserve"> Дж. Дорога к академическому совершенству: Становление </w:t>
      </w:r>
      <w:proofErr w:type="spellStart"/>
      <w:r w:rsidRPr="002D6DCC">
        <w:rPr>
          <w:rFonts w:ascii="Times New Roman" w:hAnsi="Times New Roman"/>
          <w:color w:val="000000" w:themeColor="text1"/>
          <w:sz w:val="28"/>
          <w:szCs w:val="28"/>
        </w:rPr>
        <w:t>исследова-тельских</w:t>
      </w:r>
      <w:proofErr w:type="spellEnd"/>
      <w:r w:rsidRPr="002D6DCC">
        <w:rPr>
          <w:rFonts w:ascii="Times New Roman" w:hAnsi="Times New Roman"/>
          <w:color w:val="000000" w:themeColor="text1"/>
          <w:sz w:val="28"/>
          <w:szCs w:val="28"/>
        </w:rPr>
        <w:t xml:space="preserve"> университетов / Под ред. </w:t>
      </w:r>
      <w:proofErr w:type="spellStart"/>
      <w:r w:rsidRPr="002D6DCC">
        <w:rPr>
          <w:rFonts w:ascii="Times New Roman" w:hAnsi="Times New Roman"/>
          <w:color w:val="000000" w:themeColor="text1"/>
          <w:sz w:val="28"/>
          <w:szCs w:val="28"/>
        </w:rPr>
        <w:t>Ф.Дж</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Альтбаха</w:t>
      </w:r>
      <w:proofErr w:type="spellEnd"/>
      <w:r w:rsidRPr="002D6DCC">
        <w:rPr>
          <w:rFonts w:ascii="Times New Roman" w:hAnsi="Times New Roman"/>
          <w:color w:val="000000" w:themeColor="text1"/>
          <w:sz w:val="28"/>
          <w:szCs w:val="28"/>
        </w:rPr>
        <w:t>, Д. Салми; пер. с англ. – М. : Издательство «Весь Мир», 2012 – 366 с.</w:t>
      </w:r>
    </w:p>
    <w:p w14:paraId="51C78AB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149 Hannon P.D. Why Is the Entrepreneurial University Important? // Journal of Innovation Management. – 2013. – No. 1. – P. 10-17.</w:t>
      </w:r>
    </w:p>
    <w:p w14:paraId="6F20AF18" w14:textId="77777777" w:rsidR="00024367" w:rsidRPr="002D6DCC" w:rsidRDefault="00024367" w:rsidP="00024367">
      <w:pPr>
        <w:ind w:firstLine="709"/>
        <w:jc w:val="both"/>
        <w:rPr>
          <w:rStyle w:val="a8"/>
          <w:rFonts w:ascii="Times New Roman" w:hAnsi="Times New Roman"/>
          <w:color w:val="000000" w:themeColor="text1"/>
          <w:sz w:val="28"/>
          <w:szCs w:val="28"/>
          <w:u w:val="none"/>
        </w:rPr>
      </w:pPr>
      <w:r w:rsidRPr="002D6DCC">
        <w:rPr>
          <w:rFonts w:ascii="Times New Roman" w:hAnsi="Times New Roman"/>
          <w:color w:val="000000" w:themeColor="text1"/>
          <w:sz w:val="28"/>
          <w:szCs w:val="28"/>
        </w:rPr>
        <w:t xml:space="preserve">150 Послание Президента Республики Казахстан </w:t>
      </w:r>
      <w:proofErr w:type="spellStart"/>
      <w:r w:rsidRPr="002D6DCC">
        <w:rPr>
          <w:rFonts w:ascii="Times New Roman" w:hAnsi="Times New Roman"/>
          <w:color w:val="000000" w:themeColor="text1"/>
          <w:sz w:val="28"/>
          <w:szCs w:val="28"/>
        </w:rPr>
        <w:t>Н.Назарбаева</w:t>
      </w:r>
      <w:proofErr w:type="spellEnd"/>
      <w:r w:rsidRPr="002D6DCC">
        <w:rPr>
          <w:rFonts w:ascii="Times New Roman" w:hAnsi="Times New Roman"/>
          <w:color w:val="000000" w:themeColor="text1"/>
          <w:sz w:val="28"/>
          <w:szCs w:val="28"/>
        </w:rPr>
        <w:t xml:space="preserve"> народу Казахстана от 31 января 2017 г. «Третья модернизация Казахстана: глобальная конкурентоспособность» // </w:t>
      </w:r>
      <w:hyperlink r:id="rId83" w:history="1">
        <w:r w:rsidRPr="002D6DCC">
          <w:rPr>
            <w:rStyle w:val="a8"/>
            <w:rFonts w:ascii="Times New Roman" w:hAnsi="Times New Roman"/>
            <w:color w:val="000000" w:themeColor="text1"/>
            <w:sz w:val="28"/>
            <w:szCs w:val="28"/>
            <w:u w:val="none"/>
          </w:rPr>
          <w:t>https://www.akorda.kz/ru/addresses/addresses_of_president/poslanie-prezidenta-respubliki-kazahstan-nnazarbaeva-narodu-kazahstana-31-yanvarya-2017-g</w:t>
        </w:r>
      </w:hyperlink>
      <w:r w:rsidRPr="002D6DCC">
        <w:rPr>
          <w:rStyle w:val="a8"/>
          <w:rFonts w:ascii="Times New Roman" w:hAnsi="Times New Roman"/>
          <w:color w:val="000000" w:themeColor="text1"/>
          <w:sz w:val="28"/>
          <w:szCs w:val="28"/>
          <w:u w:val="none"/>
        </w:rPr>
        <w:t>.</w:t>
      </w:r>
    </w:p>
    <w:p w14:paraId="53EA2327" w14:textId="77777777" w:rsidR="00024367" w:rsidRPr="002D6DCC" w:rsidRDefault="00024367" w:rsidP="00024367">
      <w:pPr>
        <w:ind w:firstLine="709"/>
        <w:jc w:val="both"/>
        <w:rPr>
          <w:color w:val="000000" w:themeColor="text1"/>
        </w:rPr>
      </w:pPr>
      <w:r w:rsidRPr="002D6DCC">
        <w:rPr>
          <w:rStyle w:val="a8"/>
          <w:rFonts w:ascii="Times New Roman" w:hAnsi="Times New Roman"/>
          <w:color w:val="000000" w:themeColor="text1"/>
          <w:sz w:val="28"/>
          <w:szCs w:val="28"/>
          <w:u w:val="none"/>
        </w:rPr>
        <w:t xml:space="preserve">151 </w:t>
      </w:r>
      <w:r w:rsidRPr="002D6DCC">
        <w:rPr>
          <w:rFonts w:ascii="Times New Roman" w:hAnsi="Times New Roman"/>
          <w:color w:val="000000" w:themeColor="text1"/>
          <w:sz w:val="28"/>
          <w:szCs w:val="28"/>
        </w:rPr>
        <w:t xml:space="preserve">Создана «Казахская ассоциация предпринимательского образования» // </w:t>
      </w:r>
      <w:hyperlink r:id="rId84" w:history="1">
        <w:r w:rsidRPr="002D6DCC">
          <w:rPr>
            <w:rStyle w:val="a8"/>
            <w:rFonts w:ascii="Times New Roman" w:hAnsi="Times New Roman"/>
            <w:color w:val="000000" w:themeColor="text1"/>
            <w:sz w:val="28"/>
            <w:szCs w:val="28"/>
            <w:u w:val="none"/>
          </w:rPr>
          <w:t>https://atameken.kz/ru/projects/25811-atameken-alaynda-aza-kspkerlk-blm-beru-auymdastyy-ryldy</w:t>
        </w:r>
      </w:hyperlink>
      <w:r w:rsidRPr="002D6DCC">
        <w:rPr>
          <w:rFonts w:ascii="Times New Roman" w:hAnsi="Times New Roman"/>
          <w:color w:val="000000" w:themeColor="text1"/>
          <w:sz w:val="28"/>
          <w:szCs w:val="28"/>
        </w:rPr>
        <w:t>.</w:t>
      </w:r>
    </w:p>
    <w:p w14:paraId="58537D8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152 Омарова Г.Т. Предпосылки и тенденции развития предпринимательских университетов в Республике Казахстан // Вестник Волжского университета им. В. Н. Татищева. – 2019. – № 2 (3). – С. 112-119.</w:t>
      </w:r>
    </w:p>
    <w:p w14:paraId="1603DFF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153 </w:t>
      </w:r>
      <w:proofErr w:type="spellStart"/>
      <w:r w:rsidRPr="002D6DCC">
        <w:rPr>
          <w:rFonts w:ascii="Times New Roman" w:hAnsi="Times New Roman"/>
          <w:color w:val="000000" w:themeColor="text1"/>
          <w:sz w:val="28"/>
          <w:szCs w:val="28"/>
        </w:rPr>
        <w:t>Aubakirova</w:t>
      </w:r>
      <w:proofErr w:type="spellEnd"/>
      <w:r w:rsidRPr="002D6DCC">
        <w:rPr>
          <w:rFonts w:ascii="Times New Roman" w:hAnsi="Times New Roman"/>
          <w:color w:val="000000" w:themeColor="text1"/>
          <w:sz w:val="28"/>
          <w:szCs w:val="28"/>
        </w:rPr>
        <w:t xml:space="preserve"> S., </w:t>
      </w:r>
      <w:proofErr w:type="spellStart"/>
      <w:r w:rsidRPr="002D6DCC">
        <w:rPr>
          <w:rFonts w:ascii="Times New Roman" w:hAnsi="Times New Roman"/>
          <w:color w:val="000000" w:themeColor="text1"/>
          <w:sz w:val="28"/>
          <w:szCs w:val="28"/>
        </w:rPr>
        <w:t>Abdikakimov</w:t>
      </w:r>
      <w:proofErr w:type="spellEnd"/>
      <w:r w:rsidRPr="002D6DCC">
        <w:rPr>
          <w:rFonts w:ascii="Times New Roman" w:hAnsi="Times New Roman"/>
          <w:color w:val="000000" w:themeColor="text1"/>
          <w:sz w:val="28"/>
          <w:szCs w:val="28"/>
        </w:rPr>
        <w:t xml:space="preserve"> M., </w:t>
      </w:r>
      <w:proofErr w:type="spellStart"/>
      <w:r w:rsidRPr="002D6DCC">
        <w:rPr>
          <w:rFonts w:ascii="Times New Roman" w:hAnsi="Times New Roman"/>
          <w:color w:val="000000" w:themeColor="text1"/>
          <w:sz w:val="28"/>
          <w:szCs w:val="28"/>
        </w:rPr>
        <w:t>Kozhamzharova</w:t>
      </w:r>
      <w:proofErr w:type="spellEnd"/>
      <w:r w:rsidRPr="002D6DCC">
        <w:rPr>
          <w:rFonts w:ascii="Times New Roman" w:hAnsi="Times New Roman"/>
          <w:color w:val="000000" w:themeColor="text1"/>
          <w:sz w:val="28"/>
          <w:szCs w:val="28"/>
        </w:rPr>
        <w:t xml:space="preserve"> M., </w:t>
      </w:r>
      <w:proofErr w:type="spellStart"/>
      <w:r w:rsidRPr="002D6DCC">
        <w:rPr>
          <w:rFonts w:ascii="Times New Roman" w:hAnsi="Times New Roman"/>
          <w:color w:val="000000" w:themeColor="text1"/>
          <w:sz w:val="28"/>
          <w:szCs w:val="28"/>
        </w:rPr>
        <w:t>Artykbaeva</w:t>
      </w:r>
      <w:proofErr w:type="spellEnd"/>
      <w:r w:rsidRPr="002D6DCC">
        <w:rPr>
          <w:rFonts w:ascii="Times New Roman" w:hAnsi="Times New Roman"/>
          <w:color w:val="000000" w:themeColor="text1"/>
          <w:sz w:val="28"/>
          <w:szCs w:val="28"/>
        </w:rPr>
        <w:t xml:space="preserve"> G., </w:t>
      </w:r>
      <w:proofErr w:type="spellStart"/>
      <w:r w:rsidRPr="002D6DCC">
        <w:rPr>
          <w:rFonts w:ascii="Times New Roman" w:hAnsi="Times New Roman"/>
          <w:color w:val="000000" w:themeColor="text1"/>
          <w:sz w:val="28"/>
          <w:szCs w:val="28"/>
        </w:rPr>
        <w:t>Iskakova</w:t>
      </w:r>
      <w:proofErr w:type="spellEnd"/>
      <w:r w:rsidRPr="002D6DCC">
        <w:rPr>
          <w:rFonts w:ascii="Times New Roman" w:hAnsi="Times New Roman"/>
          <w:color w:val="000000" w:themeColor="text1"/>
          <w:sz w:val="28"/>
          <w:szCs w:val="28"/>
        </w:rPr>
        <w:t xml:space="preserve">, Z. Особенности создания и сущность предпринимательских университетов // Вестник </w:t>
      </w:r>
      <w:proofErr w:type="spellStart"/>
      <w:r w:rsidRPr="002D6DCC">
        <w:rPr>
          <w:rFonts w:ascii="Times New Roman" w:hAnsi="Times New Roman"/>
          <w:color w:val="000000" w:themeColor="text1"/>
          <w:sz w:val="28"/>
          <w:szCs w:val="28"/>
        </w:rPr>
        <w:t>КазНУ</w:t>
      </w:r>
      <w:proofErr w:type="spellEnd"/>
      <w:r w:rsidRPr="002D6DCC">
        <w:rPr>
          <w:rFonts w:ascii="Times New Roman" w:hAnsi="Times New Roman"/>
          <w:color w:val="000000" w:themeColor="text1"/>
          <w:sz w:val="28"/>
          <w:szCs w:val="28"/>
        </w:rPr>
        <w:t>. Серия педагогическая. – 2021. – № 67 (2). – С.</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98-109.</w:t>
      </w:r>
    </w:p>
    <w:p w14:paraId="2DB3CF7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 xml:space="preserve">154 Туринский процесс 2014 Казахстан // </w:t>
      </w:r>
      <w:hyperlink r:id="rId85" w:history="1">
        <w:r w:rsidRPr="002D6DCC">
          <w:rPr>
            <w:rStyle w:val="a8"/>
            <w:rFonts w:ascii="Times New Roman" w:hAnsi="Times New Roman"/>
            <w:color w:val="000000" w:themeColor="text1"/>
            <w:sz w:val="28"/>
            <w:szCs w:val="28"/>
            <w:u w:val="none"/>
          </w:rPr>
          <w:t>https://www.etf.europa.eu/sites/default/files/m/14B36F554F14C86BC1257EA8002FEA9E_TRP%202014%20Kazakhstan_RU.pdf</w:t>
        </w:r>
      </w:hyperlink>
      <w:r w:rsidRPr="002D6DCC">
        <w:rPr>
          <w:rFonts w:ascii="Times New Roman" w:hAnsi="Times New Roman"/>
          <w:color w:val="000000" w:themeColor="text1"/>
          <w:sz w:val="28"/>
          <w:szCs w:val="28"/>
        </w:rPr>
        <w:t>.</w:t>
      </w:r>
    </w:p>
    <w:p w14:paraId="662BB03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155 </w:t>
      </w:r>
      <w:proofErr w:type="spellStart"/>
      <w:r w:rsidRPr="002D6DCC">
        <w:rPr>
          <w:rFonts w:ascii="Times New Roman" w:hAnsi="Times New Roman"/>
          <w:color w:val="000000" w:themeColor="text1"/>
          <w:sz w:val="28"/>
          <w:szCs w:val="28"/>
        </w:rPr>
        <w:t>Ускеленова</w:t>
      </w:r>
      <w:proofErr w:type="spellEnd"/>
      <w:r w:rsidRPr="002D6DCC">
        <w:rPr>
          <w:rFonts w:ascii="Times New Roman" w:hAnsi="Times New Roman"/>
          <w:color w:val="000000" w:themeColor="text1"/>
          <w:sz w:val="28"/>
          <w:szCs w:val="28"/>
        </w:rPr>
        <w:t xml:space="preserve"> А.Т. Трансформация ВУЗОВ в организации нового типа-предпринимательские организации // НАУКА РОССИИ : ЦЕЛИ И ЗАДАЧИ. – 2017. – С. 36-41.</w:t>
      </w:r>
    </w:p>
    <w:p w14:paraId="35135A7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156 Высшая Школа Бизнеса </w:t>
      </w:r>
      <w:proofErr w:type="spellStart"/>
      <w:r w:rsidRPr="002D6DCC">
        <w:rPr>
          <w:rFonts w:ascii="Times New Roman" w:hAnsi="Times New Roman"/>
          <w:color w:val="000000" w:themeColor="text1"/>
          <w:sz w:val="28"/>
          <w:szCs w:val="28"/>
        </w:rPr>
        <w:t>AlmaU</w:t>
      </w:r>
      <w:proofErr w:type="spellEnd"/>
      <w:r w:rsidRPr="002D6DCC">
        <w:rPr>
          <w:rFonts w:ascii="Times New Roman" w:hAnsi="Times New Roman"/>
          <w:color w:val="000000" w:themeColor="text1"/>
          <w:sz w:val="28"/>
          <w:szCs w:val="28"/>
        </w:rPr>
        <w:t xml:space="preserve"> // </w:t>
      </w:r>
      <w:hyperlink r:id="rId86" w:history="1">
        <w:r w:rsidRPr="002D6DCC">
          <w:rPr>
            <w:rStyle w:val="a8"/>
            <w:rFonts w:ascii="Times New Roman" w:hAnsi="Times New Roman"/>
            <w:color w:val="000000" w:themeColor="text1"/>
            <w:sz w:val="28"/>
            <w:szCs w:val="28"/>
            <w:u w:val="none"/>
          </w:rPr>
          <w:t>https://gsb.almau.edu.kz</w:t>
        </w:r>
      </w:hyperlink>
      <w:r w:rsidRPr="002D6DCC">
        <w:rPr>
          <w:rFonts w:ascii="Times New Roman" w:hAnsi="Times New Roman"/>
          <w:color w:val="000000" w:themeColor="text1"/>
          <w:sz w:val="28"/>
          <w:szCs w:val="28"/>
        </w:rPr>
        <w:t>.</w:t>
      </w:r>
    </w:p>
    <w:p w14:paraId="4281403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157 Аккредитация, рейтинги, награды // </w:t>
      </w:r>
      <w:hyperlink r:id="rId87" w:history="1">
        <w:r w:rsidRPr="002D6DCC">
          <w:rPr>
            <w:rStyle w:val="a8"/>
            <w:rFonts w:ascii="Times New Roman" w:hAnsi="Times New Roman"/>
            <w:color w:val="000000" w:themeColor="text1"/>
            <w:sz w:val="28"/>
            <w:szCs w:val="28"/>
            <w:u w:val="none"/>
          </w:rPr>
          <w:t>https://almau.edu.kz/akkreditaciya-rejtingi-nagrady/</w:t>
        </w:r>
      </w:hyperlink>
      <w:r w:rsidRPr="002D6DCC">
        <w:rPr>
          <w:rFonts w:ascii="Times New Roman" w:hAnsi="Times New Roman"/>
          <w:color w:val="000000" w:themeColor="text1"/>
          <w:sz w:val="28"/>
          <w:szCs w:val="28"/>
        </w:rPr>
        <w:t>.</w:t>
      </w:r>
    </w:p>
    <w:p w14:paraId="738993C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158 Университет НАРХОЗ // </w:t>
      </w:r>
      <w:hyperlink r:id="rId88" w:history="1">
        <w:r w:rsidRPr="002D6DCC">
          <w:rPr>
            <w:rStyle w:val="a8"/>
            <w:rFonts w:ascii="Times New Roman" w:hAnsi="Times New Roman"/>
            <w:color w:val="000000" w:themeColor="text1"/>
            <w:sz w:val="28"/>
            <w:szCs w:val="28"/>
            <w:u w:val="none"/>
          </w:rPr>
          <w:t>https://narxoz.edu.kz</w:t>
        </w:r>
      </w:hyperlink>
      <w:r w:rsidRPr="002D6DCC">
        <w:rPr>
          <w:rFonts w:ascii="Times New Roman" w:hAnsi="Times New Roman"/>
          <w:color w:val="000000" w:themeColor="text1"/>
          <w:sz w:val="28"/>
          <w:szCs w:val="28"/>
        </w:rPr>
        <w:t xml:space="preserve">. </w:t>
      </w:r>
    </w:p>
    <w:p w14:paraId="7FF67D7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159 Меморандум о сотрудничестве с палатой предпринимателей города Алматы // </w:t>
      </w:r>
      <w:hyperlink r:id="rId89" w:history="1">
        <w:r w:rsidRPr="002D6DCC">
          <w:rPr>
            <w:rStyle w:val="a8"/>
            <w:rFonts w:ascii="Times New Roman" w:hAnsi="Times New Roman"/>
            <w:color w:val="000000" w:themeColor="text1"/>
            <w:sz w:val="28"/>
            <w:szCs w:val="28"/>
            <w:u w:val="none"/>
            <w:lang w:val="en-US"/>
          </w:rPr>
          <w:t>https</w:t>
        </w:r>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narxoz</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edu</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kz</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tpost</w:t>
        </w:r>
        <w:proofErr w:type="spellEnd"/>
        <w:r w:rsidRPr="002D6DCC">
          <w:rPr>
            <w:rStyle w:val="a8"/>
            <w:rFonts w:ascii="Times New Roman" w:hAnsi="Times New Roman"/>
            <w:color w:val="000000" w:themeColor="text1"/>
            <w:sz w:val="28"/>
            <w:szCs w:val="28"/>
            <w:u w:val="none"/>
          </w:rPr>
          <w:t>/7</w:t>
        </w:r>
        <w:proofErr w:type="spellStart"/>
        <w:r w:rsidRPr="002D6DCC">
          <w:rPr>
            <w:rStyle w:val="a8"/>
            <w:rFonts w:ascii="Times New Roman" w:hAnsi="Times New Roman"/>
            <w:color w:val="000000" w:themeColor="text1"/>
            <w:sz w:val="28"/>
            <w:szCs w:val="28"/>
            <w:u w:val="none"/>
            <w:lang w:val="en-US"/>
          </w:rPr>
          <w:t>pyi</w:t>
        </w:r>
        <w:proofErr w:type="spellEnd"/>
        <w:r w:rsidRPr="002D6DCC">
          <w:rPr>
            <w:rStyle w:val="a8"/>
            <w:rFonts w:ascii="Times New Roman" w:hAnsi="Times New Roman"/>
            <w:color w:val="000000" w:themeColor="text1"/>
            <w:sz w:val="28"/>
            <w:szCs w:val="28"/>
            <w:u w:val="none"/>
          </w:rPr>
          <w:t>9</w:t>
        </w:r>
        <w:proofErr w:type="spellStart"/>
        <w:r w:rsidRPr="002D6DCC">
          <w:rPr>
            <w:rStyle w:val="a8"/>
            <w:rFonts w:ascii="Times New Roman" w:hAnsi="Times New Roman"/>
            <w:color w:val="000000" w:themeColor="text1"/>
            <w:sz w:val="28"/>
            <w:szCs w:val="28"/>
            <w:u w:val="none"/>
            <w:lang w:val="en-US"/>
          </w:rPr>
          <w:t>tbxb</w:t>
        </w:r>
        <w:proofErr w:type="spellEnd"/>
        <w:r w:rsidRPr="002D6DCC">
          <w:rPr>
            <w:rStyle w:val="a8"/>
            <w:rFonts w:ascii="Times New Roman" w:hAnsi="Times New Roman"/>
            <w:color w:val="000000" w:themeColor="text1"/>
            <w:sz w:val="28"/>
            <w:szCs w:val="28"/>
            <w:u w:val="none"/>
          </w:rPr>
          <w:t>1-</w:t>
        </w:r>
        <w:proofErr w:type="spellStart"/>
        <w:r w:rsidRPr="002D6DCC">
          <w:rPr>
            <w:rStyle w:val="a8"/>
            <w:rFonts w:ascii="Times New Roman" w:hAnsi="Times New Roman"/>
            <w:color w:val="000000" w:themeColor="text1"/>
            <w:sz w:val="28"/>
            <w:szCs w:val="28"/>
            <w:u w:val="none"/>
            <w:lang w:val="en-US"/>
          </w:rPr>
          <w:t>palata</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predprinimatelei</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goroda</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almati</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i</w:t>
        </w:r>
        <w:proofErr w:type="spellEnd"/>
      </w:hyperlink>
      <w:r w:rsidRPr="002D6DCC">
        <w:rPr>
          <w:rFonts w:ascii="Times New Roman" w:hAnsi="Times New Roman"/>
          <w:color w:val="000000" w:themeColor="text1"/>
          <w:sz w:val="28"/>
          <w:szCs w:val="28"/>
        </w:rPr>
        <w:t xml:space="preserve">. </w:t>
      </w:r>
    </w:p>
    <w:p w14:paraId="2E39734A" w14:textId="77777777" w:rsidR="00024367" w:rsidRPr="002D6DCC" w:rsidRDefault="00024367" w:rsidP="00024367">
      <w:pPr>
        <w:ind w:firstLine="709"/>
        <w:jc w:val="both"/>
        <w:rPr>
          <w:rFonts w:ascii="Times New Roman" w:hAnsi="Times New Roman"/>
          <w:bCs/>
          <w:color w:val="000000" w:themeColor="text1"/>
          <w:sz w:val="28"/>
          <w:szCs w:val="28"/>
        </w:rPr>
      </w:pPr>
      <w:r w:rsidRPr="002D6DCC">
        <w:rPr>
          <w:rFonts w:ascii="Times New Roman" w:hAnsi="Times New Roman"/>
          <w:color w:val="000000" w:themeColor="text1"/>
          <w:sz w:val="28"/>
          <w:szCs w:val="28"/>
        </w:rPr>
        <w:t xml:space="preserve">160 </w:t>
      </w:r>
      <w:proofErr w:type="spellStart"/>
      <w:r w:rsidRPr="002D6DCC">
        <w:rPr>
          <w:rFonts w:ascii="Times New Roman" w:hAnsi="Times New Roman"/>
          <w:bCs/>
          <w:color w:val="000000" w:themeColor="text1"/>
          <w:sz w:val="28"/>
          <w:szCs w:val="28"/>
        </w:rPr>
        <w:t>Кудышева</w:t>
      </w:r>
      <w:proofErr w:type="spellEnd"/>
      <w:r w:rsidRPr="002D6DCC">
        <w:rPr>
          <w:rFonts w:ascii="Times New Roman" w:hAnsi="Times New Roman"/>
          <w:bCs/>
          <w:color w:val="000000" w:themeColor="text1"/>
          <w:sz w:val="28"/>
          <w:szCs w:val="28"/>
        </w:rPr>
        <w:t xml:space="preserve"> А.А., </w:t>
      </w:r>
      <w:proofErr w:type="spellStart"/>
      <w:r w:rsidRPr="002D6DCC">
        <w:rPr>
          <w:rFonts w:ascii="Times New Roman" w:hAnsi="Times New Roman"/>
          <w:bCs/>
          <w:color w:val="000000" w:themeColor="text1"/>
          <w:sz w:val="28"/>
          <w:szCs w:val="28"/>
        </w:rPr>
        <w:t>Пшембаев</w:t>
      </w:r>
      <w:proofErr w:type="spellEnd"/>
      <w:r w:rsidRPr="002D6DCC">
        <w:rPr>
          <w:rFonts w:ascii="Times New Roman" w:hAnsi="Times New Roman"/>
          <w:bCs/>
          <w:color w:val="000000" w:themeColor="text1"/>
          <w:sz w:val="28"/>
          <w:szCs w:val="28"/>
        </w:rPr>
        <w:t xml:space="preserve"> М.А. Исторические предпосылки реализации предпринимательства в системе высшего образования // Предпринимательский ВУЗ – наука, инновации, образование и бизнес : сборник научных трудов. – Павлодар : </w:t>
      </w:r>
      <w:proofErr w:type="spellStart"/>
      <w:r w:rsidRPr="002D6DCC">
        <w:rPr>
          <w:rFonts w:ascii="Times New Roman" w:hAnsi="Times New Roman"/>
          <w:bCs/>
          <w:color w:val="000000" w:themeColor="text1"/>
          <w:sz w:val="28"/>
          <w:szCs w:val="28"/>
          <w:lang w:val="en-US"/>
        </w:rPr>
        <w:t>Toraighyrov</w:t>
      </w:r>
      <w:proofErr w:type="spellEnd"/>
      <w:r w:rsidRPr="002D6DCC">
        <w:rPr>
          <w:rFonts w:ascii="Times New Roman" w:hAnsi="Times New Roman"/>
          <w:bCs/>
          <w:color w:val="000000" w:themeColor="text1"/>
          <w:sz w:val="28"/>
          <w:szCs w:val="28"/>
        </w:rPr>
        <w:t xml:space="preserve"> </w:t>
      </w:r>
      <w:r w:rsidRPr="002D6DCC">
        <w:rPr>
          <w:rFonts w:ascii="Times New Roman" w:hAnsi="Times New Roman"/>
          <w:bCs/>
          <w:color w:val="000000" w:themeColor="text1"/>
          <w:sz w:val="28"/>
          <w:szCs w:val="28"/>
          <w:lang w:val="en-US"/>
        </w:rPr>
        <w:t>University</w:t>
      </w:r>
      <w:r w:rsidRPr="002D6DCC">
        <w:rPr>
          <w:rFonts w:ascii="Times New Roman" w:hAnsi="Times New Roman"/>
          <w:bCs/>
          <w:color w:val="000000" w:themeColor="text1"/>
          <w:sz w:val="28"/>
          <w:szCs w:val="28"/>
        </w:rPr>
        <w:t xml:space="preserve">, 2019. – </w:t>
      </w:r>
      <w:r w:rsidRPr="002D6DCC">
        <w:rPr>
          <w:rFonts w:ascii="Times New Roman" w:hAnsi="Times New Roman"/>
          <w:bCs/>
          <w:color w:val="000000" w:themeColor="text1"/>
          <w:sz w:val="28"/>
          <w:szCs w:val="28"/>
          <w:lang w:val="en-US"/>
        </w:rPr>
        <w:t>C</w:t>
      </w:r>
      <w:r w:rsidRPr="002D6DCC">
        <w:rPr>
          <w:rFonts w:ascii="Times New Roman" w:hAnsi="Times New Roman"/>
          <w:bCs/>
          <w:color w:val="000000" w:themeColor="text1"/>
          <w:sz w:val="28"/>
          <w:szCs w:val="28"/>
        </w:rPr>
        <w:t>.</w:t>
      </w:r>
      <w:r w:rsidRPr="002D6DCC">
        <w:rPr>
          <w:rFonts w:ascii="Times New Roman" w:hAnsi="Times New Roman"/>
          <w:bCs/>
          <w:color w:val="000000" w:themeColor="text1"/>
          <w:sz w:val="28"/>
          <w:szCs w:val="28"/>
          <w:lang w:val="en-US"/>
        </w:rPr>
        <w:t> </w:t>
      </w:r>
      <w:r w:rsidRPr="002D6DCC">
        <w:rPr>
          <w:rFonts w:ascii="Times New Roman" w:hAnsi="Times New Roman"/>
          <w:bCs/>
          <w:color w:val="000000" w:themeColor="text1"/>
          <w:sz w:val="28"/>
          <w:szCs w:val="28"/>
        </w:rPr>
        <w:t>130-134.</w:t>
      </w:r>
    </w:p>
    <w:p w14:paraId="6D08A4F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bCs/>
          <w:color w:val="000000" w:themeColor="text1"/>
          <w:sz w:val="28"/>
          <w:szCs w:val="28"/>
        </w:rPr>
        <w:t xml:space="preserve">161 Казахстанская правда. Новые задачи университета // </w:t>
      </w:r>
      <w:hyperlink r:id="rId90" w:anchor=":~:text=Сегодня%20в%20Стартап,GARAGE" w:history="1">
        <w:r w:rsidRPr="002D6DCC">
          <w:rPr>
            <w:rStyle w:val="a8"/>
            <w:rFonts w:ascii="Times New Roman" w:hAnsi="Times New Roman"/>
            <w:color w:val="000000" w:themeColor="text1"/>
            <w:sz w:val="28"/>
            <w:szCs w:val="28"/>
            <w:u w:val="none"/>
            <w:lang w:val="en-US"/>
          </w:rPr>
          <w:t>https</w:t>
        </w:r>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kazpravda</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kz</w:t>
        </w:r>
        <w:proofErr w:type="spellEnd"/>
        <w:r w:rsidRPr="002D6DCC">
          <w:rPr>
            <w:rStyle w:val="a8"/>
            <w:rFonts w:ascii="Times New Roman" w:hAnsi="Times New Roman"/>
            <w:color w:val="000000" w:themeColor="text1"/>
            <w:sz w:val="28"/>
            <w:szCs w:val="28"/>
            <w:u w:val="none"/>
          </w:rPr>
          <w:t>/</w:t>
        </w:r>
        <w:r w:rsidRPr="002D6DCC">
          <w:rPr>
            <w:rStyle w:val="a8"/>
            <w:rFonts w:ascii="Times New Roman" w:hAnsi="Times New Roman"/>
            <w:color w:val="000000" w:themeColor="text1"/>
            <w:sz w:val="28"/>
            <w:szCs w:val="28"/>
            <w:u w:val="none"/>
            <w:lang w:val="en-US"/>
          </w:rPr>
          <w:t>n</w:t>
        </w:r>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novye</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zadachi</w:t>
        </w:r>
        <w:proofErr w:type="spellEnd"/>
        <w:r w:rsidRPr="002D6DCC">
          <w:rPr>
            <w:rStyle w:val="a8"/>
            <w:rFonts w:ascii="Times New Roman" w:hAnsi="Times New Roman"/>
            <w:color w:val="000000" w:themeColor="text1"/>
            <w:sz w:val="28"/>
            <w:szCs w:val="28"/>
            <w:u w:val="none"/>
          </w:rPr>
          <w:t>-</w:t>
        </w:r>
        <w:proofErr w:type="spellStart"/>
        <w:r w:rsidRPr="002D6DCC">
          <w:rPr>
            <w:rStyle w:val="a8"/>
            <w:rFonts w:ascii="Times New Roman" w:hAnsi="Times New Roman"/>
            <w:color w:val="000000" w:themeColor="text1"/>
            <w:sz w:val="28"/>
            <w:szCs w:val="28"/>
            <w:u w:val="none"/>
            <w:lang w:val="en-US"/>
          </w:rPr>
          <w:t>universiteta</w:t>
        </w:r>
        <w:proofErr w:type="spellEnd"/>
        <w:r w:rsidRPr="002D6DCC">
          <w:rPr>
            <w:rStyle w:val="a8"/>
            <w:rFonts w:ascii="Times New Roman" w:hAnsi="Times New Roman"/>
            <w:color w:val="000000" w:themeColor="text1"/>
            <w:sz w:val="28"/>
            <w:szCs w:val="28"/>
            <w:u w:val="none"/>
          </w:rPr>
          <w:t>/#:~:</w:t>
        </w:r>
        <w:r w:rsidRPr="002D6DCC">
          <w:rPr>
            <w:rStyle w:val="a8"/>
            <w:rFonts w:ascii="Times New Roman" w:hAnsi="Times New Roman"/>
            <w:color w:val="000000" w:themeColor="text1"/>
            <w:sz w:val="28"/>
            <w:szCs w:val="28"/>
            <w:u w:val="none"/>
            <w:lang w:val="en-US"/>
          </w:rPr>
          <w:t>text</w:t>
        </w:r>
        <w:r w:rsidRPr="002D6DCC">
          <w:rPr>
            <w:rStyle w:val="a8"/>
            <w:rFonts w:ascii="Times New Roman" w:hAnsi="Times New Roman"/>
            <w:color w:val="000000" w:themeColor="text1"/>
            <w:sz w:val="28"/>
            <w:szCs w:val="28"/>
            <w:u w:val="none"/>
          </w:rPr>
          <w:t>=Сегодня%20в%20Стартап,</w:t>
        </w:r>
        <w:r w:rsidRPr="002D6DCC">
          <w:rPr>
            <w:rStyle w:val="a8"/>
            <w:rFonts w:ascii="Times New Roman" w:hAnsi="Times New Roman"/>
            <w:color w:val="000000" w:themeColor="text1"/>
            <w:sz w:val="28"/>
            <w:szCs w:val="28"/>
            <w:u w:val="none"/>
            <w:lang w:val="en-US"/>
          </w:rPr>
          <w:t>GARAGE</w:t>
        </w:r>
      </w:hyperlink>
      <w:r w:rsidRPr="002D6DCC">
        <w:rPr>
          <w:rFonts w:ascii="Times New Roman" w:hAnsi="Times New Roman"/>
          <w:color w:val="000000" w:themeColor="text1"/>
          <w:sz w:val="28"/>
          <w:szCs w:val="28"/>
        </w:rPr>
        <w:t xml:space="preserve">. </w:t>
      </w:r>
    </w:p>
    <w:p w14:paraId="7FAE663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162 Программу по поддержке и развитию предпринимательства презентовали в Павлодарской области  // </w:t>
      </w:r>
      <w:hyperlink r:id="rId91" w:anchor=":~:text=блоков%3A%20" w:history="1">
        <w:r w:rsidRPr="002D6DCC">
          <w:rPr>
            <w:rStyle w:val="a8"/>
            <w:rFonts w:ascii="Times New Roman" w:hAnsi="Times New Roman"/>
            <w:color w:val="000000" w:themeColor="text1"/>
            <w:sz w:val="28"/>
            <w:szCs w:val="28"/>
            <w:u w:val="none"/>
          </w:rPr>
          <w:t>https://www.gov.kz/memleket/entities/pavlodar/press/news/details/145904?lang=ru#:~:text=блоков%3A%20«Business%20Birge»%2C%20«Business%20Social»%2C,также%2048%20вузов%20и%20колледжей</w:t>
        </w:r>
      </w:hyperlink>
      <w:r w:rsidRPr="002D6DCC">
        <w:rPr>
          <w:rFonts w:ascii="Times New Roman" w:hAnsi="Times New Roman"/>
          <w:color w:val="000000" w:themeColor="text1"/>
          <w:sz w:val="28"/>
          <w:szCs w:val="28"/>
        </w:rPr>
        <w:t xml:space="preserve">. </w:t>
      </w:r>
    </w:p>
    <w:p w14:paraId="6093F976"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163 Научно-инновационный HUB </w:t>
      </w:r>
      <w:proofErr w:type="spellStart"/>
      <w:r w:rsidRPr="002D6DCC">
        <w:rPr>
          <w:rFonts w:ascii="Times New Roman" w:hAnsi="Times New Roman"/>
          <w:color w:val="000000" w:themeColor="text1"/>
          <w:sz w:val="28"/>
          <w:szCs w:val="28"/>
        </w:rPr>
        <w:t>Торайгыров</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унивесритета</w:t>
      </w:r>
      <w:proofErr w:type="spellEnd"/>
      <w:r w:rsidRPr="002D6DCC">
        <w:rPr>
          <w:rFonts w:ascii="Times New Roman" w:hAnsi="Times New Roman"/>
          <w:color w:val="000000" w:themeColor="text1"/>
          <w:sz w:val="28"/>
          <w:szCs w:val="28"/>
        </w:rPr>
        <w:t xml:space="preserve"> // </w:t>
      </w:r>
      <w:hyperlink r:id="rId92" w:history="1">
        <w:r w:rsidRPr="002D6DCC">
          <w:rPr>
            <w:rStyle w:val="a8"/>
            <w:rFonts w:ascii="Times New Roman" w:hAnsi="Times New Roman"/>
            <w:color w:val="000000" w:themeColor="text1"/>
            <w:sz w:val="28"/>
            <w:szCs w:val="28"/>
            <w:u w:val="none"/>
          </w:rPr>
          <w:t>https://science.tou.edu.kz</w:t>
        </w:r>
      </w:hyperlink>
      <w:r w:rsidRPr="002D6DCC">
        <w:rPr>
          <w:rFonts w:ascii="Times New Roman" w:hAnsi="Times New Roman"/>
          <w:color w:val="000000" w:themeColor="text1"/>
          <w:sz w:val="28"/>
          <w:szCs w:val="28"/>
        </w:rPr>
        <w:t xml:space="preserve">. </w:t>
      </w:r>
    </w:p>
    <w:p w14:paraId="27D60799"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164 </w:t>
      </w:r>
      <w:proofErr w:type="spellStart"/>
      <w:r w:rsidRPr="002D6DCC">
        <w:rPr>
          <w:rFonts w:ascii="Times New Roman" w:hAnsi="Times New Roman"/>
          <w:color w:val="000000" w:themeColor="text1"/>
          <w:sz w:val="28"/>
          <w:szCs w:val="28"/>
          <w:lang w:val="en-US"/>
        </w:rPr>
        <w:t>Pshembayev</w:t>
      </w:r>
      <w:proofErr w:type="spellEnd"/>
      <w:r w:rsidRPr="002D6DCC">
        <w:rPr>
          <w:rFonts w:ascii="Times New Roman" w:hAnsi="Times New Roman"/>
          <w:color w:val="000000" w:themeColor="text1"/>
          <w:sz w:val="28"/>
          <w:szCs w:val="28"/>
          <w:lang w:val="en-US"/>
        </w:rPr>
        <w:t xml:space="preserve"> M.A., </w:t>
      </w:r>
      <w:proofErr w:type="spellStart"/>
      <w:r w:rsidRPr="002D6DCC">
        <w:rPr>
          <w:rFonts w:ascii="Times New Roman" w:hAnsi="Times New Roman"/>
          <w:color w:val="000000" w:themeColor="text1"/>
          <w:sz w:val="28"/>
          <w:szCs w:val="28"/>
          <w:lang w:val="en-US"/>
        </w:rPr>
        <w:t>Kudysheva</w:t>
      </w:r>
      <w:proofErr w:type="spellEnd"/>
      <w:r w:rsidRPr="002D6DCC">
        <w:rPr>
          <w:rFonts w:ascii="Times New Roman" w:hAnsi="Times New Roman"/>
          <w:color w:val="000000" w:themeColor="text1"/>
          <w:sz w:val="28"/>
          <w:szCs w:val="28"/>
          <w:lang w:val="en-US"/>
        </w:rPr>
        <w:t xml:space="preserve"> A.A. Student Leadership Development as a new trend of Higher Education in Kazakhstan // Bulletin of the Karaganda university Pedagogy series. – 2020. – V. 100. – No. 4. – P. 98-103.</w:t>
      </w:r>
    </w:p>
    <w:p w14:paraId="58EE495B"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165 Аристотель. Сочинения в четырех томах. Том 1. О душе. Ред. В.Ф.</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Асмус. – М. : Мысль, 1996.</w:t>
      </w:r>
    </w:p>
    <w:p w14:paraId="4880FA8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166 Энциклопедический словарь / под ред. А. М. Прохорова. – М., 2001. – 249 с.</w:t>
      </w:r>
    </w:p>
    <w:p w14:paraId="1718F2E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167 Ромашов О.В. Социология труда: учеб. пособие. – М. : Гардарики, 1999. – 320 с.</w:t>
      </w:r>
    </w:p>
    <w:p w14:paraId="332B4F2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168 </w:t>
      </w:r>
      <w:proofErr w:type="spellStart"/>
      <w:r w:rsidRPr="002D6DCC">
        <w:rPr>
          <w:rFonts w:ascii="Times New Roman" w:hAnsi="Times New Roman"/>
          <w:color w:val="000000" w:themeColor="text1"/>
          <w:sz w:val="28"/>
          <w:szCs w:val="28"/>
        </w:rPr>
        <w:t>Бассин</w:t>
      </w:r>
      <w:proofErr w:type="spellEnd"/>
      <w:r w:rsidRPr="002D6DCC">
        <w:rPr>
          <w:rFonts w:ascii="Times New Roman" w:hAnsi="Times New Roman"/>
          <w:color w:val="000000" w:themeColor="text1"/>
          <w:sz w:val="28"/>
          <w:szCs w:val="28"/>
        </w:rPr>
        <w:t xml:space="preserve"> Ф.В. Проблема психологической защиты // Психологический журнал. – 1988. – Т. 9. – № 3. – С. 79-86.</w:t>
      </w:r>
    </w:p>
    <w:p w14:paraId="1F894139"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169 Носков В.И. К вопросу учета психолого-физиологических качеств в образовании профессионально зрелых и здоровых специалистов // Тезисы докладов Всесоюзной научно-практической </w:t>
      </w:r>
      <w:proofErr w:type="spellStart"/>
      <w:r w:rsidRPr="002D6DCC">
        <w:rPr>
          <w:rFonts w:ascii="Times New Roman" w:hAnsi="Times New Roman"/>
          <w:color w:val="000000" w:themeColor="text1"/>
          <w:sz w:val="28"/>
          <w:szCs w:val="28"/>
        </w:rPr>
        <w:t>конф</w:t>
      </w:r>
      <w:proofErr w:type="spellEnd"/>
      <w:r w:rsidRPr="002D6DCC">
        <w:rPr>
          <w:rFonts w:ascii="Times New Roman" w:hAnsi="Times New Roman"/>
          <w:color w:val="000000" w:themeColor="text1"/>
          <w:sz w:val="28"/>
          <w:szCs w:val="28"/>
        </w:rPr>
        <w:t>. «Психологи – перестройке народного образования». – М., 1989. – 42 с.</w:t>
      </w:r>
    </w:p>
    <w:p w14:paraId="6F97F34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170 Павлова А.М. Основы </w:t>
      </w:r>
      <w:proofErr w:type="spellStart"/>
      <w:r w:rsidRPr="002D6DCC">
        <w:rPr>
          <w:rFonts w:ascii="Times New Roman" w:hAnsi="Times New Roman"/>
          <w:color w:val="000000" w:themeColor="text1"/>
          <w:sz w:val="28"/>
          <w:szCs w:val="28"/>
        </w:rPr>
        <w:t>профориентологии</w:t>
      </w:r>
      <w:proofErr w:type="spellEnd"/>
      <w:r w:rsidRPr="002D6DCC">
        <w:rPr>
          <w:rFonts w:ascii="Times New Roman" w:hAnsi="Times New Roman"/>
          <w:color w:val="000000" w:themeColor="text1"/>
          <w:sz w:val="28"/>
          <w:szCs w:val="28"/>
        </w:rPr>
        <w:t xml:space="preserve"> / А.М. Павлова, Е.Ф. </w:t>
      </w:r>
      <w:proofErr w:type="spellStart"/>
      <w:r w:rsidRPr="002D6DCC">
        <w:rPr>
          <w:rFonts w:ascii="Times New Roman" w:hAnsi="Times New Roman"/>
          <w:color w:val="000000" w:themeColor="text1"/>
          <w:sz w:val="28"/>
          <w:szCs w:val="28"/>
        </w:rPr>
        <w:t>Зеер</w:t>
      </w:r>
      <w:proofErr w:type="spellEnd"/>
      <w:r w:rsidRPr="002D6DCC">
        <w:rPr>
          <w:rFonts w:ascii="Times New Roman" w:hAnsi="Times New Roman"/>
          <w:color w:val="000000" w:themeColor="text1"/>
          <w:sz w:val="28"/>
          <w:szCs w:val="28"/>
        </w:rPr>
        <w:t>, Н.О. Садовникова. – М. : Высшая школа. – 2005. – 159 с.</w:t>
      </w:r>
    </w:p>
    <w:p w14:paraId="335E021B"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171 Скрипкина Т.П. Психологические особенности проявления доверия на основе интеграции внутренних ценностей на этапе ранней юности // Проблемы формирования ценностных ориентаций и социальной активности личности / Под ред. В.С. Мухиной. – М., 1984. – С. 115-126.</w:t>
      </w:r>
    </w:p>
    <w:p w14:paraId="3883889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172 </w:t>
      </w:r>
      <w:proofErr w:type="spellStart"/>
      <w:r w:rsidRPr="002D6DCC">
        <w:rPr>
          <w:rFonts w:ascii="Times New Roman" w:hAnsi="Times New Roman"/>
          <w:color w:val="000000" w:themeColor="text1"/>
          <w:sz w:val="28"/>
          <w:szCs w:val="28"/>
        </w:rPr>
        <w:t>Почебут</w:t>
      </w:r>
      <w:proofErr w:type="spellEnd"/>
      <w:r w:rsidRPr="002D6DCC">
        <w:rPr>
          <w:rFonts w:ascii="Times New Roman" w:hAnsi="Times New Roman"/>
          <w:color w:val="000000" w:themeColor="text1"/>
          <w:sz w:val="28"/>
          <w:szCs w:val="28"/>
        </w:rPr>
        <w:t xml:space="preserve"> Л.Г. Организационная социальная психология / Л.Г. </w:t>
      </w:r>
      <w:proofErr w:type="spellStart"/>
      <w:r w:rsidRPr="002D6DCC">
        <w:rPr>
          <w:rFonts w:ascii="Times New Roman" w:hAnsi="Times New Roman"/>
          <w:color w:val="000000" w:themeColor="text1"/>
          <w:sz w:val="28"/>
          <w:szCs w:val="28"/>
        </w:rPr>
        <w:t>Почебут</w:t>
      </w:r>
      <w:proofErr w:type="spellEnd"/>
      <w:r w:rsidRPr="002D6DCC">
        <w:rPr>
          <w:rFonts w:ascii="Times New Roman" w:hAnsi="Times New Roman"/>
          <w:color w:val="000000" w:themeColor="text1"/>
          <w:sz w:val="28"/>
          <w:szCs w:val="28"/>
        </w:rPr>
        <w:t xml:space="preserve">, В.А. </w:t>
      </w:r>
      <w:proofErr w:type="spellStart"/>
      <w:r w:rsidRPr="002D6DCC">
        <w:rPr>
          <w:rFonts w:ascii="Times New Roman" w:hAnsi="Times New Roman"/>
          <w:color w:val="000000" w:themeColor="text1"/>
          <w:sz w:val="28"/>
          <w:szCs w:val="28"/>
        </w:rPr>
        <w:t>Чикер</w:t>
      </w:r>
      <w:proofErr w:type="spellEnd"/>
      <w:r w:rsidRPr="002D6DCC">
        <w:rPr>
          <w:rFonts w:ascii="Times New Roman" w:hAnsi="Times New Roman"/>
          <w:color w:val="000000" w:themeColor="text1"/>
          <w:sz w:val="28"/>
          <w:szCs w:val="28"/>
        </w:rPr>
        <w:t>. – СПб. : Речь, 2000. – 298 с.</w:t>
      </w:r>
    </w:p>
    <w:p w14:paraId="291B1CD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173 Личностный потенциал работника: проблемы формирования и развития / Отв. ред. : В.Г. Нестеров, Л.И. Иванько. – М. : Наука, 1987. – 228 с.</w:t>
      </w:r>
    </w:p>
    <w:p w14:paraId="102D0DE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174 Соколова И.Ю., Борисова Е.Е. </w:t>
      </w:r>
      <w:r w:rsidRPr="002D6DCC">
        <w:rPr>
          <w:rFonts w:ascii="Times New Roman" w:hAnsi="Times New Roman"/>
          <w:color w:val="000000" w:themeColor="text1"/>
          <w:sz w:val="28"/>
          <w:szCs w:val="28"/>
          <w:lang w:val="kk-KZ"/>
        </w:rPr>
        <w:t>Л</w:t>
      </w:r>
      <w:proofErr w:type="spellStart"/>
      <w:r w:rsidRPr="002D6DCC">
        <w:rPr>
          <w:rFonts w:ascii="Times New Roman" w:hAnsi="Times New Roman"/>
          <w:color w:val="000000" w:themeColor="text1"/>
          <w:sz w:val="28"/>
          <w:szCs w:val="28"/>
        </w:rPr>
        <w:t>ичностный</w:t>
      </w:r>
      <w:proofErr w:type="spellEnd"/>
      <w:r w:rsidRPr="002D6DCC">
        <w:rPr>
          <w:rFonts w:ascii="Times New Roman" w:hAnsi="Times New Roman"/>
          <w:color w:val="000000" w:themeColor="text1"/>
          <w:sz w:val="28"/>
          <w:szCs w:val="28"/>
        </w:rPr>
        <w:t xml:space="preserve"> потенциал человека и его развитие в образовательном процессе жизнедеятельности // Современные наукоемкие технологии. –</w:t>
      </w:r>
      <w:r w:rsidRPr="002D6DCC">
        <w:rPr>
          <w:rFonts w:ascii="Times New Roman" w:hAnsi="Times New Roman"/>
          <w:color w:val="000000" w:themeColor="text1"/>
          <w:sz w:val="28"/>
          <w:szCs w:val="28"/>
          <w:lang w:val="kk-KZ"/>
        </w:rPr>
        <w:t xml:space="preserve"> </w:t>
      </w:r>
      <w:r w:rsidRPr="002D6DCC">
        <w:rPr>
          <w:rFonts w:ascii="Times New Roman" w:hAnsi="Times New Roman"/>
          <w:color w:val="000000" w:themeColor="text1"/>
          <w:sz w:val="28"/>
          <w:szCs w:val="28"/>
        </w:rPr>
        <w:t>2016. – № 6-2. – С. 421-426.</w:t>
      </w:r>
    </w:p>
    <w:p w14:paraId="2B7A8B6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175 Сергеева В.В. Формирование воспитательного потенциала будущих педагогов в вузе / Автореферат диссертации на соискание ученой степени </w:t>
      </w:r>
      <w:proofErr w:type="spellStart"/>
      <w:r w:rsidRPr="002D6DCC">
        <w:rPr>
          <w:rFonts w:ascii="Times New Roman" w:hAnsi="Times New Roman"/>
          <w:color w:val="000000" w:themeColor="text1"/>
          <w:sz w:val="28"/>
          <w:szCs w:val="28"/>
        </w:rPr>
        <w:t>к.п.н</w:t>
      </w:r>
      <w:proofErr w:type="spellEnd"/>
      <w:r w:rsidRPr="002D6DCC">
        <w:rPr>
          <w:rFonts w:ascii="Times New Roman" w:hAnsi="Times New Roman"/>
          <w:color w:val="000000" w:themeColor="text1"/>
          <w:sz w:val="28"/>
          <w:szCs w:val="28"/>
        </w:rPr>
        <w:t>. – Караганда, 2004. – 29 с.</w:t>
      </w:r>
    </w:p>
    <w:p w14:paraId="1742519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176 </w:t>
      </w:r>
      <w:proofErr w:type="spellStart"/>
      <w:r w:rsidRPr="002D6DCC">
        <w:rPr>
          <w:rFonts w:ascii="Times New Roman" w:hAnsi="Times New Roman"/>
          <w:color w:val="000000" w:themeColor="text1"/>
          <w:sz w:val="28"/>
          <w:szCs w:val="28"/>
        </w:rPr>
        <w:t>Пфейфер</w:t>
      </w:r>
      <w:proofErr w:type="spellEnd"/>
      <w:r w:rsidRPr="002D6DCC">
        <w:rPr>
          <w:rFonts w:ascii="Times New Roman" w:hAnsi="Times New Roman"/>
          <w:color w:val="000000" w:themeColor="text1"/>
          <w:sz w:val="28"/>
          <w:szCs w:val="28"/>
        </w:rPr>
        <w:t xml:space="preserve"> Н.Э., Гущина Л.Ю. Структура и содержание образовательного потенциала: учебное пособие. – Павлодар, 2004. – 115 с.</w:t>
      </w:r>
    </w:p>
    <w:p w14:paraId="66402A8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178 </w:t>
      </w:r>
      <w:proofErr w:type="spellStart"/>
      <w:r w:rsidRPr="002D6DCC">
        <w:rPr>
          <w:rFonts w:ascii="Times New Roman" w:hAnsi="Times New Roman"/>
          <w:color w:val="000000" w:themeColor="text1"/>
          <w:sz w:val="28"/>
          <w:szCs w:val="28"/>
        </w:rPr>
        <w:t>Жумадирова</w:t>
      </w:r>
      <w:proofErr w:type="spellEnd"/>
      <w:r w:rsidRPr="002D6DCC">
        <w:rPr>
          <w:rFonts w:ascii="Times New Roman" w:hAnsi="Times New Roman"/>
          <w:color w:val="000000" w:themeColor="text1"/>
          <w:sz w:val="28"/>
          <w:szCs w:val="28"/>
        </w:rPr>
        <w:t xml:space="preserve"> К.К. Развитие творческого потенциала учащихся в условиях взаимодействия лицея и вуза / Автореферат на соискание ученой степени </w:t>
      </w:r>
      <w:proofErr w:type="spellStart"/>
      <w:r w:rsidRPr="002D6DCC">
        <w:rPr>
          <w:rFonts w:ascii="Times New Roman" w:hAnsi="Times New Roman"/>
          <w:color w:val="000000" w:themeColor="text1"/>
          <w:sz w:val="28"/>
          <w:szCs w:val="28"/>
        </w:rPr>
        <w:t>к.п.н</w:t>
      </w:r>
      <w:proofErr w:type="spellEnd"/>
      <w:r w:rsidRPr="002D6DCC">
        <w:rPr>
          <w:rFonts w:ascii="Times New Roman" w:hAnsi="Times New Roman"/>
          <w:color w:val="000000" w:themeColor="text1"/>
          <w:sz w:val="28"/>
          <w:szCs w:val="28"/>
        </w:rPr>
        <w:t>. – Астана, 2005. – 29 с.</w:t>
      </w:r>
    </w:p>
    <w:p w14:paraId="46AB4FE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179 Ибраева Е.М. Формирование профессионального потенциала будущего инженера / </w:t>
      </w:r>
      <w:proofErr w:type="spellStart"/>
      <w:r w:rsidRPr="002D6DCC">
        <w:rPr>
          <w:rFonts w:ascii="Times New Roman" w:hAnsi="Times New Roman"/>
          <w:color w:val="000000" w:themeColor="text1"/>
          <w:sz w:val="28"/>
          <w:szCs w:val="28"/>
        </w:rPr>
        <w:t>Атвореферат</w:t>
      </w:r>
      <w:proofErr w:type="spellEnd"/>
      <w:r w:rsidRPr="002D6DCC">
        <w:rPr>
          <w:rFonts w:ascii="Times New Roman" w:hAnsi="Times New Roman"/>
          <w:color w:val="000000" w:themeColor="text1"/>
          <w:sz w:val="28"/>
          <w:szCs w:val="28"/>
        </w:rPr>
        <w:t xml:space="preserve"> диссертации на соискание ученой степени </w:t>
      </w:r>
      <w:proofErr w:type="spellStart"/>
      <w:r w:rsidRPr="002D6DCC">
        <w:rPr>
          <w:rFonts w:ascii="Times New Roman" w:hAnsi="Times New Roman"/>
          <w:color w:val="000000" w:themeColor="text1"/>
          <w:sz w:val="28"/>
          <w:szCs w:val="28"/>
        </w:rPr>
        <w:t>к.п.н</w:t>
      </w:r>
      <w:proofErr w:type="spellEnd"/>
      <w:r w:rsidRPr="002D6DCC">
        <w:rPr>
          <w:rFonts w:ascii="Times New Roman" w:hAnsi="Times New Roman"/>
          <w:color w:val="000000" w:themeColor="text1"/>
          <w:sz w:val="28"/>
          <w:szCs w:val="28"/>
        </w:rPr>
        <w:t>. – Караганда, 2007. – 30 с.</w:t>
      </w:r>
    </w:p>
    <w:p w14:paraId="352473B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180 </w:t>
      </w:r>
      <w:proofErr w:type="spellStart"/>
      <w:r w:rsidRPr="002D6DCC">
        <w:rPr>
          <w:rFonts w:ascii="Times New Roman" w:hAnsi="Times New Roman"/>
          <w:color w:val="000000" w:themeColor="text1"/>
          <w:sz w:val="28"/>
          <w:szCs w:val="28"/>
        </w:rPr>
        <w:t>Тулекова</w:t>
      </w:r>
      <w:proofErr w:type="spellEnd"/>
      <w:r w:rsidRPr="002D6DCC">
        <w:rPr>
          <w:rFonts w:ascii="Times New Roman" w:hAnsi="Times New Roman"/>
          <w:color w:val="000000" w:themeColor="text1"/>
          <w:sz w:val="28"/>
          <w:szCs w:val="28"/>
        </w:rPr>
        <w:t xml:space="preserve"> Г.М. Формирование управленческого потенциала студентов инженерно-технических специальностей в вузе / Автореферат диссертации на соискание ученой степени </w:t>
      </w:r>
      <w:proofErr w:type="spellStart"/>
      <w:r w:rsidRPr="002D6DCC">
        <w:rPr>
          <w:rFonts w:ascii="Times New Roman" w:hAnsi="Times New Roman"/>
          <w:color w:val="000000" w:themeColor="text1"/>
          <w:sz w:val="28"/>
          <w:szCs w:val="28"/>
        </w:rPr>
        <w:t>к.п.н</w:t>
      </w:r>
      <w:proofErr w:type="spellEnd"/>
      <w:r w:rsidRPr="002D6DCC">
        <w:rPr>
          <w:rFonts w:ascii="Times New Roman" w:hAnsi="Times New Roman"/>
          <w:color w:val="000000" w:themeColor="text1"/>
          <w:sz w:val="28"/>
          <w:szCs w:val="28"/>
        </w:rPr>
        <w:t>. – Бишкек, 2012.</w:t>
      </w:r>
    </w:p>
    <w:p w14:paraId="5277C21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181 </w:t>
      </w:r>
      <w:proofErr w:type="spellStart"/>
      <w:r w:rsidRPr="002D6DCC">
        <w:rPr>
          <w:rFonts w:ascii="Times New Roman" w:hAnsi="Times New Roman"/>
          <w:color w:val="000000" w:themeColor="text1"/>
          <w:sz w:val="28"/>
          <w:szCs w:val="28"/>
          <w:lang w:val="en-US"/>
        </w:rPr>
        <w:t>Uaikhanova</w:t>
      </w:r>
      <w:proofErr w:type="spellEnd"/>
      <w:r w:rsidRPr="002D6DCC">
        <w:rPr>
          <w:rFonts w:ascii="Times New Roman" w:hAnsi="Times New Roman"/>
          <w:color w:val="000000" w:themeColor="text1"/>
          <w:sz w:val="28"/>
          <w:szCs w:val="28"/>
          <w:lang w:val="en-US"/>
        </w:rPr>
        <w:t xml:space="preserve"> M., </w:t>
      </w:r>
      <w:proofErr w:type="spellStart"/>
      <w:r w:rsidRPr="002D6DCC">
        <w:rPr>
          <w:rFonts w:ascii="Times New Roman" w:hAnsi="Times New Roman"/>
          <w:color w:val="000000" w:themeColor="text1"/>
          <w:sz w:val="28"/>
          <w:szCs w:val="28"/>
          <w:lang w:val="en-US"/>
        </w:rPr>
        <w:t>Zeinulina</w:t>
      </w:r>
      <w:proofErr w:type="spellEnd"/>
      <w:r w:rsidRPr="002D6DCC">
        <w:rPr>
          <w:rFonts w:ascii="Times New Roman" w:hAnsi="Times New Roman"/>
          <w:color w:val="000000" w:themeColor="text1"/>
          <w:sz w:val="28"/>
          <w:szCs w:val="28"/>
          <w:lang w:val="en-US"/>
        </w:rPr>
        <w:t xml:space="preserve"> A., </w:t>
      </w:r>
      <w:proofErr w:type="spellStart"/>
      <w:r w:rsidRPr="002D6DCC">
        <w:rPr>
          <w:rFonts w:ascii="Times New Roman" w:hAnsi="Times New Roman"/>
          <w:color w:val="000000" w:themeColor="text1"/>
          <w:sz w:val="28"/>
          <w:szCs w:val="28"/>
          <w:lang w:val="en-US"/>
        </w:rPr>
        <w:t>Pshembayev</w:t>
      </w:r>
      <w:proofErr w:type="spellEnd"/>
      <w:r w:rsidRPr="002D6DCC">
        <w:rPr>
          <w:rFonts w:ascii="Times New Roman" w:hAnsi="Times New Roman"/>
          <w:color w:val="000000" w:themeColor="text1"/>
          <w:sz w:val="28"/>
          <w:szCs w:val="28"/>
          <w:lang w:val="en-US"/>
        </w:rPr>
        <w:t xml:space="preserve"> M., </w:t>
      </w:r>
      <w:proofErr w:type="spellStart"/>
      <w:r w:rsidRPr="002D6DCC">
        <w:rPr>
          <w:rFonts w:ascii="Times New Roman" w:hAnsi="Times New Roman"/>
          <w:color w:val="000000" w:themeColor="text1"/>
          <w:sz w:val="28"/>
          <w:szCs w:val="28"/>
          <w:lang w:val="en-US"/>
        </w:rPr>
        <w:t>Anesova</w:t>
      </w:r>
      <w:proofErr w:type="spellEnd"/>
      <w:r w:rsidRPr="002D6DCC">
        <w:rPr>
          <w:rFonts w:ascii="Times New Roman" w:hAnsi="Times New Roman"/>
          <w:color w:val="000000" w:themeColor="text1"/>
          <w:sz w:val="28"/>
          <w:szCs w:val="28"/>
          <w:lang w:val="en-US"/>
        </w:rPr>
        <w:t xml:space="preserve"> A. Developing leadership skills in university students // Cogent Education. – 2022. – V. 9. – No. 1. – P. 2143035.</w:t>
      </w:r>
    </w:p>
    <w:p w14:paraId="575DD64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182 </w:t>
      </w:r>
      <w:proofErr w:type="spellStart"/>
      <w:r w:rsidRPr="002D6DCC">
        <w:rPr>
          <w:rFonts w:ascii="Times New Roman" w:hAnsi="Times New Roman"/>
          <w:color w:val="000000" w:themeColor="text1"/>
          <w:sz w:val="28"/>
          <w:szCs w:val="28"/>
        </w:rPr>
        <w:t>Кудышева</w:t>
      </w:r>
      <w:proofErr w:type="spellEnd"/>
      <w:r w:rsidRPr="002D6DCC">
        <w:rPr>
          <w:rFonts w:ascii="Times New Roman" w:hAnsi="Times New Roman"/>
          <w:color w:val="000000" w:themeColor="text1"/>
          <w:sz w:val="28"/>
          <w:szCs w:val="28"/>
        </w:rPr>
        <w:t xml:space="preserve"> А.А., </w:t>
      </w:r>
      <w:proofErr w:type="spellStart"/>
      <w:r w:rsidRPr="002D6DCC">
        <w:rPr>
          <w:rFonts w:ascii="Times New Roman" w:hAnsi="Times New Roman"/>
          <w:color w:val="000000" w:themeColor="text1"/>
          <w:sz w:val="28"/>
          <w:szCs w:val="28"/>
        </w:rPr>
        <w:t>Пшембаев</w:t>
      </w:r>
      <w:proofErr w:type="spellEnd"/>
      <w:r w:rsidRPr="002D6DCC">
        <w:rPr>
          <w:rFonts w:ascii="Times New Roman" w:hAnsi="Times New Roman"/>
          <w:color w:val="000000" w:themeColor="text1"/>
          <w:sz w:val="28"/>
          <w:szCs w:val="28"/>
        </w:rPr>
        <w:t xml:space="preserve"> М.А. Психолого-педагогический, социологический подход к анализу образовательного лидерства // Вестник ПГУ, серия Педагогическая. – Павлодар, 2019.– № 2. – С. 255-251.</w:t>
      </w:r>
    </w:p>
    <w:p w14:paraId="45F3420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183 Лесина Л.А. Лидерство в образовании: социологический анализ : диссертация ... кандидата социологических наук : 22.00.06. – Екатеринбург, 2002. – 165 с.</w:t>
      </w:r>
    </w:p>
    <w:p w14:paraId="203902A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184 </w:t>
      </w:r>
      <w:proofErr w:type="spellStart"/>
      <w:r w:rsidRPr="002D6DCC">
        <w:rPr>
          <w:rFonts w:ascii="Times New Roman" w:hAnsi="Times New Roman"/>
          <w:color w:val="000000" w:themeColor="text1"/>
          <w:sz w:val="28"/>
          <w:szCs w:val="28"/>
          <w:lang w:val="en-US"/>
        </w:rPr>
        <w:t>Zaleznic</w:t>
      </w:r>
      <w:proofErr w:type="spellEnd"/>
      <w:r w:rsidRPr="002D6DCC">
        <w:rPr>
          <w:rFonts w:ascii="Times New Roman" w:hAnsi="Times New Roman"/>
          <w:color w:val="000000" w:themeColor="text1"/>
          <w:sz w:val="28"/>
          <w:szCs w:val="28"/>
          <w:lang w:val="en-US"/>
        </w:rPr>
        <w:t xml:space="preserve"> A. Managers and Leaders: Are They Different? // Harvard Business Review. – 1992. – V. 70. – No. 2. – P. 126-135.</w:t>
      </w:r>
    </w:p>
    <w:p w14:paraId="4626862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185 Крылова Т. Развитие теорий лидерства в экономической науке // Экономический журнал. – 2015. – Т. 37. – № 1. – С. 53-70.</w:t>
      </w:r>
    </w:p>
    <w:p w14:paraId="4EF61BD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lang w:val="en-US"/>
        </w:rPr>
        <w:t xml:space="preserve">186 </w:t>
      </w:r>
      <w:proofErr w:type="spellStart"/>
      <w:r w:rsidRPr="002D6DCC">
        <w:rPr>
          <w:rFonts w:ascii="Times New Roman" w:hAnsi="Times New Roman"/>
          <w:color w:val="000000" w:themeColor="text1"/>
          <w:sz w:val="28"/>
          <w:szCs w:val="28"/>
          <w:lang w:val="en-US"/>
        </w:rPr>
        <w:t>Pshembayev</w:t>
      </w:r>
      <w:proofErr w:type="spellEnd"/>
      <w:r w:rsidRPr="002D6DCC">
        <w:rPr>
          <w:rFonts w:ascii="Times New Roman" w:hAnsi="Times New Roman"/>
          <w:color w:val="000000" w:themeColor="text1"/>
          <w:sz w:val="28"/>
          <w:szCs w:val="28"/>
          <w:lang w:val="en-US"/>
        </w:rPr>
        <w:t xml:space="preserve"> M. A. Leadership as a high performance skill // Materials of the XVI International scientific and practical Conference : Trends of Modern science. Pedagogical</w:t>
      </w:r>
      <w:r w:rsidRPr="002D6DCC">
        <w:rPr>
          <w:rFonts w:ascii="Times New Roman" w:hAnsi="Times New Roman"/>
          <w:color w:val="000000" w:themeColor="text1"/>
          <w:sz w:val="28"/>
          <w:szCs w:val="28"/>
        </w:rPr>
        <w:t xml:space="preserve"> </w:t>
      </w:r>
      <w:r w:rsidRPr="002D6DCC">
        <w:rPr>
          <w:rFonts w:ascii="Times New Roman" w:hAnsi="Times New Roman"/>
          <w:color w:val="000000" w:themeColor="text1"/>
          <w:sz w:val="28"/>
          <w:szCs w:val="28"/>
          <w:lang w:val="en-US"/>
        </w:rPr>
        <w:t>sciences</w:t>
      </w:r>
      <w:r w:rsidRPr="002D6DCC">
        <w:rPr>
          <w:rFonts w:ascii="Times New Roman" w:hAnsi="Times New Roman"/>
          <w:color w:val="000000" w:themeColor="text1"/>
          <w:sz w:val="28"/>
          <w:szCs w:val="28"/>
        </w:rPr>
        <w:t xml:space="preserve">. – </w:t>
      </w:r>
      <w:r w:rsidRPr="002D6DCC">
        <w:rPr>
          <w:rFonts w:ascii="Times New Roman" w:hAnsi="Times New Roman"/>
          <w:color w:val="000000" w:themeColor="text1"/>
          <w:sz w:val="28"/>
          <w:szCs w:val="28"/>
          <w:lang w:val="en-US"/>
        </w:rPr>
        <w:t>England</w:t>
      </w:r>
      <w:r w:rsidRPr="002D6DCC">
        <w:rPr>
          <w:rFonts w:ascii="Times New Roman" w:hAnsi="Times New Roman"/>
          <w:color w:val="000000" w:themeColor="text1"/>
          <w:sz w:val="28"/>
          <w:szCs w:val="28"/>
        </w:rPr>
        <w:t xml:space="preserve">, 2020. – </w:t>
      </w:r>
      <w:r w:rsidRPr="002D6DCC">
        <w:rPr>
          <w:rFonts w:ascii="Times New Roman" w:hAnsi="Times New Roman"/>
          <w:color w:val="000000" w:themeColor="text1"/>
          <w:sz w:val="28"/>
          <w:szCs w:val="28"/>
          <w:lang w:val="en-US"/>
        </w:rPr>
        <w:t>V</w:t>
      </w:r>
      <w:r w:rsidRPr="002D6DCC">
        <w:rPr>
          <w:rFonts w:ascii="Times New Roman" w:hAnsi="Times New Roman"/>
          <w:color w:val="000000" w:themeColor="text1"/>
          <w:sz w:val="28"/>
          <w:szCs w:val="28"/>
        </w:rPr>
        <w:t xml:space="preserve">. 7. – </w:t>
      </w:r>
      <w:r w:rsidRPr="002D6DCC">
        <w:rPr>
          <w:rFonts w:ascii="Times New Roman" w:hAnsi="Times New Roman"/>
          <w:color w:val="000000" w:themeColor="text1"/>
          <w:sz w:val="28"/>
          <w:szCs w:val="28"/>
          <w:lang w:val="en-US"/>
        </w:rPr>
        <w:t>P</w:t>
      </w:r>
      <w:r w:rsidRPr="002D6DCC">
        <w:rPr>
          <w:rFonts w:ascii="Times New Roman" w:hAnsi="Times New Roman"/>
          <w:color w:val="000000" w:themeColor="text1"/>
          <w:sz w:val="28"/>
          <w:szCs w:val="28"/>
        </w:rPr>
        <w:t>. 3-5.</w:t>
      </w:r>
    </w:p>
    <w:p w14:paraId="52975A2D"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187 Пономарёв А.В. Лидерство в молодежной среде : учеб. пособие / А.В. Пономарёв, А.О. Ланцев, М.С. </w:t>
      </w:r>
      <w:proofErr w:type="spellStart"/>
      <w:r w:rsidRPr="002D6DCC">
        <w:rPr>
          <w:rFonts w:ascii="Times New Roman" w:hAnsi="Times New Roman"/>
          <w:color w:val="000000" w:themeColor="text1"/>
          <w:sz w:val="28"/>
          <w:szCs w:val="28"/>
        </w:rPr>
        <w:t>Кырчиков</w:t>
      </w:r>
      <w:proofErr w:type="spellEnd"/>
      <w:r w:rsidRPr="002D6DCC">
        <w:rPr>
          <w:rFonts w:ascii="Times New Roman" w:hAnsi="Times New Roman"/>
          <w:color w:val="000000" w:themeColor="text1"/>
          <w:sz w:val="28"/>
          <w:szCs w:val="28"/>
        </w:rPr>
        <w:t xml:space="preserve"> ; Мин-во науки и высшего образования РФ. – Екатеринбург : Изд-во Урал. ун-та, 2020. – 216 с.</w:t>
      </w:r>
    </w:p>
    <w:p w14:paraId="136B645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 xml:space="preserve">188 </w:t>
      </w:r>
      <w:proofErr w:type="spellStart"/>
      <w:r w:rsidRPr="002D6DCC">
        <w:rPr>
          <w:rFonts w:ascii="Times New Roman" w:hAnsi="Times New Roman"/>
          <w:color w:val="000000" w:themeColor="text1"/>
          <w:sz w:val="28"/>
          <w:szCs w:val="28"/>
        </w:rPr>
        <w:t>Козыбакова</w:t>
      </w:r>
      <w:proofErr w:type="spellEnd"/>
      <w:r w:rsidRPr="002D6DCC">
        <w:rPr>
          <w:rFonts w:ascii="Times New Roman" w:hAnsi="Times New Roman"/>
          <w:color w:val="000000" w:themeColor="text1"/>
          <w:sz w:val="28"/>
          <w:szCs w:val="28"/>
        </w:rPr>
        <w:t xml:space="preserve"> Г.М. К вопросу о формировании лидерских качеств у будущих специалистов: Научное издание // </w:t>
      </w:r>
      <w:proofErr w:type="spellStart"/>
      <w:r w:rsidRPr="002D6DCC">
        <w:rPr>
          <w:rFonts w:ascii="Times New Roman" w:hAnsi="Times New Roman"/>
          <w:color w:val="000000" w:themeColor="text1"/>
          <w:sz w:val="28"/>
          <w:szCs w:val="28"/>
        </w:rPr>
        <w:t>Қазақстанның</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ғылыми</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әлемі</w:t>
      </w:r>
      <w:proofErr w:type="spellEnd"/>
      <w:r w:rsidRPr="002D6DCC">
        <w:rPr>
          <w:rFonts w:ascii="Times New Roman" w:hAnsi="Times New Roman"/>
          <w:color w:val="000000" w:themeColor="text1"/>
          <w:sz w:val="28"/>
          <w:szCs w:val="28"/>
        </w:rPr>
        <w:t xml:space="preserve"> = Научный мир Казахстана. – 2009. – № 5. – С. 121-127.</w:t>
      </w:r>
    </w:p>
    <w:p w14:paraId="19F517F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189 </w:t>
      </w:r>
      <w:proofErr w:type="spellStart"/>
      <w:r w:rsidRPr="002D6DCC">
        <w:rPr>
          <w:rFonts w:ascii="Times New Roman" w:hAnsi="Times New Roman"/>
          <w:color w:val="000000" w:themeColor="text1"/>
          <w:sz w:val="28"/>
          <w:szCs w:val="28"/>
        </w:rPr>
        <w:t>Пирмагомедова</w:t>
      </w:r>
      <w:proofErr w:type="spellEnd"/>
      <w:r w:rsidRPr="002D6DCC">
        <w:rPr>
          <w:rFonts w:ascii="Times New Roman" w:hAnsi="Times New Roman"/>
          <w:color w:val="000000" w:themeColor="text1"/>
          <w:sz w:val="28"/>
          <w:szCs w:val="28"/>
        </w:rPr>
        <w:t xml:space="preserve"> Р.К., Азизова Н.И. Формирование лидерских позиций личности в образовательном пространстве // Психология и педагогика: современные методики и инновации, опыт практического применения. – 2015. – С. 46-50.</w:t>
      </w:r>
    </w:p>
    <w:p w14:paraId="6AA5986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190 Дорохина Р.В. Лидерство в студенческой корпоративной среде // Философия и общество. – 2017. – № 4 (85). – С. 70-82.</w:t>
      </w:r>
    </w:p>
    <w:p w14:paraId="6DD4854D" w14:textId="4A52E551"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191 </w:t>
      </w:r>
      <w:proofErr w:type="spellStart"/>
      <w:r w:rsidRPr="002D6DCC">
        <w:rPr>
          <w:rFonts w:ascii="Times New Roman" w:hAnsi="Times New Roman"/>
          <w:color w:val="000000" w:themeColor="text1"/>
          <w:sz w:val="28"/>
          <w:szCs w:val="28"/>
          <w:lang w:val="en-US"/>
        </w:rPr>
        <w:t>Kuranchie</w:t>
      </w:r>
      <w:proofErr w:type="spellEnd"/>
      <w:r w:rsidRPr="002D6DCC">
        <w:rPr>
          <w:rFonts w:ascii="Times New Roman" w:hAnsi="Times New Roman"/>
          <w:color w:val="000000" w:themeColor="text1"/>
          <w:sz w:val="28"/>
          <w:szCs w:val="28"/>
          <w:lang w:val="en-US"/>
        </w:rPr>
        <w:t xml:space="preserve"> A., </w:t>
      </w:r>
      <w:proofErr w:type="spellStart"/>
      <w:r w:rsidRPr="002D6DCC">
        <w:rPr>
          <w:rFonts w:ascii="Times New Roman" w:hAnsi="Times New Roman"/>
          <w:color w:val="000000" w:themeColor="text1"/>
          <w:sz w:val="28"/>
          <w:szCs w:val="28"/>
          <w:lang w:val="en-US"/>
        </w:rPr>
        <w:t>Affum</w:t>
      </w:r>
      <w:proofErr w:type="spellEnd"/>
      <w:r w:rsidRPr="002D6DCC">
        <w:rPr>
          <w:rFonts w:ascii="Times New Roman" w:hAnsi="Times New Roman"/>
          <w:color w:val="000000" w:themeColor="text1"/>
          <w:sz w:val="28"/>
          <w:szCs w:val="28"/>
          <w:lang w:val="en-US"/>
        </w:rPr>
        <w:t xml:space="preserve"> P.K. The pathways to student leadership and effects of training on students’ leadership competence // International Journal of Academic Research in Progressive Education and Development. – 2021. – V. 10. – No. 1. – P.</w:t>
      </w:r>
      <w:r w:rsidR="006E158B"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lang w:val="en-US"/>
        </w:rPr>
        <w:t>114-129.</w:t>
      </w:r>
    </w:p>
    <w:p w14:paraId="0D0ACBAB"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192 </w:t>
      </w:r>
      <w:proofErr w:type="spellStart"/>
      <w:r w:rsidRPr="002D6DCC">
        <w:rPr>
          <w:rFonts w:ascii="Times New Roman" w:hAnsi="Times New Roman"/>
          <w:color w:val="000000" w:themeColor="text1"/>
          <w:sz w:val="28"/>
          <w:szCs w:val="28"/>
        </w:rPr>
        <w:t>Пшембаев</w:t>
      </w:r>
      <w:proofErr w:type="spellEnd"/>
      <w:r w:rsidRPr="002D6DCC">
        <w:rPr>
          <w:rFonts w:ascii="Times New Roman" w:hAnsi="Times New Roman"/>
          <w:color w:val="000000" w:themeColor="text1"/>
          <w:sz w:val="28"/>
          <w:szCs w:val="28"/>
        </w:rPr>
        <w:t xml:space="preserve"> М.А., </w:t>
      </w:r>
      <w:proofErr w:type="spellStart"/>
      <w:r w:rsidRPr="002D6DCC">
        <w:rPr>
          <w:rFonts w:ascii="Times New Roman" w:hAnsi="Times New Roman"/>
          <w:color w:val="000000" w:themeColor="text1"/>
          <w:sz w:val="28"/>
          <w:szCs w:val="28"/>
        </w:rPr>
        <w:t>Снопкова</w:t>
      </w:r>
      <w:proofErr w:type="spellEnd"/>
      <w:r w:rsidRPr="002D6DCC">
        <w:rPr>
          <w:rFonts w:ascii="Times New Roman" w:hAnsi="Times New Roman"/>
          <w:color w:val="000000" w:themeColor="text1"/>
          <w:sz w:val="28"/>
          <w:szCs w:val="28"/>
        </w:rPr>
        <w:t xml:space="preserve"> Е.И. Развитие лидерско-предпринимательской деятельности среди обучающихся университета // Материалы </w:t>
      </w:r>
      <w:proofErr w:type="spellStart"/>
      <w:r w:rsidRPr="002D6DCC">
        <w:rPr>
          <w:rFonts w:ascii="Times New Roman" w:hAnsi="Times New Roman"/>
          <w:color w:val="000000" w:themeColor="text1"/>
          <w:sz w:val="28"/>
          <w:szCs w:val="28"/>
        </w:rPr>
        <w:t>Международнои</w:t>
      </w:r>
      <w:proofErr w:type="spellEnd"/>
      <w:r w:rsidRPr="002D6DCC">
        <w:rPr>
          <w:rFonts w:ascii="Times New Roman" w:hAnsi="Times New Roman"/>
          <w:color w:val="000000" w:themeColor="text1"/>
          <w:sz w:val="28"/>
          <w:szCs w:val="28"/>
        </w:rPr>
        <w:t xml:space="preserve">̆ научно-практической </w:t>
      </w:r>
      <w:proofErr w:type="spellStart"/>
      <w:r w:rsidRPr="002D6DCC">
        <w:rPr>
          <w:rFonts w:ascii="Times New Roman" w:hAnsi="Times New Roman"/>
          <w:color w:val="000000" w:themeColor="text1"/>
          <w:sz w:val="28"/>
          <w:szCs w:val="28"/>
        </w:rPr>
        <w:t>онлайн-конференции</w:t>
      </w:r>
      <w:proofErr w:type="spellEnd"/>
      <w:r w:rsidRPr="002D6DCC">
        <w:rPr>
          <w:rFonts w:ascii="Times New Roman" w:hAnsi="Times New Roman"/>
          <w:color w:val="000000" w:themeColor="text1"/>
          <w:sz w:val="28"/>
          <w:szCs w:val="28"/>
        </w:rPr>
        <w:t xml:space="preserve"> «Современные тренды в науке и образовании». – Алматы : «</w:t>
      </w:r>
      <w:proofErr w:type="spellStart"/>
      <w:r w:rsidRPr="002D6DCC">
        <w:rPr>
          <w:rFonts w:ascii="Times New Roman" w:hAnsi="Times New Roman"/>
          <w:color w:val="000000" w:themeColor="text1"/>
          <w:sz w:val="28"/>
          <w:szCs w:val="28"/>
        </w:rPr>
        <w:t>Қыздар</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университеті</w:t>
      </w:r>
      <w:proofErr w:type="spellEnd"/>
      <w:r w:rsidRPr="002D6DCC">
        <w:rPr>
          <w:rFonts w:ascii="Times New Roman" w:hAnsi="Times New Roman"/>
          <w:color w:val="000000" w:themeColor="text1"/>
          <w:sz w:val="28"/>
          <w:szCs w:val="28"/>
        </w:rPr>
        <w:t>», 2021. – С. 113-116.</w:t>
      </w:r>
    </w:p>
    <w:p w14:paraId="723419CA"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193 Cunningham J.B., </w:t>
      </w:r>
      <w:proofErr w:type="spellStart"/>
      <w:r w:rsidRPr="002D6DCC">
        <w:rPr>
          <w:rFonts w:ascii="Times New Roman" w:hAnsi="Times New Roman"/>
          <w:color w:val="000000" w:themeColor="text1"/>
          <w:sz w:val="28"/>
          <w:szCs w:val="28"/>
          <w:lang w:val="en-US"/>
        </w:rPr>
        <w:t>Lischeron</w:t>
      </w:r>
      <w:proofErr w:type="spellEnd"/>
      <w:r w:rsidRPr="002D6DCC">
        <w:rPr>
          <w:rFonts w:ascii="Times New Roman" w:hAnsi="Times New Roman"/>
          <w:color w:val="000000" w:themeColor="text1"/>
          <w:sz w:val="28"/>
          <w:szCs w:val="28"/>
          <w:lang w:val="en-US"/>
        </w:rPr>
        <w:t xml:space="preserve"> J. Defining entrepreneurship // Journal of small business management. – 1991. – V. 29. – No. 1. – P. 45-61.</w:t>
      </w:r>
    </w:p>
    <w:p w14:paraId="53CE3CD6"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194 </w:t>
      </w:r>
      <w:proofErr w:type="spellStart"/>
      <w:r w:rsidRPr="002D6DCC">
        <w:rPr>
          <w:rFonts w:ascii="Times New Roman" w:hAnsi="Times New Roman"/>
          <w:color w:val="000000" w:themeColor="text1"/>
          <w:sz w:val="28"/>
          <w:szCs w:val="28"/>
          <w:lang w:val="kk-KZ"/>
        </w:rPr>
        <w:t>Nicholson</w:t>
      </w:r>
      <w:proofErr w:type="spellEnd"/>
      <w:r w:rsidRPr="002D6DCC">
        <w:rPr>
          <w:rFonts w:ascii="Times New Roman" w:hAnsi="Times New Roman"/>
          <w:color w:val="000000" w:themeColor="text1"/>
          <w:sz w:val="28"/>
          <w:szCs w:val="28"/>
          <w:lang w:val="kk-KZ"/>
        </w:rPr>
        <w:t xml:space="preserve"> N. </w:t>
      </w:r>
      <w:proofErr w:type="spellStart"/>
      <w:r w:rsidRPr="002D6DCC">
        <w:rPr>
          <w:rFonts w:ascii="Times New Roman" w:hAnsi="Times New Roman"/>
          <w:color w:val="000000" w:themeColor="text1"/>
          <w:sz w:val="28"/>
          <w:szCs w:val="28"/>
          <w:lang w:val="kk-KZ"/>
        </w:rPr>
        <w:t>Personality</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and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lang w:val="kk-KZ"/>
        </w:rPr>
        <w:t xml:space="preserve">: A </w:t>
      </w:r>
      <w:proofErr w:type="spellStart"/>
      <w:r w:rsidRPr="002D6DCC">
        <w:rPr>
          <w:rFonts w:ascii="Times New Roman" w:hAnsi="Times New Roman"/>
          <w:color w:val="000000" w:themeColor="text1"/>
          <w:sz w:val="28"/>
          <w:szCs w:val="28"/>
          <w:lang w:val="kk-KZ"/>
        </w:rPr>
        <w:t>study</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heads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UK's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most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successful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independent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companies</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European</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Management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 1998.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lang w:val="kk-KZ"/>
        </w:rPr>
        <w:t xml:space="preserve"> 16</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lang w:val="kk-KZ"/>
        </w:rPr>
        <w:t xml:space="preserve">(5) . </w:t>
      </w:r>
      <w:r w:rsidRPr="002D6DCC">
        <w:rPr>
          <w:rFonts w:ascii="Times New Roman" w:hAnsi="Times New Roman"/>
          <w:color w:val="000000" w:themeColor="text1"/>
          <w:sz w:val="28"/>
          <w:szCs w:val="28"/>
          <w:lang w:val="en-US"/>
        </w:rPr>
        <w:t xml:space="preserve">– P. </w:t>
      </w:r>
      <w:r w:rsidRPr="002D6DCC">
        <w:rPr>
          <w:rFonts w:ascii="Times New Roman" w:hAnsi="Times New Roman"/>
          <w:color w:val="000000" w:themeColor="text1"/>
          <w:sz w:val="28"/>
          <w:szCs w:val="28"/>
          <w:lang w:val="kk-KZ"/>
        </w:rPr>
        <w:t>529–539. </w:t>
      </w:r>
    </w:p>
    <w:p w14:paraId="2A00D18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195 Ireland R.D., Hitt M.A., Sirmon D.G. A model of strategic entrepreneurship : The construct and its dimensions // Journal of management. – 2003. – V. 29. – No. 6. – P. 963-989.</w:t>
      </w:r>
    </w:p>
    <w:p w14:paraId="7C72340D"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196 </w:t>
      </w:r>
      <w:proofErr w:type="spellStart"/>
      <w:r w:rsidRPr="002D6DCC">
        <w:rPr>
          <w:rFonts w:ascii="Times New Roman" w:hAnsi="Times New Roman"/>
          <w:color w:val="000000" w:themeColor="text1"/>
          <w:sz w:val="28"/>
          <w:szCs w:val="28"/>
          <w:lang w:val="kk-KZ"/>
        </w:rPr>
        <w:t>Gupta</w:t>
      </w:r>
      <w:proofErr w:type="spellEnd"/>
      <w:r w:rsidRPr="002D6DCC">
        <w:rPr>
          <w:rFonts w:ascii="Times New Roman" w:hAnsi="Times New Roman"/>
          <w:color w:val="000000" w:themeColor="text1"/>
          <w:sz w:val="28"/>
          <w:szCs w:val="28"/>
          <w:lang w:val="kk-KZ"/>
        </w:rPr>
        <w:t xml:space="preserve"> V., </w:t>
      </w:r>
      <w:proofErr w:type="spellStart"/>
      <w:r w:rsidRPr="002D6DCC">
        <w:rPr>
          <w:rFonts w:ascii="Times New Roman" w:hAnsi="Times New Roman"/>
          <w:color w:val="000000" w:themeColor="text1"/>
          <w:sz w:val="28"/>
          <w:szCs w:val="28"/>
          <w:lang w:val="kk-KZ"/>
        </w:rPr>
        <w:t>MacMillan</w:t>
      </w:r>
      <w:proofErr w:type="spellEnd"/>
      <w:r w:rsidRPr="002D6DCC">
        <w:rPr>
          <w:rFonts w:ascii="Times New Roman" w:hAnsi="Times New Roman"/>
          <w:color w:val="000000" w:themeColor="text1"/>
          <w:sz w:val="28"/>
          <w:szCs w:val="28"/>
          <w:lang w:val="kk-KZ"/>
        </w:rPr>
        <w:t xml:space="preserve"> I.C., </w:t>
      </w:r>
      <w:proofErr w:type="spellStart"/>
      <w:r w:rsidRPr="002D6DCC">
        <w:rPr>
          <w:rFonts w:ascii="Times New Roman" w:hAnsi="Times New Roman"/>
          <w:color w:val="000000" w:themeColor="text1"/>
          <w:sz w:val="28"/>
          <w:szCs w:val="28"/>
          <w:lang w:val="kk-KZ"/>
        </w:rPr>
        <w:t>Surie</w:t>
      </w:r>
      <w:proofErr w:type="spellEnd"/>
      <w:r w:rsidRPr="002D6DCC">
        <w:rPr>
          <w:rFonts w:ascii="Times New Roman" w:hAnsi="Times New Roman"/>
          <w:color w:val="000000" w:themeColor="text1"/>
          <w:sz w:val="28"/>
          <w:szCs w:val="28"/>
          <w:lang w:val="kk-KZ"/>
        </w:rPr>
        <w:t xml:space="preserve"> G.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developing</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and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measuring</w:t>
      </w:r>
      <w:proofErr w:type="spellEnd"/>
      <w:r w:rsidRPr="002D6DCC">
        <w:rPr>
          <w:rFonts w:ascii="Times New Roman" w:hAnsi="Times New Roman"/>
          <w:color w:val="000000" w:themeColor="text1"/>
          <w:sz w:val="28"/>
          <w:szCs w:val="28"/>
          <w:lang w:val="kk-KZ"/>
        </w:rPr>
        <w:t xml:space="preserve"> a </w:t>
      </w:r>
      <w:proofErr w:type="spellStart"/>
      <w:r w:rsidRPr="002D6DCC">
        <w:rPr>
          <w:rFonts w:ascii="Times New Roman" w:hAnsi="Times New Roman"/>
          <w:color w:val="000000" w:themeColor="text1"/>
          <w:sz w:val="28"/>
          <w:szCs w:val="28"/>
          <w:lang w:val="kk-KZ"/>
        </w:rPr>
        <w:t>cross-cultural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construct</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business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venturing</w:t>
      </w:r>
      <w:proofErr w:type="spellEnd"/>
      <w:r w:rsidRPr="002D6DCC">
        <w:rPr>
          <w:rFonts w:ascii="Times New Roman" w:hAnsi="Times New Roman"/>
          <w:color w:val="000000" w:themeColor="text1"/>
          <w:sz w:val="28"/>
          <w:szCs w:val="28"/>
          <w:lang w:val="kk-KZ"/>
        </w:rPr>
        <w:t xml:space="preserve">. – 2004. – V. 19.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lang w:val="kk-KZ"/>
        </w:rPr>
        <w:t xml:space="preserve"> 2. – P. 241-260.</w:t>
      </w:r>
    </w:p>
    <w:p w14:paraId="4443D008" w14:textId="148619DB"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197 </w:t>
      </w:r>
      <w:proofErr w:type="spellStart"/>
      <w:r w:rsidRPr="002D6DCC">
        <w:rPr>
          <w:rFonts w:ascii="Times New Roman" w:hAnsi="Times New Roman"/>
          <w:color w:val="000000" w:themeColor="text1"/>
          <w:sz w:val="28"/>
          <w:szCs w:val="28"/>
          <w:lang w:val="kk-KZ"/>
        </w:rPr>
        <w:t>Kuratko</w:t>
      </w:r>
      <w:proofErr w:type="spellEnd"/>
      <w:r w:rsidRPr="002D6DCC">
        <w:rPr>
          <w:rFonts w:ascii="Times New Roman" w:hAnsi="Times New Roman"/>
          <w:color w:val="000000" w:themeColor="text1"/>
          <w:sz w:val="28"/>
          <w:szCs w:val="28"/>
          <w:lang w:val="kk-KZ"/>
        </w:rPr>
        <w:t xml:space="preserve"> D.F.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in</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21st </w:t>
      </w:r>
      <w:proofErr w:type="spellStart"/>
      <w:r w:rsidRPr="002D6DCC">
        <w:rPr>
          <w:rFonts w:ascii="Times New Roman" w:hAnsi="Times New Roman"/>
          <w:color w:val="000000" w:themeColor="text1"/>
          <w:sz w:val="28"/>
          <w:szCs w:val="28"/>
          <w:lang w:val="kk-KZ"/>
        </w:rPr>
        <w:t>century</w:t>
      </w:r>
      <w:proofErr w:type="spellEnd"/>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Guest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editor's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perspective</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&amp; </w:t>
      </w:r>
      <w:proofErr w:type="spellStart"/>
      <w:r w:rsidRPr="002D6DCC">
        <w:rPr>
          <w:rFonts w:ascii="Times New Roman" w:hAnsi="Times New Roman"/>
          <w:color w:val="000000" w:themeColor="text1"/>
          <w:sz w:val="28"/>
          <w:szCs w:val="28"/>
          <w:lang w:val="kk-KZ"/>
        </w:rPr>
        <w:t>Organizational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Studies</w:t>
      </w:r>
      <w:proofErr w:type="spellEnd"/>
      <w:r w:rsidRPr="002D6DCC">
        <w:rPr>
          <w:rFonts w:ascii="Times New Roman" w:hAnsi="Times New Roman"/>
          <w:color w:val="000000" w:themeColor="text1"/>
          <w:sz w:val="28"/>
          <w:szCs w:val="28"/>
          <w:lang w:val="kk-KZ"/>
        </w:rPr>
        <w:t xml:space="preserve">. – 2007. – V. 13.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006E158B" w:rsidRPr="002D6DCC">
        <w:rPr>
          <w:rFonts w:ascii="Times New Roman" w:hAnsi="Times New Roman"/>
          <w:color w:val="000000" w:themeColor="text1"/>
          <w:sz w:val="28"/>
          <w:szCs w:val="28"/>
          <w:lang w:val="kk-KZ"/>
        </w:rPr>
        <w:t> </w:t>
      </w:r>
      <w:r w:rsidRPr="002D6DCC">
        <w:rPr>
          <w:rFonts w:ascii="Times New Roman" w:hAnsi="Times New Roman"/>
          <w:color w:val="000000" w:themeColor="text1"/>
          <w:sz w:val="28"/>
          <w:szCs w:val="28"/>
          <w:lang w:val="kk-KZ"/>
        </w:rPr>
        <w:t>4. – P. 1-11.</w:t>
      </w:r>
    </w:p>
    <w:p w14:paraId="78909FBD" w14:textId="04BD32C9"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198 </w:t>
      </w:r>
      <w:proofErr w:type="spellStart"/>
      <w:r w:rsidRPr="002D6DCC">
        <w:rPr>
          <w:rFonts w:ascii="Times New Roman" w:hAnsi="Times New Roman"/>
          <w:color w:val="000000" w:themeColor="text1"/>
          <w:sz w:val="28"/>
          <w:szCs w:val="28"/>
          <w:lang w:val="kk-KZ"/>
        </w:rPr>
        <w:t>Kempster</w:t>
      </w:r>
      <w:proofErr w:type="spellEnd"/>
      <w:r w:rsidRPr="002D6DCC">
        <w:rPr>
          <w:rFonts w:ascii="Times New Roman" w:hAnsi="Times New Roman"/>
          <w:color w:val="000000" w:themeColor="text1"/>
          <w:sz w:val="28"/>
          <w:szCs w:val="28"/>
          <w:lang w:val="kk-KZ"/>
        </w:rPr>
        <w:t xml:space="preserve"> S., </w:t>
      </w:r>
      <w:proofErr w:type="spellStart"/>
      <w:r w:rsidRPr="002D6DCC">
        <w:rPr>
          <w:rFonts w:ascii="Times New Roman" w:hAnsi="Times New Roman"/>
          <w:color w:val="000000" w:themeColor="text1"/>
          <w:sz w:val="28"/>
          <w:szCs w:val="28"/>
          <w:lang w:val="kk-KZ"/>
        </w:rPr>
        <w:t>Cope</w:t>
      </w:r>
      <w:proofErr w:type="spellEnd"/>
      <w:r w:rsidRPr="002D6DCC">
        <w:rPr>
          <w:rFonts w:ascii="Times New Roman" w:hAnsi="Times New Roman"/>
          <w:color w:val="000000" w:themeColor="text1"/>
          <w:sz w:val="28"/>
          <w:szCs w:val="28"/>
          <w:lang w:val="kk-KZ"/>
        </w:rPr>
        <w:t xml:space="preserve"> J. </w:t>
      </w:r>
      <w:proofErr w:type="spellStart"/>
      <w:r w:rsidRPr="002D6DCC">
        <w:rPr>
          <w:rFonts w:ascii="Times New Roman" w:hAnsi="Times New Roman"/>
          <w:color w:val="000000" w:themeColor="text1"/>
          <w:sz w:val="28"/>
          <w:szCs w:val="28"/>
          <w:lang w:val="kk-KZ"/>
        </w:rPr>
        <w:t>Learning</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to</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in</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context</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International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Behavior</w:t>
      </w:r>
      <w:proofErr w:type="spellEnd"/>
      <w:r w:rsidRPr="002D6DCC">
        <w:rPr>
          <w:rFonts w:ascii="Times New Roman" w:hAnsi="Times New Roman"/>
          <w:color w:val="000000" w:themeColor="text1"/>
          <w:sz w:val="28"/>
          <w:szCs w:val="28"/>
          <w:lang w:val="kk-KZ"/>
        </w:rPr>
        <w:t xml:space="preserve"> &amp; </w:t>
      </w:r>
      <w:proofErr w:type="spellStart"/>
      <w:r w:rsidRPr="002D6DCC">
        <w:rPr>
          <w:rFonts w:ascii="Times New Roman" w:hAnsi="Times New Roman"/>
          <w:color w:val="000000" w:themeColor="text1"/>
          <w:sz w:val="28"/>
          <w:szCs w:val="28"/>
          <w:lang w:val="kk-KZ"/>
        </w:rPr>
        <w:t>Research</w:t>
      </w:r>
      <w:proofErr w:type="spellEnd"/>
      <w:r w:rsidRPr="002D6DCC">
        <w:rPr>
          <w:rFonts w:ascii="Times New Roman" w:hAnsi="Times New Roman"/>
          <w:color w:val="000000" w:themeColor="text1"/>
          <w:sz w:val="28"/>
          <w:szCs w:val="28"/>
          <w:lang w:val="kk-KZ"/>
        </w:rPr>
        <w:t xml:space="preserve">. – 2010. – V. 16.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006E158B" w:rsidRPr="002D6DCC">
        <w:rPr>
          <w:rFonts w:ascii="Times New Roman" w:hAnsi="Times New Roman"/>
          <w:color w:val="000000" w:themeColor="text1"/>
          <w:sz w:val="28"/>
          <w:szCs w:val="28"/>
          <w:lang w:val="kk-KZ"/>
        </w:rPr>
        <w:t> </w:t>
      </w:r>
      <w:r w:rsidRPr="002D6DCC">
        <w:rPr>
          <w:rFonts w:ascii="Times New Roman" w:hAnsi="Times New Roman"/>
          <w:color w:val="000000" w:themeColor="text1"/>
          <w:sz w:val="28"/>
          <w:szCs w:val="28"/>
          <w:lang w:val="kk-KZ"/>
        </w:rPr>
        <w:t>1. – P. 5-34.</w:t>
      </w:r>
    </w:p>
    <w:p w14:paraId="5F4D17E2"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199 </w:t>
      </w:r>
      <w:proofErr w:type="spellStart"/>
      <w:r w:rsidRPr="002D6DCC">
        <w:rPr>
          <w:rFonts w:ascii="Times New Roman" w:hAnsi="Times New Roman"/>
          <w:color w:val="000000" w:themeColor="text1"/>
          <w:sz w:val="28"/>
          <w:szCs w:val="28"/>
          <w:lang w:val="kk-KZ"/>
        </w:rPr>
        <w:t>Leitch</w:t>
      </w:r>
      <w:proofErr w:type="spellEnd"/>
      <w:r w:rsidRPr="002D6DCC">
        <w:rPr>
          <w:rFonts w:ascii="Times New Roman" w:hAnsi="Times New Roman"/>
          <w:color w:val="000000" w:themeColor="text1"/>
          <w:sz w:val="28"/>
          <w:szCs w:val="28"/>
          <w:lang w:val="kk-KZ"/>
        </w:rPr>
        <w:t xml:space="preserve"> C.M., </w:t>
      </w:r>
      <w:proofErr w:type="spellStart"/>
      <w:r w:rsidRPr="002D6DCC">
        <w:rPr>
          <w:rFonts w:ascii="Times New Roman" w:hAnsi="Times New Roman"/>
          <w:color w:val="000000" w:themeColor="text1"/>
          <w:sz w:val="28"/>
          <w:szCs w:val="28"/>
          <w:lang w:val="kk-KZ"/>
        </w:rPr>
        <w:t>McMullan</w:t>
      </w:r>
      <w:proofErr w:type="spellEnd"/>
      <w:r w:rsidRPr="002D6DCC">
        <w:rPr>
          <w:rFonts w:ascii="Times New Roman" w:hAnsi="Times New Roman"/>
          <w:color w:val="000000" w:themeColor="text1"/>
          <w:sz w:val="28"/>
          <w:szCs w:val="28"/>
          <w:lang w:val="kk-KZ"/>
        </w:rPr>
        <w:t xml:space="preserve"> C., </w:t>
      </w:r>
      <w:proofErr w:type="spellStart"/>
      <w:r w:rsidRPr="002D6DCC">
        <w:rPr>
          <w:rFonts w:ascii="Times New Roman" w:hAnsi="Times New Roman"/>
          <w:color w:val="000000" w:themeColor="text1"/>
          <w:sz w:val="28"/>
          <w:szCs w:val="28"/>
          <w:lang w:val="kk-KZ"/>
        </w:rPr>
        <w:t>Harrison</w:t>
      </w:r>
      <w:proofErr w:type="spellEnd"/>
      <w:r w:rsidRPr="002D6DCC">
        <w:rPr>
          <w:rFonts w:ascii="Times New Roman" w:hAnsi="Times New Roman"/>
          <w:color w:val="000000" w:themeColor="text1"/>
          <w:sz w:val="28"/>
          <w:szCs w:val="28"/>
          <w:lang w:val="kk-KZ"/>
        </w:rPr>
        <w:t xml:space="preserve"> R.T.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development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role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human</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social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and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institutional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capital</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British</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Management</w:t>
      </w:r>
      <w:proofErr w:type="spellEnd"/>
      <w:r w:rsidRPr="002D6DCC">
        <w:rPr>
          <w:rFonts w:ascii="Times New Roman" w:hAnsi="Times New Roman"/>
          <w:color w:val="000000" w:themeColor="text1"/>
          <w:sz w:val="28"/>
          <w:szCs w:val="28"/>
          <w:lang w:val="kk-KZ"/>
        </w:rPr>
        <w:t xml:space="preserve">.– 2013. – V. 24.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lang w:val="kk-KZ"/>
        </w:rPr>
        <w:t xml:space="preserve"> 3. – P. 347-366.</w:t>
      </w:r>
    </w:p>
    <w:p w14:paraId="2B9A2D7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200 </w:t>
      </w:r>
      <w:proofErr w:type="spellStart"/>
      <w:r w:rsidRPr="002D6DCC">
        <w:rPr>
          <w:rFonts w:ascii="Times New Roman" w:hAnsi="Times New Roman"/>
          <w:color w:val="000000" w:themeColor="text1"/>
          <w:sz w:val="28"/>
          <w:szCs w:val="28"/>
          <w:lang w:val="kk-KZ"/>
        </w:rPr>
        <w:t>Renko</w:t>
      </w:r>
      <w:proofErr w:type="spellEnd"/>
      <w:r w:rsidRPr="002D6DCC">
        <w:rPr>
          <w:rFonts w:ascii="Times New Roman" w:hAnsi="Times New Roman"/>
          <w:color w:val="000000" w:themeColor="text1"/>
          <w:sz w:val="28"/>
          <w:szCs w:val="28"/>
          <w:lang w:val="kk-KZ"/>
        </w:rPr>
        <w:t xml:space="preserve"> M. </w:t>
      </w:r>
      <w:proofErr w:type="spellStart"/>
      <w:r w:rsidRPr="002D6DCC">
        <w:rPr>
          <w:rFonts w:ascii="Times New Roman" w:hAnsi="Times New Roman"/>
          <w:color w:val="000000" w:themeColor="text1"/>
          <w:sz w:val="28"/>
          <w:szCs w:val="28"/>
          <w:lang w:val="kk-KZ"/>
        </w:rPr>
        <w:t>et</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Understanding</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and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measuring</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entrepreneurial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style</w:t>
      </w:r>
      <w:proofErr w:type="spellEnd"/>
      <w:r w:rsidRPr="002D6DCC">
        <w:rPr>
          <w:rFonts w:ascii="Times New Roman" w:hAnsi="Times New Roman"/>
          <w:color w:val="000000" w:themeColor="text1"/>
          <w:sz w:val="28"/>
          <w:szCs w:val="28"/>
          <w:lang w:val="kk-KZ"/>
        </w:rPr>
        <w:t xml:space="preserve"> //</w:t>
      </w:r>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lang w:val="kk-KZ"/>
        </w:rPr>
        <w:t>Journal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of</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small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business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Management</w:t>
      </w:r>
      <w:proofErr w:type="spellEnd"/>
      <w:r w:rsidRPr="002D6DCC">
        <w:rPr>
          <w:rFonts w:ascii="Times New Roman" w:hAnsi="Times New Roman"/>
          <w:color w:val="000000" w:themeColor="text1"/>
          <w:sz w:val="28"/>
          <w:szCs w:val="28"/>
          <w:lang w:val="kk-KZ"/>
        </w:rPr>
        <w:t xml:space="preserve">. – 2015. – </w:t>
      </w:r>
      <w:r w:rsidRPr="002D6DCC">
        <w:rPr>
          <w:rFonts w:ascii="Times New Roman" w:hAnsi="Times New Roman"/>
          <w:color w:val="000000" w:themeColor="text1"/>
          <w:sz w:val="28"/>
          <w:szCs w:val="28"/>
          <w:lang w:val="en-US"/>
        </w:rPr>
        <w:t>V</w:t>
      </w:r>
      <w:r w:rsidRPr="002D6DCC">
        <w:rPr>
          <w:rFonts w:ascii="Times New Roman" w:hAnsi="Times New Roman"/>
          <w:color w:val="000000" w:themeColor="text1"/>
          <w:sz w:val="28"/>
          <w:szCs w:val="28"/>
          <w:lang w:val="kk-KZ"/>
        </w:rPr>
        <w:t xml:space="preserve">. 53. – </w:t>
      </w:r>
      <w:r w:rsidRPr="002D6DCC">
        <w:rPr>
          <w:rFonts w:ascii="Times New Roman" w:hAnsi="Times New Roman"/>
          <w:color w:val="000000" w:themeColor="text1"/>
          <w:sz w:val="28"/>
          <w:szCs w:val="28"/>
          <w:lang w:val="en-US"/>
        </w:rPr>
        <w:t>No. </w:t>
      </w:r>
      <w:r w:rsidRPr="002D6DCC">
        <w:rPr>
          <w:rFonts w:ascii="Times New Roman" w:hAnsi="Times New Roman"/>
          <w:color w:val="000000" w:themeColor="text1"/>
          <w:sz w:val="28"/>
          <w:szCs w:val="28"/>
          <w:lang w:val="kk-KZ"/>
        </w:rPr>
        <w:t xml:space="preserve">1. – </w:t>
      </w:r>
      <w:r w:rsidRPr="002D6DCC">
        <w:rPr>
          <w:rFonts w:ascii="Times New Roman" w:hAnsi="Times New Roman"/>
          <w:color w:val="000000" w:themeColor="text1"/>
          <w:sz w:val="28"/>
          <w:szCs w:val="28"/>
          <w:lang w:val="en-US"/>
        </w:rPr>
        <w:t>P</w:t>
      </w:r>
      <w:r w:rsidRPr="002D6DCC">
        <w:rPr>
          <w:rFonts w:ascii="Times New Roman" w:hAnsi="Times New Roman"/>
          <w:color w:val="000000" w:themeColor="text1"/>
          <w:sz w:val="28"/>
          <w:szCs w:val="28"/>
          <w:lang w:val="kk-KZ"/>
        </w:rPr>
        <w:t>. 54-74.</w:t>
      </w:r>
    </w:p>
    <w:p w14:paraId="54CF0B7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201 Галимова М.П., </w:t>
      </w:r>
      <w:proofErr w:type="spellStart"/>
      <w:r w:rsidRPr="002D6DCC">
        <w:rPr>
          <w:rFonts w:ascii="Times New Roman" w:hAnsi="Times New Roman"/>
          <w:color w:val="000000" w:themeColor="text1"/>
          <w:sz w:val="28"/>
          <w:szCs w:val="28"/>
        </w:rPr>
        <w:t>Балбабян</w:t>
      </w:r>
      <w:proofErr w:type="spellEnd"/>
      <w:r w:rsidRPr="002D6DCC">
        <w:rPr>
          <w:rFonts w:ascii="Times New Roman" w:hAnsi="Times New Roman"/>
          <w:color w:val="000000" w:themeColor="text1"/>
          <w:sz w:val="28"/>
          <w:szCs w:val="28"/>
        </w:rPr>
        <w:t xml:space="preserve"> А.В. Современные бизнес-модели коммерциализации новых технологий // Актуальные проблемы развития хозяйствующих субъектов, территорий и систем регионального и муниципального управления. – 2016. – С. 73-78.</w:t>
      </w:r>
    </w:p>
    <w:p w14:paraId="25F6C665" w14:textId="77777777" w:rsidR="00024367" w:rsidRPr="002D6DCC" w:rsidRDefault="00024367" w:rsidP="00024367">
      <w:pPr>
        <w:ind w:firstLine="709"/>
        <w:jc w:val="both"/>
        <w:rPr>
          <w:rFonts w:ascii="Times New Roman" w:hAnsi="Times New Roman"/>
          <w:color w:val="000000" w:themeColor="text1"/>
          <w:sz w:val="28"/>
          <w:szCs w:val="28"/>
          <w:lang w:val="kk-KZ"/>
        </w:rPr>
      </w:pPr>
      <w:r w:rsidRPr="002D6DCC">
        <w:rPr>
          <w:rFonts w:ascii="Times New Roman" w:hAnsi="Times New Roman"/>
          <w:color w:val="000000" w:themeColor="text1"/>
          <w:sz w:val="28"/>
          <w:szCs w:val="28"/>
          <w:lang w:val="en-US"/>
        </w:rPr>
        <w:lastRenderedPageBreak/>
        <w:t xml:space="preserve">202 </w:t>
      </w:r>
      <w:proofErr w:type="spellStart"/>
      <w:r w:rsidRPr="002D6DCC">
        <w:rPr>
          <w:rFonts w:ascii="Times New Roman" w:hAnsi="Times New Roman"/>
          <w:color w:val="000000" w:themeColor="text1"/>
          <w:sz w:val="28"/>
          <w:szCs w:val="28"/>
          <w:lang w:val="kk-KZ"/>
        </w:rPr>
        <w:t>Uhl-Bien</w:t>
      </w:r>
      <w:proofErr w:type="spellEnd"/>
      <w:r w:rsidRPr="002D6DCC">
        <w:rPr>
          <w:rFonts w:ascii="Times New Roman" w:hAnsi="Times New Roman"/>
          <w:color w:val="000000" w:themeColor="text1"/>
          <w:sz w:val="28"/>
          <w:szCs w:val="28"/>
          <w:lang w:val="kk-KZ"/>
        </w:rPr>
        <w:t xml:space="preserve"> M., </w:t>
      </w:r>
      <w:proofErr w:type="spellStart"/>
      <w:r w:rsidRPr="002D6DCC">
        <w:rPr>
          <w:rFonts w:ascii="Times New Roman" w:hAnsi="Times New Roman"/>
          <w:color w:val="000000" w:themeColor="text1"/>
          <w:sz w:val="28"/>
          <w:szCs w:val="28"/>
          <w:lang w:val="kk-KZ"/>
        </w:rPr>
        <w:t>Arena</w:t>
      </w:r>
      <w:proofErr w:type="spellEnd"/>
      <w:r w:rsidRPr="002D6DCC">
        <w:rPr>
          <w:rFonts w:ascii="Times New Roman" w:hAnsi="Times New Roman"/>
          <w:color w:val="000000" w:themeColor="text1"/>
          <w:sz w:val="28"/>
          <w:szCs w:val="28"/>
          <w:lang w:val="kk-KZ"/>
        </w:rPr>
        <w:t xml:space="preserve"> M.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for</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organizational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adaptability</w:t>
      </w:r>
      <w:proofErr w:type="spellEnd"/>
      <w:r w:rsidRPr="002D6DCC">
        <w:rPr>
          <w:rFonts w:ascii="Times New Roman" w:hAnsi="Times New Roman"/>
          <w:color w:val="000000" w:themeColor="text1"/>
          <w:sz w:val="28"/>
          <w:szCs w:val="28"/>
          <w:lang w:val="kk-KZ"/>
        </w:rPr>
        <w:t>: A </w:t>
      </w:r>
      <w:proofErr w:type="spellStart"/>
      <w:r w:rsidRPr="002D6DCC">
        <w:rPr>
          <w:rFonts w:ascii="Times New Roman" w:hAnsi="Times New Roman"/>
          <w:color w:val="000000" w:themeColor="text1"/>
          <w:sz w:val="28"/>
          <w:szCs w:val="28"/>
          <w:lang w:val="kk-KZ"/>
        </w:rPr>
        <w:t>theoretical</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synthesis</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and</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integrative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framework</w:t>
      </w:r>
      <w:proofErr w:type="spellEnd"/>
      <w:r w:rsidRPr="002D6DCC">
        <w:rPr>
          <w:rFonts w:ascii="Times New Roman" w:hAnsi="Times New Roman"/>
          <w:color w:val="000000" w:themeColor="text1"/>
          <w:sz w:val="28"/>
          <w:szCs w:val="28"/>
          <w:lang w:val="kk-KZ"/>
        </w:rPr>
        <w:t xml:space="preserve"> // </w:t>
      </w:r>
      <w:proofErr w:type="spellStart"/>
      <w:r w:rsidRPr="002D6DCC">
        <w:rPr>
          <w:rFonts w:ascii="Times New Roman" w:hAnsi="Times New Roman"/>
          <w:color w:val="000000" w:themeColor="text1"/>
          <w:sz w:val="28"/>
          <w:szCs w:val="28"/>
          <w:lang w:val="kk-KZ"/>
        </w:rPr>
        <w:t>The</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leadership</w:t>
      </w:r>
      <w:proofErr w:type="spellEnd"/>
      <w:r w:rsidRPr="002D6DCC">
        <w:rPr>
          <w:rFonts w:ascii="Times New Roman" w:hAnsi="Times New Roman"/>
          <w:color w:val="000000" w:themeColor="text1"/>
          <w:sz w:val="28"/>
          <w:szCs w:val="28"/>
          <w:lang w:val="kk-KZ"/>
        </w:rPr>
        <w:t xml:space="preserve"> </w:t>
      </w:r>
      <w:proofErr w:type="spellStart"/>
      <w:r w:rsidRPr="002D6DCC">
        <w:rPr>
          <w:rFonts w:ascii="Times New Roman" w:hAnsi="Times New Roman"/>
          <w:color w:val="000000" w:themeColor="text1"/>
          <w:sz w:val="28"/>
          <w:szCs w:val="28"/>
          <w:lang w:val="kk-KZ"/>
        </w:rPr>
        <w:t>quarterly</w:t>
      </w:r>
      <w:proofErr w:type="spellEnd"/>
      <w:r w:rsidRPr="002D6DCC">
        <w:rPr>
          <w:rFonts w:ascii="Times New Roman" w:hAnsi="Times New Roman"/>
          <w:color w:val="000000" w:themeColor="text1"/>
          <w:sz w:val="28"/>
          <w:szCs w:val="28"/>
          <w:lang w:val="kk-KZ"/>
        </w:rPr>
        <w:t xml:space="preserve">. – 2018. – V. 29. – </w:t>
      </w:r>
      <w:proofErr w:type="spellStart"/>
      <w:r w:rsidRPr="002D6DCC">
        <w:rPr>
          <w:rFonts w:ascii="Times New Roman" w:hAnsi="Times New Roman"/>
          <w:color w:val="000000" w:themeColor="text1"/>
          <w:sz w:val="28"/>
          <w:szCs w:val="28"/>
          <w:lang w:val="kk-KZ"/>
        </w:rPr>
        <w:t>No</w:t>
      </w:r>
      <w:proofErr w:type="spellEnd"/>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lang w:val="kk-KZ"/>
        </w:rPr>
        <w:t xml:space="preserve"> 1. – P. 89-104.</w:t>
      </w:r>
    </w:p>
    <w:p w14:paraId="0725CA1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kk-KZ"/>
        </w:rPr>
        <w:t xml:space="preserve">203 </w:t>
      </w:r>
      <w:proofErr w:type="spellStart"/>
      <w:r w:rsidRPr="002D6DCC">
        <w:rPr>
          <w:rFonts w:ascii="Times New Roman" w:hAnsi="Times New Roman"/>
          <w:color w:val="000000" w:themeColor="text1"/>
          <w:sz w:val="28"/>
          <w:szCs w:val="28"/>
          <w:lang w:val="en-US"/>
        </w:rPr>
        <w:t>Pshembayev</w:t>
      </w:r>
      <w:proofErr w:type="spellEnd"/>
      <w:r w:rsidRPr="002D6DCC">
        <w:rPr>
          <w:rFonts w:ascii="Times New Roman" w:hAnsi="Times New Roman"/>
          <w:color w:val="000000" w:themeColor="text1"/>
          <w:sz w:val="28"/>
          <w:szCs w:val="28"/>
          <w:lang w:val="en-US"/>
        </w:rPr>
        <w:t xml:space="preserve"> M., </w:t>
      </w:r>
      <w:proofErr w:type="spellStart"/>
      <w:r w:rsidRPr="002D6DCC">
        <w:rPr>
          <w:rFonts w:ascii="Times New Roman" w:hAnsi="Times New Roman"/>
          <w:color w:val="000000" w:themeColor="text1"/>
          <w:sz w:val="28"/>
          <w:szCs w:val="28"/>
          <w:lang w:val="en-US"/>
        </w:rPr>
        <w:t>Kudysheva</w:t>
      </w:r>
      <w:proofErr w:type="spellEnd"/>
      <w:r w:rsidRPr="002D6DCC">
        <w:rPr>
          <w:rFonts w:ascii="Times New Roman" w:hAnsi="Times New Roman"/>
          <w:color w:val="000000" w:themeColor="text1"/>
          <w:sz w:val="28"/>
          <w:szCs w:val="28"/>
          <w:lang w:val="en-US"/>
        </w:rPr>
        <w:t xml:space="preserve"> A., </w:t>
      </w:r>
      <w:proofErr w:type="spellStart"/>
      <w:r w:rsidRPr="002D6DCC">
        <w:rPr>
          <w:rFonts w:ascii="Times New Roman" w:hAnsi="Times New Roman"/>
          <w:color w:val="000000" w:themeColor="text1"/>
          <w:sz w:val="28"/>
          <w:szCs w:val="28"/>
          <w:lang w:val="en-US"/>
        </w:rPr>
        <w:t>Uaikhanova</w:t>
      </w:r>
      <w:proofErr w:type="spellEnd"/>
      <w:r w:rsidRPr="002D6DCC">
        <w:rPr>
          <w:rFonts w:ascii="Times New Roman" w:hAnsi="Times New Roman"/>
          <w:color w:val="000000" w:themeColor="text1"/>
          <w:sz w:val="28"/>
          <w:szCs w:val="28"/>
          <w:lang w:val="en-US"/>
        </w:rPr>
        <w:t xml:space="preserve"> M., </w:t>
      </w:r>
      <w:proofErr w:type="spellStart"/>
      <w:r w:rsidRPr="002D6DCC">
        <w:rPr>
          <w:rFonts w:ascii="Times New Roman" w:hAnsi="Times New Roman"/>
          <w:color w:val="000000" w:themeColor="text1"/>
          <w:sz w:val="28"/>
          <w:szCs w:val="28"/>
          <w:lang w:val="en-US"/>
        </w:rPr>
        <w:t>Anesova</w:t>
      </w:r>
      <w:proofErr w:type="spellEnd"/>
      <w:r w:rsidRPr="002D6DCC">
        <w:rPr>
          <w:rFonts w:ascii="Times New Roman" w:hAnsi="Times New Roman"/>
          <w:color w:val="000000" w:themeColor="text1"/>
          <w:sz w:val="28"/>
          <w:szCs w:val="28"/>
          <w:lang w:val="en-US"/>
        </w:rPr>
        <w:t xml:space="preserve"> A. Leadership-entrepreneurial potential in conditions of entrepreneurial university in the Republic of Kazakhstan // Journal of Positive Psychology and Wellbeing. – 2021. – No. 5 (4). – P. 1-14.</w:t>
      </w:r>
    </w:p>
    <w:p w14:paraId="4FC68D1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204 </w:t>
      </w:r>
      <w:proofErr w:type="spellStart"/>
      <w:r w:rsidRPr="002D6DCC">
        <w:rPr>
          <w:rFonts w:ascii="Times New Roman" w:hAnsi="Times New Roman"/>
          <w:color w:val="000000" w:themeColor="text1"/>
          <w:sz w:val="28"/>
          <w:szCs w:val="28"/>
        </w:rPr>
        <w:t>Филосовский</w:t>
      </w:r>
      <w:proofErr w:type="spellEnd"/>
      <w:r w:rsidRPr="002D6DCC">
        <w:rPr>
          <w:rFonts w:ascii="Times New Roman" w:hAnsi="Times New Roman"/>
          <w:color w:val="000000" w:themeColor="text1"/>
          <w:sz w:val="28"/>
          <w:szCs w:val="28"/>
        </w:rPr>
        <w:t xml:space="preserve"> энциклопедический словарь / Гл. ред. Ф. Ильичев. – М. : Совет. Энциклопедия. – 1983. – 836 с.</w:t>
      </w:r>
    </w:p>
    <w:p w14:paraId="0F1EFF00"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205 Могилевский В.Д. Методология систем. – М. : Экономика, 1999. – 256 с.</w:t>
      </w:r>
    </w:p>
    <w:p w14:paraId="33296876"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206 Междисциплинарный толковый словарь терминов для изучающих нелинейную динамику сложных систем / Сост. В.И. Иванова. – Томск : Изд. ТГУ, 2002. – 148 с.</w:t>
      </w:r>
    </w:p>
    <w:p w14:paraId="569938F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207 Лебедев С.А. Философия науки : словарь основных терминов. – М. : Академический проект, 2004. – 320 с.</w:t>
      </w:r>
    </w:p>
    <w:p w14:paraId="4F2ACA6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208 Назаретян А.П. Цивилизационные кризисы в контексте Универсальной истории» (синергетика – психология – прогнозирование) : 2</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изд. – М. : Мир, 2004. – 267 с.</w:t>
      </w:r>
    </w:p>
    <w:p w14:paraId="37A46CA6"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209 </w:t>
      </w:r>
      <w:proofErr w:type="spellStart"/>
      <w:r w:rsidRPr="002D6DCC">
        <w:rPr>
          <w:rFonts w:ascii="Times New Roman" w:hAnsi="Times New Roman"/>
          <w:color w:val="000000" w:themeColor="text1"/>
          <w:sz w:val="28"/>
          <w:szCs w:val="28"/>
        </w:rPr>
        <w:t>Штофф</w:t>
      </w:r>
      <w:proofErr w:type="spellEnd"/>
      <w:r w:rsidRPr="002D6DCC">
        <w:rPr>
          <w:rFonts w:ascii="Times New Roman" w:hAnsi="Times New Roman"/>
          <w:color w:val="000000" w:themeColor="text1"/>
          <w:sz w:val="28"/>
          <w:szCs w:val="28"/>
        </w:rPr>
        <w:t xml:space="preserve"> В.А. Моделирование и философия. – М.; Л. : Наука, Ленинградское отделение, 1966. – 302 с.</w:t>
      </w:r>
    </w:p>
    <w:p w14:paraId="39E8E6D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210 Скляров И.Ф. Система – системный подход – теория систем. – М. : Книжный дом «ЛИБРОКОМ», 2013. – 152 с.</w:t>
      </w:r>
    </w:p>
    <w:p w14:paraId="36ED557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211 Образовательная среда : от моделирования к проектированию. – М. : Смысл, 2001. – 365 с.</w:t>
      </w:r>
    </w:p>
    <w:p w14:paraId="49F5BF3B"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212 </w:t>
      </w:r>
      <w:proofErr w:type="spellStart"/>
      <w:r w:rsidRPr="002D6DCC">
        <w:rPr>
          <w:rFonts w:ascii="Times New Roman" w:hAnsi="Times New Roman"/>
          <w:color w:val="000000" w:themeColor="text1"/>
          <w:sz w:val="28"/>
          <w:szCs w:val="28"/>
        </w:rPr>
        <w:t>Лодатко</w:t>
      </w:r>
      <w:proofErr w:type="spellEnd"/>
      <w:r w:rsidRPr="002D6DCC">
        <w:rPr>
          <w:rFonts w:ascii="Times New Roman" w:hAnsi="Times New Roman"/>
          <w:color w:val="000000" w:themeColor="text1"/>
          <w:sz w:val="28"/>
          <w:szCs w:val="28"/>
        </w:rPr>
        <w:t xml:space="preserve"> Е.А. Моделирование образовательных систем в контексте ценностной ориентации социокультурного пространства // Научно-культурологический журнал. – 2008. – № 1 (164). – С. 2-3.</w:t>
      </w:r>
    </w:p>
    <w:p w14:paraId="73B608F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213 Дахин А.Н. Педагогическое моделирование: сущность, эффективность и … неопределенность // Педагогика. – 2003. – №</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4. – С. 21-26.</w:t>
      </w:r>
    </w:p>
    <w:p w14:paraId="298286A2" w14:textId="3B9A53DA"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214 Дер</w:t>
      </w:r>
      <w:r w:rsidR="00945AE6">
        <w:rPr>
          <w:rFonts w:ascii="Times New Roman" w:hAnsi="Times New Roman"/>
          <w:color w:val="000000" w:themeColor="text1"/>
          <w:sz w:val="28"/>
          <w:szCs w:val="28"/>
        </w:rPr>
        <w:t>к</w:t>
      </w:r>
      <w:r w:rsidRPr="002D6DCC">
        <w:rPr>
          <w:rFonts w:ascii="Times New Roman" w:hAnsi="Times New Roman"/>
          <w:color w:val="000000" w:themeColor="text1"/>
          <w:sz w:val="28"/>
          <w:szCs w:val="28"/>
        </w:rPr>
        <w:t xml:space="preserve">ач А.А. </w:t>
      </w:r>
      <w:proofErr w:type="spellStart"/>
      <w:r w:rsidRPr="002D6DCC">
        <w:rPr>
          <w:rFonts w:ascii="Times New Roman" w:hAnsi="Times New Roman"/>
          <w:color w:val="000000" w:themeColor="text1"/>
          <w:sz w:val="28"/>
          <w:szCs w:val="28"/>
        </w:rPr>
        <w:t>Акмеологическая</w:t>
      </w:r>
      <w:proofErr w:type="spellEnd"/>
      <w:r w:rsidRPr="002D6DCC">
        <w:rPr>
          <w:rFonts w:ascii="Times New Roman" w:hAnsi="Times New Roman"/>
          <w:color w:val="000000" w:themeColor="text1"/>
          <w:sz w:val="28"/>
          <w:szCs w:val="28"/>
        </w:rPr>
        <w:t xml:space="preserve"> культура личности : содержание, закономерности, механизмы развития / А.А. Дер</w:t>
      </w:r>
      <w:r w:rsidR="00945AE6">
        <w:rPr>
          <w:rFonts w:ascii="Times New Roman" w:hAnsi="Times New Roman"/>
          <w:color w:val="000000" w:themeColor="text1"/>
          <w:sz w:val="28"/>
          <w:szCs w:val="28"/>
        </w:rPr>
        <w:t>к</w:t>
      </w:r>
      <w:r w:rsidRPr="002D6DCC">
        <w:rPr>
          <w:rFonts w:ascii="Times New Roman" w:hAnsi="Times New Roman"/>
          <w:color w:val="000000" w:themeColor="text1"/>
          <w:sz w:val="28"/>
          <w:szCs w:val="28"/>
        </w:rPr>
        <w:t>ач, Е.В. Селезнёва. – М. : МПСН ; Воронеж : НПО «МОДЭК», 2006. – 496 с.</w:t>
      </w:r>
    </w:p>
    <w:p w14:paraId="0F73B06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215 Галустян О.В., </w:t>
      </w:r>
      <w:proofErr w:type="spellStart"/>
      <w:r w:rsidRPr="002D6DCC">
        <w:rPr>
          <w:rFonts w:ascii="Times New Roman" w:hAnsi="Times New Roman"/>
          <w:color w:val="000000" w:themeColor="text1"/>
          <w:sz w:val="28"/>
          <w:szCs w:val="28"/>
        </w:rPr>
        <w:t>Цзинвэй</w:t>
      </w:r>
      <w:proofErr w:type="spellEnd"/>
      <w:r w:rsidRPr="002D6DCC">
        <w:rPr>
          <w:rFonts w:ascii="Times New Roman" w:hAnsi="Times New Roman"/>
          <w:color w:val="000000" w:themeColor="text1"/>
          <w:sz w:val="28"/>
          <w:szCs w:val="28"/>
        </w:rPr>
        <w:t xml:space="preserve"> Чжан, </w:t>
      </w:r>
      <w:proofErr w:type="spellStart"/>
      <w:r w:rsidRPr="002D6DCC">
        <w:rPr>
          <w:rFonts w:ascii="Times New Roman" w:hAnsi="Times New Roman"/>
          <w:color w:val="000000" w:themeColor="text1"/>
          <w:sz w:val="28"/>
          <w:szCs w:val="28"/>
        </w:rPr>
        <w:t>Гамисония</w:t>
      </w:r>
      <w:proofErr w:type="spellEnd"/>
      <w:r w:rsidRPr="002D6DCC">
        <w:rPr>
          <w:rFonts w:ascii="Times New Roman" w:hAnsi="Times New Roman"/>
          <w:color w:val="000000" w:themeColor="text1"/>
          <w:sz w:val="28"/>
          <w:szCs w:val="28"/>
        </w:rPr>
        <w:t xml:space="preserve"> С.С. Педагогическое моделирование в исследованиях по педагогике высшей школы: теоретический аспект // Вестник ВГУ, 2023. – С. 31.</w:t>
      </w:r>
    </w:p>
    <w:p w14:paraId="6443E23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216 Писаренко В.И. Особенности моделирования в современной педагогике в контексте междисциплинарного подхода // Современная наука: актуальные проблемы теории и практики. Серия : Гуманитарные науки. – 2019. – № 12-2. – С. 126-133.</w:t>
      </w:r>
    </w:p>
    <w:p w14:paraId="1B4A670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217 Афанасьев В.В., Афанасьева И.В. Принципы проектирования педагогических технологий управления // Вестник МГПУ. Серия : «Педагогика и психология». – М., 2013. – № 3 (25). – 18 </w:t>
      </w:r>
      <w:r w:rsidRPr="002D6DCC">
        <w:rPr>
          <w:rFonts w:ascii="Times New Roman" w:hAnsi="Times New Roman"/>
          <w:color w:val="000000" w:themeColor="text1"/>
          <w:sz w:val="28"/>
          <w:szCs w:val="28"/>
          <w:lang w:val="en-US"/>
        </w:rPr>
        <w:t>c</w:t>
      </w:r>
      <w:r w:rsidRPr="002D6DCC">
        <w:rPr>
          <w:rFonts w:ascii="Times New Roman" w:hAnsi="Times New Roman"/>
          <w:color w:val="000000" w:themeColor="text1"/>
          <w:sz w:val="28"/>
          <w:szCs w:val="28"/>
        </w:rPr>
        <w:t>.</w:t>
      </w:r>
    </w:p>
    <w:p w14:paraId="105EFB2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218 Якиманская И.С. Развивающее обучение. – М. : Просвещение, 1979. – 286 с.</w:t>
      </w:r>
    </w:p>
    <w:p w14:paraId="26D5632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lastRenderedPageBreak/>
        <w:t xml:space="preserve">219 </w:t>
      </w:r>
      <w:proofErr w:type="spellStart"/>
      <w:r w:rsidRPr="002D6DCC">
        <w:rPr>
          <w:rFonts w:ascii="Times New Roman" w:hAnsi="Times New Roman"/>
          <w:color w:val="000000" w:themeColor="text1"/>
          <w:sz w:val="28"/>
          <w:szCs w:val="28"/>
        </w:rPr>
        <w:t>Хьелл</w:t>
      </w:r>
      <w:proofErr w:type="spellEnd"/>
      <w:r w:rsidRPr="002D6DCC">
        <w:rPr>
          <w:rFonts w:ascii="Times New Roman" w:hAnsi="Times New Roman"/>
          <w:color w:val="000000" w:themeColor="text1"/>
          <w:sz w:val="28"/>
          <w:szCs w:val="28"/>
        </w:rPr>
        <w:t xml:space="preserve"> Л. Теория личности / Л. </w:t>
      </w:r>
      <w:proofErr w:type="spellStart"/>
      <w:r w:rsidRPr="002D6DCC">
        <w:rPr>
          <w:rFonts w:ascii="Times New Roman" w:hAnsi="Times New Roman"/>
          <w:color w:val="000000" w:themeColor="text1"/>
          <w:sz w:val="28"/>
          <w:szCs w:val="28"/>
        </w:rPr>
        <w:t>Хьелл</w:t>
      </w:r>
      <w:proofErr w:type="spellEnd"/>
      <w:r w:rsidRPr="002D6DCC">
        <w:rPr>
          <w:rFonts w:ascii="Times New Roman" w:hAnsi="Times New Roman"/>
          <w:color w:val="000000" w:themeColor="text1"/>
          <w:sz w:val="28"/>
          <w:szCs w:val="28"/>
        </w:rPr>
        <w:t xml:space="preserve">, Д. </w:t>
      </w:r>
      <w:proofErr w:type="spellStart"/>
      <w:r w:rsidRPr="002D6DCC">
        <w:rPr>
          <w:rFonts w:ascii="Times New Roman" w:hAnsi="Times New Roman"/>
          <w:color w:val="000000" w:themeColor="text1"/>
          <w:sz w:val="28"/>
          <w:szCs w:val="28"/>
        </w:rPr>
        <w:t>Зиглер</w:t>
      </w:r>
      <w:proofErr w:type="spellEnd"/>
      <w:r w:rsidRPr="002D6DCC">
        <w:rPr>
          <w:rFonts w:ascii="Times New Roman" w:hAnsi="Times New Roman"/>
          <w:color w:val="000000" w:themeColor="text1"/>
          <w:sz w:val="28"/>
          <w:szCs w:val="28"/>
        </w:rPr>
        <w:t>. – 2 изд. – СПб. : Питер Пресс, 1997. – 460 с</w:t>
      </w:r>
    </w:p>
    <w:p w14:paraId="6348B4A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220 Пригожин А.И. Нововведения: стимулы и препятствия (социальные проблемы инноватики). – М. : Просвещение, 1989. – 397 с.</w:t>
      </w:r>
    </w:p>
    <w:p w14:paraId="7747C921"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221 Радионов В.Е. Теоретические основы педагогического проектирования : </w:t>
      </w:r>
      <w:proofErr w:type="spellStart"/>
      <w:r w:rsidRPr="002D6DCC">
        <w:rPr>
          <w:rFonts w:ascii="Times New Roman" w:hAnsi="Times New Roman"/>
          <w:color w:val="000000" w:themeColor="text1"/>
          <w:sz w:val="28"/>
          <w:szCs w:val="28"/>
        </w:rPr>
        <w:t>дис</w:t>
      </w:r>
      <w:proofErr w:type="spellEnd"/>
      <w:r w:rsidRPr="002D6DCC">
        <w:rPr>
          <w:rFonts w:ascii="Times New Roman" w:hAnsi="Times New Roman"/>
          <w:color w:val="000000" w:themeColor="text1"/>
          <w:sz w:val="28"/>
          <w:szCs w:val="28"/>
        </w:rPr>
        <w:t>. ... д-ра пед. наук : 13.00.01 : защищена 08.10.1996 / В.Е.</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Радионов; Российский государственный педагогический университет им.</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А.И. Герцена. – СПб., 1996. – 344 с.</w:t>
      </w:r>
    </w:p>
    <w:p w14:paraId="17FBDBFF"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222 Комарова Э.П. Психолого-педагогические особенности развития интеллекта обучающихся в контексте компетентностной парадигмы // Вестник Воронежского государственного технического университета. – 2012. – Т. 8. – №</w:t>
      </w:r>
      <w:r w:rsidRPr="002D6DCC">
        <w:rPr>
          <w:rFonts w:ascii="Times New Roman" w:hAnsi="Times New Roman"/>
          <w:color w:val="000000" w:themeColor="text1"/>
          <w:sz w:val="28"/>
          <w:szCs w:val="28"/>
          <w:lang w:val="en-US"/>
        </w:rPr>
        <w:t> </w:t>
      </w:r>
      <w:r w:rsidRPr="002D6DCC">
        <w:rPr>
          <w:rFonts w:ascii="Times New Roman" w:hAnsi="Times New Roman"/>
          <w:color w:val="000000" w:themeColor="text1"/>
          <w:sz w:val="28"/>
          <w:szCs w:val="28"/>
        </w:rPr>
        <w:t>10.2. – С. 25-27.</w:t>
      </w:r>
    </w:p>
    <w:p w14:paraId="3433736B"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223 Левина М.М. Технологии профессионально-педагогического образования: учебное пособие для студентов высших педагогических учебных заведений. – М. : Изд. центр «Академия», 2001. – 272 с.</w:t>
      </w:r>
    </w:p>
    <w:p w14:paraId="34DFA909"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224 Maslow A.H. Motivation and Personality. – 2nd ed. – N.Y. : Harper &amp; Row, 1970. – 395 p.</w:t>
      </w:r>
    </w:p>
    <w:p w14:paraId="03649DF5"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225 Зимняя И.А. Педагогическая психология : учебник для вузов. Изд. второе, доп., </w:t>
      </w:r>
      <w:proofErr w:type="spellStart"/>
      <w:r w:rsidRPr="002D6DCC">
        <w:rPr>
          <w:rFonts w:ascii="Times New Roman" w:hAnsi="Times New Roman"/>
          <w:color w:val="000000" w:themeColor="text1"/>
          <w:sz w:val="28"/>
          <w:szCs w:val="28"/>
        </w:rPr>
        <w:t>испр</w:t>
      </w:r>
      <w:proofErr w:type="spellEnd"/>
      <w:r w:rsidRPr="002D6DCC">
        <w:rPr>
          <w:rFonts w:ascii="Times New Roman" w:hAnsi="Times New Roman"/>
          <w:color w:val="000000" w:themeColor="text1"/>
          <w:sz w:val="28"/>
          <w:szCs w:val="28"/>
        </w:rPr>
        <w:t xml:space="preserve">. и </w:t>
      </w:r>
      <w:proofErr w:type="spellStart"/>
      <w:r w:rsidRPr="002D6DCC">
        <w:rPr>
          <w:rFonts w:ascii="Times New Roman" w:hAnsi="Times New Roman"/>
          <w:color w:val="000000" w:themeColor="text1"/>
          <w:sz w:val="28"/>
          <w:szCs w:val="28"/>
        </w:rPr>
        <w:t>перераб</w:t>
      </w:r>
      <w:proofErr w:type="spellEnd"/>
      <w:r w:rsidRPr="002D6DCC">
        <w:rPr>
          <w:rFonts w:ascii="Times New Roman" w:hAnsi="Times New Roman"/>
          <w:color w:val="000000" w:themeColor="text1"/>
          <w:sz w:val="28"/>
          <w:szCs w:val="28"/>
        </w:rPr>
        <w:t>. – М. : Издательская корпорация «Логос», 2000. – 384 с.</w:t>
      </w:r>
    </w:p>
    <w:p w14:paraId="460C71C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226 Андреев В.И. Педагогика : Учебный курс для творческого саморазвития. – 2-е изд. – Казань : Центр инновационных технологий, 2000. – 608 с.</w:t>
      </w:r>
    </w:p>
    <w:p w14:paraId="6674EA54"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227 Асмолов А.Г. Психология личности : Принципы общепсихологического анализа. – М. : Смысл, 2001. – 416 с.</w:t>
      </w:r>
    </w:p>
    <w:p w14:paraId="2E4E83F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228 Кусаинова М.А. Проблемы моделирования личностно-ориентированного обучения // Образование через всю жизнь: непрерывное образование в интересах устойчивого развития. – 2009. – № 7. – С. 234-236.</w:t>
      </w:r>
    </w:p>
    <w:p w14:paraId="15296057"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229 Rogers K. The questions I have asked myself if I was a teacher // Experiment and innovation in school. – 2011. – No. 4. – Pp. 10-13.</w:t>
      </w:r>
    </w:p>
    <w:p w14:paraId="6F61B9A0" w14:textId="77777777" w:rsidR="00024367" w:rsidRPr="002D6DCC" w:rsidRDefault="00024367" w:rsidP="00024367">
      <w:pPr>
        <w:ind w:firstLine="709"/>
        <w:jc w:val="both"/>
        <w:rPr>
          <w:rFonts w:ascii="Times New Roman" w:hAnsi="Times New Roman"/>
          <w:color w:val="000000" w:themeColor="text1"/>
          <w:sz w:val="28"/>
          <w:szCs w:val="28"/>
          <w:lang w:val="en-US"/>
        </w:rPr>
      </w:pPr>
      <w:r w:rsidRPr="002D6DCC">
        <w:rPr>
          <w:rFonts w:ascii="Times New Roman" w:hAnsi="Times New Roman"/>
          <w:color w:val="000000" w:themeColor="text1"/>
          <w:sz w:val="28"/>
          <w:szCs w:val="28"/>
          <w:lang w:val="en-US"/>
        </w:rPr>
        <w:t xml:space="preserve">230 </w:t>
      </w:r>
      <w:r w:rsidRPr="002D6DCC">
        <w:rPr>
          <w:rFonts w:ascii="Times New Roman" w:hAnsi="Times New Roman"/>
          <w:color w:val="000000" w:themeColor="text1"/>
          <w:sz w:val="28"/>
          <w:szCs w:val="28"/>
        </w:rPr>
        <w:t>Мирза</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Н</w:t>
      </w:r>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rPr>
        <w:t>В</w:t>
      </w:r>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rPr>
        <w:t>Кәсіби</w:t>
      </w:r>
      <w:proofErr w:type="spellEnd"/>
      <w:r w:rsidRPr="002D6DCC">
        <w:rPr>
          <w:rFonts w:ascii="Times New Roman" w:hAnsi="Times New Roman"/>
          <w:color w:val="000000" w:themeColor="text1"/>
          <w:sz w:val="28"/>
          <w:szCs w:val="28"/>
          <w:lang w:val="en-US"/>
        </w:rPr>
        <w:t>-</w:t>
      </w:r>
      <w:proofErr w:type="spellStart"/>
      <w:r w:rsidRPr="002D6DCC">
        <w:rPr>
          <w:rFonts w:ascii="Times New Roman" w:hAnsi="Times New Roman"/>
          <w:color w:val="000000" w:themeColor="text1"/>
          <w:sz w:val="28"/>
          <w:szCs w:val="28"/>
        </w:rPr>
        <w:t>педагогикалық</w:t>
      </w:r>
      <w:proofErr w:type="spellEnd"/>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rPr>
        <w:t>қарым</w:t>
      </w:r>
      <w:proofErr w:type="spellEnd"/>
      <w:r w:rsidRPr="002D6DCC">
        <w:rPr>
          <w:rFonts w:ascii="Times New Roman" w:hAnsi="Times New Roman"/>
          <w:color w:val="000000" w:themeColor="text1"/>
          <w:sz w:val="28"/>
          <w:szCs w:val="28"/>
          <w:lang w:val="en-US"/>
        </w:rPr>
        <w:t>-</w:t>
      </w:r>
      <w:proofErr w:type="spellStart"/>
      <w:r w:rsidRPr="002D6DCC">
        <w:rPr>
          <w:rFonts w:ascii="Times New Roman" w:hAnsi="Times New Roman"/>
          <w:color w:val="000000" w:themeColor="text1"/>
          <w:sz w:val="28"/>
          <w:szCs w:val="28"/>
        </w:rPr>
        <w:t>қатынас</w:t>
      </w:r>
      <w:proofErr w:type="spellEnd"/>
      <w:r w:rsidRPr="002D6DCC">
        <w:rPr>
          <w:rFonts w:ascii="Times New Roman" w:hAnsi="Times New Roman"/>
          <w:color w:val="000000" w:themeColor="text1"/>
          <w:sz w:val="28"/>
          <w:szCs w:val="28"/>
          <w:lang w:val="en-US"/>
        </w:rPr>
        <w:t xml:space="preserve"> : </w:t>
      </w:r>
      <w:r w:rsidRPr="002D6DCC">
        <w:rPr>
          <w:rFonts w:ascii="Times New Roman" w:hAnsi="Times New Roman"/>
          <w:color w:val="000000" w:themeColor="text1"/>
          <w:sz w:val="28"/>
          <w:szCs w:val="28"/>
        </w:rPr>
        <w:t>Учебное</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пособие</w:t>
      </w:r>
      <w:r w:rsidRPr="002D6DCC">
        <w:rPr>
          <w:rFonts w:ascii="Times New Roman" w:hAnsi="Times New Roman"/>
          <w:color w:val="000000" w:themeColor="text1"/>
          <w:sz w:val="28"/>
          <w:szCs w:val="28"/>
          <w:lang w:val="en-US"/>
        </w:rPr>
        <w:t xml:space="preserve"> / </w:t>
      </w:r>
      <w:r w:rsidRPr="002D6DCC">
        <w:rPr>
          <w:rFonts w:ascii="Times New Roman" w:hAnsi="Times New Roman"/>
          <w:color w:val="000000" w:themeColor="text1"/>
          <w:sz w:val="28"/>
          <w:szCs w:val="28"/>
        </w:rPr>
        <w:t>Н</w:t>
      </w:r>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rPr>
        <w:t>В</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Мирза</w:t>
      </w:r>
      <w:r w:rsidRPr="002D6DCC">
        <w:rPr>
          <w:rFonts w:ascii="Times New Roman" w:hAnsi="Times New Roman"/>
          <w:color w:val="000000" w:themeColor="text1"/>
          <w:sz w:val="28"/>
          <w:szCs w:val="28"/>
          <w:lang w:val="en-US"/>
        </w:rPr>
        <w:t xml:space="preserve">, </w:t>
      </w:r>
      <w:r w:rsidRPr="002D6DCC">
        <w:rPr>
          <w:rFonts w:ascii="Times New Roman" w:hAnsi="Times New Roman"/>
          <w:color w:val="000000" w:themeColor="text1"/>
          <w:sz w:val="28"/>
          <w:szCs w:val="28"/>
        </w:rPr>
        <w:t>Р</w:t>
      </w:r>
      <w:r w:rsidRPr="002D6DCC">
        <w:rPr>
          <w:rFonts w:ascii="Times New Roman" w:hAnsi="Times New Roman"/>
          <w:color w:val="000000" w:themeColor="text1"/>
          <w:sz w:val="28"/>
          <w:szCs w:val="28"/>
          <w:lang w:val="en-US"/>
        </w:rPr>
        <w:t>.</w:t>
      </w:r>
      <w:r w:rsidRPr="002D6DCC">
        <w:rPr>
          <w:rFonts w:ascii="Times New Roman" w:hAnsi="Times New Roman"/>
          <w:color w:val="000000" w:themeColor="text1"/>
          <w:sz w:val="28"/>
          <w:szCs w:val="28"/>
        </w:rPr>
        <w:t>Б</w:t>
      </w:r>
      <w:r w:rsidRPr="002D6DCC">
        <w:rPr>
          <w:rFonts w:ascii="Times New Roman" w:hAnsi="Times New Roman"/>
          <w:color w:val="000000" w:themeColor="text1"/>
          <w:sz w:val="28"/>
          <w:szCs w:val="28"/>
          <w:lang w:val="en-US"/>
        </w:rPr>
        <w:t xml:space="preserve">. </w:t>
      </w:r>
      <w:proofErr w:type="spellStart"/>
      <w:r w:rsidRPr="002D6DCC">
        <w:rPr>
          <w:rFonts w:ascii="Times New Roman" w:hAnsi="Times New Roman"/>
          <w:color w:val="000000" w:themeColor="text1"/>
          <w:sz w:val="28"/>
          <w:szCs w:val="28"/>
        </w:rPr>
        <w:t>Маженова</w:t>
      </w:r>
      <w:proofErr w:type="spellEnd"/>
      <w:r w:rsidRPr="002D6DCC">
        <w:rPr>
          <w:rFonts w:ascii="Times New Roman" w:hAnsi="Times New Roman"/>
          <w:color w:val="000000" w:themeColor="text1"/>
          <w:sz w:val="28"/>
          <w:szCs w:val="28"/>
          <w:lang w:val="en-US"/>
        </w:rPr>
        <w:t xml:space="preserve">. – 2020. – 212 </w:t>
      </w:r>
      <w:r w:rsidRPr="002D6DCC">
        <w:rPr>
          <w:rFonts w:ascii="Times New Roman" w:hAnsi="Times New Roman"/>
          <w:color w:val="000000" w:themeColor="text1"/>
          <w:sz w:val="28"/>
          <w:szCs w:val="28"/>
        </w:rPr>
        <w:t>б</w:t>
      </w:r>
      <w:r w:rsidRPr="002D6DCC">
        <w:rPr>
          <w:rFonts w:ascii="Times New Roman" w:hAnsi="Times New Roman"/>
          <w:color w:val="000000" w:themeColor="text1"/>
          <w:sz w:val="28"/>
          <w:szCs w:val="28"/>
          <w:lang w:val="en-US"/>
        </w:rPr>
        <w:t>.</w:t>
      </w:r>
    </w:p>
    <w:p w14:paraId="131B2F0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231 Выготский Л.С.  Психология развития. Избранные работ</w:t>
      </w:r>
      <w:r w:rsidRPr="002D6DCC">
        <w:rPr>
          <w:rFonts w:ascii="Times New Roman" w:hAnsi="Times New Roman"/>
          <w:color w:val="000000" w:themeColor="text1"/>
          <w:sz w:val="28"/>
          <w:szCs w:val="28"/>
          <w:lang w:val="en-US"/>
        </w:rPr>
        <w:t>s</w:t>
      </w:r>
      <w:r w:rsidRPr="002D6DCC">
        <w:rPr>
          <w:rFonts w:ascii="Times New Roman" w:hAnsi="Times New Roman"/>
          <w:color w:val="000000" w:themeColor="text1"/>
          <w:sz w:val="28"/>
          <w:szCs w:val="28"/>
        </w:rPr>
        <w:t xml:space="preserve">. – М. : Издательство </w:t>
      </w:r>
      <w:proofErr w:type="spellStart"/>
      <w:r w:rsidRPr="002D6DCC">
        <w:rPr>
          <w:rFonts w:ascii="Times New Roman" w:hAnsi="Times New Roman"/>
          <w:color w:val="000000" w:themeColor="text1"/>
          <w:sz w:val="28"/>
          <w:szCs w:val="28"/>
        </w:rPr>
        <w:t>Юрайт</w:t>
      </w:r>
      <w:proofErr w:type="spellEnd"/>
      <w:r w:rsidRPr="002D6DCC">
        <w:rPr>
          <w:rFonts w:ascii="Times New Roman" w:hAnsi="Times New Roman"/>
          <w:color w:val="000000" w:themeColor="text1"/>
          <w:sz w:val="28"/>
          <w:szCs w:val="28"/>
        </w:rPr>
        <w:t>, 2025. – 281 с.</w:t>
      </w:r>
    </w:p>
    <w:p w14:paraId="14E7FBC8"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232 Сериков В.В. Образование и личность. Теория и практика проектирования педагогических систем. – М. : Издательская корпорация «Логос», 1999. – 272 с.</w:t>
      </w:r>
    </w:p>
    <w:p w14:paraId="22B2F22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233 Якиманская И.С. Основы личностно-ориентированного образования : монография. – М. : Лаборатория знаний, 2011. – 220 с.</w:t>
      </w:r>
    </w:p>
    <w:p w14:paraId="45FFF15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234 Кузнецова А.Г. Развитие методологии системного подхода в отечественной педагогике: Монография. – Хабаровск : Изд-во ХК ИППК ПК, 2001. – 152 с.</w:t>
      </w:r>
    </w:p>
    <w:p w14:paraId="06D9B10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235 Трегубова Т.М. Перспективные тренды исследования международного образовательного опыта в условиях выхода российских вузов </w:t>
      </w:r>
      <w:r w:rsidRPr="002D6DCC">
        <w:rPr>
          <w:rFonts w:ascii="Times New Roman" w:hAnsi="Times New Roman"/>
          <w:color w:val="000000" w:themeColor="text1"/>
          <w:sz w:val="28"/>
          <w:szCs w:val="28"/>
        </w:rPr>
        <w:lastRenderedPageBreak/>
        <w:t>из «Болонского процесса» // Казанский педагогический журнал. – 2023. – №. 3. – С. 39-47.</w:t>
      </w:r>
    </w:p>
    <w:p w14:paraId="68684183"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236 Каменских М.А. Исследование влияния университетов на региональное экономическое развитие // Региональная экономика : теория и практика. – 2014. – №. 42. – С. 12-20.</w:t>
      </w:r>
    </w:p>
    <w:p w14:paraId="02A629BE"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237 </w:t>
      </w:r>
      <w:proofErr w:type="spellStart"/>
      <w:r w:rsidRPr="002D6DCC">
        <w:rPr>
          <w:rFonts w:ascii="Times New Roman" w:hAnsi="Times New Roman"/>
          <w:color w:val="000000" w:themeColor="text1"/>
          <w:sz w:val="28"/>
          <w:szCs w:val="28"/>
        </w:rPr>
        <w:t>Ребрин</w:t>
      </w:r>
      <w:proofErr w:type="spellEnd"/>
      <w:r w:rsidRPr="002D6DCC">
        <w:rPr>
          <w:rFonts w:ascii="Times New Roman" w:hAnsi="Times New Roman"/>
          <w:color w:val="000000" w:themeColor="text1"/>
          <w:sz w:val="28"/>
          <w:szCs w:val="28"/>
        </w:rPr>
        <w:t xml:space="preserve"> О.И., </w:t>
      </w:r>
      <w:proofErr w:type="spellStart"/>
      <w:r w:rsidRPr="002D6DCC">
        <w:rPr>
          <w:rFonts w:ascii="Times New Roman" w:hAnsi="Times New Roman"/>
          <w:color w:val="000000" w:themeColor="text1"/>
          <w:sz w:val="28"/>
          <w:szCs w:val="28"/>
        </w:rPr>
        <w:t>Шолина</w:t>
      </w:r>
      <w:proofErr w:type="spellEnd"/>
      <w:r w:rsidRPr="002D6DCC">
        <w:rPr>
          <w:rFonts w:ascii="Times New Roman" w:hAnsi="Times New Roman"/>
          <w:color w:val="000000" w:themeColor="text1"/>
          <w:sz w:val="28"/>
          <w:szCs w:val="28"/>
        </w:rPr>
        <w:t xml:space="preserve"> И.И. Инновации в образовательной деятельности // Новые образовательные технологии в вузе (HOTB-2008). Часть 1. – Т. 1. – Екатеринбург. – 2008. – №. 5. – С. 493-500.</w:t>
      </w:r>
    </w:p>
    <w:p w14:paraId="3B9C07C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238 Майорова С.А. Профессиональная ориентация школьников в аспекте сетевого взаимодействия учреждений образования, предприятий и организаций // Наука образованию: поддержка инновационных процессов и </w:t>
      </w:r>
      <w:proofErr w:type="spellStart"/>
      <w:r w:rsidRPr="002D6DCC">
        <w:rPr>
          <w:rFonts w:ascii="Times New Roman" w:hAnsi="Times New Roman"/>
          <w:color w:val="000000" w:themeColor="text1"/>
          <w:sz w:val="28"/>
          <w:szCs w:val="28"/>
        </w:rPr>
        <w:t>проффессионального</w:t>
      </w:r>
      <w:proofErr w:type="spellEnd"/>
      <w:r w:rsidRPr="002D6DCC">
        <w:rPr>
          <w:rFonts w:ascii="Times New Roman" w:hAnsi="Times New Roman"/>
          <w:color w:val="000000" w:themeColor="text1"/>
          <w:sz w:val="28"/>
          <w:szCs w:val="28"/>
        </w:rPr>
        <w:t xml:space="preserve"> партнерства: материалы региональной </w:t>
      </w:r>
      <w:proofErr w:type="spellStart"/>
      <w:r w:rsidRPr="002D6DCC">
        <w:rPr>
          <w:rFonts w:ascii="Times New Roman" w:hAnsi="Times New Roman"/>
          <w:color w:val="000000" w:themeColor="text1"/>
          <w:sz w:val="28"/>
          <w:szCs w:val="28"/>
        </w:rPr>
        <w:t>научнопрактической</w:t>
      </w:r>
      <w:proofErr w:type="spellEnd"/>
      <w:r w:rsidRPr="002D6DCC">
        <w:rPr>
          <w:rFonts w:ascii="Times New Roman" w:hAnsi="Times New Roman"/>
          <w:color w:val="000000" w:themeColor="text1"/>
          <w:sz w:val="28"/>
          <w:szCs w:val="28"/>
        </w:rPr>
        <w:t xml:space="preserve"> конференции. Екатеринбург. г. Екатеринбург: Учреждение РАО «Уральское отделение». – Т. 1. – 2010. – С. 445.</w:t>
      </w:r>
    </w:p>
    <w:p w14:paraId="6BE27DF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239 Давыдова Н.Н., Федоров В.А. Моделирование развития образовательных учреждений на основе сетевого подхода // Педагогика. – 2013. – №. 6. – С. 49-54.</w:t>
      </w:r>
    </w:p>
    <w:p w14:paraId="6B081B9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240 </w:t>
      </w:r>
      <w:proofErr w:type="spellStart"/>
      <w:r w:rsidRPr="002D6DCC">
        <w:rPr>
          <w:rFonts w:ascii="Times New Roman" w:hAnsi="Times New Roman"/>
          <w:color w:val="000000" w:themeColor="text1"/>
          <w:sz w:val="28"/>
          <w:szCs w:val="28"/>
        </w:rPr>
        <w:t>Чучкевич</w:t>
      </w:r>
      <w:proofErr w:type="spellEnd"/>
      <w:r w:rsidRPr="002D6DCC">
        <w:rPr>
          <w:rFonts w:ascii="Times New Roman" w:hAnsi="Times New Roman"/>
          <w:color w:val="000000" w:themeColor="text1"/>
          <w:sz w:val="28"/>
          <w:szCs w:val="28"/>
        </w:rPr>
        <w:t xml:space="preserve"> М.М. Сетевые структуры (генезис, структура, управление) : </w:t>
      </w:r>
      <w:proofErr w:type="spellStart"/>
      <w:r w:rsidRPr="002D6DCC">
        <w:rPr>
          <w:rFonts w:ascii="Times New Roman" w:hAnsi="Times New Roman"/>
          <w:color w:val="000000" w:themeColor="text1"/>
          <w:sz w:val="28"/>
          <w:szCs w:val="28"/>
        </w:rPr>
        <w:t>дис</w:t>
      </w:r>
      <w:proofErr w:type="spellEnd"/>
      <w:r w:rsidRPr="002D6DCC">
        <w:rPr>
          <w:rFonts w:ascii="Times New Roman" w:hAnsi="Times New Roman"/>
          <w:color w:val="000000" w:themeColor="text1"/>
          <w:sz w:val="28"/>
          <w:szCs w:val="28"/>
        </w:rPr>
        <w:t>. канд. социол. наук. – М., – 2014.</w:t>
      </w:r>
    </w:p>
    <w:p w14:paraId="3117510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241 Немов Р.С. Психология : учебник для бакалавров. – М. : Издательство </w:t>
      </w:r>
      <w:proofErr w:type="spellStart"/>
      <w:r w:rsidRPr="002D6DCC">
        <w:rPr>
          <w:rFonts w:ascii="Times New Roman" w:hAnsi="Times New Roman"/>
          <w:color w:val="000000" w:themeColor="text1"/>
          <w:sz w:val="28"/>
          <w:szCs w:val="28"/>
        </w:rPr>
        <w:t>Юрайт</w:t>
      </w:r>
      <w:proofErr w:type="spellEnd"/>
      <w:r w:rsidRPr="002D6DCC">
        <w:rPr>
          <w:rFonts w:ascii="Times New Roman" w:hAnsi="Times New Roman"/>
          <w:color w:val="000000" w:themeColor="text1"/>
          <w:sz w:val="28"/>
          <w:szCs w:val="28"/>
        </w:rPr>
        <w:t xml:space="preserve">, ИД </w:t>
      </w:r>
      <w:proofErr w:type="spellStart"/>
      <w:r w:rsidRPr="002D6DCC">
        <w:rPr>
          <w:rFonts w:ascii="Times New Roman" w:hAnsi="Times New Roman"/>
          <w:color w:val="000000" w:themeColor="text1"/>
          <w:sz w:val="28"/>
          <w:szCs w:val="28"/>
        </w:rPr>
        <w:t>Юрайт</w:t>
      </w:r>
      <w:proofErr w:type="spellEnd"/>
      <w:r w:rsidRPr="002D6DCC">
        <w:rPr>
          <w:rFonts w:ascii="Times New Roman" w:hAnsi="Times New Roman"/>
          <w:color w:val="000000" w:themeColor="text1"/>
          <w:sz w:val="28"/>
          <w:szCs w:val="28"/>
        </w:rPr>
        <w:t>, 2014. – 639 с.</w:t>
      </w:r>
    </w:p>
    <w:p w14:paraId="668CB6BC"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242 Леонтьев Д.А. Психология смысла: природа, строение и динамика смысловой реальности. – 4-е изд., </w:t>
      </w:r>
      <w:proofErr w:type="spellStart"/>
      <w:r w:rsidRPr="002D6DCC">
        <w:rPr>
          <w:rFonts w:ascii="Times New Roman" w:hAnsi="Times New Roman"/>
          <w:color w:val="000000" w:themeColor="text1"/>
          <w:sz w:val="28"/>
          <w:szCs w:val="28"/>
        </w:rPr>
        <w:t>исправ</w:t>
      </w:r>
      <w:proofErr w:type="spellEnd"/>
      <w:r w:rsidRPr="002D6DCC">
        <w:rPr>
          <w:rFonts w:ascii="Times New Roman" w:hAnsi="Times New Roman"/>
          <w:color w:val="000000" w:themeColor="text1"/>
          <w:sz w:val="28"/>
          <w:szCs w:val="28"/>
        </w:rPr>
        <w:t>. и доп. – М. : Смысл, 2019. – 584 с.</w:t>
      </w:r>
    </w:p>
    <w:p w14:paraId="3F4B3CCA"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243 </w:t>
      </w:r>
      <w:proofErr w:type="spellStart"/>
      <w:r w:rsidRPr="002D6DCC">
        <w:rPr>
          <w:rFonts w:ascii="Times New Roman" w:hAnsi="Times New Roman"/>
          <w:color w:val="000000" w:themeColor="text1"/>
          <w:sz w:val="28"/>
          <w:szCs w:val="28"/>
        </w:rPr>
        <w:t>Хекхаузен</w:t>
      </w:r>
      <w:proofErr w:type="spellEnd"/>
      <w:r w:rsidRPr="002D6DCC">
        <w:rPr>
          <w:rFonts w:ascii="Times New Roman" w:hAnsi="Times New Roman"/>
          <w:color w:val="000000" w:themeColor="text1"/>
          <w:sz w:val="28"/>
          <w:szCs w:val="28"/>
        </w:rPr>
        <w:t xml:space="preserve"> Х. Мотивация и деятельность = </w:t>
      </w:r>
      <w:proofErr w:type="spellStart"/>
      <w:r w:rsidRPr="002D6DCC">
        <w:rPr>
          <w:rFonts w:ascii="Times New Roman" w:hAnsi="Times New Roman"/>
          <w:color w:val="000000" w:themeColor="text1"/>
          <w:sz w:val="28"/>
          <w:szCs w:val="28"/>
        </w:rPr>
        <w:t>Motivation</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und</w:t>
      </w:r>
      <w:proofErr w:type="spellEnd"/>
      <w:r w:rsidRPr="002D6DCC">
        <w:rPr>
          <w:rFonts w:ascii="Times New Roman" w:hAnsi="Times New Roman"/>
          <w:color w:val="000000" w:themeColor="text1"/>
          <w:sz w:val="28"/>
          <w:szCs w:val="28"/>
        </w:rPr>
        <w:t xml:space="preserve"> </w:t>
      </w:r>
      <w:proofErr w:type="spellStart"/>
      <w:r w:rsidRPr="002D6DCC">
        <w:rPr>
          <w:rFonts w:ascii="Times New Roman" w:hAnsi="Times New Roman"/>
          <w:color w:val="000000" w:themeColor="text1"/>
          <w:sz w:val="28"/>
          <w:szCs w:val="28"/>
        </w:rPr>
        <w:t>handeln</w:t>
      </w:r>
      <w:proofErr w:type="spellEnd"/>
      <w:r w:rsidRPr="002D6DCC">
        <w:rPr>
          <w:rFonts w:ascii="Times New Roman" w:hAnsi="Times New Roman"/>
          <w:color w:val="000000" w:themeColor="text1"/>
          <w:sz w:val="28"/>
          <w:szCs w:val="28"/>
        </w:rPr>
        <w:t>. – 2-е издание. – СПб. : Питер ; М. : Смысл, 2003. – 860 с.</w:t>
      </w:r>
    </w:p>
    <w:p w14:paraId="4467D9D7"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244 Гордеева Т.О. Психология мотивации достижения. – М. : Смысл, 2006. – 332 с.</w:t>
      </w:r>
    </w:p>
    <w:p w14:paraId="5F1CD962" w14:textId="77777777" w:rsidR="00024367" w:rsidRPr="002D6DCC" w:rsidRDefault="00024367" w:rsidP="00024367">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 xml:space="preserve">245 </w:t>
      </w:r>
      <w:r w:rsidRPr="002D6DCC">
        <w:rPr>
          <w:rFonts w:ascii="Times New Roman" w:hAnsi="Times New Roman"/>
          <w:color w:val="000000" w:themeColor="text1"/>
          <w:sz w:val="28"/>
          <w:szCs w:val="28"/>
          <w:lang w:val="en-US"/>
        </w:rPr>
        <w:t>Minor</w:t>
      </w:r>
      <w:r w:rsidRPr="002D6DCC">
        <w:rPr>
          <w:rFonts w:ascii="Times New Roman" w:hAnsi="Times New Roman"/>
          <w:color w:val="000000" w:themeColor="text1"/>
          <w:sz w:val="28"/>
          <w:szCs w:val="28"/>
        </w:rPr>
        <w:t xml:space="preserve"> программы по образовательным программам  </w:t>
      </w:r>
      <w:proofErr w:type="spellStart"/>
      <w:r w:rsidRPr="002D6DCC">
        <w:rPr>
          <w:rFonts w:ascii="Times New Roman" w:hAnsi="Times New Roman"/>
          <w:color w:val="000000" w:themeColor="text1"/>
          <w:sz w:val="28"/>
          <w:szCs w:val="28"/>
        </w:rPr>
        <w:t>Торайгыров</w:t>
      </w:r>
      <w:proofErr w:type="spellEnd"/>
      <w:r w:rsidRPr="002D6DCC">
        <w:rPr>
          <w:rFonts w:ascii="Times New Roman" w:hAnsi="Times New Roman"/>
          <w:color w:val="000000" w:themeColor="text1"/>
          <w:sz w:val="28"/>
          <w:szCs w:val="28"/>
        </w:rPr>
        <w:t xml:space="preserve"> университета // </w:t>
      </w:r>
      <w:hyperlink r:id="rId93" w:history="1">
        <w:r w:rsidRPr="002D6DCC">
          <w:rPr>
            <w:rStyle w:val="a8"/>
            <w:rFonts w:ascii="Times New Roman" w:hAnsi="Times New Roman"/>
            <w:color w:val="000000" w:themeColor="text1"/>
            <w:sz w:val="28"/>
            <w:szCs w:val="28"/>
            <w:u w:val="none"/>
          </w:rPr>
          <w:t>https://tou.edu.kz/ru/?option=com_content&amp;view=article&amp;id=11303</w:t>
        </w:r>
      </w:hyperlink>
      <w:r w:rsidRPr="002D6DCC">
        <w:rPr>
          <w:rFonts w:ascii="Times New Roman" w:hAnsi="Times New Roman"/>
          <w:color w:val="000000" w:themeColor="text1"/>
          <w:sz w:val="28"/>
          <w:szCs w:val="28"/>
        </w:rPr>
        <w:t>.</w:t>
      </w:r>
    </w:p>
    <w:p w14:paraId="70CC5AFE" w14:textId="77777777" w:rsidR="00024367" w:rsidRPr="002D6DCC" w:rsidRDefault="00024367" w:rsidP="00024367">
      <w:pPr>
        <w:ind w:firstLine="709"/>
        <w:jc w:val="both"/>
        <w:rPr>
          <w:rFonts w:ascii="Times New Roman" w:hAnsi="Times New Roman"/>
          <w:color w:val="000000" w:themeColor="text1"/>
          <w:sz w:val="28"/>
        </w:rPr>
      </w:pPr>
      <w:r w:rsidRPr="002D6DCC">
        <w:rPr>
          <w:rFonts w:ascii="Times New Roman" w:hAnsi="Times New Roman"/>
          <w:color w:val="000000" w:themeColor="text1"/>
          <w:sz w:val="28"/>
          <w:szCs w:val="28"/>
        </w:rPr>
        <w:t xml:space="preserve">246 </w:t>
      </w:r>
      <w:r w:rsidRPr="002D6DCC">
        <w:rPr>
          <w:rFonts w:ascii="Times New Roman" w:hAnsi="Times New Roman"/>
          <w:color w:val="000000" w:themeColor="text1"/>
          <w:sz w:val="28"/>
        </w:rPr>
        <w:t>Стратегия развития НАО «</w:t>
      </w:r>
      <w:proofErr w:type="spellStart"/>
      <w:r w:rsidRPr="002D6DCC">
        <w:rPr>
          <w:rFonts w:ascii="Times New Roman" w:hAnsi="Times New Roman"/>
          <w:color w:val="000000" w:themeColor="text1"/>
          <w:sz w:val="28"/>
        </w:rPr>
        <w:t>Торайгыров</w:t>
      </w:r>
      <w:proofErr w:type="spellEnd"/>
      <w:r w:rsidRPr="002D6DCC">
        <w:rPr>
          <w:rFonts w:ascii="Times New Roman" w:hAnsi="Times New Roman"/>
          <w:color w:val="000000" w:themeColor="text1"/>
          <w:sz w:val="28"/>
        </w:rPr>
        <w:t xml:space="preserve"> </w:t>
      </w:r>
      <w:proofErr w:type="spellStart"/>
      <w:r w:rsidRPr="002D6DCC">
        <w:rPr>
          <w:rFonts w:ascii="Times New Roman" w:hAnsi="Times New Roman"/>
          <w:color w:val="000000" w:themeColor="text1"/>
          <w:sz w:val="28"/>
        </w:rPr>
        <w:t>унивесритет</w:t>
      </w:r>
      <w:proofErr w:type="spellEnd"/>
      <w:r w:rsidRPr="002D6DCC">
        <w:rPr>
          <w:rFonts w:ascii="Times New Roman" w:hAnsi="Times New Roman"/>
          <w:color w:val="000000" w:themeColor="text1"/>
          <w:sz w:val="28"/>
        </w:rPr>
        <w:t xml:space="preserve">» на 2024-2027 годы // </w:t>
      </w:r>
      <w:hyperlink r:id="rId94" w:history="1">
        <w:r w:rsidRPr="002D6DCC">
          <w:rPr>
            <w:rStyle w:val="a8"/>
            <w:rFonts w:ascii="Times New Roman" w:hAnsi="Times New Roman"/>
            <w:color w:val="000000" w:themeColor="text1"/>
            <w:sz w:val="28"/>
            <w:u w:val="none"/>
          </w:rPr>
          <w:t>https://tou.edu.kz/arm/storage/files/608a4cab0abd02.04595876.pdf</w:t>
        </w:r>
      </w:hyperlink>
      <w:r w:rsidRPr="002D6DCC">
        <w:rPr>
          <w:rFonts w:ascii="Times New Roman" w:hAnsi="Times New Roman"/>
          <w:color w:val="000000" w:themeColor="text1"/>
          <w:sz w:val="28"/>
        </w:rPr>
        <w:t>.</w:t>
      </w:r>
    </w:p>
    <w:p w14:paraId="6ACBACAB" w14:textId="77777777" w:rsidR="00024367" w:rsidRPr="002D6DCC" w:rsidRDefault="00024367" w:rsidP="00024367">
      <w:pPr>
        <w:ind w:firstLine="709"/>
        <w:jc w:val="both"/>
        <w:rPr>
          <w:rFonts w:ascii="Times New Roman" w:hAnsi="Times New Roman"/>
          <w:color w:val="000000" w:themeColor="text1"/>
          <w:sz w:val="28"/>
        </w:rPr>
      </w:pPr>
      <w:r w:rsidRPr="002D6DCC">
        <w:rPr>
          <w:rFonts w:ascii="Times New Roman" w:hAnsi="Times New Roman"/>
          <w:color w:val="000000" w:themeColor="text1"/>
          <w:sz w:val="28"/>
        </w:rPr>
        <w:t xml:space="preserve">247 Молодежная политика </w:t>
      </w:r>
      <w:proofErr w:type="spellStart"/>
      <w:r w:rsidRPr="002D6DCC">
        <w:rPr>
          <w:rFonts w:ascii="Times New Roman" w:hAnsi="Times New Roman"/>
          <w:color w:val="000000" w:themeColor="text1"/>
          <w:sz w:val="28"/>
        </w:rPr>
        <w:t>Торайгыров</w:t>
      </w:r>
      <w:proofErr w:type="spellEnd"/>
      <w:r w:rsidRPr="002D6DCC">
        <w:rPr>
          <w:rFonts w:ascii="Times New Roman" w:hAnsi="Times New Roman"/>
          <w:color w:val="000000" w:themeColor="text1"/>
          <w:sz w:val="28"/>
        </w:rPr>
        <w:t xml:space="preserve"> </w:t>
      </w:r>
      <w:proofErr w:type="spellStart"/>
      <w:r w:rsidRPr="002D6DCC">
        <w:rPr>
          <w:rFonts w:ascii="Times New Roman" w:hAnsi="Times New Roman"/>
          <w:color w:val="000000" w:themeColor="text1"/>
          <w:sz w:val="28"/>
        </w:rPr>
        <w:t>унивесритета</w:t>
      </w:r>
      <w:proofErr w:type="spellEnd"/>
      <w:r w:rsidRPr="002D6DCC">
        <w:rPr>
          <w:rFonts w:ascii="Times New Roman" w:hAnsi="Times New Roman"/>
          <w:color w:val="000000" w:themeColor="text1"/>
          <w:sz w:val="28"/>
        </w:rPr>
        <w:t xml:space="preserve"> // </w:t>
      </w:r>
      <w:hyperlink r:id="rId95" w:history="1">
        <w:r w:rsidRPr="002D6DCC">
          <w:rPr>
            <w:rStyle w:val="a8"/>
            <w:rFonts w:ascii="Times New Roman" w:hAnsi="Times New Roman"/>
            <w:color w:val="000000" w:themeColor="text1"/>
            <w:sz w:val="28"/>
            <w:u w:val="none"/>
          </w:rPr>
          <w:t>https://tou.edu.kz/ru/?option=com_content&amp;view=article&amp;layout=edit&amp;id=9925</w:t>
        </w:r>
      </w:hyperlink>
      <w:r w:rsidRPr="002D6DCC">
        <w:rPr>
          <w:rFonts w:ascii="Times New Roman" w:hAnsi="Times New Roman"/>
          <w:color w:val="000000" w:themeColor="text1"/>
          <w:sz w:val="28"/>
        </w:rPr>
        <w:t xml:space="preserve">. </w:t>
      </w:r>
    </w:p>
    <w:p w14:paraId="22AC19A1" w14:textId="77777777" w:rsidR="00024367" w:rsidRPr="002D6DCC" w:rsidRDefault="00024367" w:rsidP="00024367">
      <w:pPr>
        <w:ind w:firstLine="709"/>
        <w:jc w:val="both"/>
        <w:rPr>
          <w:rFonts w:ascii="Times New Roman" w:hAnsi="Times New Roman"/>
          <w:color w:val="000000" w:themeColor="text1"/>
          <w:sz w:val="28"/>
        </w:rPr>
      </w:pPr>
      <w:r w:rsidRPr="002D6DCC">
        <w:rPr>
          <w:rFonts w:ascii="Times New Roman" w:hAnsi="Times New Roman"/>
          <w:color w:val="000000" w:themeColor="text1"/>
          <w:sz w:val="28"/>
        </w:rPr>
        <w:t xml:space="preserve">248 </w:t>
      </w:r>
      <w:proofErr w:type="spellStart"/>
      <w:r w:rsidRPr="002D6DCC">
        <w:rPr>
          <w:rFonts w:ascii="Times New Roman" w:hAnsi="Times New Roman"/>
          <w:color w:val="000000" w:themeColor="text1"/>
          <w:sz w:val="28"/>
          <w:szCs w:val="24"/>
        </w:rPr>
        <w:t>Реан</w:t>
      </w:r>
      <w:proofErr w:type="spellEnd"/>
      <w:r w:rsidRPr="002D6DCC">
        <w:rPr>
          <w:rFonts w:ascii="Times New Roman" w:hAnsi="Times New Roman"/>
          <w:color w:val="000000" w:themeColor="text1"/>
          <w:sz w:val="28"/>
          <w:szCs w:val="24"/>
        </w:rPr>
        <w:t xml:space="preserve"> А.А. Психология и психодиагностика личности : учебное пособие. – СПб : Прайм-</w:t>
      </w:r>
      <w:proofErr w:type="spellStart"/>
      <w:r w:rsidRPr="002D6DCC">
        <w:rPr>
          <w:rFonts w:ascii="Times New Roman" w:hAnsi="Times New Roman"/>
          <w:color w:val="000000" w:themeColor="text1"/>
          <w:sz w:val="28"/>
          <w:szCs w:val="24"/>
        </w:rPr>
        <w:t>Еврознак</w:t>
      </w:r>
      <w:proofErr w:type="spellEnd"/>
      <w:r w:rsidRPr="002D6DCC">
        <w:rPr>
          <w:rFonts w:ascii="Times New Roman" w:hAnsi="Times New Roman"/>
          <w:color w:val="000000" w:themeColor="text1"/>
          <w:sz w:val="28"/>
          <w:szCs w:val="24"/>
        </w:rPr>
        <w:t>, 2008. – 255 с.</w:t>
      </w:r>
    </w:p>
    <w:p w14:paraId="3F5FF28E" w14:textId="77777777" w:rsidR="00024367" w:rsidRPr="002D6DCC" w:rsidRDefault="00024367" w:rsidP="00024367">
      <w:pPr>
        <w:ind w:firstLine="709"/>
        <w:jc w:val="both"/>
        <w:rPr>
          <w:rFonts w:ascii="Times New Roman" w:hAnsi="Times New Roman"/>
          <w:color w:val="000000" w:themeColor="text1"/>
          <w:sz w:val="28"/>
          <w:szCs w:val="24"/>
        </w:rPr>
      </w:pPr>
      <w:r w:rsidRPr="002D6DCC">
        <w:rPr>
          <w:rFonts w:ascii="Times New Roman" w:hAnsi="Times New Roman"/>
          <w:color w:val="000000" w:themeColor="text1"/>
          <w:sz w:val="28"/>
        </w:rPr>
        <w:t xml:space="preserve">249 </w:t>
      </w:r>
      <w:r w:rsidRPr="002D6DCC">
        <w:rPr>
          <w:rFonts w:ascii="Times New Roman" w:hAnsi="Times New Roman"/>
          <w:color w:val="000000" w:themeColor="text1"/>
          <w:sz w:val="28"/>
          <w:szCs w:val="24"/>
        </w:rPr>
        <w:t xml:space="preserve">Опросник Н. Холла (опросник </w:t>
      </w:r>
      <w:r w:rsidRPr="002D6DCC">
        <w:rPr>
          <w:rFonts w:ascii="Times New Roman" w:hAnsi="Times New Roman"/>
          <w:color w:val="000000" w:themeColor="text1"/>
          <w:sz w:val="28"/>
          <w:szCs w:val="24"/>
          <w:lang w:val="en-US"/>
        </w:rPr>
        <w:t>EQ</w:t>
      </w:r>
      <w:r w:rsidRPr="002D6DCC">
        <w:rPr>
          <w:rFonts w:ascii="Times New Roman" w:hAnsi="Times New Roman"/>
          <w:color w:val="000000" w:themeColor="text1"/>
          <w:sz w:val="28"/>
          <w:szCs w:val="24"/>
        </w:rPr>
        <w:t>) (Методика оценки «эмоционального интеллекта»). Социально-психологическая диагностика развития личности и малых групп. – М. : Изд-во Института Психотерапии, 2005. – 215 с.</w:t>
      </w:r>
    </w:p>
    <w:p w14:paraId="5EE90CD9" w14:textId="77777777" w:rsidR="00024367" w:rsidRPr="002D6DCC" w:rsidRDefault="00024367" w:rsidP="00024367">
      <w:pPr>
        <w:ind w:firstLine="709"/>
        <w:jc w:val="both"/>
        <w:rPr>
          <w:rFonts w:ascii="Times New Roman" w:hAnsi="Times New Roman"/>
          <w:color w:val="000000" w:themeColor="text1"/>
          <w:sz w:val="28"/>
          <w:szCs w:val="24"/>
        </w:rPr>
      </w:pPr>
      <w:r w:rsidRPr="002D6DCC">
        <w:rPr>
          <w:rFonts w:ascii="Times New Roman" w:hAnsi="Times New Roman"/>
          <w:color w:val="000000" w:themeColor="text1"/>
          <w:sz w:val="28"/>
          <w:szCs w:val="24"/>
        </w:rPr>
        <w:t>250 Андреев В.И. Педагогика : Учебный курс для творческого саморазвития. – 2-е изд. – Казань : Центр инновационных технологий, 2000. – 608</w:t>
      </w:r>
      <w:r w:rsidRPr="002D6DCC">
        <w:rPr>
          <w:rFonts w:ascii="Times New Roman" w:hAnsi="Times New Roman"/>
          <w:color w:val="000000" w:themeColor="text1"/>
          <w:sz w:val="28"/>
        </w:rPr>
        <w:t> </w:t>
      </w:r>
      <w:r w:rsidRPr="002D6DCC">
        <w:rPr>
          <w:rFonts w:ascii="Times New Roman" w:hAnsi="Times New Roman"/>
          <w:color w:val="000000" w:themeColor="text1"/>
          <w:sz w:val="28"/>
          <w:szCs w:val="24"/>
        </w:rPr>
        <w:t>с.</w:t>
      </w:r>
    </w:p>
    <w:p w14:paraId="2D9EC3D0" w14:textId="77777777" w:rsidR="00024367" w:rsidRPr="002D6DCC" w:rsidRDefault="00024367" w:rsidP="00024367">
      <w:pPr>
        <w:ind w:firstLine="709"/>
        <w:jc w:val="both"/>
        <w:rPr>
          <w:rFonts w:ascii="Times New Roman" w:hAnsi="Times New Roman"/>
          <w:color w:val="000000" w:themeColor="text1"/>
          <w:sz w:val="28"/>
        </w:rPr>
      </w:pPr>
      <w:r w:rsidRPr="002D6DCC">
        <w:rPr>
          <w:rFonts w:ascii="Times New Roman" w:hAnsi="Times New Roman"/>
          <w:color w:val="000000" w:themeColor="text1"/>
          <w:sz w:val="28"/>
          <w:szCs w:val="24"/>
        </w:rPr>
        <w:t xml:space="preserve">251 Михельсон Л. Тест коммуникативных умений. Перевод и адаптация Ю.З. </w:t>
      </w:r>
      <w:proofErr w:type="spellStart"/>
      <w:r w:rsidRPr="002D6DCC">
        <w:rPr>
          <w:rFonts w:ascii="Times New Roman" w:hAnsi="Times New Roman"/>
          <w:color w:val="000000" w:themeColor="text1"/>
          <w:sz w:val="28"/>
          <w:szCs w:val="24"/>
        </w:rPr>
        <w:t>Гильбуха</w:t>
      </w:r>
      <w:proofErr w:type="spellEnd"/>
      <w:r w:rsidRPr="002D6DCC">
        <w:rPr>
          <w:rFonts w:ascii="Times New Roman" w:hAnsi="Times New Roman"/>
          <w:color w:val="000000" w:themeColor="text1"/>
          <w:sz w:val="28"/>
          <w:szCs w:val="24"/>
        </w:rPr>
        <w:t xml:space="preserve"> </w:t>
      </w:r>
      <w:r w:rsidRPr="002D6DCC">
        <w:rPr>
          <w:rFonts w:ascii="Times New Roman" w:hAnsi="Times New Roman"/>
          <w:color w:val="000000" w:themeColor="text1"/>
          <w:sz w:val="28"/>
        </w:rPr>
        <w:t>//</w:t>
      </w:r>
      <w:r w:rsidRPr="002D6DCC">
        <w:rPr>
          <w:rFonts w:ascii="Times New Roman" w:hAnsi="Times New Roman"/>
          <w:color w:val="000000" w:themeColor="text1"/>
          <w:sz w:val="28"/>
          <w:szCs w:val="24"/>
        </w:rPr>
        <w:t xml:space="preserve"> </w:t>
      </w:r>
      <w:hyperlink r:id="rId96" w:history="1">
        <w:r w:rsidRPr="002D6DCC">
          <w:rPr>
            <w:rStyle w:val="a8"/>
            <w:rFonts w:ascii="Times New Roman" w:hAnsi="Times New Roman"/>
            <w:color w:val="000000" w:themeColor="text1"/>
            <w:sz w:val="28"/>
            <w:u w:val="none"/>
          </w:rPr>
          <w:t>https://azps.ru/tests/5/mihelson.html</w:t>
        </w:r>
      </w:hyperlink>
      <w:r w:rsidRPr="002D6DCC">
        <w:rPr>
          <w:rFonts w:ascii="Times New Roman" w:hAnsi="Times New Roman"/>
          <w:color w:val="000000" w:themeColor="text1"/>
          <w:sz w:val="28"/>
        </w:rPr>
        <w:t xml:space="preserve">. </w:t>
      </w:r>
    </w:p>
    <w:p w14:paraId="3ECADA61" w14:textId="77777777" w:rsidR="00024367" w:rsidRPr="002D6DCC" w:rsidRDefault="00024367" w:rsidP="00024367">
      <w:pPr>
        <w:ind w:firstLine="709"/>
        <w:jc w:val="both"/>
        <w:rPr>
          <w:rFonts w:ascii="Times New Roman" w:hAnsi="Times New Roman"/>
          <w:color w:val="000000" w:themeColor="text1"/>
          <w:sz w:val="28"/>
          <w:szCs w:val="24"/>
        </w:rPr>
      </w:pPr>
      <w:r w:rsidRPr="002D6DCC">
        <w:rPr>
          <w:rFonts w:ascii="Times New Roman" w:hAnsi="Times New Roman"/>
          <w:color w:val="000000" w:themeColor="text1"/>
          <w:sz w:val="28"/>
        </w:rPr>
        <w:lastRenderedPageBreak/>
        <w:t xml:space="preserve">252 </w:t>
      </w:r>
      <w:r w:rsidRPr="002D6DCC">
        <w:rPr>
          <w:rFonts w:ascii="Times New Roman" w:hAnsi="Times New Roman"/>
          <w:color w:val="000000" w:themeColor="text1"/>
          <w:sz w:val="28"/>
          <w:szCs w:val="24"/>
        </w:rPr>
        <w:t>Пугачев В.П. Тесты, деловые игры, тренинги в управлении персоналом: учебник для студентов вузов. – М. : Аспект Пресс, 2003. – 285</w:t>
      </w:r>
      <w:r w:rsidRPr="002D6DCC">
        <w:rPr>
          <w:rFonts w:ascii="Times New Roman" w:hAnsi="Times New Roman"/>
          <w:color w:val="000000" w:themeColor="text1"/>
          <w:sz w:val="28"/>
          <w:szCs w:val="24"/>
          <w:lang w:val="en-US"/>
        </w:rPr>
        <w:t> c</w:t>
      </w:r>
      <w:r w:rsidRPr="002D6DCC">
        <w:rPr>
          <w:rFonts w:ascii="Times New Roman" w:hAnsi="Times New Roman"/>
          <w:color w:val="000000" w:themeColor="text1"/>
          <w:sz w:val="28"/>
          <w:szCs w:val="24"/>
        </w:rPr>
        <w:t>.</w:t>
      </w:r>
    </w:p>
    <w:p w14:paraId="07289096" w14:textId="77777777" w:rsidR="00024367" w:rsidRPr="002D6DCC" w:rsidRDefault="00024367" w:rsidP="00024367">
      <w:pPr>
        <w:ind w:firstLine="709"/>
        <w:jc w:val="both"/>
        <w:rPr>
          <w:color w:val="000000" w:themeColor="text1"/>
        </w:rPr>
      </w:pPr>
      <w:r w:rsidRPr="002D6DCC">
        <w:rPr>
          <w:rFonts w:ascii="Times New Roman" w:hAnsi="Times New Roman"/>
          <w:color w:val="000000" w:themeColor="text1"/>
          <w:sz w:val="28"/>
          <w:szCs w:val="24"/>
        </w:rPr>
        <w:t xml:space="preserve">253 </w:t>
      </w:r>
      <w:proofErr w:type="spellStart"/>
      <w:r w:rsidRPr="002D6DCC">
        <w:rPr>
          <w:rFonts w:ascii="Times New Roman" w:eastAsia="Times New Roman" w:hAnsi="Times New Roman"/>
          <w:color w:val="000000" w:themeColor="text1"/>
          <w:sz w:val="28"/>
          <w:szCs w:val="28"/>
          <w:lang w:eastAsia="ru-RU"/>
        </w:rPr>
        <w:t>Пшембаев</w:t>
      </w:r>
      <w:proofErr w:type="spellEnd"/>
      <w:r w:rsidRPr="002D6DCC">
        <w:rPr>
          <w:rFonts w:ascii="Times New Roman" w:eastAsia="Times New Roman" w:hAnsi="Times New Roman"/>
          <w:color w:val="000000" w:themeColor="text1"/>
          <w:sz w:val="28"/>
          <w:szCs w:val="28"/>
          <w:lang w:eastAsia="ru-RU"/>
        </w:rPr>
        <w:t xml:space="preserve"> М.А. Лидерство-предпринимательство : электронное учебное пособие. – Павлодар, 2021.</w:t>
      </w:r>
    </w:p>
    <w:p w14:paraId="3A3F79B3" w14:textId="77777777" w:rsidR="00024367" w:rsidRPr="002D6DCC" w:rsidRDefault="00024367" w:rsidP="00024367">
      <w:pPr>
        <w:rPr>
          <w:color w:val="000000" w:themeColor="text1"/>
        </w:rPr>
      </w:pPr>
    </w:p>
    <w:p w14:paraId="361B6D96" w14:textId="77777777" w:rsidR="002E53B8" w:rsidRPr="002D6DCC" w:rsidRDefault="002E53B8" w:rsidP="002E53B8">
      <w:pPr>
        <w:tabs>
          <w:tab w:val="left" w:pos="2080"/>
        </w:tabs>
        <w:ind w:firstLine="709"/>
        <w:jc w:val="both"/>
        <w:rPr>
          <w:rFonts w:ascii="Times New Roman" w:eastAsia="Times New Roman" w:hAnsi="Times New Roman"/>
          <w:color w:val="000000" w:themeColor="text1"/>
          <w:sz w:val="28"/>
          <w:szCs w:val="28"/>
          <w:lang w:eastAsia="ru-RU"/>
        </w:rPr>
      </w:pPr>
    </w:p>
    <w:p w14:paraId="5547F02D" w14:textId="77777777" w:rsidR="002E53B8" w:rsidRPr="002D6DCC" w:rsidRDefault="002E53B8" w:rsidP="002E53B8">
      <w:pPr>
        <w:tabs>
          <w:tab w:val="left" w:pos="2080"/>
        </w:tabs>
        <w:ind w:firstLine="709"/>
        <w:jc w:val="both"/>
        <w:rPr>
          <w:rFonts w:ascii="Times New Roman" w:eastAsia="Times New Roman" w:hAnsi="Times New Roman"/>
          <w:color w:val="000000" w:themeColor="text1"/>
          <w:sz w:val="28"/>
          <w:szCs w:val="28"/>
          <w:lang w:eastAsia="ru-RU"/>
        </w:rPr>
        <w:sectPr w:rsidR="002E53B8" w:rsidRPr="002D6DCC" w:rsidSect="002E53B8">
          <w:pgSz w:w="11906" w:h="16838"/>
          <w:pgMar w:top="1134" w:right="567" w:bottom="1134" w:left="1701" w:header="709" w:footer="709" w:gutter="0"/>
          <w:cols w:space="708"/>
          <w:docGrid w:linePitch="360"/>
        </w:sectPr>
      </w:pPr>
    </w:p>
    <w:p w14:paraId="43D5E2A3" w14:textId="0EE2D032" w:rsidR="002E53B8" w:rsidRPr="002D6DCC" w:rsidRDefault="002E53B8"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w:t>
      </w:r>
      <w:r w:rsidR="003E779A" w:rsidRPr="002D6DCC">
        <w:rPr>
          <w:rFonts w:ascii="Times New Roman" w:eastAsia="Times New Roman" w:hAnsi="Times New Roman"/>
          <w:b/>
          <w:bCs/>
          <w:color w:val="000000" w:themeColor="text1"/>
          <w:sz w:val="28"/>
          <w:szCs w:val="28"/>
          <w:lang w:eastAsia="ru-RU"/>
        </w:rPr>
        <w:t xml:space="preserve"> А</w:t>
      </w:r>
    </w:p>
    <w:p w14:paraId="228419C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57E1F80" w14:textId="1B4A6A9F"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Акт внедрения</w:t>
      </w:r>
      <w:r w:rsidR="00EE3176" w:rsidRPr="002D6DCC">
        <w:rPr>
          <w:rFonts w:ascii="Times New Roman" w:eastAsia="Times New Roman" w:hAnsi="Times New Roman"/>
          <w:color w:val="000000" w:themeColor="text1"/>
          <w:sz w:val="28"/>
          <w:szCs w:val="28"/>
          <w:lang w:eastAsia="ru-RU"/>
        </w:rPr>
        <w:t xml:space="preserve"> результатов НИР в курс «Психология»</w:t>
      </w:r>
    </w:p>
    <w:p w14:paraId="0FDC4020" w14:textId="77777777" w:rsidR="00C50DE1" w:rsidRPr="002D6DCC" w:rsidRDefault="00C50DE1" w:rsidP="002E53B8">
      <w:pPr>
        <w:tabs>
          <w:tab w:val="left" w:pos="2080"/>
        </w:tabs>
        <w:jc w:val="center"/>
        <w:rPr>
          <w:rFonts w:ascii="Times New Roman" w:eastAsia="Times New Roman" w:hAnsi="Times New Roman"/>
          <w:b/>
          <w:bCs/>
          <w:color w:val="000000" w:themeColor="text1"/>
          <w:sz w:val="28"/>
          <w:szCs w:val="28"/>
          <w:lang w:eastAsia="ru-RU"/>
        </w:rPr>
      </w:pPr>
    </w:p>
    <w:p w14:paraId="206C25F6" w14:textId="391EF02E"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72F0F5E4" wp14:editId="21161C39">
            <wp:extent cx="5853352" cy="8145379"/>
            <wp:effectExtent l="0" t="0" r="0" b="0"/>
            <wp:docPr id="167120832"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97"/>
                    <a:stretch>
                      <a:fillRect/>
                    </a:stretch>
                  </pic:blipFill>
                  <pic:spPr>
                    <a:xfrm>
                      <a:off x="0" y="0"/>
                      <a:ext cx="5858864" cy="8153049"/>
                    </a:xfrm>
                    <a:prstGeom prst="rect">
                      <a:avLst/>
                    </a:prstGeom>
                  </pic:spPr>
                </pic:pic>
              </a:graphicData>
            </a:graphic>
          </wp:inline>
        </w:drawing>
      </w:r>
    </w:p>
    <w:p w14:paraId="4406F0BF"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8BC3362" w14:textId="1BE2C011"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lastRenderedPageBreak/>
        <w:drawing>
          <wp:inline distT="0" distB="0" distL="0" distR="0" wp14:anchorId="64EF04D2" wp14:editId="4098D26B">
            <wp:extent cx="6030915" cy="8795084"/>
            <wp:effectExtent l="0" t="0" r="0" b="0"/>
            <wp:docPr id="1558816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16493" name=""/>
                    <pic:cNvPicPr/>
                  </pic:nvPicPr>
                  <pic:blipFill>
                    <a:blip r:embed="rId98"/>
                    <a:stretch>
                      <a:fillRect/>
                    </a:stretch>
                  </pic:blipFill>
                  <pic:spPr>
                    <a:xfrm>
                      <a:off x="0" y="0"/>
                      <a:ext cx="6043322" cy="8813177"/>
                    </a:xfrm>
                    <a:prstGeom prst="rect">
                      <a:avLst/>
                    </a:prstGeom>
                  </pic:spPr>
                </pic:pic>
              </a:graphicData>
            </a:graphic>
          </wp:inline>
        </w:drawing>
      </w:r>
    </w:p>
    <w:p w14:paraId="2BA71F6F" w14:textId="1A324F23" w:rsidR="00466419" w:rsidRPr="002D6DCC" w:rsidRDefault="00466419" w:rsidP="002E53B8">
      <w:pPr>
        <w:tabs>
          <w:tab w:val="left" w:pos="2080"/>
        </w:tabs>
        <w:jc w:val="center"/>
        <w:rPr>
          <w:rFonts w:ascii="Times New Roman" w:eastAsia="Times New Roman" w:hAnsi="Times New Roman"/>
          <w:b/>
          <w:bCs/>
          <w:color w:val="000000" w:themeColor="text1"/>
          <w:sz w:val="28"/>
          <w:szCs w:val="28"/>
          <w:lang w:eastAsia="ru-RU"/>
        </w:rPr>
      </w:pPr>
    </w:p>
    <w:p w14:paraId="427A6D69" w14:textId="77777777" w:rsidR="00466419" w:rsidRPr="002D6DCC" w:rsidRDefault="00466419" w:rsidP="002E53B8">
      <w:pPr>
        <w:tabs>
          <w:tab w:val="left" w:pos="2080"/>
        </w:tabs>
        <w:jc w:val="center"/>
        <w:rPr>
          <w:rFonts w:ascii="Times New Roman" w:eastAsia="Times New Roman" w:hAnsi="Times New Roman"/>
          <w:b/>
          <w:bCs/>
          <w:color w:val="000000" w:themeColor="text1"/>
          <w:sz w:val="28"/>
          <w:szCs w:val="28"/>
          <w:lang w:eastAsia="ru-RU"/>
        </w:rPr>
      </w:pPr>
    </w:p>
    <w:p w14:paraId="3925CE72"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 Б</w:t>
      </w:r>
    </w:p>
    <w:p w14:paraId="612F4C09"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1AAE37D4" w14:textId="77777777" w:rsidR="00EE3176" w:rsidRPr="002D6DCC" w:rsidRDefault="00EE3176"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Акт внедрения комплекса тренингов </w:t>
      </w:r>
    </w:p>
    <w:p w14:paraId="4859E13F" w14:textId="73518D7F" w:rsidR="00EE3176" w:rsidRPr="002D6DCC" w:rsidRDefault="00EE3176"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«Раскрой свой лидерско-предпринимательский потенциал»</w:t>
      </w:r>
    </w:p>
    <w:p w14:paraId="304D257F" w14:textId="77777777" w:rsidR="00EE3176" w:rsidRPr="002D6DCC" w:rsidRDefault="00EE3176" w:rsidP="002E53B8">
      <w:pPr>
        <w:tabs>
          <w:tab w:val="left" w:pos="2080"/>
        </w:tabs>
        <w:jc w:val="center"/>
        <w:rPr>
          <w:rFonts w:ascii="Times New Roman" w:eastAsia="Times New Roman" w:hAnsi="Times New Roman"/>
          <w:color w:val="000000" w:themeColor="text1"/>
          <w:sz w:val="28"/>
          <w:szCs w:val="28"/>
          <w:lang w:eastAsia="ru-RU"/>
        </w:rPr>
      </w:pPr>
    </w:p>
    <w:p w14:paraId="771A2A15" w14:textId="17A6D720"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7697B2E6" wp14:editId="7C430B11">
            <wp:extent cx="5770574" cy="8166100"/>
            <wp:effectExtent l="0" t="0" r="0" b="0"/>
            <wp:docPr id="624699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99">
                      <a:extLst>
                        <a:ext uri="{28A0092B-C50C-407E-A947-70E740481C1C}">
                          <a14:useLocalDpi xmlns:a14="http://schemas.microsoft.com/office/drawing/2010/main" val="0"/>
                        </a:ext>
                      </a:extLst>
                    </a:blip>
                    <a:stretch>
                      <a:fillRect/>
                    </a:stretch>
                  </pic:blipFill>
                  <pic:spPr>
                    <a:xfrm>
                      <a:off x="0" y="0"/>
                      <a:ext cx="5794751" cy="8200314"/>
                    </a:xfrm>
                    <a:prstGeom prst="rect">
                      <a:avLst/>
                    </a:prstGeom>
                  </pic:spPr>
                </pic:pic>
              </a:graphicData>
            </a:graphic>
          </wp:inline>
        </w:drawing>
      </w:r>
    </w:p>
    <w:p w14:paraId="7DB98348"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4741301" w14:textId="2CC97B8C"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48957889" wp14:editId="7D1CB54C">
            <wp:extent cx="6089091" cy="8790432"/>
            <wp:effectExtent l="0" t="0" r="0" b="0"/>
            <wp:docPr id="18271105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10545" name=""/>
                    <pic:cNvPicPr/>
                  </pic:nvPicPr>
                  <pic:blipFill>
                    <a:blip r:embed="rId100"/>
                    <a:stretch>
                      <a:fillRect/>
                    </a:stretch>
                  </pic:blipFill>
                  <pic:spPr>
                    <a:xfrm>
                      <a:off x="0" y="0"/>
                      <a:ext cx="6122985" cy="8839363"/>
                    </a:xfrm>
                    <a:prstGeom prst="rect">
                      <a:avLst/>
                    </a:prstGeom>
                  </pic:spPr>
                </pic:pic>
              </a:graphicData>
            </a:graphic>
          </wp:inline>
        </w:drawing>
      </w:r>
    </w:p>
    <w:p w14:paraId="628A4A11"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D719ADD" w14:textId="77777777"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p>
    <w:p w14:paraId="39330F26" w14:textId="74497A19"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val="en-US" w:eastAsia="ru-RU"/>
        </w:rPr>
        <w:drawing>
          <wp:inline distT="0" distB="0" distL="0" distR="0" wp14:anchorId="41DE19E7" wp14:editId="00948053">
            <wp:extent cx="6070600" cy="8369300"/>
            <wp:effectExtent l="0" t="0" r="0" b="0"/>
            <wp:docPr id="1349785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85835" name=""/>
                    <pic:cNvPicPr/>
                  </pic:nvPicPr>
                  <pic:blipFill>
                    <a:blip r:embed="rId101"/>
                    <a:stretch>
                      <a:fillRect/>
                    </a:stretch>
                  </pic:blipFill>
                  <pic:spPr>
                    <a:xfrm>
                      <a:off x="0" y="0"/>
                      <a:ext cx="6070600" cy="8369300"/>
                    </a:xfrm>
                    <a:prstGeom prst="rect">
                      <a:avLst/>
                    </a:prstGeom>
                  </pic:spPr>
                </pic:pic>
              </a:graphicData>
            </a:graphic>
          </wp:inline>
        </w:drawing>
      </w:r>
    </w:p>
    <w:p w14:paraId="3DFA7C02" w14:textId="4357B6FE"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val="en-US" w:eastAsia="ru-RU"/>
        </w:rPr>
        <w:lastRenderedPageBreak/>
        <w:drawing>
          <wp:inline distT="0" distB="0" distL="0" distR="0" wp14:anchorId="17140BA3" wp14:editId="3DD945D6">
            <wp:extent cx="6047726" cy="8890000"/>
            <wp:effectExtent l="0" t="0" r="0" b="0"/>
            <wp:docPr id="118295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5163" name=""/>
                    <pic:cNvPicPr/>
                  </pic:nvPicPr>
                  <pic:blipFill>
                    <a:blip r:embed="rId102"/>
                    <a:stretch>
                      <a:fillRect/>
                    </a:stretch>
                  </pic:blipFill>
                  <pic:spPr>
                    <a:xfrm>
                      <a:off x="0" y="0"/>
                      <a:ext cx="6107820" cy="8978337"/>
                    </a:xfrm>
                    <a:prstGeom prst="rect">
                      <a:avLst/>
                    </a:prstGeom>
                  </pic:spPr>
                </pic:pic>
              </a:graphicData>
            </a:graphic>
          </wp:inline>
        </w:drawing>
      </w:r>
    </w:p>
    <w:p w14:paraId="0B8B9E3A" w14:textId="77777777" w:rsidR="00CD35B3" w:rsidRPr="002D6DCC" w:rsidRDefault="00CD35B3" w:rsidP="004410D1">
      <w:pPr>
        <w:tabs>
          <w:tab w:val="left" w:pos="2080"/>
        </w:tabs>
        <w:jc w:val="center"/>
        <w:rPr>
          <w:rFonts w:ascii="Times New Roman" w:eastAsia="Times New Roman" w:hAnsi="Times New Roman"/>
          <w:b/>
          <w:bCs/>
          <w:color w:val="000000" w:themeColor="text1"/>
          <w:sz w:val="28"/>
          <w:szCs w:val="28"/>
          <w:lang w:val="en-US" w:eastAsia="ru-RU"/>
        </w:rPr>
      </w:pPr>
    </w:p>
    <w:p w14:paraId="1931E28B" w14:textId="03BE424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val="en-US" w:eastAsia="ru-RU"/>
        </w:rPr>
        <w:lastRenderedPageBreak/>
        <w:drawing>
          <wp:inline distT="0" distB="0" distL="0" distR="0" wp14:anchorId="35016187" wp14:editId="1FD5CE1C">
            <wp:extent cx="6007100" cy="8986622"/>
            <wp:effectExtent l="0" t="0" r="0" b="0"/>
            <wp:docPr id="153009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93713" name=""/>
                    <pic:cNvPicPr/>
                  </pic:nvPicPr>
                  <pic:blipFill>
                    <a:blip r:embed="rId103"/>
                    <a:stretch>
                      <a:fillRect/>
                    </a:stretch>
                  </pic:blipFill>
                  <pic:spPr>
                    <a:xfrm>
                      <a:off x="0" y="0"/>
                      <a:ext cx="6024938" cy="9013308"/>
                    </a:xfrm>
                    <a:prstGeom prst="rect">
                      <a:avLst/>
                    </a:prstGeom>
                  </pic:spPr>
                </pic:pic>
              </a:graphicData>
            </a:graphic>
          </wp:inline>
        </w:drawing>
      </w:r>
    </w:p>
    <w:p w14:paraId="7F691C60"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09893F3B" w14:textId="30934918"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val="en-US" w:eastAsia="ru-RU"/>
        </w:rPr>
        <w:lastRenderedPageBreak/>
        <w:drawing>
          <wp:inline distT="0" distB="0" distL="0" distR="0" wp14:anchorId="1D67ED4C" wp14:editId="1B993F5B">
            <wp:extent cx="5969000" cy="8630436"/>
            <wp:effectExtent l="0" t="0" r="0" b="0"/>
            <wp:docPr id="2030084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84507" name=""/>
                    <pic:cNvPicPr/>
                  </pic:nvPicPr>
                  <pic:blipFill>
                    <a:blip r:embed="rId104"/>
                    <a:stretch>
                      <a:fillRect/>
                    </a:stretch>
                  </pic:blipFill>
                  <pic:spPr>
                    <a:xfrm>
                      <a:off x="0" y="0"/>
                      <a:ext cx="5979815" cy="8646073"/>
                    </a:xfrm>
                    <a:prstGeom prst="rect">
                      <a:avLst/>
                    </a:prstGeom>
                  </pic:spPr>
                </pic:pic>
              </a:graphicData>
            </a:graphic>
          </wp:inline>
        </w:drawing>
      </w:r>
    </w:p>
    <w:p w14:paraId="2C9C8AD2"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D0528F5"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41BF2638"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938EFB4"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269051F3" wp14:editId="07E8EBB9">
            <wp:extent cx="5979879" cy="8712200"/>
            <wp:effectExtent l="0" t="0" r="0" b="0"/>
            <wp:docPr id="463398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98799" name=""/>
                    <pic:cNvPicPr/>
                  </pic:nvPicPr>
                  <pic:blipFill>
                    <a:blip r:embed="rId105"/>
                    <a:stretch>
                      <a:fillRect/>
                    </a:stretch>
                  </pic:blipFill>
                  <pic:spPr>
                    <a:xfrm>
                      <a:off x="0" y="0"/>
                      <a:ext cx="5992214" cy="8730171"/>
                    </a:xfrm>
                    <a:prstGeom prst="rect">
                      <a:avLst/>
                    </a:prstGeom>
                  </pic:spPr>
                </pic:pic>
              </a:graphicData>
            </a:graphic>
          </wp:inline>
        </w:drawing>
      </w:r>
    </w:p>
    <w:p w14:paraId="7ADE977E"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250B5B6C"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1D2F864"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34B9FA5" wp14:editId="7FCF9B01">
            <wp:extent cx="6031216" cy="8928100"/>
            <wp:effectExtent l="0" t="0" r="0" b="0"/>
            <wp:docPr id="1137333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33008" name=""/>
                    <pic:cNvPicPr/>
                  </pic:nvPicPr>
                  <pic:blipFill>
                    <a:blip r:embed="rId106"/>
                    <a:stretch>
                      <a:fillRect/>
                    </a:stretch>
                  </pic:blipFill>
                  <pic:spPr>
                    <a:xfrm>
                      <a:off x="0" y="0"/>
                      <a:ext cx="6048795" cy="8954122"/>
                    </a:xfrm>
                    <a:prstGeom prst="rect">
                      <a:avLst/>
                    </a:prstGeom>
                  </pic:spPr>
                </pic:pic>
              </a:graphicData>
            </a:graphic>
          </wp:inline>
        </w:drawing>
      </w:r>
    </w:p>
    <w:p w14:paraId="24A72853"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eastAsia="ru-RU"/>
        </w:rPr>
        <w:sectPr w:rsidR="00023A19" w:rsidRPr="002D6DCC" w:rsidSect="004D43B2">
          <w:pgSz w:w="11906" w:h="16838"/>
          <w:pgMar w:top="1134" w:right="567" w:bottom="1134" w:left="1701" w:header="709" w:footer="709" w:gutter="0"/>
          <w:cols w:space="708"/>
          <w:docGrid w:linePitch="360"/>
        </w:sectPr>
      </w:pPr>
    </w:p>
    <w:p w14:paraId="7DC0CFD5"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 В</w:t>
      </w:r>
    </w:p>
    <w:p w14:paraId="2C5B0291"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4DF93D2" w14:textId="3FBC2946"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proofErr w:type="spellStart"/>
      <w:r w:rsidRPr="002D6DCC">
        <w:rPr>
          <w:rFonts w:ascii="Times New Roman" w:eastAsia="Times New Roman" w:hAnsi="Times New Roman"/>
          <w:color w:val="000000" w:themeColor="text1"/>
          <w:sz w:val="28"/>
          <w:szCs w:val="28"/>
          <w:lang w:eastAsia="ru-RU"/>
        </w:rPr>
        <w:t>Силлабус</w:t>
      </w:r>
      <w:proofErr w:type="spellEnd"/>
      <w:r w:rsidRPr="002D6DCC">
        <w:rPr>
          <w:rFonts w:ascii="Times New Roman" w:eastAsia="Times New Roman" w:hAnsi="Times New Roman"/>
          <w:color w:val="000000" w:themeColor="text1"/>
          <w:sz w:val="28"/>
          <w:szCs w:val="28"/>
          <w:lang w:eastAsia="ru-RU"/>
        </w:rPr>
        <w:t xml:space="preserve"> дисциплины «Психология личностного роста»</w:t>
      </w:r>
    </w:p>
    <w:p w14:paraId="23D76047" w14:textId="77777777"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p>
    <w:p w14:paraId="17583501" w14:textId="7A06381F"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5BA3F00D" wp14:editId="5C4EDF71">
            <wp:extent cx="6081335" cy="8363712"/>
            <wp:effectExtent l="0" t="0" r="0" b="0"/>
            <wp:docPr id="827901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01845" name=""/>
                    <pic:cNvPicPr/>
                  </pic:nvPicPr>
                  <pic:blipFill>
                    <a:blip r:embed="rId107"/>
                    <a:stretch>
                      <a:fillRect/>
                    </a:stretch>
                  </pic:blipFill>
                  <pic:spPr>
                    <a:xfrm>
                      <a:off x="0" y="0"/>
                      <a:ext cx="6099965" cy="8389334"/>
                    </a:xfrm>
                    <a:prstGeom prst="rect">
                      <a:avLst/>
                    </a:prstGeom>
                  </pic:spPr>
                </pic:pic>
              </a:graphicData>
            </a:graphic>
          </wp:inline>
        </w:drawing>
      </w:r>
    </w:p>
    <w:p w14:paraId="55A15994" w14:textId="0397838F"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69EB19B" wp14:editId="65E5CF51">
            <wp:extent cx="5979394" cy="8679766"/>
            <wp:effectExtent l="0" t="0" r="0" b="0"/>
            <wp:docPr id="17156750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8">
                      <a:extLst>
                        <a:ext uri="{28A0092B-C50C-407E-A947-70E740481C1C}">
                          <a14:useLocalDpi xmlns:a14="http://schemas.microsoft.com/office/drawing/2010/main" val="0"/>
                        </a:ext>
                      </a:extLst>
                    </a:blip>
                    <a:stretch>
                      <a:fillRect/>
                    </a:stretch>
                  </pic:blipFill>
                  <pic:spPr>
                    <a:xfrm>
                      <a:off x="0" y="0"/>
                      <a:ext cx="5993888" cy="8700805"/>
                    </a:xfrm>
                    <a:prstGeom prst="rect">
                      <a:avLst/>
                    </a:prstGeom>
                  </pic:spPr>
                </pic:pic>
              </a:graphicData>
            </a:graphic>
          </wp:inline>
        </w:drawing>
      </w:r>
    </w:p>
    <w:p w14:paraId="6835C422" w14:textId="5FA89B56"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25C0D94" wp14:editId="0CF17E04">
            <wp:extent cx="6074456" cy="8820443"/>
            <wp:effectExtent l="0" t="0" r="0" b="0"/>
            <wp:docPr id="2548965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9">
                      <a:extLst>
                        <a:ext uri="{28A0092B-C50C-407E-A947-70E740481C1C}">
                          <a14:useLocalDpi xmlns:a14="http://schemas.microsoft.com/office/drawing/2010/main" val="0"/>
                        </a:ext>
                      </a:extLst>
                    </a:blip>
                    <a:stretch>
                      <a:fillRect/>
                    </a:stretch>
                  </pic:blipFill>
                  <pic:spPr>
                    <a:xfrm>
                      <a:off x="0" y="0"/>
                      <a:ext cx="6086849" cy="8838438"/>
                    </a:xfrm>
                    <a:prstGeom prst="rect">
                      <a:avLst/>
                    </a:prstGeom>
                  </pic:spPr>
                </pic:pic>
              </a:graphicData>
            </a:graphic>
          </wp:inline>
        </w:drawing>
      </w:r>
    </w:p>
    <w:p w14:paraId="5E790B6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A15123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18A526F0" w14:textId="59273CA1"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514DE38C" wp14:editId="44CDE130">
            <wp:extent cx="6030561" cy="9172136"/>
            <wp:effectExtent l="0" t="0" r="0" b="0"/>
            <wp:docPr id="18041239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10">
                      <a:extLst>
                        <a:ext uri="{28A0092B-C50C-407E-A947-70E740481C1C}">
                          <a14:useLocalDpi xmlns:a14="http://schemas.microsoft.com/office/drawing/2010/main" val="0"/>
                        </a:ext>
                      </a:extLst>
                    </a:blip>
                    <a:stretch>
                      <a:fillRect/>
                    </a:stretch>
                  </pic:blipFill>
                  <pic:spPr>
                    <a:xfrm>
                      <a:off x="0" y="0"/>
                      <a:ext cx="6045661" cy="9195101"/>
                    </a:xfrm>
                    <a:prstGeom prst="rect">
                      <a:avLst/>
                    </a:prstGeom>
                  </pic:spPr>
                </pic:pic>
              </a:graphicData>
            </a:graphic>
          </wp:inline>
        </w:drawing>
      </w:r>
    </w:p>
    <w:p w14:paraId="4EE0DC2C" w14:textId="687CBF03"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14B8CB5B" wp14:editId="69B71359">
            <wp:extent cx="6055025" cy="9045526"/>
            <wp:effectExtent l="0" t="0" r="0" b="0"/>
            <wp:docPr id="19097708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11">
                      <a:extLst>
                        <a:ext uri="{28A0092B-C50C-407E-A947-70E740481C1C}">
                          <a14:useLocalDpi xmlns:a14="http://schemas.microsoft.com/office/drawing/2010/main" val="0"/>
                        </a:ext>
                      </a:extLst>
                    </a:blip>
                    <a:stretch>
                      <a:fillRect/>
                    </a:stretch>
                  </pic:blipFill>
                  <pic:spPr>
                    <a:xfrm>
                      <a:off x="0" y="0"/>
                      <a:ext cx="6079976" cy="9082800"/>
                    </a:xfrm>
                    <a:prstGeom prst="rect">
                      <a:avLst/>
                    </a:prstGeom>
                  </pic:spPr>
                </pic:pic>
              </a:graphicData>
            </a:graphic>
          </wp:inline>
        </w:drawing>
      </w:r>
    </w:p>
    <w:p w14:paraId="321EEF3F"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40CF7334" w14:textId="582DA919"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ABD0B68" wp14:editId="13E839D8">
            <wp:extent cx="6017639" cy="8637563"/>
            <wp:effectExtent l="0" t="0" r="0" b="0"/>
            <wp:docPr id="15676203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12">
                      <a:extLst>
                        <a:ext uri="{28A0092B-C50C-407E-A947-70E740481C1C}">
                          <a14:useLocalDpi xmlns:a14="http://schemas.microsoft.com/office/drawing/2010/main" val="0"/>
                        </a:ext>
                      </a:extLst>
                    </a:blip>
                    <a:stretch>
                      <a:fillRect/>
                    </a:stretch>
                  </pic:blipFill>
                  <pic:spPr>
                    <a:xfrm>
                      <a:off x="0" y="0"/>
                      <a:ext cx="6030993" cy="8656731"/>
                    </a:xfrm>
                    <a:prstGeom prst="rect">
                      <a:avLst/>
                    </a:prstGeom>
                  </pic:spPr>
                </pic:pic>
              </a:graphicData>
            </a:graphic>
          </wp:inline>
        </w:drawing>
      </w:r>
    </w:p>
    <w:p w14:paraId="452CA756"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4D2746C2"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7D89967C"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66A1873" w14:textId="3324DF00"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288BCEAE" wp14:editId="765A930E">
            <wp:extent cx="6017095" cy="8834511"/>
            <wp:effectExtent l="0" t="0" r="0" b="0"/>
            <wp:docPr id="5728783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13">
                      <a:extLst>
                        <a:ext uri="{28A0092B-C50C-407E-A947-70E740481C1C}">
                          <a14:useLocalDpi xmlns:a14="http://schemas.microsoft.com/office/drawing/2010/main" val="0"/>
                        </a:ext>
                      </a:extLst>
                    </a:blip>
                    <a:stretch>
                      <a:fillRect/>
                    </a:stretch>
                  </pic:blipFill>
                  <pic:spPr>
                    <a:xfrm>
                      <a:off x="0" y="0"/>
                      <a:ext cx="6027095" cy="8849193"/>
                    </a:xfrm>
                    <a:prstGeom prst="rect">
                      <a:avLst/>
                    </a:prstGeom>
                  </pic:spPr>
                </pic:pic>
              </a:graphicData>
            </a:graphic>
          </wp:inline>
        </w:drawing>
      </w:r>
    </w:p>
    <w:p w14:paraId="22ACCE23"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1C231C23"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3461E05" w14:textId="234C65EF"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44EF5585" wp14:editId="2C151396">
            <wp:extent cx="6012863" cy="8932985"/>
            <wp:effectExtent l="0" t="0" r="0" b="0"/>
            <wp:docPr id="19445628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14">
                      <a:extLst>
                        <a:ext uri="{28A0092B-C50C-407E-A947-70E740481C1C}">
                          <a14:useLocalDpi xmlns:a14="http://schemas.microsoft.com/office/drawing/2010/main" val="0"/>
                        </a:ext>
                      </a:extLst>
                    </a:blip>
                    <a:stretch>
                      <a:fillRect/>
                    </a:stretch>
                  </pic:blipFill>
                  <pic:spPr>
                    <a:xfrm>
                      <a:off x="0" y="0"/>
                      <a:ext cx="6026305" cy="8952955"/>
                    </a:xfrm>
                    <a:prstGeom prst="rect">
                      <a:avLst/>
                    </a:prstGeom>
                  </pic:spPr>
                </pic:pic>
              </a:graphicData>
            </a:graphic>
          </wp:inline>
        </w:drawing>
      </w:r>
    </w:p>
    <w:p w14:paraId="2637B03E" w14:textId="77777777" w:rsidR="004410D1" w:rsidRPr="002D6DCC" w:rsidRDefault="004410D1" w:rsidP="004410D1">
      <w:pPr>
        <w:jc w:val="center"/>
        <w:rPr>
          <w:rFonts w:ascii="Times New Roman" w:hAnsi="Times New Roman"/>
          <w:b/>
          <w:bCs/>
          <w:sz w:val="28"/>
          <w:szCs w:val="28"/>
        </w:rPr>
      </w:pPr>
    </w:p>
    <w:p w14:paraId="156911A2" w14:textId="7B620E19" w:rsidR="004410D1" w:rsidRPr="002D6DCC" w:rsidRDefault="004410D1" w:rsidP="004410D1">
      <w:pPr>
        <w:jc w:val="center"/>
        <w:rPr>
          <w:rFonts w:ascii="Times New Roman" w:hAnsi="Times New Roman"/>
          <w:b/>
          <w:bCs/>
          <w:sz w:val="28"/>
          <w:szCs w:val="28"/>
        </w:rPr>
      </w:pPr>
      <w:r w:rsidRPr="002D6DCC">
        <w:rPr>
          <w:rFonts w:ascii="Times New Roman" w:hAnsi="Times New Roman"/>
          <w:b/>
          <w:bCs/>
          <w:sz w:val="28"/>
          <w:szCs w:val="28"/>
        </w:rPr>
        <w:lastRenderedPageBreak/>
        <w:t>Приложение Г</w:t>
      </w:r>
    </w:p>
    <w:p w14:paraId="0C755B4A" w14:textId="77777777" w:rsidR="004410D1" w:rsidRPr="002D6DCC" w:rsidRDefault="004410D1" w:rsidP="004410D1">
      <w:pPr>
        <w:jc w:val="center"/>
        <w:rPr>
          <w:rFonts w:ascii="Times New Roman" w:hAnsi="Times New Roman"/>
          <w:b/>
          <w:bCs/>
          <w:sz w:val="28"/>
          <w:szCs w:val="28"/>
        </w:rPr>
      </w:pPr>
    </w:p>
    <w:p w14:paraId="4CCC278F" w14:textId="02D30802" w:rsidR="004410D1" w:rsidRPr="002D6DCC" w:rsidRDefault="004410D1" w:rsidP="004410D1">
      <w:pPr>
        <w:jc w:val="center"/>
        <w:rPr>
          <w:rFonts w:ascii="Times New Roman" w:hAnsi="Times New Roman"/>
          <w:sz w:val="28"/>
          <w:szCs w:val="28"/>
        </w:rPr>
      </w:pPr>
      <w:r w:rsidRPr="002D6DCC">
        <w:rPr>
          <w:rFonts w:ascii="Times New Roman" w:hAnsi="Times New Roman"/>
          <w:sz w:val="28"/>
          <w:szCs w:val="28"/>
        </w:rPr>
        <w:t>Научные проекты</w:t>
      </w:r>
    </w:p>
    <w:p w14:paraId="7AD63F3A" w14:textId="77777777" w:rsidR="004410D1" w:rsidRPr="002D6DCC" w:rsidRDefault="004410D1" w:rsidP="004410D1">
      <w:pPr>
        <w:jc w:val="center"/>
        <w:rPr>
          <w:rFonts w:ascii="Times New Roman" w:hAnsi="Times New Roman"/>
          <w:b/>
          <w:bCs/>
          <w:sz w:val="28"/>
          <w:szCs w:val="28"/>
        </w:rPr>
      </w:pPr>
    </w:p>
    <w:p w14:paraId="084489F0" w14:textId="77777777" w:rsidR="004410D1" w:rsidRPr="002D6DCC" w:rsidRDefault="004410D1" w:rsidP="004410D1">
      <w:pPr>
        <w:jc w:val="center"/>
        <w:rPr>
          <w:rFonts w:ascii="Times New Roman" w:hAnsi="Times New Roman"/>
          <w:b/>
          <w:bCs/>
          <w:sz w:val="28"/>
          <w:szCs w:val="28"/>
        </w:rPr>
      </w:pPr>
      <w:r w:rsidRPr="002D6DCC">
        <w:rPr>
          <w:rFonts w:ascii="Times New Roman" w:hAnsi="Times New Roman"/>
          <w:b/>
          <w:bCs/>
          <w:noProof/>
          <w:sz w:val="28"/>
          <w:szCs w:val="28"/>
        </w:rPr>
        <w:drawing>
          <wp:inline distT="0" distB="0" distL="0" distR="0" wp14:anchorId="382FFEE1" wp14:editId="2451BD21">
            <wp:extent cx="6120130" cy="3442335"/>
            <wp:effectExtent l="0" t="0" r="0" b="0"/>
            <wp:docPr id="2063283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83633" name=""/>
                    <pic:cNvPicPr/>
                  </pic:nvPicPr>
                  <pic:blipFill>
                    <a:blip r:embed="rId115"/>
                    <a:stretch>
                      <a:fillRect/>
                    </a:stretch>
                  </pic:blipFill>
                  <pic:spPr>
                    <a:xfrm>
                      <a:off x="0" y="0"/>
                      <a:ext cx="6120130" cy="3442335"/>
                    </a:xfrm>
                    <a:prstGeom prst="rect">
                      <a:avLst/>
                    </a:prstGeom>
                  </pic:spPr>
                </pic:pic>
              </a:graphicData>
            </a:graphic>
          </wp:inline>
        </w:drawing>
      </w:r>
    </w:p>
    <w:p w14:paraId="486C6506" w14:textId="77777777" w:rsidR="004410D1" w:rsidRPr="002D6DCC" w:rsidRDefault="004410D1" w:rsidP="004410D1">
      <w:pPr>
        <w:jc w:val="center"/>
        <w:rPr>
          <w:rFonts w:ascii="Times New Roman" w:hAnsi="Times New Roman"/>
          <w:b/>
          <w:bCs/>
          <w:sz w:val="28"/>
          <w:szCs w:val="28"/>
        </w:rPr>
      </w:pPr>
    </w:p>
    <w:p w14:paraId="016C70CC" w14:textId="77777777" w:rsidR="004410D1" w:rsidRPr="002D6DCC" w:rsidRDefault="004410D1" w:rsidP="004410D1">
      <w:pPr>
        <w:jc w:val="center"/>
        <w:rPr>
          <w:rFonts w:ascii="Times New Roman" w:hAnsi="Times New Roman"/>
          <w:b/>
          <w:bCs/>
          <w:sz w:val="28"/>
          <w:szCs w:val="28"/>
        </w:rPr>
      </w:pPr>
      <w:r w:rsidRPr="002D6DCC">
        <w:rPr>
          <w:rFonts w:ascii="Times New Roman" w:hAnsi="Times New Roman"/>
          <w:b/>
          <w:bCs/>
          <w:noProof/>
          <w:sz w:val="28"/>
          <w:szCs w:val="28"/>
        </w:rPr>
        <w:drawing>
          <wp:inline distT="0" distB="0" distL="0" distR="0" wp14:anchorId="6ED1738D" wp14:editId="744ADCE2">
            <wp:extent cx="6120130" cy="3442335"/>
            <wp:effectExtent l="0" t="0" r="0" b="0"/>
            <wp:docPr id="121574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4522" name=""/>
                    <pic:cNvPicPr/>
                  </pic:nvPicPr>
                  <pic:blipFill>
                    <a:blip r:embed="rId116"/>
                    <a:stretch>
                      <a:fillRect/>
                    </a:stretch>
                  </pic:blipFill>
                  <pic:spPr>
                    <a:xfrm>
                      <a:off x="0" y="0"/>
                      <a:ext cx="6120130" cy="3442335"/>
                    </a:xfrm>
                    <a:prstGeom prst="rect">
                      <a:avLst/>
                    </a:prstGeom>
                  </pic:spPr>
                </pic:pic>
              </a:graphicData>
            </a:graphic>
          </wp:inline>
        </w:drawing>
      </w:r>
    </w:p>
    <w:p w14:paraId="21B21084"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31B0904"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9AC771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70C94A8"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793213C3"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01E87354"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sectPr w:rsidR="00EE3176" w:rsidRPr="002D6DCC" w:rsidSect="004D43B2">
          <w:pgSz w:w="11906" w:h="16838"/>
          <w:pgMar w:top="1134" w:right="567" w:bottom="1134" w:left="1701" w:header="709" w:footer="709" w:gutter="0"/>
          <w:cols w:space="708"/>
          <w:docGrid w:linePitch="360"/>
        </w:sectPr>
      </w:pPr>
    </w:p>
    <w:p w14:paraId="3577AED9" w14:textId="1F53BE6C" w:rsidR="00EE3176" w:rsidRPr="002D6DCC" w:rsidRDefault="00EE3176" w:rsidP="00EE3176">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 Д</w:t>
      </w:r>
    </w:p>
    <w:p w14:paraId="4B7B883C" w14:textId="77777777" w:rsidR="00EE3176" w:rsidRPr="002D6DCC" w:rsidRDefault="00EE3176" w:rsidP="00EE3176">
      <w:pPr>
        <w:tabs>
          <w:tab w:val="left" w:pos="2080"/>
        </w:tabs>
        <w:jc w:val="center"/>
        <w:rPr>
          <w:rFonts w:ascii="Times New Roman" w:eastAsia="Times New Roman" w:hAnsi="Times New Roman"/>
          <w:b/>
          <w:bCs/>
          <w:color w:val="000000" w:themeColor="text1"/>
          <w:sz w:val="28"/>
          <w:szCs w:val="28"/>
          <w:lang w:eastAsia="ru-RU"/>
        </w:rPr>
      </w:pPr>
    </w:p>
    <w:p w14:paraId="5D26319F" w14:textId="77777777" w:rsidR="00EE3176" w:rsidRPr="002D6DCC" w:rsidRDefault="00EE3176" w:rsidP="00EE3176">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Авторское свидетельство</w:t>
      </w:r>
    </w:p>
    <w:p w14:paraId="1D4A9A13" w14:textId="77777777" w:rsidR="00EE3176" w:rsidRPr="002D6DCC" w:rsidRDefault="00EE3176" w:rsidP="00EE3176">
      <w:pPr>
        <w:tabs>
          <w:tab w:val="left" w:pos="2080"/>
        </w:tabs>
        <w:jc w:val="center"/>
        <w:rPr>
          <w:rFonts w:ascii="Times New Roman" w:eastAsia="Times New Roman" w:hAnsi="Times New Roman"/>
          <w:color w:val="000000" w:themeColor="text1"/>
          <w:sz w:val="28"/>
          <w:szCs w:val="28"/>
          <w:lang w:eastAsia="ru-RU"/>
        </w:rPr>
      </w:pPr>
    </w:p>
    <w:p w14:paraId="5205814D" w14:textId="77777777" w:rsidR="00EE3176" w:rsidRPr="002D6DCC" w:rsidRDefault="00EE3176" w:rsidP="00EE3176">
      <w:pPr>
        <w:tabs>
          <w:tab w:val="left" w:pos="2080"/>
        </w:tabs>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drawing>
          <wp:inline distT="0" distB="0" distL="0" distR="0" wp14:anchorId="599975BE" wp14:editId="6F46D25D">
            <wp:extent cx="5996702" cy="8183713"/>
            <wp:effectExtent l="0" t="0" r="0" b="0"/>
            <wp:docPr id="316442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42513" name="Рисунок 316442513"/>
                    <pic:cNvPicPr/>
                  </pic:nvPicPr>
                  <pic:blipFill>
                    <a:blip r:embed="rId117">
                      <a:extLst>
                        <a:ext uri="{28A0092B-C50C-407E-A947-70E740481C1C}">
                          <a14:useLocalDpi xmlns:a14="http://schemas.microsoft.com/office/drawing/2010/main" val="0"/>
                        </a:ext>
                      </a:extLst>
                    </a:blip>
                    <a:stretch>
                      <a:fillRect/>
                    </a:stretch>
                  </pic:blipFill>
                  <pic:spPr>
                    <a:xfrm>
                      <a:off x="0" y="0"/>
                      <a:ext cx="6005013" cy="8195054"/>
                    </a:xfrm>
                    <a:prstGeom prst="rect">
                      <a:avLst/>
                    </a:prstGeom>
                  </pic:spPr>
                </pic:pic>
              </a:graphicData>
            </a:graphic>
          </wp:inline>
        </w:drawing>
      </w:r>
    </w:p>
    <w:p w14:paraId="383E3BDE" w14:textId="77777777" w:rsidR="00EE3176" w:rsidRPr="002D6DCC" w:rsidRDefault="00EE3176" w:rsidP="00EE3176">
      <w:pPr>
        <w:tabs>
          <w:tab w:val="left" w:pos="2080"/>
        </w:tabs>
        <w:jc w:val="both"/>
        <w:rPr>
          <w:rFonts w:ascii="Times New Roman" w:eastAsia="Times New Roman" w:hAnsi="Times New Roman"/>
          <w:color w:val="000000" w:themeColor="text1"/>
          <w:sz w:val="28"/>
          <w:szCs w:val="28"/>
          <w:lang w:eastAsia="ru-RU"/>
        </w:rPr>
      </w:pPr>
    </w:p>
    <w:p w14:paraId="468B85C5" w14:textId="77777777" w:rsidR="00EE3176" w:rsidRPr="002D6DCC" w:rsidRDefault="00EE3176" w:rsidP="00EE3176">
      <w:pPr>
        <w:tabs>
          <w:tab w:val="left" w:pos="2080"/>
        </w:tabs>
        <w:jc w:val="both"/>
        <w:rPr>
          <w:rFonts w:ascii="Times New Roman" w:eastAsia="Times New Roman" w:hAnsi="Times New Roman" w:cstheme="minorBidi"/>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lastRenderedPageBreak/>
        <w:drawing>
          <wp:inline distT="0" distB="0" distL="0" distR="0" wp14:anchorId="0B01198C" wp14:editId="443DC895">
            <wp:extent cx="6057419" cy="8280400"/>
            <wp:effectExtent l="0" t="0" r="0" b="0"/>
            <wp:docPr id="9107906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90699" name="Рисунок 910790699"/>
                    <pic:cNvPicPr/>
                  </pic:nvPicPr>
                  <pic:blipFill>
                    <a:blip r:embed="rId118">
                      <a:extLst>
                        <a:ext uri="{28A0092B-C50C-407E-A947-70E740481C1C}">
                          <a14:useLocalDpi xmlns:a14="http://schemas.microsoft.com/office/drawing/2010/main" val="0"/>
                        </a:ext>
                      </a:extLst>
                    </a:blip>
                    <a:stretch>
                      <a:fillRect/>
                    </a:stretch>
                  </pic:blipFill>
                  <pic:spPr>
                    <a:xfrm>
                      <a:off x="0" y="0"/>
                      <a:ext cx="6063343" cy="8288498"/>
                    </a:xfrm>
                    <a:prstGeom prst="rect">
                      <a:avLst/>
                    </a:prstGeom>
                  </pic:spPr>
                </pic:pic>
              </a:graphicData>
            </a:graphic>
          </wp:inline>
        </w:drawing>
      </w:r>
    </w:p>
    <w:p w14:paraId="7197B366" w14:textId="77777777" w:rsidR="00EE3176" w:rsidRPr="002D6DCC" w:rsidRDefault="00EE3176" w:rsidP="00EE3176">
      <w:pPr>
        <w:ind w:firstLine="567"/>
        <w:jc w:val="both"/>
        <w:rPr>
          <w:rFonts w:ascii="Times New Roman" w:hAnsi="Times New Roman"/>
          <w:sz w:val="28"/>
          <w:szCs w:val="28"/>
        </w:rPr>
      </w:pPr>
    </w:p>
    <w:p w14:paraId="63CA5247" w14:textId="77777777" w:rsidR="00EE3176" w:rsidRPr="002D6DCC" w:rsidRDefault="00EE3176" w:rsidP="00EE3176">
      <w:pPr>
        <w:tabs>
          <w:tab w:val="left" w:pos="2080"/>
        </w:tabs>
        <w:jc w:val="center"/>
        <w:rPr>
          <w:rFonts w:ascii="Times New Roman" w:eastAsia="Times New Roman" w:hAnsi="Times New Roman"/>
          <w:b/>
          <w:bCs/>
          <w:color w:val="000000" w:themeColor="text1"/>
          <w:sz w:val="28"/>
          <w:szCs w:val="28"/>
          <w:lang w:eastAsia="ru-RU"/>
        </w:rPr>
      </w:pPr>
    </w:p>
    <w:p w14:paraId="63C36228" w14:textId="77777777" w:rsidR="00EE3176" w:rsidRPr="002D6DCC" w:rsidRDefault="00EE3176" w:rsidP="00EE3176">
      <w:pPr>
        <w:tabs>
          <w:tab w:val="left" w:pos="2080"/>
        </w:tabs>
        <w:jc w:val="center"/>
        <w:rPr>
          <w:rFonts w:ascii="Times New Roman" w:eastAsia="Times New Roman" w:hAnsi="Times New Roman"/>
          <w:b/>
          <w:bCs/>
          <w:color w:val="000000" w:themeColor="text1"/>
          <w:sz w:val="28"/>
          <w:szCs w:val="28"/>
          <w:lang w:eastAsia="ru-RU"/>
        </w:rPr>
      </w:pPr>
    </w:p>
    <w:p w14:paraId="0A8BEFB5"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2D22D193" w14:textId="4122351A" w:rsidR="004410D1"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 Е</w:t>
      </w:r>
    </w:p>
    <w:p w14:paraId="59B242A7"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5C8AA221" w14:textId="57F6E840" w:rsidR="00EE3176" w:rsidRPr="002D6DCC" w:rsidRDefault="002953AC" w:rsidP="002953AC">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Справка о подтверждении результатов деятельности </w:t>
      </w:r>
      <w:r w:rsidRPr="002D6DCC">
        <w:rPr>
          <w:rFonts w:ascii="Times New Roman" w:eastAsia="Times New Roman" w:hAnsi="Times New Roman"/>
          <w:color w:val="000000" w:themeColor="text1"/>
          <w:sz w:val="28"/>
          <w:szCs w:val="28"/>
          <w:lang w:val="en-US" w:eastAsia="ru-RU"/>
        </w:rPr>
        <w:t>International</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Startup</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Academy</w:t>
      </w:r>
      <w:r w:rsidRPr="002D6DCC">
        <w:rPr>
          <w:rFonts w:ascii="Times New Roman" w:eastAsia="Times New Roman" w:hAnsi="Times New Roman"/>
          <w:color w:val="000000" w:themeColor="text1"/>
          <w:sz w:val="28"/>
          <w:szCs w:val="28"/>
          <w:lang w:eastAsia="ru-RU"/>
        </w:rPr>
        <w:t xml:space="preserve"> при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w:t>
      </w:r>
    </w:p>
    <w:p w14:paraId="7DFA5700" w14:textId="77777777" w:rsidR="002953AC" w:rsidRPr="002D6DCC" w:rsidRDefault="002953AC" w:rsidP="002E53B8">
      <w:pPr>
        <w:tabs>
          <w:tab w:val="left" w:pos="2080"/>
        </w:tabs>
        <w:jc w:val="center"/>
        <w:rPr>
          <w:rFonts w:ascii="Times New Roman" w:eastAsia="Times New Roman" w:hAnsi="Times New Roman"/>
          <w:color w:val="000000" w:themeColor="text1"/>
          <w:sz w:val="28"/>
          <w:szCs w:val="28"/>
          <w:lang w:eastAsia="ru-RU"/>
        </w:rPr>
      </w:pPr>
    </w:p>
    <w:p w14:paraId="7F2A0791" w14:textId="5BC7AD4E" w:rsidR="002953AC" w:rsidRPr="002D6DCC" w:rsidRDefault="002953AC"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drawing>
          <wp:inline distT="0" distB="0" distL="0" distR="0" wp14:anchorId="1650729D" wp14:editId="263E3DA7">
            <wp:extent cx="5842000" cy="8121166"/>
            <wp:effectExtent l="0" t="0" r="0" b="0"/>
            <wp:docPr id="1277797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97167" name=""/>
                    <pic:cNvPicPr/>
                  </pic:nvPicPr>
                  <pic:blipFill>
                    <a:blip r:embed="rId119"/>
                    <a:stretch>
                      <a:fillRect/>
                    </a:stretch>
                  </pic:blipFill>
                  <pic:spPr>
                    <a:xfrm>
                      <a:off x="0" y="0"/>
                      <a:ext cx="5851700" cy="8134650"/>
                    </a:xfrm>
                    <a:prstGeom prst="rect">
                      <a:avLst/>
                    </a:prstGeom>
                  </pic:spPr>
                </pic:pic>
              </a:graphicData>
            </a:graphic>
          </wp:inline>
        </w:drawing>
      </w:r>
    </w:p>
    <w:p w14:paraId="4487E775" w14:textId="1E7D7D1E" w:rsidR="00C50DE1" w:rsidRPr="002D6DCC" w:rsidRDefault="00C50DE1" w:rsidP="00260D73">
      <w:pPr>
        <w:tabs>
          <w:tab w:val="left" w:pos="2080"/>
        </w:tabs>
        <w:rPr>
          <w:rFonts w:ascii="Times New Roman" w:hAnsi="Times New Roman"/>
          <w:b/>
          <w:bCs/>
          <w:sz w:val="28"/>
          <w:szCs w:val="28"/>
          <w:lang w:val="en-US"/>
        </w:rPr>
      </w:pPr>
    </w:p>
    <w:p w14:paraId="590BE2ED" w14:textId="66A70CBD" w:rsidR="002953AC" w:rsidRPr="002953AC" w:rsidRDefault="002953AC" w:rsidP="00260D73">
      <w:pPr>
        <w:tabs>
          <w:tab w:val="left" w:pos="2080"/>
        </w:tabs>
        <w:rPr>
          <w:rFonts w:ascii="Times New Roman" w:hAnsi="Times New Roman"/>
          <w:b/>
          <w:bCs/>
          <w:sz w:val="28"/>
          <w:szCs w:val="28"/>
          <w:lang w:val="en-US"/>
        </w:rPr>
      </w:pPr>
      <w:r w:rsidRPr="002D6DCC">
        <w:rPr>
          <w:rFonts w:ascii="Times New Roman" w:hAnsi="Times New Roman"/>
          <w:b/>
          <w:bCs/>
          <w:noProof/>
          <w:sz w:val="28"/>
          <w:szCs w:val="28"/>
          <w:lang w:val="en-US"/>
        </w:rPr>
        <w:drawing>
          <wp:inline distT="0" distB="0" distL="0" distR="0" wp14:anchorId="31A08C19" wp14:editId="3ED959FA">
            <wp:extent cx="6096000" cy="8913831"/>
            <wp:effectExtent l="0" t="0" r="0" b="0"/>
            <wp:docPr id="713646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6054" name=""/>
                    <pic:cNvPicPr/>
                  </pic:nvPicPr>
                  <pic:blipFill>
                    <a:blip r:embed="rId120"/>
                    <a:stretch>
                      <a:fillRect/>
                    </a:stretch>
                  </pic:blipFill>
                  <pic:spPr>
                    <a:xfrm>
                      <a:off x="0" y="0"/>
                      <a:ext cx="6105971" cy="8928411"/>
                    </a:xfrm>
                    <a:prstGeom prst="rect">
                      <a:avLst/>
                    </a:prstGeom>
                  </pic:spPr>
                </pic:pic>
              </a:graphicData>
            </a:graphic>
          </wp:inline>
        </w:drawing>
      </w:r>
    </w:p>
    <w:sectPr w:rsidR="002953AC" w:rsidRPr="002953AC" w:rsidSect="004D43B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07C7B" w14:textId="77777777" w:rsidR="00121F9E" w:rsidRDefault="00121F9E" w:rsidP="009F5E5F">
      <w:r>
        <w:separator/>
      </w:r>
    </w:p>
  </w:endnote>
  <w:endnote w:type="continuationSeparator" w:id="0">
    <w:p w14:paraId="60493CC5" w14:textId="77777777" w:rsidR="00121F9E" w:rsidRDefault="00121F9E" w:rsidP="009F5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2025358765"/>
      <w:docPartObj>
        <w:docPartGallery w:val="Page Numbers (Bottom of Page)"/>
        <w:docPartUnique/>
      </w:docPartObj>
    </w:sdtPr>
    <w:sdtContent>
      <w:p w14:paraId="7A46638D" w14:textId="5A319CE2" w:rsidR="007D4114" w:rsidRDefault="007D4114" w:rsidP="007D4114">
        <w:pPr>
          <w:pStyle w:val="af1"/>
          <w:framePr w:wrap="none" w:vAnchor="text" w:hAnchor="margin" w:xAlign="center" w:y="1"/>
          <w:rPr>
            <w:rStyle w:val="af3"/>
          </w:rPr>
        </w:pPr>
        <w:r>
          <w:rPr>
            <w:rStyle w:val="af3"/>
          </w:rPr>
          <w:fldChar w:fldCharType="begin"/>
        </w:r>
        <w:r>
          <w:rPr>
            <w:rStyle w:val="af3"/>
          </w:rPr>
          <w:instrText xml:space="preserve"> PAGE </w:instrText>
        </w:r>
        <w:r>
          <w:rPr>
            <w:rStyle w:val="af3"/>
          </w:rPr>
          <w:fldChar w:fldCharType="end"/>
        </w:r>
      </w:p>
    </w:sdtContent>
  </w:sdt>
  <w:p w14:paraId="3121D71E" w14:textId="77777777" w:rsidR="007D4114" w:rsidRDefault="007D4114">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592312398"/>
      <w:docPartObj>
        <w:docPartGallery w:val="Page Numbers (Bottom of Page)"/>
        <w:docPartUnique/>
      </w:docPartObj>
    </w:sdtPr>
    <w:sdtEndPr>
      <w:rPr>
        <w:rStyle w:val="af3"/>
        <w:rFonts w:ascii="Times New Roman" w:hAnsi="Times New Roman"/>
        <w:sz w:val="24"/>
        <w:szCs w:val="24"/>
      </w:rPr>
    </w:sdtEndPr>
    <w:sdtContent>
      <w:p w14:paraId="7455EEE3" w14:textId="2E13EB69" w:rsidR="007D4114" w:rsidRPr="009F5E5F" w:rsidRDefault="007D4114" w:rsidP="007D4114">
        <w:pPr>
          <w:pStyle w:val="af1"/>
          <w:framePr w:wrap="none" w:vAnchor="text" w:hAnchor="margin" w:xAlign="center" w:y="1"/>
          <w:rPr>
            <w:rStyle w:val="af3"/>
            <w:rFonts w:ascii="Times New Roman" w:hAnsi="Times New Roman"/>
            <w:sz w:val="24"/>
            <w:szCs w:val="24"/>
          </w:rPr>
        </w:pPr>
        <w:r w:rsidRPr="009F5E5F">
          <w:rPr>
            <w:rStyle w:val="af3"/>
            <w:rFonts w:ascii="Times New Roman" w:hAnsi="Times New Roman"/>
            <w:sz w:val="24"/>
            <w:szCs w:val="24"/>
          </w:rPr>
          <w:fldChar w:fldCharType="begin"/>
        </w:r>
        <w:r w:rsidRPr="009F5E5F">
          <w:rPr>
            <w:rStyle w:val="af3"/>
            <w:rFonts w:ascii="Times New Roman" w:hAnsi="Times New Roman"/>
            <w:sz w:val="24"/>
            <w:szCs w:val="24"/>
          </w:rPr>
          <w:instrText xml:space="preserve"> PAGE </w:instrText>
        </w:r>
        <w:r w:rsidRPr="009F5E5F">
          <w:rPr>
            <w:rStyle w:val="af3"/>
            <w:rFonts w:ascii="Times New Roman" w:hAnsi="Times New Roman"/>
            <w:sz w:val="24"/>
            <w:szCs w:val="24"/>
          </w:rPr>
          <w:fldChar w:fldCharType="separate"/>
        </w:r>
        <w:r w:rsidRPr="009F5E5F">
          <w:rPr>
            <w:rStyle w:val="af3"/>
            <w:rFonts w:ascii="Times New Roman" w:hAnsi="Times New Roman"/>
            <w:noProof/>
            <w:sz w:val="24"/>
            <w:szCs w:val="24"/>
          </w:rPr>
          <w:t>1</w:t>
        </w:r>
        <w:r w:rsidRPr="009F5E5F">
          <w:rPr>
            <w:rStyle w:val="af3"/>
            <w:rFonts w:ascii="Times New Roman" w:hAnsi="Times New Roman"/>
            <w:sz w:val="24"/>
            <w:szCs w:val="24"/>
          </w:rPr>
          <w:fldChar w:fldCharType="end"/>
        </w:r>
      </w:p>
    </w:sdtContent>
  </w:sdt>
  <w:p w14:paraId="41B9148B" w14:textId="77777777" w:rsidR="007D4114" w:rsidRPr="009F5E5F" w:rsidRDefault="007D4114">
    <w:pPr>
      <w:pStyle w:val="af1"/>
      <w:rPr>
        <w:rFonts w:ascii="Times New Roman" w:hAnsi="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5BEC45" w14:textId="77777777" w:rsidR="00121F9E" w:rsidRDefault="00121F9E" w:rsidP="009F5E5F">
      <w:r>
        <w:separator/>
      </w:r>
    </w:p>
  </w:footnote>
  <w:footnote w:type="continuationSeparator" w:id="0">
    <w:p w14:paraId="5C80D058" w14:textId="77777777" w:rsidR="00121F9E" w:rsidRDefault="00121F9E" w:rsidP="009F5E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F5265"/>
    <w:multiLevelType w:val="hybridMultilevel"/>
    <w:tmpl w:val="461E5466"/>
    <w:lvl w:ilvl="0" w:tplc="80D852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7166E17"/>
    <w:multiLevelType w:val="multilevel"/>
    <w:tmpl w:val="6E006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874BD0"/>
    <w:multiLevelType w:val="hybridMultilevel"/>
    <w:tmpl w:val="FD7E905C"/>
    <w:lvl w:ilvl="0" w:tplc="C5E67B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F786D5A"/>
    <w:multiLevelType w:val="hybridMultilevel"/>
    <w:tmpl w:val="CF6279BA"/>
    <w:lvl w:ilvl="0" w:tplc="55AC43A0">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ADC19F3"/>
    <w:multiLevelType w:val="hybridMultilevel"/>
    <w:tmpl w:val="2044173A"/>
    <w:lvl w:ilvl="0" w:tplc="EC12112C">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311452891">
    <w:abstractNumId w:val="2"/>
  </w:num>
  <w:num w:numId="2" w16cid:durableId="1418475158">
    <w:abstractNumId w:val="0"/>
  </w:num>
  <w:num w:numId="3" w16cid:durableId="17976458">
    <w:abstractNumId w:val="1"/>
  </w:num>
  <w:num w:numId="4" w16cid:durableId="319962352">
    <w:abstractNumId w:val="4"/>
  </w:num>
  <w:num w:numId="5" w16cid:durableId="214345287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proofState w:spelling="clean"/>
  <w:defaultTabStop w:val="708"/>
  <w:characterSpacingControl w:val="doNotCompress"/>
  <w:hdrShapeDefaults>
    <o:shapedefaults v:ext="edit" spidmax="2074"/>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54E74"/>
    <w:rsid w:val="00001ACE"/>
    <w:rsid w:val="00001B0E"/>
    <w:rsid w:val="0000319C"/>
    <w:rsid w:val="0000473A"/>
    <w:rsid w:val="000055ED"/>
    <w:rsid w:val="00005F05"/>
    <w:rsid w:val="00010A38"/>
    <w:rsid w:val="0001200E"/>
    <w:rsid w:val="0001411E"/>
    <w:rsid w:val="00014F76"/>
    <w:rsid w:val="000152E9"/>
    <w:rsid w:val="00015A9E"/>
    <w:rsid w:val="00016A1E"/>
    <w:rsid w:val="00016F34"/>
    <w:rsid w:val="000230B5"/>
    <w:rsid w:val="00023340"/>
    <w:rsid w:val="00023A19"/>
    <w:rsid w:val="00024367"/>
    <w:rsid w:val="00025C50"/>
    <w:rsid w:val="00026DE1"/>
    <w:rsid w:val="00031BCE"/>
    <w:rsid w:val="000333BC"/>
    <w:rsid w:val="000357FF"/>
    <w:rsid w:val="00036C59"/>
    <w:rsid w:val="00036F7B"/>
    <w:rsid w:val="00041FA6"/>
    <w:rsid w:val="00042678"/>
    <w:rsid w:val="0004670D"/>
    <w:rsid w:val="00050196"/>
    <w:rsid w:val="00050CE1"/>
    <w:rsid w:val="000529A7"/>
    <w:rsid w:val="00052EEB"/>
    <w:rsid w:val="0005721C"/>
    <w:rsid w:val="0006009E"/>
    <w:rsid w:val="000624D3"/>
    <w:rsid w:val="000637EF"/>
    <w:rsid w:val="0006439A"/>
    <w:rsid w:val="0006462B"/>
    <w:rsid w:val="0006494A"/>
    <w:rsid w:val="00065096"/>
    <w:rsid w:val="00070B04"/>
    <w:rsid w:val="00072EF2"/>
    <w:rsid w:val="00073F67"/>
    <w:rsid w:val="000751DE"/>
    <w:rsid w:val="000759F5"/>
    <w:rsid w:val="00077C46"/>
    <w:rsid w:val="000839BF"/>
    <w:rsid w:val="00085F83"/>
    <w:rsid w:val="00087228"/>
    <w:rsid w:val="00087DC0"/>
    <w:rsid w:val="00093DFB"/>
    <w:rsid w:val="00094F16"/>
    <w:rsid w:val="0009520E"/>
    <w:rsid w:val="000A0BBB"/>
    <w:rsid w:val="000A1307"/>
    <w:rsid w:val="000A5AEE"/>
    <w:rsid w:val="000A5F0B"/>
    <w:rsid w:val="000A7142"/>
    <w:rsid w:val="000A7610"/>
    <w:rsid w:val="000B0F2B"/>
    <w:rsid w:val="000B1443"/>
    <w:rsid w:val="000B3223"/>
    <w:rsid w:val="000B359F"/>
    <w:rsid w:val="000B3F4B"/>
    <w:rsid w:val="000B5955"/>
    <w:rsid w:val="000B626B"/>
    <w:rsid w:val="000C0EA6"/>
    <w:rsid w:val="000C30E5"/>
    <w:rsid w:val="000C75E1"/>
    <w:rsid w:val="000D2866"/>
    <w:rsid w:val="000D2CD6"/>
    <w:rsid w:val="000D38FB"/>
    <w:rsid w:val="000D6AEC"/>
    <w:rsid w:val="000D6AF4"/>
    <w:rsid w:val="000D6D21"/>
    <w:rsid w:val="000D6E92"/>
    <w:rsid w:val="000D7F2B"/>
    <w:rsid w:val="000E04CB"/>
    <w:rsid w:val="000E103B"/>
    <w:rsid w:val="000E1F5F"/>
    <w:rsid w:val="000E29E3"/>
    <w:rsid w:val="000E2ADE"/>
    <w:rsid w:val="000E3EFD"/>
    <w:rsid w:val="000E668B"/>
    <w:rsid w:val="000E7F6F"/>
    <w:rsid w:val="000F1F4B"/>
    <w:rsid w:val="000F21C7"/>
    <w:rsid w:val="000F4C76"/>
    <w:rsid w:val="0010005D"/>
    <w:rsid w:val="001028A7"/>
    <w:rsid w:val="00103D5D"/>
    <w:rsid w:val="0010490E"/>
    <w:rsid w:val="00105CF4"/>
    <w:rsid w:val="00106F36"/>
    <w:rsid w:val="00107FE3"/>
    <w:rsid w:val="00114A9E"/>
    <w:rsid w:val="00115445"/>
    <w:rsid w:val="00116C92"/>
    <w:rsid w:val="0012104D"/>
    <w:rsid w:val="00121AE5"/>
    <w:rsid w:val="00121F82"/>
    <w:rsid w:val="00121F9E"/>
    <w:rsid w:val="00122564"/>
    <w:rsid w:val="001233AE"/>
    <w:rsid w:val="00125688"/>
    <w:rsid w:val="0012592B"/>
    <w:rsid w:val="00125CD5"/>
    <w:rsid w:val="001301AD"/>
    <w:rsid w:val="001310CC"/>
    <w:rsid w:val="00132022"/>
    <w:rsid w:val="00133D94"/>
    <w:rsid w:val="00136012"/>
    <w:rsid w:val="001360CE"/>
    <w:rsid w:val="00137075"/>
    <w:rsid w:val="00140803"/>
    <w:rsid w:val="00142B5C"/>
    <w:rsid w:val="00145559"/>
    <w:rsid w:val="0014776D"/>
    <w:rsid w:val="00150CC1"/>
    <w:rsid w:val="00153278"/>
    <w:rsid w:val="00154966"/>
    <w:rsid w:val="0016019A"/>
    <w:rsid w:val="001621B3"/>
    <w:rsid w:val="001645ED"/>
    <w:rsid w:val="00165797"/>
    <w:rsid w:val="00167423"/>
    <w:rsid w:val="00172846"/>
    <w:rsid w:val="00172FC3"/>
    <w:rsid w:val="00173234"/>
    <w:rsid w:val="0017431F"/>
    <w:rsid w:val="00175045"/>
    <w:rsid w:val="00180CA9"/>
    <w:rsid w:val="00184163"/>
    <w:rsid w:val="0018462A"/>
    <w:rsid w:val="00185036"/>
    <w:rsid w:val="00186EE2"/>
    <w:rsid w:val="00187FF3"/>
    <w:rsid w:val="0019217E"/>
    <w:rsid w:val="00192EBF"/>
    <w:rsid w:val="001973FB"/>
    <w:rsid w:val="001B20AA"/>
    <w:rsid w:val="001B702A"/>
    <w:rsid w:val="001B7375"/>
    <w:rsid w:val="001C5984"/>
    <w:rsid w:val="001C6B18"/>
    <w:rsid w:val="001D039D"/>
    <w:rsid w:val="001D160A"/>
    <w:rsid w:val="001D25CC"/>
    <w:rsid w:val="001D3B32"/>
    <w:rsid w:val="001D5C51"/>
    <w:rsid w:val="001D672D"/>
    <w:rsid w:val="001E0E94"/>
    <w:rsid w:val="001E1228"/>
    <w:rsid w:val="001E152A"/>
    <w:rsid w:val="001E3C08"/>
    <w:rsid w:val="001E491B"/>
    <w:rsid w:val="001F170E"/>
    <w:rsid w:val="001F27F3"/>
    <w:rsid w:val="001F3367"/>
    <w:rsid w:val="001F37E0"/>
    <w:rsid w:val="001F5C86"/>
    <w:rsid w:val="001F6D1E"/>
    <w:rsid w:val="001F7704"/>
    <w:rsid w:val="00203CC4"/>
    <w:rsid w:val="00205FB6"/>
    <w:rsid w:val="00206F30"/>
    <w:rsid w:val="002102FB"/>
    <w:rsid w:val="00221480"/>
    <w:rsid w:val="002221A1"/>
    <w:rsid w:val="00222D0A"/>
    <w:rsid w:val="002231D5"/>
    <w:rsid w:val="00223795"/>
    <w:rsid w:val="002246F1"/>
    <w:rsid w:val="00224B77"/>
    <w:rsid w:val="00226A5C"/>
    <w:rsid w:val="00226ABE"/>
    <w:rsid w:val="00226B84"/>
    <w:rsid w:val="00233055"/>
    <w:rsid w:val="002333AA"/>
    <w:rsid w:val="00233B1F"/>
    <w:rsid w:val="00236267"/>
    <w:rsid w:val="00236EFA"/>
    <w:rsid w:val="00243517"/>
    <w:rsid w:val="00244BD5"/>
    <w:rsid w:val="0024631F"/>
    <w:rsid w:val="00252ADC"/>
    <w:rsid w:val="00255696"/>
    <w:rsid w:val="002602B5"/>
    <w:rsid w:val="002609BF"/>
    <w:rsid w:val="00260D73"/>
    <w:rsid w:val="00261984"/>
    <w:rsid w:val="00261994"/>
    <w:rsid w:val="002619B0"/>
    <w:rsid w:val="002629C1"/>
    <w:rsid w:val="0026436D"/>
    <w:rsid w:val="00264AD2"/>
    <w:rsid w:val="00264AEA"/>
    <w:rsid w:val="00265E5B"/>
    <w:rsid w:val="00267481"/>
    <w:rsid w:val="00270314"/>
    <w:rsid w:val="00270627"/>
    <w:rsid w:val="00271742"/>
    <w:rsid w:val="0027419E"/>
    <w:rsid w:val="00274D10"/>
    <w:rsid w:val="00275586"/>
    <w:rsid w:val="00275E58"/>
    <w:rsid w:val="00276C2F"/>
    <w:rsid w:val="00277048"/>
    <w:rsid w:val="00277689"/>
    <w:rsid w:val="002821D6"/>
    <w:rsid w:val="0028319E"/>
    <w:rsid w:val="00285414"/>
    <w:rsid w:val="002864C3"/>
    <w:rsid w:val="00287795"/>
    <w:rsid w:val="00291D1E"/>
    <w:rsid w:val="002943BD"/>
    <w:rsid w:val="002953AC"/>
    <w:rsid w:val="002957DD"/>
    <w:rsid w:val="00295EE5"/>
    <w:rsid w:val="00297836"/>
    <w:rsid w:val="002A0873"/>
    <w:rsid w:val="002A3068"/>
    <w:rsid w:val="002A3765"/>
    <w:rsid w:val="002A5699"/>
    <w:rsid w:val="002A6BEC"/>
    <w:rsid w:val="002A7606"/>
    <w:rsid w:val="002B44BB"/>
    <w:rsid w:val="002B491B"/>
    <w:rsid w:val="002C34BD"/>
    <w:rsid w:val="002C4179"/>
    <w:rsid w:val="002C5C9F"/>
    <w:rsid w:val="002C6119"/>
    <w:rsid w:val="002C786E"/>
    <w:rsid w:val="002D02E4"/>
    <w:rsid w:val="002D0488"/>
    <w:rsid w:val="002D2E77"/>
    <w:rsid w:val="002D2ECD"/>
    <w:rsid w:val="002D3CEF"/>
    <w:rsid w:val="002D5332"/>
    <w:rsid w:val="002D6DCC"/>
    <w:rsid w:val="002D75F7"/>
    <w:rsid w:val="002E2E6E"/>
    <w:rsid w:val="002E34B5"/>
    <w:rsid w:val="002E53B8"/>
    <w:rsid w:val="002F03DE"/>
    <w:rsid w:val="002F79DA"/>
    <w:rsid w:val="003004CF"/>
    <w:rsid w:val="00307A11"/>
    <w:rsid w:val="00307AA4"/>
    <w:rsid w:val="003115E7"/>
    <w:rsid w:val="0031471C"/>
    <w:rsid w:val="00315703"/>
    <w:rsid w:val="003173C1"/>
    <w:rsid w:val="0031789D"/>
    <w:rsid w:val="00321044"/>
    <w:rsid w:val="003236D6"/>
    <w:rsid w:val="0032717B"/>
    <w:rsid w:val="00327328"/>
    <w:rsid w:val="00330F00"/>
    <w:rsid w:val="00331C59"/>
    <w:rsid w:val="00333E04"/>
    <w:rsid w:val="00336FBD"/>
    <w:rsid w:val="00340FDE"/>
    <w:rsid w:val="003416BB"/>
    <w:rsid w:val="00345795"/>
    <w:rsid w:val="00347741"/>
    <w:rsid w:val="00350CF2"/>
    <w:rsid w:val="00351468"/>
    <w:rsid w:val="00351C2F"/>
    <w:rsid w:val="00352047"/>
    <w:rsid w:val="00353F7E"/>
    <w:rsid w:val="00356495"/>
    <w:rsid w:val="00356A43"/>
    <w:rsid w:val="003620D0"/>
    <w:rsid w:val="003627A2"/>
    <w:rsid w:val="00363792"/>
    <w:rsid w:val="00367E6E"/>
    <w:rsid w:val="0037032B"/>
    <w:rsid w:val="003711DE"/>
    <w:rsid w:val="0037145C"/>
    <w:rsid w:val="0037382B"/>
    <w:rsid w:val="00374D55"/>
    <w:rsid w:val="003752F2"/>
    <w:rsid w:val="00380A82"/>
    <w:rsid w:val="00383A6D"/>
    <w:rsid w:val="00391F4A"/>
    <w:rsid w:val="00392D1C"/>
    <w:rsid w:val="00393F30"/>
    <w:rsid w:val="00394817"/>
    <w:rsid w:val="003956DB"/>
    <w:rsid w:val="003978A4"/>
    <w:rsid w:val="003A328A"/>
    <w:rsid w:val="003A4587"/>
    <w:rsid w:val="003A47B9"/>
    <w:rsid w:val="003A4BA8"/>
    <w:rsid w:val="003A5271"/>
    <w:rsid w:val="003A7FFB"/>
    <w:rsid w:val="003B2953"/>
    <w:rsid w:val="003B2BFB"/>
    <w:rsid w:val="003B5355"/>
    <w:rsid w:val="003B5DD9"/>
    <w:rsid w:val="003C0700"/>
    <w:rsid w:val="003C1684"/>
    <w:rsid w:val="003C4BB9"/>
    <w:rsid w:val="003C6962"/>
    <w:rsid w:val="003D1A76"/>
    <w:rsid w:val="003D3AEE"/>
    <w:rsid w:val="003D48A5"/>
    <w:rsid w:val="003D535F"/>
    <w:rsid w:val="003D7983"/>
    <w:rsid w:val="003E33B2"/>
    <w:rsid w:val="003E3F2F"/>
    <w:rsid w:val="003E42D8"/>
    <w:rsid w:val="003E5B62"/>
    <w:rsid w:val="003E692E"/>
    <w:rsid w:val="003E7132"/>
    <w:rsid w:val="003E779A"/>
    <w:rsid w:val="003E78C8"/>
    <w:rsid w:val="003E7CC3"/>
    <w:rsid w:val="003F0417"/>
    <w:rsid w:val="003F522E"/>
    <w:rsid w:val="0040140A"/>
    <w:rsid w:val="00401EC3"/>
    <w:rsid w:val="00403156"/>
    <w:rsid w:val="004051A3"/>
    <w:rsid w:val="004078CE"/>
    <w:rsid w:val="0041014E"/>
    <w:rsid w:val="00413582"/>
    <w:rsid w:val="00414206"/>
    <w:rsid w:val="004158E7"/>
    <w:rsid w:val="00415E35"/>
    <w:rsid w:val="00417592"/>
    <w:rsid w:val="0042377C"/>
    <w:rsid w:val="00425509"/>
    <w:rsid w:val="00425639"/>
    <w:rsid w:val="00425831"/>
    <w:rsid w:val="0043005D"/>
    <w:rsid w:val="00430B0D"/>
    <w:rsid w:val="004310EC"/>
    <w:rsid w:val="00433526"/>
    <w:rsid w:val="00434744"/>
    <w:rsid w:val="004365CD"/>
    <w:rsid w:val="00440566"/>
    <w:rsid w:val="004410D1"/>
    <w:rsid w:val="00444603"/>
    <w:rsid w:val="00451853"/>
    <w:rsid w:val="00452AC9"/>
    <w:rsid w:val="00453964"/>
    <w:rsid w:val="0045407C"/>
    <w:rsid w:val="00454E74"/>
    <w:rsid w:val="00455536"/>
    <w:rsid w:val="004559D5"/>
    <w:rsid w:val="00455ABF"/>
    <w:rsid w:val="00461723"/>
    <w:rsid w:val="00464DA0"/>
    <w:rsid w:val="00465E7B"/>
    <w:rsid w:val="00466419"/>
    <w:rsid w:val="00466B89"/>
    <w:rsid w:val="00466CFA"/>
    <w:rsid w:val="00467921"/>
    <w:rsid w:val="00467CFD"/>
    <w:rsid w:val="0047156C"/>
    <w:rsid w:val="0047296F"/>
    <w:rsid w:val="00473CEB"/>
    <w:rsid w:val="00476033"/>
    <w:rsid w:val="004763E7"/>
    <w:rsid w:val="00476D98"/>
    <w:rsid w:val="0047772F"/>
    <w:rsid w:val="00482534"/>
    <w:rsid w:val="004870CE"/>
    <w:rsid w:val="00490191"/>
    <w:rsid w:val="00492703"/>
    <w:rsid w:val="004975ED"/>
    <w:rsid w:val="004A01AA"/>
    <w:rsid w:val="004A27E0"/>
    <w:rsid w:val="004A3AE2"/>
    <w:rsid w:val="004A5736"/>
    <w:rsid w:val="004A657A"/>
    <w:rsid w:val="004A71A6"/>
    <w:rsid w:val="004A7E28"/>
    <w:rsid w:val="004A7F0B"/>
    <w:rsid w:val="004B25A9"/>
    <w:rsid w:val="004B51A1"/>
    <w:rsid w:val="004B5258"/>
    <w:rsid w:val="004C14B9"/>
    <w:rsid w:val="004C235E"/>
    <w:rsid w:val="004C3757"/>
    <w:rsid w:val="004C5A75"/>
    <w:rsid w:val="004D1DAB"/>
    <w:rsid w:val="004D2C62"/>
    <w:rsid w:val="004D43B2"/>
    <w:rsid w:val="004D5073"/>
    <w:rsid w:val="004D7597"/>
    <w:rsid w:val="004E1438"/>
    <w:rsid w:val="004E3239"/>
    <w:rsid w:val="004E45FC"/>
    <w:rsid w:val="004E5A59"/>
    <w:rsid w:val="004E71C7"/>
    <w:rsid w:val="004F0138"/>
    <w:rsid w:val="004F12F5"/>
    <w:rsid w:val="004F181D"/>
    <w:rsid w:val="004F3930"/>
    <w:rsid w:val="004F5A7B"/>
    <w:rsid w:val="004F5AF3"/>
    <w:rsid w:val="004F7778"/>
    <w:rsid w:val="004F7891"/>
    <w:rsid w:val="005000D1"/>
    <w:rsid w:val="00502C8A"/>
    <w:rsid w:val="005034D8"/>
    <w:rsid w:val="00504D25"/>
    <w:rsid w:val="0051470F"/>
    <w:rsid w:val="00515132"/>
    <w:rsid w:val="00517D18"/>
    <w:rsid w:val="005224C0"/>
    <w:rsid w:val="00522AF4"/>
    <w:rsid w:val="005305F9"/>
    <w:rsid w:val="00530B78"/>
    <w:rsid w:val="00530F55"/>
    <w:rsid w:val="00531A33"/>
    <w:rsid w:val="00532207"/>
    <w:rsid w:val="00533649"/>
    <w:rsid w:val="005347DC"/>
    <w:rsid w:val="005350E7"/>
    <w:rsid w:val="005355CF"/>
    <w:rsid w:val="00543BAC"/>
    <w:rsid w:val="00543DC6"/>
    <w:rsid w:val="00544CD9"/>
    <w:rsid w:val="00547394"/>
    <w:rsid w:val="00547DB0"/>
    <w:rsid w:val="00550AAE"/>
    <w:rsid w:val="00550CE0"/>
    <w:rsid w:val="00552D73"/>
    <w:rsid w:val="00554805"/>
    <w:rsid w:val="00554F5D"/>
    <w:rsid w:val="0055673C"/>
    <w:rsid w:val="005602F5"/>
    <w:rsid w:val="00560588"/>
    <w:rsid w:val="0056116D"/>
    <w:rsid w:val="00566B90"/>
    <w:rsid w:val="005701BF"/>
    <w:rsid w:val="00570DD4"/>
    <w:rsid w:val="005725EE"/>
    <w:rsid w:val="00573AD7"/>
    <w:rsid w:val="005749A4"/>
    <w:rsid w:val="0057509E"/>
    <w:rsid w:val="005762A2"/>
    <w:rsid w:val="00577ECB"/>
    <w:rsid w:val="0058530C"/>
    <w:rsid w:val="00585C74"/>
    <w:rsid w:val="0059020E"/>
    <w:rsid w:val="005909E6"/>
    <w:rsid w:val="00590F7F"/>
    <w:rsid w:val="005910DF"/>
    <w:rsid w:val="005913F1"/>
    <w:rsid w:val="00592711"/>
    <w:rsid w:val="0059422E"/>
    <w:rsid w:val="00596C15"/>
    <w:rsid w:val="00597FD5"/>
    <w:rsid w:val="005A37E5"/>
    <w:rsid w:val="005A4D75"/>
    <w:rsid w:val="005A63D3"/>
    <w:rsid w:val="005B08EC"/>
    <w:rsid w:val="005B105E"/>
    <w:rsid w:val="005B52B3"/>
    <w:rsid w:val="005B7D11"/>
    <w:rsid w:val="005C3F0C"/>
    <w:rsid w:val="005C6F52"/>
    <w:rsid w:val="005C7D92"/>
    <w:rsid w:val="005D009A"/>
    <w:rsid w:val="005D00D7"/>
    <w:rsid w:val="005D3CFC"/>
    <w:rsid w:val="005D6871"/>
    <w:rsid w:val="005D7849"/>
    <w:rsid w:val="005E2825"/>
    <w:rsid w:val="005E2B36"/>
    <w:rsid w:val="005E4475"/>
    <w:rsid w:val="005E603C"/>
    <w:rsid w:val="005F091B"/>
    <w:rsid w:val="005F0E2E"/>
    <w:rsid w:val="005F1EDA"/>
    <w:rsid w:val="005F25B2"/>
    <w:rsid w:val="005F48A0"/>
    <w:rsid w:val="00601791"/>
    <w:rsid w:val="00604E85"/>
    <w:rsid w:val="00606E97"/>
    <w:rsid w:val="006103B2"/>
    <w:rsid w:val="0061221B"/>
    <w:rsid w:val="00613FA5"/>
    <w:rsid w:val="00614727"/>
    <w:rsid w:val="006150CE"/>
    <w:rsid w:val="00621179"/>
    <w:rsid w:val="006219CB"/>
    <w:rsid w:val="00621B03"/>
    <w:rsid w:val="006244EE"/>
    <w:rsid w:val="00624D07"/>
    <w:rsid w:val="00627BB0"/>
    <w:rsid w:val="006309B4"/>
    <w:rsid w:val="0063106B"/>
    <w:rsid w:val="00632371"/>
    <w:rsid w:val="006330B7"/>
    <w:rsid w:val="006336F2"/>
    <w:rsid w:val="006351D4"/>
    <w:rsid w:val="0063553B"/>
    <w:rsid w:val="006373FA"/>
    <w:rsid w:val="006425BE"/>
    <w:rsid w:val="00642A69"/>
    <w:rsid w:val="006458F9"/>
    <w:rsid w:val="00647FDC"/>
    <w:rsid w:val="00650404"/>
    <w:rsid w:val="00650A5C"/>
    <w:rsid w:val="00654772"/>
    <w:rsid w:val="006576EF"/>
    <w:rsid w:val="00660FA7"/>
    <w:rsid w:val="0066458B"/>
    <w:rsid w:val="00664833"/>
    <w:rsid w:val="0066620C"/>
    <w:rsid w:val="00670273"/>
    <w:rsid w:val="00670D77"/>
    <w:rsid w:val="00670FAF"/>
    <w:rsid w:val="006719AC"/>
    <w:rsid w:val="00673A15"/>
    <w:rsid w:val="00674335"/>
    <w:rsid w:val="00677091"/>
    <w:rsid w:val="00682549"/>
    <w:rsid w:val="00682E35"/>
    <w:rsid w:val="006839A9"/>
    <w:rsid w:val="00683A32"/>
    <w:rsid w:val="00686F0D"/>
    <w:rsid w:val="0069006A"/>
    <w:rsid w:val="0069489D"/>
    <w:rsid w:val="0069495E"/>
    <w:rsid w:val="00695539"/>
    <w:rsid w:val="006A13D3"/>
    <w:rsid w:val="006A1B8D"/>
    <w:rsid w:val="006B1A9D"/>
    <w:rsid w:val="006B36C1"/>
    <w:rsid w:val="006B5068"/>
    <w:rsid w:val="006D0AF7"/>
    <w:rsid w:val="006D29C2"/>
    <w:rsid w:val="006D3A98"/>
    <w:rsid w:val="006D3F15"/>
    <w:rsid w:val="006D4E1C"/>
    <w:rsid w:val="006D6E82"/>
    <w:rsid w:val="006D7515"/>
    <w:rsid w:val="006E0EE3"/>
    <w:rsid w:val="006E158B"/>
    <w:rsid w:val="006E37F1"/>
    <w:rsid w:val="006E426F"/>
    <w:rsid w:val="006E47B0"/>
    <w:rsid w:val="006E50AA"/>
    <w:rsid w:val="006E51A2"/>
    <w:rsid w:val="006F03DB"/>
    <w:rsid w:val="006F284F"/>
    <w:rsid w:val="006F7AB3"/>
    <w:rsid w:val="00700EFD"/>
    <w:rsid w:val="0070196C"/>
    <w:rsid w:val="00703B1C"/>
    <w:rsid w:val="00705322"/>
    <w:rsid w:val="00705857"/>
    <w:rsid w:val="00705C3C"/>
    <w:rsid w:val="00705D8C"/>
    <w:rsid w:val="007101BA"/>
    <w:rsid w:val="007112C3"/>
    <w:rsid w:val="007129B8"/>
    <w:rsid w:val="00713FF4"/>
    <w:rsid w:val="00714694"/>
    <w:rsid w:val="00714757"/>
    <w:rsid w:val="00714EFE"/>
    <w:rsid w:val="007159B4"/>
    <w:rsid w:val="00716BCD"/>
    <w:rsid w:val="007213F6"/>
    <w:rsid w:val="00724E6B"/>
    <w:rsid w:val="007268BF"/>
    <w:rsid w:val="007275CB"/>
    <w:rsid w:val="007279FB"/>
    <w:rsid w:val="00727AE6"/>
    <w:rsid w:val="00727C1F"/>
    <w:rsid w:val="00730929"/>
    <w:rsid w:val="00731AF7"/>
    <w:rsid w:val="00731AF8"/>
    <w:rsid w:val="00733870"/>
    <w:rsid w:val="00733B53"/>
    <w:rsid w:val="00734E2C"/>
    <w:rsid w:val="00735189"/>
    <w:rsid w:val="00736F44"/>
    <w:rsid w:val="0073761C"/>
    <w:rsid w:val="00737B12"/>
    <w:rsid w:val="007416F1"/>
    <w:rsid w:val="00744600"/>
    <w:rsid w:val="00747A63"/>
    <w:rsid w:val="007507CB"/>
    <w:rsid w:val="00756A7C"/>
    <w:rsid w:val="007616B7"/>
    <w:rsid w:val="00761C45"/>
    <w:rsid w:val="00763BE8"/>
    <w:rsid w:val="007645E9"/>
    <w:rsid w:val="007650CA"/>
    <w:rsid w:val="00767042"/>
    <w:rsid w:val="00771802"/>
    <w:rsid w:val="00774384"/>
    <w:rsid w:val="007774DE"/>
    <w:rsid w:val="007818D7"/>
    <w:rsid w:val="00781A52"/>
    <w:rsid w:val="00782207"/>
    <w:rsid w:val="00783CF8"/>
    <w:rsid w:val="00785502"/>
    <w:rsid w:val="00785B29"/>
    <w:rsid w:val="00785B65"/>
    <w:rsid w:val="0078697A"/>
    <w:rsid w:val="00787B1C"/>
    <w:rsid w:val="0079151D"/>
    <w:rsid w:val="007934C3"/>
    <w:rsid w:val="00795573"/>
    <w:rsid w:val="00797500"/>
    <w:rsid w:val="007A4240"/>
    <w:rsid w:val="007A6549"/>
    <w:rsid w:val="007A688C"/>
    <w:rsid w:val="007A7045"/>
    <w:rsid w:val="007B4B31"/>
    <w:rsid w:val="007B5313"/>
    <w:rsid w:val="007B60D8"/>
    <w:rsid w:val="007B7512"/>
    <w:rsid w:val="007C19CB"/>
    <w:rsid w:val="007C1DC2"/>
    <w:rsid w:val="007C28FD"/>
    <w:rsid w:val="007C53BE"/>
    <w:rsid w:val="007C7C1D"/>
    <w:rsid w:val="007D0452"/>
    <w:rsid w:val="007D2601"/>
    <w:rsid w:val="007D4114"/>
    <w:rsid w:val="007D5EF5"/>
    <w:rsid w:val="007E1A32"/>
    <w:rsid w:val="007E4D41"/>
    <w:rsid w:val="007E5B9B"/>
    <w:rsid w:val="007E7304"/>
    <w:rsid w:val="007F0704"/>
    <w:rsid w:val="007F10A1"/>
    <w:rsid w:val="007F2790"/>
    <w:rsid w:val="007F54BA"/>
    <w:rsid w:val="007F598D"/>
    <w:rsid w:val="00801B1F"/>
    <w:rsid w:val="00805A33"/>
    <w:rsid w:val="008115F0"/>
    <w:rsid w:val="00811705"/>
    <w:rsid w:val="008119B5"/>
    <w:rsid w:val="00811DCD"/>
    <w:rsid w:val="00813AD9"/>
    <w:rsid w:val="0081411F"/>
    <w:rsid w:val="008148E9"/>
    <w:rsid w:val="0081525A"/>
    <w:rsid w:val="00817998"/>
    <w:rsid w:val="00817D82"/>
    <w:rsid w:val="008202C0"/>
    <w:rsid w:val="00820721"/>
    <w:rsid w:val="00821B4D"/>
    <w:rsid w:val="00822755"/>
    <w:rsid w:val="008231DD"/>
    <w:rsid w:val="008235B8"/>
    <w:rsid w:val="00826C35"/>
    <w:rsid w:val="00826F63"/>
    <w:rsid w:val="008270C8"/>
    <w:rsid w:val="0082710E"/>
    <w:rsid w:val="00827E4E"/>
    <w:rsid w:val="00830CF8"/>
    <w:rsid w:val="008331A6"/>
    <w:rsid w:val="00833C8F"/>
    <w:rsid w:val="00834FDD"/>
    <w:rsid w:val="00836C15"/>
    <w:rsid w:val="00837484"/>
    <w:rsid w:val="00840499"/>
    <w:rsid w:val="00841A7D"/>
    <w:rsid w:val="00841FAA"/>
    <w:rsid w:val="0084205F"/>
    <w:rsid w:val="008426DE"/>
    <w:rsid w:val="00843CEA"/>
    <w:rsid w:val="0084657C"/>
    <w:rsid w:val="00847950"/>
    <w:rsid w:val="00855694"/>
    <w:rsid w:val="0085691E"/>
    <w:rsid w:val="00857A3C"/>
    <w:rsid w:val="00860838"/>
    <w:rsid w:val="00860D56"/>
    <w:rsid w:val="00865F67"/>
    <w:rsid w:val="008669A0"/>
    <w:rsid w:val="00866AED"/>
    <w:rsid w:val="008722BE"/>
    <w:rsid w:val="00873C00"/>
    <w:rsid w:val="008813E1"/>
    <w:rsid w:val="0088523B"/>
    <w:rsid w:val="00885396"/>
    <w:rsid w:val="008932EA"/>
    <w:rsid w:val="00893997"/>
    <w:rsid w:val="0089549B"/>
    <w:rsid w:val="00897C35"/>
    <w:rsid w:val="008A0DCB"/>
    <w:rsid w:val="008A11D4"/>
    <w:rsid w:val="008A5044"/>
    <w:rsid w:val="008A5842"/>
    <w:rsid w:val="008A5E11"/>
    <w:rsid w:val="008A60A1"/>
    <w:rsid w:val="008A7509"/>
    <w:rsid w:val="008B0C5B"/>
    <w:rsid w:val="008B0C9C"/>
    <w:rsid w:val="008B1636"/>
    <w:rsid w:val="008B2FB1"/>
    <w:rsid w:val="008B5478"/>
    <w:rsid w:val="008B5B95"/>
    <w:rsid w:val="008B7B1F"/>
    <w:rsid w:val="008B7C83"/>
    <w:rsid w:val="008B7E8D"/>
    <w:rsid w:val="008B7ED3"/>
    <w:rsid w:val="008C3B2D"/>
    <w:rsid w:val="008C7393"/>
    <w:rsid w:val="008D176D"/>
    <w:rsid w:val="008D7E52"/>
    <w:rsid w:val="008E07E2"/>
    <w:rsid w:val="008E2205"/>
    <w:rsid w:val="008E2DA6"/>
    <w:rsid w:val="008E2F6B"/>
    <w:rsid w:val="008E4765"/>
    <w:rsid w:val="008E5024"/>
    <w:rsid w:val="008E6440"/>
    <w:rsid w:val="008E6ED3"/>
    <w:rsid w:val="008F2CF8"/>
    <w:rsid w:val="008F4BAF"/>
    <w:rsid w:val="008F6C9C"/>
    <w:rsid w:val="008F6FBD"/>
    <w:rsid w:val="009003F8"/>
    <w:rsid w:val="009010EE"/>
    <w:rsid w:val="0090412A"/>
    <w:rsid w:val="009050EF"/>
    <w:rsid w:val="009072FD"/>
    <w:rsid w:val="009074E7"/>
    <w:rsid w:val="009109F6"/>
    <w:rsid w:val="00911BFA"/>
    <w:rsid w:val="0091496C"/>
    <w:rsid w:val="009161D3"/>
    <w:rsid w:val="009229D0"/>
    <w:rsid w:val="00925CE0"/>
    <w:rsid w:val="00927D0B"/>
    <w:rsid w:val="00927DC7"/>
    <w:rsid w:val="00932264"/>
    <w:rsid w:val="009325FF"/>
    <w:rsid w:val="00933458"/>
    <w:rsid w:val="0093581A"/>
    <w:rsid w:val="009377A5"/>
    <w:rsid w:val="00940C23"/>
    <w:rsid w:val="00945AC8"/>
    <w:rsid w:val="00945AE6"/>
    <w:rsid w:val="00945E7D"/>
    <w:rsid w:val="00946DFF"/>
    <w:rsid w:val="009511A5"/>
    <w:rsid w:val="00952631"/>
    <w:rsid w:val="00952D7C"/>
    <w:rsid w:val="009547CA"/>
    <w:rsid w:val="009562AC"/>
    <w:rsid w:val="00960D15"/>
    <w:rsid w:val="00962193"/>
    <w:rsid w:val="00962245"/>
    <w:rsid w:val="00965555"/>
    <w:rsid w:val="0096573D"/>
    <w:rsid w:val="0097072D"/>
    <w:rsid w:val="00970BD0"/>
    <w:rsid w:val="00971AF0"/>
    <w:rsid w:val="00972CC0"/>
    <w:rsid w:val="00977771"/>
    <w:rsid w:val="00977A51"/>
    <w:rsid w:val="009807D3"/>
    <w:rsid w:val="00986C2D"/>
    <w:rsid w:val="00986F51"/>
    <w:rsid w:val="009914E2"/>
    <w:rsid w:val="00994156"/>
    <w:rsid w:val="00996490"/>
    <w:rsid w:val="0099653C"/>
    <w:rsid w:val="009A0D36"/>
    <w:rsid w:val="009A0EAC"/>
    <w:rsid w:val="009A1E49"/>
    <w:rsid w:val="009A1E6F"/>
    <w:rsid w:val="009A1F7B"/>
    <w:rsid w:val="009A2099"/>
    <w:rsid w:val="009A3917"/>
    <w:rsid w:val="009A3C39"/>
    <w:rsid w:val="009A3C78"/>
    <w:rsid w:val="009A54A4"/>
    <w:rsid w:val="009A5AB5"/>
    <w:rsid w:val="009B015F"/>
    <w:rsid w:val="009B13CF"/>
    <w:rsid w:val="009B2869"/>
    <w:rsid w:val="009B4C43"/>
    <w:rsid w:val="009B4D2D"/>
    <w:rsid w:val="009B759B"/>
    <w:rsid w:val="009B777C"/>
    <w:rsid w:val="009B7CE2"/>
    <w:rsid w:val="009C0591"/>
    <w:rsid w:val="009C3A40"/>
    <w:rsid w:val="009C3DFE"/>
    <w:rsid w:val="009C4027"/>
    <w:rsid w:val="009C62C9"/>
    <w:rsid w:val="009C7161"/>
    <w:rsid w:val="009D132F"/>
    <w:rsid w:val="009D5D2A"/>
    <w:rsid w:val="009D79CA"/>
    <w:rsid w:val="009E1024"/>
    <w:rsid w:val="009E4A05"/>
    <w:rsid w:val="009F279A"/>
    <w:rsid w:val="009F5A0F"/>
    <w:rsid w:val="009F5E5F"/>
    <w:rsid w:val="009F65DB"/>
    <w:rsid w:val="009F6B44"/>
    <w:rsid w:val="00A00D85"/>
    <w:rsid w:val="00A03414"/>
    <w:rsid w:val="00A04E5D"/>
    <w:rsid w:val="00A05F78"/>
    <w:rsid w:val="00A07B29"/>
    <w:rsid w:val="00A07BCA"/>
    <w:rsid w:val="00A16F9A"/>
    <w:rsid w:val="00A209CA"/>
    <w:rsid w:val="00A21ABB"/>
    <w:rsid w:val="00A26EC4"/>
    <w:rsid w:val="00A310CA"/>
    <w:rsid w:val="00A33DC0"/>
    <w:rsid w:val="00A36311"/>
    <w:rsid w:val="00A36ADC"/>
    <w:rsid w:val="00A418B4"/>
    <w:rsid w:val="00A43246"/>
    <w:rsid w:val="00A43B60"/>
    <w:rsid w:val="00A5009B"/>
    <w:rsid w:val="00A52AF8"/>
    <w:rsid w:val="00A55181"/>
    <w:rsid w:val="00A55D41"/>
    <w:rsid w:val="00A5742E"/>
    <w:rsid w:val="00A57DCA"/>
    <w:rsid w:val="00A606C5"/>
    <w:rsid w:val="00A60C1C"/>
    <w:rsid w:val="00A61175"/>
    <w:rsid w:val="00A613F0"/>
    <w:rsid w:val="00A624E3"/>
    <w:rsid w:val="00A634A7"/>
    <w:rsid w:val="00A64370"/>
    <w:rsid w:val="00A65DF4"/>
    <w:rsid w:val="00A67C4C"/>
    <w:rsid w:val="00A7263F"/>
    <w:rsid w:val="00A80515"/>
    <w:rsid w:val="00A807E3"/>
    <w:rsid w:val="00A808E0"/>
    <w:rsid w:val="00A81B31"/>
    <w:rsid w:val="00A84321"/>
    <w:rsid w:val="00A87D38"/>
    <w:rsid w:val="00A9447A"/>
    <w:rsid w:val="00A94CBD"/>
    <w:rsid w:val="00A959E7"/>
    <w:rsid w:val="00A96628"/>
    <w:rsid w:val="00A96E25"/>
    <w:rsid w:val="00A9717A"/>
    <w:rsid w:val="00AA06D3"/>
    <w:rsid w:val="00AA1617"/>
    <w:rsid w:val="00AA1FA9"/>
    <w:rsid w:val="00AA51B6"/>
    <w:rsid w:val="00AA6D5E"/>
    <w:rsid w:val="00AB0072"/>
    <w:rsid w:val="00AB029E"/>
    <w:rsid w:val="00AB1361"/>
    <w:rsid w:val="00AB14E7"/>
    <w:rsid w:val="00AB1D87"/>
    <w:rsid w:val="00AB280B"/>
    <w:rsid w:val="00AB4B96"/>
    <w:rsid w:val="00AB7625"/>
    <w:rsid w:val="00AB785C"/>
    <w:rsid w:val="00AC0289"/>
    <w:rsid w:val="00AC1888"/>
    <w:rsid w:val="00AC1EF2"/>
    <w:rsid w:val="00AC3B03"/>
    <w:rsid w:val="00AC4ABF"/>
    <w:rsid w:val="00AC75AE"/>
    <w:rsid w:val="00AD4681"/>
    <w:rsid w:val="00AD513A"/>
    <w:rsid w:val="00AD5516"/>
    <w:rsid w:val="00AD5A13"/>
    <w:rsid w:val="00AD66A5"/>
    <w:rsid w:val="00AD70CB"/>
    <w:rsid w:val="00AD7F73"/>
    <w:rsid w:val="00AE125E"/>
    <w:rsid w:val="00AE613C"/>
    <w:rsid w:val="00AE6F44"/>
    <w:rsid w:val="00AF2EAB"/>
    <w:rsid w:val="00AF4948"/>
    <w:rsid w:val="00AF6833"/>
    <w:rsid w:val="00B00872"/>
    <w:rsid w:val="00B021BE"/>
    <w:rsid w:val="00B02E64"/>
    <w:rsid w:val="00B071B5"/>
    <w:rsid w:val="00B10999"/>
    <w:rsid w:val="00B10AEF"/>
    <w:rsid w:val="00B1156D"/>
    <w:rsid w:val="00B14ED7"/>
    <w:rsid w:val="00B21F25"/>
    <w:rsid w:val="00B23959"/>
    <w:rsid w:val="00B277C9"/>
    <w:rsid w:val="00B27B84"/>
    <w:rsid w:val="00B3025E"/>
    <w:rsid w:val="00B304A6"/>
    <w:rsid w:val="00B32AC3"/>
    <w:rsid w:val="00B344DA"/>
    <w:rsid w:val="00B34913"/>
    <w:rsid w:val="00B365BD"/>
    <w:rsid w:val="00B37464"/>
    <w:rsid w:val="00B4123E"/>
    <w:rsid w:val="00B41778"/>
    <w:rsid w:val="00B4488A"/>
    <w:rsid w:val="00B44AD1"/>
    <w:rsid w:val="00B478A6"/>
    <w:rsid w:val="00B47E15"/>
    <w:rsid w:val="00B50DD2"/>
    <w:rsid w:val="00B50E0A"/>
    <w:rsid w:val="00B526E6"/>
    <w:rsid w:val="00B5768C"/>
    <w:rsid w:val="00B61A84"/>
    <w:rsid w:val="00B639B8"/>
    <w:rsid w:val="00B64AA2"/>
    <w:rsid w:val="00B656AC"/>
    <w:rsid w:val="00B662DC"/>
    <w:rsid w:val="00B67F21"/>
    <w:rsid w:val="00B71A15"/>
    <w:rsid w:val="00B76ACA"/>
    <w:rsid w:val="00B77BA3"/>
    <w:rsid w:val="00B84DC6"/>
    <w:rsid w:val="00B84EE5"/>
    <w:rsid w:val="00B853E6"/>
    <w:rsid w:val="00B85973"/>
    <w:rsid w:val="00B905F2"/>
    <w:rsid w:val="00B90768"/>
    <w:rsid w:val="00B92E13"/>
    <w:rsid w:val="00B94687"/>
    <w:rsid w:val="00B96FC9"/>
    <w:rsid w:val="00BA18A4"/>
    <w:rsid w:val="00BA1F75"/>
    <w:rsid w:val="00BA3AA4"/>
    <w:rsid w:val="00BA5198"/>
    <w:rsid w:val="00BA6753"/>
    <w:rsid w:val="00BB0903"/>
    <w:rsid w:val="00BB1E25"/>
    <w:rsid w:val="00BB334C"/>
    <w:rsid w:val="00BB50A1"/>
    <w:rsid w:val="00BB5AA6"/>
    <w:rsid w:val="00BC2B80"/>
    <w:rsid w:val="00BC4CC5"/>
    <w:rsid w:val="00BD025B"/>
    <w:rsid w:val="00BD3580"/>
    <w:rsid w:val="00BD3606"/>
    <w:rsid w:val="00BD4F25"/>
    <w:rsid w:val="00BD50D6"/>
    <w:rsid w:val="00BD6895"/>
    <w:rsid w:val="00BE00F7"/>
    <w:rsid w:val="00BE19F4"/>
    <w:rsid w:val="00BE2FFD"/>
    <w:rsid w:val="00BF43E7"/>
    <w:rsid w:val="00BF5DC4"/>
    <w:rsid w:val="00BF5F95"/>
    <w:rsid w:val="00BF7854"/>
    <w:rsid w:val="00BF79FC"/>
    <w:rsid w:val="00BF7F21"/>
    <w:rsid w:val="00C0178C"/>
    <w:rsid w:val="00C030EE"/>
    <w:rsid w:val="00C03E70"/>
    <w:rsid w:val="00C1278B"/>
    <w:rsid w:val="00C14AD1"/>
    <w:rsid w:val="00C16D0C"/>
    <w:rsid w:val="00C17869"/>
    <w:rsid w:val="00C20BC1"/>
    <w:rsid w:val="00C2119F"/>
    <w:rsid w:val="00C21EB3"/>
    <w:rsid w:val="00C22FED"/>
    <w:rsid w:val="00C23D47"/>
    <w:rsid w:val="00C26D2D"/>
    <w:rsid w:val="00C27344"/>
    <w:rsid w:val="00C32A80"/>
    <w:rsid w:val="00C355D3"/>
    <w:rsid w:val="00C41183"/>
    <w:rsid w:val="00C43478"/>
    <w:rsid w:val="00C43CDA"/>
    <w:rsid w:val="00C4492E"/>
    <w:rsid w:val="00C44F6B"/>
    <w:rsid w:val="00C46C84"/>
    <w:rsid w:val="00C5050E"/>
    <w:rsid w:val="00C50DE1"/>
    <w:rsid w:val="00C52CF3"/>
    <w:rsid w:val="00C55584"/>
    <w:rsid w:val="00C55ACF"/>
    <w:rsid w:val="00C601FA"/>
    <w:rsid w:val="00C65B3D"/>
    <w:rsid w:val="00C724D6"/>
    <w:rsid w:val="00C73417"/>
    <w:rsid w:val="00C80554"/>
    <w:rsid w:val="00C81FD2"/>
    <w:rsid w:val="00C82362"/>
    <w:rsid w:val="00C85FCE"/>
    <w:rsid w:val="00C93B60"/>
    <w:rsid w:val="00C93BA4"/>
    <w:rsid w:val="00C951B7"/>
    <w:rsid w:val="00C95738"/>
    <w:rsid w:val="00CA08E0"/>
    <w:rsid w:val="00CA0ED6"/>
    <w:rsid w:val="00CA1AB7"/>
    <w:rsid w:val="00CA1BB0"/>
    <w:rsid w:val="00CA1EF3"/>
    <w:rsid w:val="00CA3B56"/>
    <w:rsid w:val="00CA75A1"/>
    <w:rsid w:val="00CB1130"/>
    <w:rsid w:val="00CB1FCA"/>
    <w:rsid w:val="00CB5173"/>
    <w:rsid w:val="00CB6DA7"/>
    <w:rsid w:val="00CC0A2D"/>
    <w:rsid w:val="00CC1B2D"/>
    <w:rsid w:val="00CC1CDE"/>
    <w:rsid w:val="00CC2EED"/>
    <w:rsid w:val="00CC36C8"/>
    <w:rsid w:val="00CC61C1"/>
    <w:rsid w:val="00CD00F9"/>
    <w:rsid w:val="00CD35B3"/>
    <w:rsid w:val="00CD452E"/>
    <w:rsid w:val="00CE15F2"/>
    <w:rsid w:val="00CE392C"/>
    <w:rsid w:val="00D0061F"/>
    <w:rsid w:val="00D00D75"/>
    <w:rsid w:val="00D01803"/>
    <w:rsid w:val="00D018F7"/>
    <w:rsid w:val="00D110B5"/>
    <w:rsid w:val="00D12728"/>
    <w:rsid w:val="00D14D9C"/>
    <w:rsid w:val="00D17159"/>
    <w:rsid w:val="00D21855"/>
    <w:rsid w:val="00D229C0"/>
    <w:rsid w:val="00D2479A"/>
    <w:rsid w:val="00D26E46"/>
    <w:rsid w:val="00D31485"/>
    <w:rsid w:val="00D31605"/>
    <w:rsid w:val="00D31882"/>
    <w:rsid w:val="00D33534"/>
    <w:rsid w:val="00D378CE"/>
    <w:rsid w:val="00D4053D"/>
    <w:rsid w:val="00D41E66"/>
    <w:rsid w:val="00D42B38"/>
    <w:rsid w:val="00D47A10"/>
    <w:rsid w:val="00D514F3"/>
    <w:rsid w:val="00D529BE"/>
    <w:rsid w:val="00D533E2"/>
    <w:rsid w:val="00D56961"/>
    <w:rsid w:val="00D56F00"/>
    <w:rsid w:val="00D60485"/>
    <w:rsid w:val="00D625F6"/>
    <w:rsid w:val="00D629FA"/>
    <w:rsid w:val="00D62C56"/>
    <w:rsid w:val="00D64048"/>
    <w:rsid w:val="00D66D54"/>
    <w:rsid w:val="00D66F9A"/>
    <w:rsid w:val="00D67416"/>
    <w:rsid w:val="00D67693"/>
    <w:rsid w:val="00D7025F"/>
    <w:rsid w:val="00D73A01"/>
    <w:rsid w:val="00D7401B"/>
    <w:rsid w:val="00D772E8"/>
    <w:rsid w:val="00D773D8"/>
    <w:rsid w:val="00D77D07"/>
    <w:rsid w:val="00D80F7F"/>
    <w:rsid w:val="00D825BA"/>
    <w:rsid w:val="00D82E05"/>
    <w:rsid w:val="00D85409"/>
    <w:rsid w:val="00D856BD"/>
    <w:rsid w:val="00D85A11"/>
    <w:rsid w:val="00D92C29"/>
    <w:rsid w:val="00D93163"/>
    <w:rsid w:val="00D93B15"/>
    <w:rsid w:val="00D97F1D"/>
    <w:rsid w:val="00DA06E5"/>
    <w:rsid w:val="00DA247F"/>
    <w:rsid w:val="00DA5D4E"/>
    <w:rsid w:val="00DA6C18"/>
    <w:rsid w:val="00DA76ED"/>
    <w:rsid w:val="00DB294A"/>
    <w:rsid w:val="00DB3578"/>
    <w:rsid w:val="00DB3B2C"/>
    <w:rsid w:val="00DB5210"/>
    <w:rsid w:val="00DB7853"/>
    <w:rsid w:val="00DC1C9D"/>
    <w:rsid w:val="00DC33ED"/>
    <w:rsid w:val="00DC488C"/>
    <w:rsid w:val="00DC4AB7"/>
    <w:rsid w:val="00DD0D34"/>
    <w:rsid w:val="00DD2ED5"/>
    <w:rsid w:val="00DD3BEB"/>
    <w:rsid w:val="00DD3C7D"/>
    <w:rsid w:val="00DD5D54"/>
    <w:rsid w:val="00DE0B02"/>
    <w:rsid w:val="00DE1C2D"/>
    <w:rsid w:val="00DE3140"/>
    <w:rsid w:val="00DE41DD"/>
    <w:rsid w:val="00DE5A59"/>
    <w:rsid w:val="00DE5E22"/>
    <w:rsid w:val="00DE768B"/>
    <w:rsid w:val="00DF33D7"/>
    <w:rsid w:val="00DF6F54"/>
    <w:rsid w:val="00DF79B8"/>
    <w:rsid w:val="00E015DE"/>
    <w:rsid w:val="00E019B3"/>
    <w:rsid w:val="00E1001C"/>
    <w:rsid w:val="00E10F1E"/>
    <w:rsid w:val="00E11DF5"/>
    <w:rsid w:val="00E144CD"/>
    <w:rsid w:val="00E157C3"/>
    <w:rsid w:val="00E169F9"/>
    <w:rsid w:val="00E20A06"/>
    <w:rsid w:val="00E23697"/>
    <w:rsid w:val="00E25092"/>
    <w:rsid w:val="00E26713"/>
    <w:rsid w:val="00E301AE"/>
    <w:rsid w:val="00E33E27"/>
    <w:rsid w:val="00E346C7"/>
    <w:rsid w:val="00E35035"/>
    <w:rsid w:val="00E363E9"/>
    <w:rsid w:val="00E369A4"/>
    <w:rsid w:val="00E40ACE"/>
    <w:rsid w:val="00E41B37"/>
    <w:rsid w:val="00E42B5F"/>
    <w:rsid w:val="00E509F9"/>
    <w:rsid w:val="00E52FB0"/>
    <w:rsid w:val="00E5420C"/>
    <w:rsid w:val="00E569D2"/>
    <w:rsid w:val="00E56EC8"/>
    <w:rsid w:val="00E575B5"/>
    <w:rsid w:val="00E636ED"/>
    <w:rsid w:val="00E63BC2"/>
    <w:rsid w:val="00E64DA3"/>
    <w:rsid w:val="00E67597"/>
    <w:rsid w:val="00E73EAB"/>
    <w:rsid w:val="00E74699"/>
    <w:rsid w:val="00E74FA3"/>
    <w:rsid w:val="00E756BD"/>
    <w:rsid w:val="00E7657C"/>
    <w:rsid w:val="00E8464E"/>
    <w:rsid w:val="00E86274"/>
    <w:rsid w:val="00E8721C"/>
    <w:rsid w:val="00E87E99"/>
    <w:rsid w:val="00E92FC7"/>
    <w:rsid w:val="00E94C4F"/>
    <w:rsid w:val="00E95E1F"/>
    <w:rsid w:val="00EA026C"/>
    <w:rsid w:val="00EA04E1"/>
    <w:rsid w:val="00EA0A06"/>
    <w:rsid w:val="00EA1C65"/>
    <w:rsid w:val="00EA232D"/>
    <w:rsid w:val="00EA29EE"/>
    <w:rsid w:val="00EA4D62"/>
    <w:rsid w:val="00EA6C9D"/>
    <w:rsid w:val="00EB08DC"/>
    <w:rsid w:val="00EB1F1E"/>
    <w:rsid w:val="00EB524C"/>
    <w:rsid w:val="00EB6452"/>
    <w:rsid w:val="00EB69E4"/>
    <w:rsid w:val="00EB71A2"/>
    <w:rsid w:val="00EB7E91"/>
    <w:rsid w:val="00EC077F"/>
    <w:rsid w:val="00EC2F7D"/>
    <w:rsid w:val="00EC3256"/>
    <w:rsid w:val="00EC6BF0"/>
    <w:rsid w:val="00ED06BA"/>
    <w:rsid w:val="00ED16AA"/>
    <w:rsid w:val="00ED3B16"/>
    <w:rsid w:val="00ED7439"/>
    <w:rsid w:val="00EE2E9C"/>
    <w:rsid w:val="00EE3176"/>
    <w:rsid w:val="00EE575C"/>
    <w:rsid w:val="00EE675B"/>
    <w:rsid w:val="00EF000A"/>
    <w:rsid w:val="00EF1081"/>
    <w:rsid w:val="00EF454D"/>
    <w:rsid w:val="00F02EA6"/>
    <w:rsid w:val="00F031C6"/>
    <w:rsid w:val="00F04F48"/>
    <w:rsid w:val="00F05371"/>
    <w:rsid w:val="00F0601A"/>
    <w:rsid w:val="00F0671D"/>
    <w:rsid w:val="00F06BEF"/>
    <w:rsid w:val="00F10F1E"/>
    <w:rsid w:val="00F11F1C"/>
    <w:rsid w:val="00F1377C"/>
    <w:rsid w:val="00F15BB3"/>
    <w:rsid w:val="00F172F6"/>
    <w:rsid w:val="00F1786A"/>
    <w:rsid w:val="00F21DEF"/>
    <w:rsid w:val="00F21F62"/>
    <w:rsid w:val="00F22F17"/>
    <w:rsid w:val="00F25D56"/>
    <w:rsid w:val="00F270EC"/>
    <w:rsid w:val="00F271D2"/>
    <w:rsid w:val="00F279E8"/>
    <w:rsid w:val="00F3149E"/>
    <w:rsid w:val="00F338E9"/>
    <w:rsid w:val="00F348C8"/>
    <w:rsid w:val="00F37623"/>
    <w:rsid w:val="00F4150E"/>
    <w:rsid w:val="00F4404C"/>
    <w:rsid w:val="00F444AC"/>
    <w:rsid w:val="00F45903"/>
    <w:rsid w:val="00F4606E"/>
    <w:rsid w:val="00F466FF"/>
    <w:rsid w:val="00F4752E"/>
    <w:rsid w:val="00F511E3"/>
    <w:rsid w:val="00F51596"/>
    <w:rsid w:val="00F51CB0"/>
    <w:rsid w:val="00F52ABA"/>
    <w:rsid w:val="00F531C5"/>
    <w:rsid w:val="00F53F29"/>
    <w:rsid w:val="00F61471"/>
    <w:rsid w:val="00F61E84"/>
    <w:rsid w:val="00F6317B"/>
    <w:rsid w:val="00F66E02"/>
    <w:rsid w:val="00F67094"/>
    <w:rsid w:val="00F702E8"/>
    <w:rsid w:val="00F71F62"/>
    <w:rsid w:val="00F72043"/>
    <w:rsid w:val="00F7319D"/>
    <w:rsid w:val="00F75EE9"/>
    <w:rsid w:val="00F80590"/>
    <w:rsid w:val="00F810DC"/>
    <w:rsid w:val="00F81F0D"/>
    <w:rsid w:val="00F84039"/>
    <w:rsid w:val="00F85A7B"/>
    <w:rsid w:val="00F85DE0"/>
    <w:rsid w:val="00F928CB"/>
    <w:rsid w:val="00F9539A"/>
    <w:rsid w:val="00F966E0"/>
    <w:rsid w:val="00F97B0B"/>
    <w:rsid w:val="00FA18C0"/>
    <w:rsid w:val="00FA4211"/>
    <w:rsid w:val="00FA421A"/>
    <w:rsid w:val="00FA518A"/>
    <w:rsid w:val="00FB0563"/>
    <w:rsid w:val="00FB4D11"/>
    <w:rsid w:val="00FB4E61"/>
    <w:rsid w:val="00FB6BC0"/>
    <w:rsid w:val="00FC35E2"/>
    <w:rsid w:val="00FC5A7B"/>
    <w:rsid w:val="00FC684E"/>
    <w:rsid w:val="00FD13A9"/>
    <w:rsid w:val="00FD505A"/>
    <w:rsid w:val="00FD5AEF"/>
    <w:rsid w:val="00FD5FF6"/>
    <w:rsid w:val="00FD6F6E"/>
    <w:rsid w:val="00FE234C"/>
    <w:rsid w:val="00FE3034"/>
    <w:rsid w:val="00FE5A3F"/>
    <w:rsid w:val="00FE6106"/>
    <w:rsid w:val="00FE63A5"/>
    <w:rsid w:val="00FF06C2"/>
    <w:rsid w:val="00FF48B7"/>
    <w:rsid w:val="00FF4992"/>
    <w:rsid w:val="00FF4A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74"/>
    <o:shapelayout v:ext="edit">
      <o:idmap v:ext="edit" data="2"/>
      <o:rules v:ext="edit">
        <o:r id="V:Rule1" type="connector" idref="#Line 4"/>
        <o:r id="V:Rule2" type="connector" idref="#Line 5"/>
        <o:r id="V:Rule3" type="connector" idref="#Line 6"/>
        <o:r id="V:Rule4" type="connector" idref="#Line 11"/>
        <o:r id="V:Rule5" type="connector" idref="#Line 13"/>
        <o:r id="V:Rule6" type="connector" idref="#Прямая со стрелкой 1"/>
        <o:r id="V:Rule7" type="connector" idref="#_x0000_s2063"/>
        <o:r id="V:Rule8" type="connector" idref="#Прямая со стрелкой 12"/>
        <o:r id="V:Rule9" type="connector" idref="#Прямая со стрелкой 3"/>
        <o:r id="V:Rule10" type="connector" idref="#_x0000_s2066"/>
      </o:rules>
    </o:shapelayout>
  </w:shapeDefaults>
  <w:decimalSymbol w:val=","/>
  <w:listSeparator w:val=";"/>
  <w14:docId w14:val="7009484E"/>
  <w15:docId w15:val="{65B8D218-5A51-4BDB-8FBC-071A2C3FE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53AC"/>
    <w:pPr>
      <w:spacing w:after="0" w:line="240" w:lineRule="auto"/>
    </w:pPr>
    <w:rPr>
      <w:rFonts w:ascii="Calibri" w:eastAsia="Calibri" w:hAnsi="Calibri" w:cs="Times New Roman"/>
    </w:rPr>
  </w:style>
  <w:style w:type="paragraph" w:styleId="1">
    <w:name w:val="heading 1"/>
    <w:basedOn w:val="a"/>
    <w:next w:val="a"/>
    <w:link w:val="10"/>
    <w:uiPriority w:val="9"/>
    <w:qFormat/>
    <w:rsid w:val="00971AF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2550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D00D7"/>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E53B8"/>
    <w:pPr>
      <w:keepNext/>
      <w:keepLines/>
      <w:spacing w:before="80" w:after="40"/>
      <w:outlineLvl w:val="3"/>
    </w:pPr>
    <w:rPr>
      <w:rFonts w:asciiTheme="minorHAnsi" w:eastAsiaTheme="majorEastAsia" w:hAnsiTheme="minorHAnsi" w:cstheme="majorBidi"/>
      <w:i/>
      <w:iCs/>
      <w:color w:val="2E74B5" w:themeColor="accent1" w:themeShade="BF"/>
      <w:kern w:val="2"/>
      <w:sz w:val="24"/>
      <w:szCs w:val="24"/>
    </w:rPr>
  </w:style>
  <w:style w:type="paragraph" w:styleId="5">
    <w:name w:val="heading 5"/>
    <w:basedOn w:val="a"/>
    <w:next w:val="a"/>
    <w:link w:val="50"/>
    <w:uiPriority w:val="9"/>
    <w:semiHidden/>
    <w:unhideWhenUsed/>
    <w:qFormat/>
    <w:rsid w:val="002E53B8"/>
    <w:pPr>
      <w:keepNext/>
      <w:keepLines/>
      <w:spacing w:before="80" w:after="40"/>
      <w:outlineLvl w:val="4"/>
    </w:pPr>
    <w:rPr>
      <w:rFonts w:asciiTheme="minorHAnsi" w:eastAsiaTheme="majorEastAsia" w:hAnsiTheme="minorHAnsi" w:cstheme="majorBidi"/>
      <w:color w:val="2E74B5" w:themeColor="accent1" w:themeShade="BF"/>
      <w:kern w:val="2"/>
      <w:sz w:val="24"/>
      <w:szCs w:val="24"/>
    </w:rPr>
  </w:style>
  <w:style w:type="paragraph" w:styleId="6">
    <w:name w:val="heading 6"/>
    <w:basedOn w:val="a"/>
    <w:next w:val="a"/>
    <w:link w:val="60"/>
    <w:uiPriority w:val="9"/>
    <w:semiHidden/>
    <w:unhideWhenUsed/>
    <w:qFormat/>
    <w:rsid w:val="002E53B8"/>
    <w:pPr>
      <w:keepNext/>
      <w:keepLines/>
      <w:spacing w:before="40"/>
      <w:outlineLvl w:val="5"/>
    </w:pPr>
    <w:rPr>
      <w:rFonts w:asciiTheme="minorHAnsi" w:eastAsiaTheme="majorEastAsia" w:hAnsiTheme="minorHAnsi" w:cstheme="majorBidi"/>
      <w:i/>
      <w:iCs/>
      <w:color w:val="595959" w:themeColor="text1" w:themeTint="A6"/>
      <w:kern w:val="2"/>
      <w:sz w:val="24"/>
      <w:szCs w:val="24"/>
    </w:rPr>
  </w:style>
  <w:style w:type="paragraph" w:styleId="7">
    <w:name w:val="heading 7"/>
    <w:basedOn w:val="a"/>
    <w:next w:val="a"/>
    <w:link w:val="70"/>
    <w:uiPriority w:val="9"/>
    <w:semiHidden/>
    <w:unhideWhenUsed/>
    <w:qFormat/>
    <w:rsid w:val="002E53B8"/>
    <w:pPr>
      <w:keepNext/>
      <w:keepLines/>
      <w:spacing w:before="40"/>
      <w:outlineLvl w:val="6"/>
    </w:pPr>
    <w:rPr>
      <w:rFonts w:asciiTheme="minorHAnsi" w:eastAsiaTheme="majorEastAsia" w:hAnsiTheme="minorHAnsi" w:cstheme="majorBidi"/>
      <w:color w:val="595959" w:themeColor="text1" w:themeTint="A6"/>
      <w:kern w:val="2"/>
      <w:sz w:val="24"/>
      <w:szCs w:val="24"/>
    </w:rPr>
  </w:style>
  <w:style w:type="paragraph" w:styleId="8">
    <w:name w:val="heading 8"/>
    <w:basedOn w:val="a"/>
    <w:next w:val="a"/>
    <w:link w:val="80"/>
    <w:uiPriority w:val="9"/>
    <w:semiHidden/>
    <w:unhideWhenUsed/>
    <w:qFormat/>
    <w:rsid w:val="002E53B8"/>
    <w:pPr>
      <w:keepNext/>
      <w:keepLines/>
      <w:outlineLvl w:val="7"/>
    </w:pPr>
    <w:rPr>
      <w:rFonts w:asciiTheme="minorHAnsi" w:eastAsiaTheme="majorEastAsia" w:hAnsiTheme="minorHAnsi" w:cstheme="majorBidi"/>
      <w:i/>
      <w:iCs/>
      <w:color w:val="272727" w:themeColor="text1" w:themeTint="D8"/>
      <w:kern w:val="2"/>
      <w:sz w:val="24"/>
      <w:szCs w:val="24"/>
    </w:rPr>
  </w:style>
  <w:style w:type="paragraph" w:styleId="9">
    <w:name w:val="heading 9"/>
    <w:basedOn w:val="a"/>
    <w:next w:val="a"/>
    <w:link w:val="90"/>
    <w:uiPriority w:val="9"/>
    <w:semiHidden/>
    <w:unhideWhenUsed/>
    <w:qFormat/>
    <w:rsid w:val="002E53B8"/>
    <w:pPr>
      <w:keepNext/>
      <w:keepLines/>
      <w:outlineLvl w:val="8"/>
    </w:pPr>
    <w:rPr>
      <w:rFonts w:asciiTheme="minorHAnsi" w:eastAsiaTheme="majorEastAsia" w:hAnsiTheme="minorHAnsi" w:cstheme="majorBidi"/>
      <w:color w:val="272727" w:themeColor="text1" w:themeTint="D8"/>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04E8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ody Text"/>
    <w:basedOn w:val="a"/>
    <w:link w:val="a5"/>
    <w:uiPriority w:val="99"/>
    <w:semiHidden/>
    <w:unhideWhenUsed/>
    <w:rsid w:val="008231DD"/>
    <w:pPr>
      <w:spacing w:after="120"/>
    </w:pPr>
  </w:style>
  <w:style w:type="character" w:customStyle="1" w:styleId="a5">
    <w:name w:val="Основной текст Знак"/>
    <w:basedOn w:val="a0"/>
    <w:link w:val="a4"/>
    <w:uiPriority w:val="99"/>
    <w:semiHidden/>
    <w:rsid w:val="008231DD"/>
    <w:rPr>
      <w:rFonts w:ascii="Calibri" w:eastAsia="Calibri" w:hAnsi="Calibri" w:cs="Times New Roman"/>
    </w:rPr>
  </w:style>
  <w:style w:type="paragraph" w:styleId="a6">
    <w:name w:val="List Paragraph"/>
    <w:basedOn w:val="a"/>
    <w:uiPriority w:val="34"/>
    <w:qFormat/>
    <w:rsid w:val="008231DD"/>
    <w:pPr>
      <w:spacing w:after="200" w:line="276" w:lineRule="auto"/>
      <w:ind w:left="720"/>
      <w:contextualSpacing/>
    </w:pPr>
  </w:style>
  <w:style w:type="paragraph" w:styleId="a7">
    <w:name w:val="Normal (Web)"/>
    <w:basedOn w:val="a"/>
    <w:uiPriority w:val="99"/>
    <w:unhideWhenUsed/>
    <w:qFormat/>
    <w:rsid w:val="00C16D0C"/>
    <w:pPr>
      <w:spacing w:before="100" w:beforeAutospacing="1" w:after="100" w:afterAutospacing="1"/>
    </w:pPr>
    <w:rPr>
      <w:rFonts w:ascii="Times New Roman" w:eastAsia="Times New Roman" w:hAnsi="Times New Roman"/>
      <w:sz w:val="24"/>
      <w:szCs w:val="24"/>
      <w:lang w:eastAsia="ru-RU"/>
    </w:rPr>
  </w:style>
  <w:style w:type="character" w:styleId="a8">
    <w:name w:val="Hyperlink"/>
    <w:basedOn w:val="a0"/>
    <w:uiPriority w:val="99"/>
    <w:unhideWhenUsed/>
    <w:rsid w:val="00C16D0C"/>
    <w:rPr>
      <w:color w:val="0563C1" w:themeColor="hyperlink"/>
      <w:u w:val="single"/>
    </w:rPr>
  </w:style>
  <w:style w:type="character" w:styleId="a9">
    <w:name w:val="annotation reference"/>
    <w:basedOn w:val="a0"/>
    <w:uiPriority w:val="99"/>
    <w:semiHidden/>
    <w:unhideWhenUsed/>
    <w:rsid w:val="00C16D0C"/>
    <w:rPr>
      <w:sz w:val="16"/>
      <w:szCs w:val="16"/>
    </w:rPr>
  </w:style>
  <w:style w:type="paragraph" w:styleId="aa">
    <w:name w:val="annotation text"/>
    <w:basedOn w:val="a"/>
    <w:link w:val="ab"/>
    <w:uiPriority w:val="99"/>
    <w:semiHidden/>
    <w:unhideWhenUsed/>
    <w:rsid w:val="00C16D0C"/>
    <w:rPr>
      <w:sz w:val="20"/>
      <w:szCs w:val="20"/>
    </w:rPr>
  </w:style>
  <w:style w:type="character" w:customStyle="1" w:styleId="ab">
    <w:name w:val="Текст примечания Знак"/>
    <w:basedOn w:val="a0"/>
    <w:link w:val="aa"/>
    <w:uiPriority w:val="99"/>
    <w:semiHidden/>
    <w:rsid w:val="00C16D0C"/>
    <w:rPr>
      <w:rFonts w:ascii="Calibri" w:eastAsia="Calibri" w:hAnsi="Calibri" w:cs="Times New Roman"/>
      <w:sz w:val="20"/>
      <w:szCs w:val="20"/>
    </w:rPr>
  </w:style>
  <w:style w:type="paragraph" w:styleId="ac">
    <w:name w:val="annotation subject"/>
    <w:basedOn w:val="aa"/>
    <w:next w:val="aa"/>
    <w:link w:val="ad"/>
    <w:uiPriority w:val="99"/>
    <w:semiHidden/>
    <w:unhideWhenUsed/>
    <w:rsid w:val="00C16D0C"/>
    <w:rPr>
      <w:b/>
      <w:bCs/>
    </w:rPr>
  </w:style>
  <w:style w:type="character" w:customStyle="1" w:styleId="ad">
    <w:name w:val="Тема примечания Знак"/>
    <w:basedOn w:val="ab"/>
    <w:link w:val="ac"/>
    <w:uiPriority w:val="99"/>
    <w:semiHidden/>
    <w:rsid w:val="00C16D0C"/>
    <w:rPr>
      <w:rFonts w:ascii="Calibri" w:eastAsia="Calibri" w:hAnsi="Calibri" w:cs="Times New Roman"/>
      <w:b/>
      <w:bCs/>
      <w:sz w:val="20"/>
      <w:szCs w:val="20"/>
    </w:rPr>
  </w:style>
  <w:style w:type="paragraph" w:styleId="ae">
    <w:name w:val="Balloon Text"/>
    <w:basedOn w:val="a"/>
    <w:link w:val="af"/>
    <w:uiPriority w:val="99"/>
    <w:semiHidden/>
    <w:unhideWhenUsed/>
    <w:rsid w:val="00C16D0C"/>
    <w:rPr>
      <w:rFonts w:ascii="Segoe UI" w:hAnsi="Segoe UI" w:cs="Segoe UI"/>
      <w:sz w:val="18"/>
      <w:szCs w:val="18"/>
    </w:rPr>
  </w:style>
  <w:style w:type="character" w:customStyle="1" w:styleId="af">
    <w:name w:val="Текст выноски Знак"/>
    <w:basedOn w:val="a0"/>
    <w:link w:val="ae"/>
    <w:uiPriority w:val="99"/>
    <w:semiHidden/>
    <w:rsid w:val="00C16D0C"/>
    <w:rPr>
      <w:rFonts w:ascii="Segoe UI" w:eastAsia="Calibri" w:hAnsi="Segoe UI" w:cs="Segoe UI"/>
      <w:sz w:val="18"/>
      <w:szCs w:val="18"/>
    </w:rPr>
  </w:style>
  <w:style w:type="paragraph" w:styleId="21">
    <w:name w:val="Body Text 2"/>
    <w:basedOn w:val="a"/>
    <w:link w:val="22"/>
    <w:uiPriority w:val="99"/>
    <w:semiHidden/>
    <w:unhideWhenUsed/>
    <w:rsid w:val="00FE63A5"/>
    <w:pPr>
      <w:spacing w:after="120" w:line="480" w:lineRule="auto"/>
    </w:pPr>
  </w:style>
  <w:style w:type="character" w:customStyle="1" w:styleId="22">
    <w:name w:val="Основной текст 2 Знак"/>
    <w:basedOn w:val="a0"/>
    <w:link w:val="21"/>
    <w:uiPriority w:val="99"/>
    <w:semiHidden/>
    <w:rsid w:val="00FE63A5"/>
    <w:rPr>
      <w:rFonts w:ascii="Calibri" w:eastAsia="Calibri" w:hAnsi="Calibri" w:cs="Times New Roman"/>
    </w:rPr>
  </w:style>
  <w:style w:type="character" w:customStyle="1" w:styleId="mord">
    <w:name w:val="mord"/>
    <w:basedOn w:val="a0"/>
    <w:rsid w:val="00BF7854"/>
  </w:style>
  <w:style w:type="character" w:customStyle="1" w:styleId="vlist-s">
    <w:name w:val="vlist-s"/>
    <w:basedOn w:val="a0"/>
    <w:rsid w:val="00BF7854"/>
  </w:style>
  <w:style w:type="character" w:customStyle="1" w:styleId="mrel">
    <w:name w:val="mrel"/>
    <w:basedOn w:val="a0"/>
    <w:rsid w:val="00BF7854"/>
  </w:style>
  <w:style w:type="character" w:customStyle="1" w:styleId="mbin">
    <w:name w:val="mbin"/>
    <w:basedOn w:val="a0"/>
    <w:rsid w:val="00BF7854"/>
  </w:style>
  <w:style w:type="character" w:styleId="af0">
    <w:name w:val="Unresolved Mention"/>
    <w:basedOn w:val="a0"/>
    <w:uiPriority w:val="99"/>
    <w:semiHidden/>
    <w:unhideWhenUsed/>
    <w:rsid w:val="0000319C"/>
    <w:rPr>
      <w:color w:val="605E5C"/>
      <w:shd w:val="clear" w:color="auto" w:fill="E1DFDD"/>
    </w:rPr>
  </w:style>
  <w:style w:type="paragraph" w:styleId="af1">
    <w:name w:val="footer"/>
    <w:basedOn w:val="a"/>
    <w:link w:val="af2"/>
    <w:uiPriority w:val="99"/>
    <w:unhideWhenUsed/>
    <w:rsid w:val="009F5E5F"/>
    <w:pPr>
      <w:tabs>
        <w:tab w:val="center" w:pos="4513"/>
        <w:tab w:val="right" w:pos="9026"/>
      </w:tabs>
    </w:pPr>
  </w:style>
  <w:style w:type="character" w:customStyle="1" w:styleId="af2">
    <w:name w:val="Нижний колонтитул Знак"/>
    <w:basedOn w:val="a0"/>
    <w:link w:val="af1"/>
    <w:uiPriority w:val="99"/>
    <w:rsid w:val="009F5E5F"/>
    <w:rPr>
      <w:rFonts w:ascii="Calibri" w:eastAsia="Calibri" w:hAnsi="Calibri" w:cs="Times New Roman"/>
    </w:rPr>
  </w:style>
  <w:style w:type="character" w:styleId="af3">
    <w:name w:val="page number"/>
    <w:basedOn w:val="a0"/>
    <w:uiPriority w:val="99"/>
    <w:semiHidden/>
    <w:unhideWhenUsed/>
    <w:rsid w:val="009F5E5F"/>
  </w:style>
  <w:style w:type="paragraph" w:styleId="af4">
    <w:name w:val="header"/>
    <w:basedOn w:val="a"/>
    <w:link w:val="af5"/>
    <w:uiPriority w:val="99"/>
    <w:unhideWhenUsed/>
    <w:rsid w:val="009F5E5F"/>
    <w:pPr>
      <w:tabs>
        <w:tab w:val="center" w:pos="4513"/>
        <w:tab w:val="right" w:pos="9026"/>
      </w:tabs>
    </w:pPr>
  </w:style>
  <w:style w:type="character" w:customStyle="1" w:styleId="af5">
    <w:name w:val="Верхний колонтитул Знак"/>
    <w:basedOn w:val="a0"/>
    <w:link w:val="af4"/>
    <w:uiPriority w:val="99"/>
    <w:rsid w:val="009F5E5F"/>
    <w:rPr>
      <w:rFonts w:ascii="Calibri" w:eastAsia="Calibri" w:hAnsi="Calibri" w:cs="Times New Roman"/>
    </w:rPr>
  </w:style>
  <w:style w:type="character" w:customStyle="1" w:styleId="10">
    <w:name w:val="Заголовок 1 Знак"/>
    <w:basedOn w:val="a0"/>
    <w:link w:val="1"/>
    <w:uiPriority w:val="9"/>
    <w:rsid w:val="00971AF0"/>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425509"/>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5D00D7"/>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2E53B8"/>
    <w:rPr>
      <w:rFonts w:eastAsiaTheme="majorEastAsia" w:cstheme="majorBidi"/>
      <w:i/>
      <w:iCs/>
      <w:color w:val="2E74B5" w:themeColor="accent1" w:themeShade="BF"/>
      <w:kern w:val="2"/>
      <w:sz w:val="24"/>
      <w:szCs w:val="24"/>
    </w:rPr>
  </w:style>
  <w:style w:type="character" w:customStyle="1" w:styleId="50">
    <w:name w:val="Заголовок 5 Знак"/>
    <w:basedOn w:val="a0"/>
    <w:link w:val="5"/>
    <w:uiPriority w:val="9"/>
    <w:semiHidden/>
    <w:rsid w:val="002E53B8"/>
    <w:rPr>
      <w:rFonts w:eastAsiaTheme="majorEastAsia" w:cstheme="majorBidi"/>
      <w:color w:val="2E74B5" w:themeColor="accent1" w:themeShade="BF"/>
      <w:kern w:val="2"/>
      <w:sz w:val="24"/>
      <w:szCs w:val="24"/>
    </w:rPr>
  </w:style>
  <w:style w:type="character" w:customStyle="1" w:styleId="60">
    <w:name w:val="Заголовок 6 Знак"/>
    <w:basedOn w:val="a0"/>
    <w:link w:val="6"/>
    <w:uiPriority w:val="9"/>
    <w:semiHidden/>
    <w:rsid w:val="002E53B8"/>
    <w:rPr>
      <w:rFonts w:eastAsiaTheme="majorEastAsia" w:cstheme="majorBidi"/>
      <w:i/>
      <w:iCs/>
      <w:color w:val="595959" w:themeColor="text1" w:themeTint="A6"/>
      <w:kern w:val="2"/>
      <w:sz w:val="24"/>
      <w:szCs w:val="24"/>
    </w:rPr>
  </w:style>
  <w:style w:type="character" w:customStyle="1" w:styleId="70">
    <w:name w:val="Заголовок 7 Знак"/>
    <w:basedOn w:val="a0"/>
    <w:link w:val="7"/>
    <w:uiPriority w:val="9"/>
    <w:semiHidden/>
    <w:rsid w:val="002E53B8"/>
    <w:rPr>
      <w:rFonts w:eastAsiaTheme="majorEastAsia" w:cstheme="majorBidi"/>
      <w:color w:val="595959" w:themeColor="text1" w:themeTint="A6"/>
      <w:kern w:val="2"/>
      <w:sz w:val="24"/>
      <w:szCs w:val="24"/>
    </w:rPr>
  </w:style>
  <w:style w:type="character" w:customStyle="1" w:styleId="80">
    <w:name w:val="Заголовок 8 Знак"/>
    <w:basedOn w:val="a0"/>
    <w:link w:val="8"/>
    <w:uiPriority w:val="9"/>
    <w:semiHidden/>
    <w:rsid w:val="002E53B8"/>
    <w:rPr>
      <w:rFonts w:eastAsiaTheme="majorEastAsia" w:cstheme="majorBidi"/>
      <w:i/>
      <w:iCs/>
      <w:color w:val="272727" w:themeColor="text1" w:themeTint="D8"/>
      <w:kern w:val="2"/>
      <w:sz w:val="24"/>
      <w:szCs w:val="24"/>
    </w:rPr>
  </w:style>
  <w:style w:type="character" w:customStyle="1" w:styleId="90">
    <w:name w:val="Заголовок 9 Знак"/>
    <w:basedOn w:val="a0"/>
    <w:link w:val="9"/>
    <w:uiPriority w:val="9"/>
    <w:semiHidden/>
    <w:rsid w:val="002E53B8"/>
    <w:rPr>
      <w:rFonts w:eastAsiaTheme="majorEastAsia" w:cstheme="majorBidi"/>
      <w:color w:val="272727" w:themeColor="text1" w:themeTint="D8"/>
      <w:kern w:val="2"/>
      <w:sz w:val="24"/>
      <w:szCs w:val="24"/>
    </w:rPr>
  </w:style>
  <w:style w:type="paragraph" w:styleId="af6">
    <w:name w:val="Title"/>
    <w:basedOn w:val="a"/>
    <w:next w:val="a"/>
    <w:link w:val="af7"/>
    <w:uiPriority w:val="10"/>
    <w:qFormat/>
    <w:rsid w:val="002E53B8"/>
    <w:pPr>
      <w:spacing w:after="80"/>
      <w:contextualSpacing/>
    </w:pPr>
    <w:rPr>
      <w:rFonts w:asciiTheme="majorHAnsi" w:eastAsiaTheme="majorEastAsia" w:hAnsiTheme="majorHAnsi" w:cstheme="majorBidi"/>
      <w:spacing w:val="-10"/>
      <w:kern w:val="28"/>
      <w:sz w:val="56"/>
      <w:szCs w:val="56"/>
    </w:rPr>
  </w:style>
  <w:style w:type="character" w:customStyle="1" w:styleId="af7">
    <w:name w:val="Заголовок Знак"/>
    <w:basedOn w:val="a0"/>
    <w:link w:val="af6"/>
    <w:uiPriority w:val="10"/>
    <w:rsid w:val="002E53B8"/>
    <w:rPr>
      <w:rFonts w:asciiTheme="majorHAnsi" w:eastAsiaTheme="majorEastAsia" w:hAnsiTheme="majorHAnsi" w:cstheme="majorBidi"/>
      <w:spacing w:val="-10"/>
      <w:kern w:val="28"/>
      <w:sz w:val="56"/>
      <w:szCs w:val="56"/>
    </w:rPr>
  </w:style>
  <w:style w:type="paragraph" w:styleId="af8">
    <w:name w:val="Subtitle"/>
    <w:basedOn w:val="a"/>
    <w:next w:val="a"/>
    <w:link w:val="af9"/>
    <w:uiPriority w:val="11"/>
    <w:qFormat/>
    <w:rsid w:val="002E53B8"/>
    <w:pPr>
      <w:numPr>
        <w:ilvl w:val="1"/>
      </w:numPr>
      <w:spacing w:after="160"/>
    </w:pPr>
    <w:rPr>
      <w:rFonts w:asciiTheme="minorHAnsi" w:eastAsiaTheme="majorEastAsia" w:hAnsiTheme="minorHAnsi" w:cstheme="majorBidi"/>
      <w:color w:val="595959" w:themeColor="text1" w:themeTint="A6"/>
      <w:spacing w:val="15"/>
      <w:kern w:val="2"/>
      <w:sz w:val="28"/>
      <w:szCs w:val="28"/>
    </w:rPr>
  </w:style>
  <w:style w:type="character" w:customStyle="1" w:styleId="af9">
    <w:name w:val="Подзаголовок Знак"/>
    <w:basedOn w:val="a0"/>
    <w:link w:val="af8"/>
    <w:uiPriority w:val="11"/>
    <w:rsid w:val="002E53B8"/>
    <w:rPr>
      <w:rFonts w:eastAsiaTheme="majorEastAsia" w:cstheme="majorBidi"/>
      <w:color w:val="595959" w:themeColor="text1" w:themeTint="A6"/>
      <w:spacing w:val="15"/>
      <w:kern w:val="2"/>
      <w:sz w:val="28"/>
      <w:szCs w:val="28"/>
    </w:rPr>
  </w:style>
  <w:style w:type="paragraph" w:styleId="23">
    <w:name w:val="Quote"/>
    <w:basedOn w:val="a"/>
    <w:next w:val="a"/>
    <w:link w:val="24"/>
    <w:uiPriority w:val="29"/>
    <w:qFormat/>
    <w:rsid w:val="002E53B8"/>
    <w:pPr>
      <w:spacing w:before="160" w:after="160"/>
      <w:jc w:val="center"/>
    </w:pPr>
    <w:rPr>
      <w:rFonts w:asciiTheme="minorHAnsi" w:eastAsiaTheme="minorHAnsi" w:hAnsiTheme="minorHAnsi" w:cstheme="minorBidi"/>
      <w:i/>
      <w:iCs/>
      <w:color w:val="404040" w:themeColor="text1" w:themeTint="BF"/>
      <w:kern w:val="2"/>
      <w:sz w:val="24"/>
      <w:szCs w:val="24"/>
    </w:rPr>
  </w:style>
  <w:style w:type="character" w:customStyle="1" w:styleId="24">
    <w:name w:val="Цитата 2 Знак"/>
    <w:basedOn w:val="a0"/>
    <w:link w:val="23"/>
    <w:uiPriority w:val="29"/>
    <w:rsid w:val="002E53B8"/>
    <w:rPr>
      <w:i/>
      <w:iCs/>
      <w:color w:val="404040" w:themeColor="text1" w:themeTint="BF"/>
      <w:kern w:val="2"/>
      <w:sz w:val="24"/>
      <w:szCs w:val="24"/>
    </w:rPr>
  </w:style>
  <w:style w:type="character" w:styleId="afa">
    <w:name w:val="Intense Emphasis"/>
    <w:basedOn w:val="a0"/>
    <w:uiPriority w:val="21"/>
    <w:qFormat/>
    <w:rsid w:val="002E53B8"/>
    <w:rPr>
      <w:i/>
      <w:iCs/>
      <w:color w:val="2E74B5" w:themeColor="accent1" w:themeShade="BF"/>
    </w:rPr>
  </w:style>
  <w:style w:type="paragraph" w:styleId="afb">
    <w:name w:val="Intense Quote"/>
    <w:basedOn w:val="a"/>
    <w:next w:val="a"/>
    <w:link w:val="afc"/>
    <w:uiPriority w:val="30"/>
    <w:qFormat/>
    <w:rsid w:val="002E53B8"/>
    <w:pPr>
      <w:pBdr>
        <w:top w:val="single" w:sz="4" w:space="10" w:color="2E74B5" w:themeColor="accent1" w:themeShade="BF"/>
        <w:bottom w:val="single" w:sz="4" w:space="10" w:color="2E74B5" w:themeColor="accent1" w:themeShade="BF"/>
      </w:pBdr>
      <w:spacing w:before="360" w:after="360"/>
      <w:ind w:left="864" w:right="864"/>
      <w:jc w:val="center"/>
    </w:pPr>
    <w:rPr>
      <w:rFonts w:asciiTheme="minorHAnsi" w:eastAsiaTheme="minorHAnsi" w:hAnsiTheme="minorHAnsi" w:cstheme="minorBidi"/>
      <w:i/>
      <w:iCs/>
      <w:color w:val="2E74B5" w:themeColor="accent1" w:themeShade="BF"/>
      <w:kern w:val="2"/>
      <w:sz w:val="24"/>
      <w:szCs w:val="24"/>
    </w:rPr>
  </w:style>
  <w:style w:type="character" w:customStyle="1" w:styleId="afc">
    <w:name w:val="Выделенная цитата Знак"/>
    <w:basedOn w:val="a0"/>
    <w:link w:val="afb"/>
    <w:uiPriority w:val="30"/>
    <w:rsid w:val="002E53B8"/>
    <w:rPr>
      <w:i/>
      <w:iCs/>
      <w:color w:val="2E74B5" w:themeColor="accent1" w:themeShade="BF"/>
      <w:kern w:val="2"/>
      <w:sz w:val="24"/>
      <w:szCs w:val="24"/>
    </w:rPr>
  </w:style>
  <w:style w:type="character" w:styleId="afd">
    <w:name w:val="Intense Reference"/>
    <w:basedOn w:val="a0"/>
    <w:uiPriority w:val="32"/>
    <w:qFormat/>
    <w:rsid w:val="002E53B8"/>
    <w:rPr>
      <w:b/>
      <w:bCs/>
      <w:smallCaps/>
      <w:color w:val="2E74B5" w:themeColor="accent1" w:themeShade="BF"/>
      <w:spacing w:val="5"/>
    </w:rPr>
  </w:style>
  <w:style w:type="character" w:styleId="afe">
    <w:name w:val="FollowedHyperlink"/>
    <w:basedOn w:val="a0"/>
    <w:uiPriority w:val="99"/>
    <w:semiHidden/>
    <w:unhideWhenUsed/>
    <w:rsid w:val="002E53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67062">
      <w:bodyDiv w:val="1"/>
      <w:marLeft w:val="0"/>
      <w:marRight w:val="0"/>
      <w:marTop w:val="0"/>
      <w:marBottom w:val="0"/>
      <w:divBdr>
        <w:top w:val="none" w:sz="0" w:space="0" w:color="auto"/>
        <w:left w:val="none" w:sz="0" w:space="0" w:color="auto"/>
        <w:bottom w:val="none" w:sz="0" w:space="0" w:color="auto"/>
        <w:right w:val="none" w:sz="0" w:space="0" w:color="auto"/>
      </w:divBdr>
      <w:divsChild>
        <w:div w:id="1332443935">
          <w:marLeft w:val="0"/>
          <w:marRight w:val="0"/>
          <w:marTop w:val="0"/>
          <w:marBottom w:val="0"/>
          <w:divBdr>
            <w:top w:val="none" w:sz="0" w:space="0" w:color="auto"/>
            <w:left w:val="none" w:sz="0" w:space="0" w:color="auto"/>
            <w:bottom w:val="none" w:sz="0" w:space="0" w:color="auto"/>
            <w:right w:val="none" w:sz="0" w:space="0" w:color="auto"/>
          </w:divBdr>
          <w:divsChild>
            <w:div w:id="1807430545">
              <w:marLeft w:val="0"/>
              <w:marRight w:val="0"/>
              <w:marTop w:val="0"/>
              <w:marBottom w:val="0"/>
              <w:divBdr>
                <w:top w:val="none" w:sz="0" w:space="0" w:color="auto"/>
                <w:left w:val="none" w:sz="0" w:space="0" w:color="auto"/>
                <w:bottom w:val="none" w:sz="0" w:space="0" w:color="auto"/>
                <w:right w:val="none" w:sz="0" w:space="0" w:color="auto"/>
              </w:divBdr>
              <w:divsChild>
                <w:div w:id="212837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6450">
      <w:bodyDiv w:val="1"/>
      <w:marLeft w:val="0"/>
      <w:marRight w:val="0"/>
      <w:marTop w:val="0"/>
      <w:marBottom w:val="0"/>
      <w:divBdr>
        <w:top w:val="none" w:sz="0" w:space="0" w:color="auto"/>
        <w:left w:val="none" w:sz="0" w:space="0" w:color="auto"/>
        <w:bottom w:val="none" w:sz="0" w:space="0" w:color="auto"/>
        <w:right w:val="none" w:sz="0" w:space="0" w:color="auto"/>
      </w:divBdr>
      <w:divsChild>
        <w:div w:id="1321343908">
          <w:marLeft w:val="0"/>
          <w:marRight w:val="0"/>
          <w:marTop w:val="0"/>
          <w:marBottom w:val="0"/>
          <w:divBdr>
            <w:top w:val="none" w:sz="0" w:space="0" w:color="auto"/>
            <w:left w:val="none" w:sz="0" w:space="0" w:color="auto"/>
            <w:bottom w:val="none" w:sz="0" w:space="0" w:color="auto"/>
            <w:right w:val="none" w:sz="0" w:space="0" w:color="auto"/>
          </w:divBdr>
          <w:divsChild>
            <w:div w:id="112094755">
              <w:marLeft w:val="0"/>
              <w:marRight w:val="0"/>
              <w:marTop w:val="0"/>
              <w:marBottom w:val="0"/>
              <w:divBdr>
                <w:top w:val="none" w:sz="0" w:space="0" w:color="auto"/>
                <w:left w:val="none" w:sz="0" w:space="0" w:color="auto"/>
                <w:bottom w:val="none" w:sz="0" w:space="0" w:color="auto"/>
                <w:right w:val="none" w:sz="0" w:space="0" w:color="auto"/>
              </w:divBdr>
              <w:divsChild>
                <w:div w:id="144993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7097">
      <w:bodyDiv w:val="1"/>
      <w:marLeft w:val="0"/>
      <w:marRight w:val="0"/>
      <w:marTop w:val="0"/>
      <w:marBottom w:val="0"/>
      <w:divBdr>
        <w:top w:val="none" w:sz="0" w:space="0" w:color="auto"/>
        <w:left w:val="none" w:sz="0" w:space="0" w:color="auto"/>
        <w:bottom w:val="none" w:sz="0" w:space="0" w:color="auto"/>
        <w:right w:val="none" w:sz="0" w:space="0" w:color="auto"/>
      </w:divBdr>
    </w:div>
    <w:div w:id="26104838">
      <w:bodyDiv w:val="1"/>
      <w:marLeft w:val="0"/>
      <w:marRight w:val="0"/>
      <w:marTop w:val="0"/>
      <w:marBottom w:val="0"/>
      <w:divBdr>
        <w:top w:val="none" w:sz="0" w:space="0" w:color="auto"/>
        <w:left w:val="none" w:sz="0" w:space="0" w:color="auto"/>
        <w:bottom w:val="none" w:sz="0" w:space="0" w:color="auto"/>
        <w:right w:val="none" w:sz="0" w:space="0" w:color="auto"/>
      </w:divBdr>
    </w:div>
    <w:div w:id="33236515">
      <w:bodyDiv w:val="1"/>
      <w:marLeft w:val="0"/>
      <w:marRight w:val="0"/>
      <w:marTop w:val="0"/>
      <w:marBottom w:val="0"/>
      <w:divBdr>
        <w:top w:val="none" w:sz="0" w:space="0" w:color="auto"/>
        <w:left w:val="none" w:sz="0" w:space="0" w:color="auto"/>
        <w:bottom w:val="none" w:sz="0" w:space="0" w:color="auto"/>
        <w:right w:val="none" w:sz="0" w:space="0" w:color="auto"/>
      </w:divBdr>
      <w:divsChild>
        <w:div w:id="1073090568">
          <w:marLeft w:val="0"/>
          <w:marRight w:val="0"/>
          <w:marTop w:val="0"/>
          <w:marBottom w:val="0"/>
          <w:divBdr>
            <w:top w:val="none" w:sz="0" w:space="0" w:color="auto"/>
            <w:left w:val="none" w:sz="0" w:space="0" w:color="auto"/>
            <w:bottom w:val="none" w:sz="0" w:space="0" w:color="auto"/>
            <w:right w:val="none" w:sz="0" w:space="0" w:color="auto"/>
          </w:divBdr>
          <w:divsChild>
            <w:div w:id="1469276705">
              <w:marLeft w:val="0"/>
              <w:marRight w:val="0"/>
              <w:marTop w:val="0"/>
              <w:marBottom w:val="0"/>
              <w:divBdr>
                <w:top w:val="none" w:sz="0" w:space="0" w:color="auto"/>
                <w:left w:val="none" w:sz="0" w:space="0" w:color="auto"/>
                <w:bottom w:val="none" w:sz="0" w:space="0" w:color="auto"/>
                <w:right w:val="none" w:sz="0" w:space="0" w:color="auto"/>
              </w:divBdr>
              <w:divsChild>
                <w:div w:id="49487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8833">
      <w:bodyDiv w:val="1"/>
      <w:marLeft w:val="0"/>
      <w:marRight w:val="0"/>
      <w:marTop w:val="0"/>
      <w:marBottom w:val="0"/>
      <w:divBdr>
        <w:top w:val="none" w:sz="0" w:space="0" w:color="auto"/>
        <w:left w:val="none" w:sz="0" w:space="0" w:color="auto"/>
        <w:bottom w:val="none" w:sz="0" w:space="0" w:color="auto"/>
        <w:right w:val="none" w:sz="0" w:space="0" w:color="auto"/>
      </w:divBdr>
    </w:div>
    <w:div w:id="114447497">
      <w:bodyDiv w:val="1"/>
      <w:marLeft w:val="0"/>
      <w:marRight w:val="0"/>
      <w:marTop w:val="0"/>
      <w:marBottom w:val="0"/>
      <w:divBdr>
        <w:top w:val="none" w:sz="0" w:space="0" w:color="auto"/>
        <w:left w:val="none" w:sz="0" w:space="0" w:color="auto"/>
        <w:bottom w:val="none" w:sz="0" w:space="0" w:color="auto"/>
        <w:right w:val="none" w:sz="0" w:space="0" w:color="auto"/>
      </w:divBdr>
      <w:divsChild>
        <w:div w:id="1882403076">
          <w:marLeft w:val="0"/>
          <w:marRight w:val="0"/>
          <w:marTop w:val="0"/>
          <w:marBottom w:val="0"/>
          <w:divBdr>
            <w:top w:val="none" w:sz="0" w:space="0" w:color="auto"/>
            <w:left w:val="none" w:sz="0" w:space="0" w:color="auto"/>
            <w:bottom w:val="none" w:sz="0" w:space="0" w:color="auto"/>
            <w:right w:val="none" w:sz="0" w:space="0" w:color="auto"/>
          </w:divBdr>
          <w:divsChild>
            <w:div w:id="552036422">
              <w:marLeft w:val="0"/>
              <w:marRight w:val="0"/>
              <w:marTop w:val="0"/>
              <w:marBottom w:val="0"/>
              <w:divBdr>
                <w:top w:val="none" w:sz="0" w:space="0" w:color="auto"/>
                <w:left w:val="none" w:sz="0" w:space="0" w:color="auto"/>
                <w:bottom w:val="none" w:sz="0" w:space="0" w:color="auto"/>
                <w:right w:val="none" w:sz="0" w:space="0" w:color="auto"/>
              </w:divBdr>
              <w:divsChild>
                <w:div w:id="78554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1094">
      <w:bodyDiv w:val="1"/>
      <w:marLeft w:val="0"/>
      <w:marRight w:val="0"/>
      <w:marTop w:val="0"/>
      <w:marBottom w:val="0"/>
      <w:divBdr>
        <w:top w:val="none" w:sz="0" w:space="0" w:color="auto"/>
        <w:left w:val="none" w:sz="0" w:space="0" w:color="auto"/>
        <w:bottom w:val="none" w:sz="0" w:space="0" w:color="auto"/>
        <w:right w:val="none" w:sz="0" w:space="0" w:color="auto"/>
      </w:divBdr>
    </w:div>
    <w:div w:id="141167740">
      <w:bodyDiv w:val="1"/>
      <w:marLeft w:val="0"/>
      <w:marRight w:val="0"/>
      <w:marTop w:val="0"/>
      <w:marBottom w:val="0"/>
      <w:divBdr>
        <w:top w:val="none" w:sz="0" w:space="0" w:color="auto"/>
        <w:left w:val="none" w:sz="0" w:space="0" w:color="auto"/>
        <w:bottom w:val="none" w:sz="0" w:space="0" w:color="auto"/>
        <w:right w:val="none" w:sz="0" w:space="0" w:color="auto"/>
      </w:divBdr>
      <w:divsChild>
        <w:div w:id="1363095632">
          <w:marLeft w:val="0"/>
          <w:marRight w:val="0"/>
          <w:marTop w:val="0"/>
          <w:marBottom w:val="0"/>
          <w:divBdr>
            <w:top w:val="none" w:sz="0" w:space="0" w:color="auto"/>
            <w:left w:val="none" w:sz="0" w:space="0" w:color="auto"/>
            <w:bottom w:val="none" w:sz="0" w:space="0" w:color="auto"/>
            <w:right w:val="none" w:sz="0" w:space="0" w:color="auto"/>
          </w:divBdr>
          <w:divsChild>
            <w:div w:id="499082045">
              <w:marLeft w:val="0"/>
              <w:marRight w:val="0"/>
              <w:marTop w:val="0"/>
              <w:marBottom w:val="0"/>
              <w:divBdr>
                <w:top w:val="none" w:sz="0" w:space="0" w:color="auto"/>
                <w:left w:val="none" w:sz="0" w:space="0" w:color="auto"/>
                <w:bottom w:val="none" w:sz="0" w:space="0" w:color="auto"/>
                <w:right w:val="none" w:sz="0" w:space="0" w:color="auto"/>
              </w:divBdr>
              <w:divsChild>
                <w:div w:id="40645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13916">
      <w:bodyDiv w:val="1"/>
      <w:marLeft w:val="0"/>
      <w:marRight w:val="0"/>
      <w:marTop w:val="0"/>
      <w:marBottom w:val="0"/>
      <w:divBdr>
        <w:top w:val="none" w:sz="0" w:space="0" w:color="auto"/>
        <w:left w:val="none" w:sz="0" w:space="0" w:color="auto"/>
        <w:bottom w:val="none" w:sz="0" w:space="0" w:color="auto"/>
        <w:right w:val="none" w:sz="0" w:space="0" w:color="auto"/>
      </w:divBdr>
      <w:divsChild>
        <w:div w:id="1332216262">
          <w:marLeft w:val="0"/>
          <w:marRight w:val="0"/>
          <w:marTop w:val="0"/>
          <w:marBottom w:val="0"/>
          <w:divBdr>
            <w:top w:val="none" w:sz="0" w:space="0" w:color="auto"/>
            <w:left w:val="none" w:sz="0" w:space="0" w:color="auto"/>
            <w:bottom w:val="none" w:sz="0" w:space="0" w:color="auto"/>
            <w:right w:val="none" w:sz="0" w:space="0" w:color="auto"/>
          </w:divBdr>
          <w:divsChild>
            <w:div w:id="764769944">
              <w:marLeft w:val="0"/>
              <w:marRight w:val="0"/>
              <w:marTop w:val="0"/>
              <w:marBottom w:val="0"/>
              <w:divBdr>
                <w:top w:val="none" w:sz="0" w:space="0" w:color="auto"/>
                <w:left w:val="none" w:sz="0" w:space="0" w:color="auto"/>
                <w:bottom w:val="none" w:sz="0" w:space="0" w:color="auto"/>
                <w:right w:val="none" w:sz="0" w:space="0" w:color="auto"/>
              </w:divBdr>
              <w:divsChild>
                <w:div w:id="194577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00243">
      <w:bodyDiv w:val="1"/>
      <w:marLeft w:val="0"/>
      <w:marRight w:val="0"/>
      <w:marTop w:val="0"/>
      <w:marBottom w:val="0"/>
      <w:divBdr>
        <w:top w:val="none" w:sz="0" w:space="0" w:color="auto"/>
        <w:left w:val="none" w:sz="0" w:space="0" w:color="auto"/>
        <w:bottom w:val="none" w:sz="0" w:space="0" w:color="auto"/>
        <w:right w:val="none" w:sz="0" w:space="0" w:color="auto"/>
      </w:divBdr>
      <w:divsChild>
        <w:div w:id="2014600399">
          <w:marLeft w:val="0"/>
          <w:marRight w:val="0"/>
          <w:marTop w:val="0"/>
          <w:marBottom w:val="0"/>
          <w:divBdr>
            <w:top w:val="none" w:sz="0" w:space="0" w:color="auto"/>
            <w:left w:val="none" w:sz="0" w:space="0" w:color="auto"/>
            <w:bottom w:val="none" w:sz="0" w:space="0" w:color="auto"/>
            <w:right w:val="none" w:sz="0" w:space="0" w:color="auto"/>
          </w:divBdr>
          <w:divsChild>
            <w:div w:id="944995893">
              <w:marLeft w:val="0"/>
              <w:marRight w:val="0"/>
              <w:marTop w:val="0"/>
              <w:marBottom w:val="0"/>
              <w:divBdr>
                <w:top w:val="none" w:sz="0" w:space="0" w:color="auto"/>
                <w:left w:val="none" w:sz="0" w:space="0" w:color="auto"/>
                <w:bottom w:val="none" w:sz="0" w:space="0" w:color="auto"/>
                <w:right w:val="none" w:sz="0" w:space="0" w:color="auto"/>
              </w:divBdr>
              <w:divsChild>
                <w:div w:id="114474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60219">
      <w:bodyDiv w:val="1"/>
      <w:marLeft w:val="0"/>
      <w:marRight w:val="0"/>
      <w:marTop w:val="0"/>
      <w:marBottom w:val="0"/>
      <w:divBdr>
        <w:top w:val="none" w:sz="0" w:space="0" w:color="auto"/>
        <w:left w:val="none" w:sz="0" w:space="0" w:color="auto"/>
        <w:bottom w:val="none" w:sz="0" w:space="0" w:color="auto"/>
        <w:right w:val="none" w:sz="0" w:space="0" w:color="auto"/>
      </w:divBdr>
      <w:divsChild>
        <w:div w:id="859273778">
          <w:marLeft w:val="0"/>
          <w:marRight w:val="0"/>
          <w:marTop w:val="0"/>
          <w:marBottom w:val="0"/>
          <w:divBdr>
            <w:top w:val="none" w:sz="0" w:space="0" w:color="auto"/>
            <w:left w:val="none" w:sz="0" w:space="0" w:color="auto"/>
            <w:bottom w:val="none" w:sz="0" w:space="0" w:color="auto"/>
            <w:right w:val="none" w:sz="0" w:space="0" w:color="auto"/>
          </w:divBdr>
        </w:div>
      </w:divsChild>
    </w:div>
    <w:div w:id="185825775">
      <w:bodyDiv w:val="1"/>
      <w:marLeft w:val="0"/>
      <w:marRight w:val="0"/>
      <w:marTop w:val="0"/>
      <w:marBottom w:val="0"/>
      <w:divBdr>
        <w:top w:val="none" w:sz="0" w:space="0" w:color="auto"/>
        <w:left w:val="none" w:sz="0" w:space="0" w:color="auto"/>
        <w:bottom w:val="none" w:sz="0" w:space="0" w:color="auto"/>
        <w:right w:val="none" w:sz="0" w:space="0" w:color="auto"/>
      </w:divBdr>
    </w:div>
    <w:div w:id="204561771">
      <w:bodyDiv w:val="1"/>
      <w:marLeft w:val="0"/>
      <w:marRight w:val="0"/>
      <w:marTop w:val="0"/>
      <w:marBottom w:val="0"/>
      <w:divBdr>
        <w:top w:val="none" w:sz="0" w:space="0" w:color="auto"/>
        <w:left w:val="none" w:sz="0" w:space="0" w:color="auto"/>
        <w:bottom w:val="none" w:sz="0" w:space="0" w:color="auto"/>
        <w:right w:val="none" w:sz="0" w:space="0" w:color="auto"/>
      </w:divBdr>
      <w:divsChild>
        <w:div w:id="1091975599">
          <w:marLeft w:val="0"/>
          <w:marRight w:val="0"/>
          <w:marTop w:val="0"/>
          <w:marBottom w:val="0"/>
          <w:divBdr>
            <w:top w:val="none" w:sz="0" w:space="0" w:color="auto"/>
            <w:left w:val="none" w:sz="0" w:space="0" w:color="auto"/>
            <w:bottom w:val="none" w:sz="0" w:space="0" w:color="auto"/>
            <w:right w:val="none" w:sz="0" w:space="0" w:color="auto"/>
          </w:divBdr>
        </w:div>
      </w:divsChild>
    </w:div>
    <w:div w:id="211620549">
      <w:bodyDiv w:val="1"/>
      <w:marLeft w:val="0"/>
      <w:marRight w:val="0"/>
      <w:marTop w:val="0"/>
      <w:marBottom w:val="0"/>
      <w:divBdr>
        <w:top w:val="none" w:sz="0" w:space="0" w:color="auto"/>
        <w:left w:val="none" w:sz="0" w:space="0" w:color="auto"/>
        <w:bottom w:val="none" w:sz="0" w:space="0" w:color="auto"/>
        <w:right w:val="none" w:sz="0" w:space="0" w:color="auto"/>
      </w:divBdr>
      <w:divsChild>
        <w:div w:id="1889494740">
          <w:marLeft w:val="0"/>
          <w:marRight w:val="0"/>
          <w:marTop w:val="0"/>
          <w:marBottom w:val="0"/>
          <w:divBdr>
            <w:top w:val="none" w:sz="0" w:space="0" w:color="auto"/>
            <w:left w:val="none" w:sz="0" w:space="0" w:color="auto"/>
            <w:bottom w:val="none" w:sz="0" w:space="0" w:color="auto"/>
            <w:right w:val="none" w:sz="0" w:space="0" w:color="auto"/>
          </w:divBdr>
          <w:divsChild>
            <w:div w:id="815605162">
              <w:marLeft w:val="0"/>
              <w:marRight w:val="0"/>
              <w:marTop w:val="0"/>
              <w:marBottom w:val="0"/>
              <w:divBdr>
                <w:top w:val="none" w:sz="0" w:space="0" w:color="auto"/>
                <w:left w:val="none" w:sz="0" w:space="0" w:color="auto"/>
                <w:bottom w:val="none" w:sz="0" w:space="0" w:color="auto"/>
                <w:right w:val="none" w:sz="0" w:space="0" w:color="auto"/>
              </w:divBdr>
              <w:divsChild>
                <w:div w:id="195300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662770">
      <w:bodyDiv w:val="1"/>
      <w:marLeft w:val="0"/>
      <w:marRight w:val="0"/>
      <w:marTop w:val="0"/>
      <w:marBottom w:val="0"/>
      <w:divBdr>
        <w:top w:val="none" w:sz="0" w:space="0" w:color="auto"/>
        <w:left w:val="none" w:sz="0" w:space="0" w:color="auto"/>
        <w:bottom w:val="none" w:sz="0" w:space="0" w:color="auto"/>
        <w:right w:val="none" w:sz="0" w:space="0" w:color="auto"/>
      </w:divBdr>
      <w:divsChild>
        <w:div w:id="1927690534">
          <w:marLeft w:val="0"/>
          <w:marRight w:val="0"/>
          <w:marTop w:val="0"/>
          <w:marBottom w:val="0"/>
          <w:divBdr>
            <w:top w:val="none" w:sz="0" w:space="0" w:color="auto"/>
            <w:left w:val="none" w:sz="0" w:space="0" w:color="auto"/>
            <w:bottom w:val="none" w:sz="0" w:space="0" w:color="auto"/>
            <w:right w:val="none" w:sz="0" w:space="0" w:color="auto"/>
          </w:divBdr>
        </w:div>
      </w:divsChild>
    </w:div>
    <w:div w:id="250241887">
      <w:bodyDiv w:val="1"/>
      <w:marLeft w:val="0"/>
      <w:marRight w:val="0"/>
      <w:marTop w:val="0"/>
      <w:marBottom w:val="0"/>
      <w:divBdr>
        <w:top w:val="none" w:sz="0" w:space="0" w:color="auto"/>
        <w:left w:val="none" w:sz="0" w:space="0" w:color="auto"/>
        <w:bottom w:val="none" w:sz="0" w:space="0" w:color="auto"/>
        <w:right w:val="none" w:sz="0" w:space="0" w:color="auto"/>
      </w:divBdr>
      <w:divsChild>
        <w:div w:id="277029977">
          <w:marLeft w:val="0"/>
          <w:marRight w:val="0"/>
          <w:marTop w:val="0"/>
          <w:marBottom w:val="0"/>
          <w:divBdr>
            <w:top w:val="none" w:sz="0" w:space="0" w:color="auto"/>
            <w:left w:val="none" w:sz="0" w:space="0" w:color="auto"/>
            <w:bottom w:val="none" w:sz="0" w:space="0" w:color="auto"/>
            <w:right w:val="none" w:sz="0" w:space="0" w:color="auto"/>
          </w:divBdr>
          <w:divsChild>
            <w:div w:id="2055503431">
              <w:marLeft w:val="0"/>
              <w:marRight w:val="0"/>
              <w:marTop w:val="0"/>
              <w:marBottom w:val="0"/>
              <w:divBdr>
                <w:top w:val="none" w:sz="0" w:space="0" w:color="auto"/>
                <w:left w:val="none" w:sz="0" w:space="0" w:color="auto"/>
                <w:bottom w:val="none" w:sz="0" w:space="0" w:color="auto"/>
                <w:right w:val="none" w:sz="0" w:space="0" w:color="auto"/>
              </w:divBdr>
              <w:divsChild>
                <w:div w:id="42869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598903">
      <w:bodyDiv w:val="1"/>
      <w:marLeft w:val="0"/>
      <w:marRight w:val="0"/>
      <w:marTop w:val="0"/>
      <w:marBottom w:val="0"/>
      <w:divBdr>
        <w:top w:val="none" w:sz="0" w:space="0" w:color="auto"/>
        <w:left w:val="none" w:sz="0" w:space="0" w:color="auto"/>
        <w:bottom w:val="none" w:sz="0" w:space="0" w:color="auto"/>
        <w:right w:val="none" w:sz="0" w:space="0" w:color="auto"/>
      </w:divBdr>
      <w:divsChild>
        <w:div w:id="634023540">
          <w:marLeft w:val="0"/>
          <w:marRight w:val="0"/>
          <w:marTop w:val="0"/>
          <w:marBottom w:val="0"/>
          <w:divBdr>
            <w:top w:val="none" w:sz="0" w:space="0" w:color="auto"/>
            <w:left w:val="none" w:sz="0" w:space="0" w:color="auto"/>
            <w:bottom w:val="none" w:sz="0" w:space="0" w:color="auto"/>
            <w:right w:val="none" w:sz="0" w:space="0" w:color="auto"/>
          </w:divBdr>
          <w:divsChild>
            <w:div w:id="901908274">
              <w:marLeft w:val="0"/>
              <w:marRight w:val="0"/>
              <w:marTop w:val="0"/>
              <w:marBottom w:val="0"/>
              <w:divBdr>
                <w:top w:val="none" w:sz="0" w:space="0" w:color="auto"/>
                <w:left w:val="none" w:sz="0" w:space="0" w:color="auto"/>
                <w:bottom w:val="none" w:sz="0" w:space="0" w:color="auto"/>
                <w:right w:val="none" w:sz="0" w:space="0" w:color="auto"/>
              </w:divBdr>
              <w:divsChild>
                <w:div w:id="198423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147724">
      <w:bodyDiv w:val="1"/>
      <w:marLeft w:val="0"/>
      <w:marRight w:val="0"/>
      <w:marTop w:val="0"/>
      <w:marBottom w:val="0"/>
      <w:divBdr>
        <w:top w:val="none" w:sz="0" w:space="0" w:color="auto"/>
        <w:left w:val="none" w:sz="0" w:space="0" w:color="auto"/>
        <w:bottom w:val="none" w:sz="0" w:space="0" w:color="auto"/>
        <w:right w:val="none" w:sz="0" w:space="0" w:color="auto"/>
      </w:divBdr>
      <w:divsChild>
        <w:div w:id="1427769949">
          <w:marLeft w:val="0"/>
          <w:marRight w:val="0"/>
          <w:marTop w:val="0"/>
          <w:marBottom w:val="0"/>
          <w:divBdr>
            <w:top w:val="none" w:sz="0" w:space="0" w:color="auto"/>
            <w:left w:val="none" w:sz="0" w:space="0" w:color="auto"/>
            <w:bottom w:val="none" w:sz="0" w:space="0" w:color="auto"/>
            <w:right w:val="none" w:sz="0" w:space="0" w:color="auto"/>
          </w:divBdr>
          <w:divsChild>
            <w:div w:id="1030111779">
              <w:marLeft w:val="0"/>
              <w:marRight w:val="0"/>
              <w:marTop w:val="0"/>
              <w:marBottom w:val="0"/>
              <w:divBdr>
                <w:top w:val="none" w:sz="0" w:space="0" w:color="auto"/>
                <w:left w:val="none" w:sz="0" w:space="0" w:color="auto"/>
                <w:bottom w:val="none" w:sz="0" w:space="0" w:color="auto"/>
                <w:right w:val="none" w:sz="0" w:space="0" w:color="auto"/>
              </w:divBdr>
              <w:divsChild>
                <w:div w:id="8904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177640">
      <w:bodyDiv w:val="1"/>
      <w:marLeft w:val="0"/>
      <w:marRight w:val="0"/>
      <w:marTop w:val="0"/>
      <w:marBottom w:val="0"/>
      <w:divBdr>
        <w:top w:val="none" w:sz="0" w:space="0" w:color="auto"/>
        <w:left w:val="none" w:sz="0" w:space="0" w:color="auto"/>
        <w:bottom w:val="none" w:sz="0" w:space="0" w:color="auto"/>
        <w:right w:val="none" w:sz="0" w:space="0" w:color="auto"/>
      </w:divBdr>
      <w:divsChild>
        <w:div w:id="684941679">
          <w:marLeft w:val="0"/>
          <w:marRight w:val="0"/>
          <w:marTop w:val="0"/>
          <w:marBottom w:val="0"/>
          <w:divBdr>
            <w:top w:val="none" w:sz="0" w:space="0" w:color="auto"/>
            <w:left w:val="none" w:sz="0" w:space="0" w:color="auto"/>
            <w:bottom w:val="none" w:sz="0" w:space="0" w:color="auto"/>
            <w:right w:val="none" w:sz="0" w:space="0" w:color="auto"/>
          </w:divBdr>
          <w:divsChild>
            <w:div w:id="1302227389">
              <w:marLeft w:val="0"/>
              <w:marRight w:val="0"/>
              <w:marTop w:val="0"/>
              <w:marBottom w:val="0"/>
              <w:divBdr>
                <w:top w:val="none" w:sz="0" w:space="0" w:color="auto"/>
                <w:left w:val="none" w:sz="0" w:space="0" w:color="auto"/>
                <w:bottom w:val="none" w:sz="0" w:space="0" w:color="auto"/>
                <w:right w:val="none" w:sz="0" w:space="0" w:color="auto"/>
              </w:divBdr>
              <w:divsChild>
                <w:div w:id="182951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207598">
      <w:bodyDiv w:val="1"/>
      <w:marLeft w:val="0"/>
      <w:marRight w:val="0"/>
      <w:marTop w:val="0"/>
      <w:marBottom w:val="0"/>
      <w:divBdr>
        <w:top w:val="none" w:sz="0" w:space="0" w:color="auto"/>
        <w:left w:val="none" w:sz="0" w:space="0" w:color="auto"/>
        <w:bottom w:val="none" w:sz="0" w:space="0" w:color="auto"/>
        <w:right w:val="none" w:sz="0" w:space="0" w:color="auto"/>
      </w:divBdr>
      <w:divsChild>
        <w:div w:id="596787024">
          <w:marLeft w:val="0"/>
          <w:marRight w:val="0"/>
          <w:marTop w:val="0"/>
          <w:marBottom w:val="0"/>
          <w:divBdr>
            <w:top w:val="none" w:sz="0" w:space="0" w:color="auto"/>
            <w:left w:val="none" w:sz="0" w:space="0" w:color="auto"/>
            <w:bottom w:val="none" w:sz="0" w:space="0" w:color="auto"/>
            <w:right w:val="none" w:sz="0" w:space="0" w:color="auto"/>
          </w:divBdr>
        </w:div>
        <w:div w:id="2076581627">
          <w:marLeft w:val="0"/>
          <w:marRight w:val="0"/>
          <w:marTop w:val="0"/>
          <w:marBottom w:val="0"/>
          <w:divBdr>
            <w:top w:val="none" w:sz="0" w:space="0" w:color="auto"/>
            <w:left w:val="none" w:sz="0" w:space="0" w:color="auto"/>
            <w:bottom w:val="none" w:sz="0" w:space="0" w:color="auto"/>
            <w:right w:val="none" w:sz="0" w:space="0" w:color="auto"/>
          </w:divBdr>
        </w:div>
        <w:div w:id="72898114">
          <w:marLeft w:val="0"/>
          <w:marRight w:val="0"/>
          <w:marTop w:val="0"/>
          <w:marBottom w:val="0"/>
          <w:divBdr>
            <w:top w:val="none" w:sz="0" w:space="0" w:color="auto"/>
            <w:left w:val="none" w:sz="0" w:space="0" w:color="auto"/>
            <w:bottom w:val="none" w:sz="0" w:space="0" w:color="auto"/>
            <w:right w:val="none" w:sz="0" w:space="0" w:color="auto"/>
          </w:divBdr>
        </w:div>
        <w:div w:id="1322587548">
          <w:marLeft w:val="0"/>
          <w:marRight w:val="0"/>
          <w:marTop w:val="0"/>
          <w:marBottom w:val="0"/>
          <w:divBdr>
            <w:top w:val="none" w:sz="0" w:space="0" w:color="auto"/>
            <w:left w:val="none" w:sz="0" w:space="0" w:color="auto"/>
            <w:bottom w:val="none" w:sz="0" w:space="0" w:color="auto"/>
            <w:right w:val="none" w:sz="0" w:space="0" w:color="auto"/>
          </w:divBdr>
        </w:div>
      </w:divsChild>
    </w:div>
    <w:div w:id="297148462">
      <w:bodyDiv w:val="1"/>
      <w:marLeft w:val="0"/>
      <w:marRight w:val="0"/>
      <w:marTop w:val="0"/>
      <w:marBottom w:val="0"/>
      <w:divBdr>
        <w:top w:val="none" w:sz="0" w:space="0" w:color="auto"/>
        <w:left w:val="none" w:sz="0" w:space="0" w:color="auto"/>
        <w:bottom w:val="none" w:sz="0" w:space="0" w:color="auto"/>
        <w:right w:val="none" w:sz="0" w:space="0" w:color="auto"/>
      </w:divBdr>
    </w:div>
    <w:div w:id="345333500">
      <w:bodyDiv w:val="1"/>
      <w:marLeft w:val="0"/>
      <w:marRight w:val="0"/>
      <w:marTop w:val="0"/>
      <w:marBottom w:val="0"/>
      <w:divBdr>
        <w:top w:val="none" w:sz="0" w:space="0" w:color="auto"/>
        <w:left w:val="none" w:sz="0" w:space="0" w:color="auto"/>
        <w:bottom w:val="none" w:sz="0" w:space="0" w:color="auto"/>
        <w:right w:val="none" w:sz="0" w:space="0" w:color="auto"/>
      </w:divBdr>
      <w:divsChild>
        <w:div w:id="1918320377">
          <w:marLeft w:val="0"/>
          <w:marRight w:val="0"/>
          <w:marTop w:val="0"/>
          <w:marBottom w:val="0"/>
          <w:divBdr>
            <w:top w:val="none" w:sz="0" w:space="0" w:color="auto"/>
            <w:left w:val="none" w:sz="0" w:space="0" w:color="auto"/>
            <w:bottom w:val="none" w:sz="0" w:space="0" w:color="auto"/>
            <w:right w:val="none" w:sz="0" w:space="0" w:color="auto"/>
          </w:divBdr>
        </w:div>
      </w:divsChild>
    </w:div>
    <w:div w:id="363675251">
      <w:bodyDiv w:val="1"/>
      <w:marLeft w:val="0"/>
      <w:marRight w:val="0"/>
      <w:marTop w:val="0"/>
      <w:marBottom w:val="0"/>
      <w:divBdr>
        <w:top w:val="none" w:sz="0" w:space="0" w:color="auto"/>
        <w:left w:val="none" w:sz="0" w:space="0" w:color="auto"/>
        <w:bottom w:val="none" w:sz="0" w:space="0" w:color="auto"/>
        <w:right w:val="none" w:sz="0" w:space="0" w:color="auto"/>
      </w:divBdr>
      <w:divsChild>
        <w:div w:id="225457760">
          <w:marLeft w:val="0"/>
          <w:marRight w:val="0"/>
          <w:marTop w:val="0"/>
          <w:marBottom w:val="0"/>
          <w:divBdr>
            <w:top w:val="none" w:sz="0" w:space="0" w:color="auto"/>
            <w:left w:val="none" w:sz="0" w:space="0" w:color="auto"/>
            <w:bottom w:val="none" w:sz="0" w:space="0" w:color="auto"/>
            <w:right w:val="none" w:sz="0" w:space="0" w:color="auto"/>
          </w:divBdr>
          <w:divsChild>
            <w:div w:id="2127386814">
              <w:marLeft w:val="0"/>
              <w:marRight w:val="0"/>
              <w:marTop w:val="0"/>
              <w:marBottom w:val="0"/>
              <w:divBdr>
                <w:top w:val="none" w:sz="0" w:space="0" w:color="auto"/>
                <w:left w:val="none" w:sz="0" w:space="0" w:color="auto"/>
                <w:bottom w:val="none" w:sz="0" w:space="0" w:color="auto"/>
                <w:right w:val="none" w:sz="0" w:space="0" w:color="auto"/>
              </w:divBdr>
              <w:divsChild>
                <w:div w:id="18974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923803">
      <w:bodyDiv w:val="1"/>
      <w:marLeft w:val="0"/>
      <w:marRight w:val="0"/>
      <w:marTop w:val="0"/>
      <w:marBottom w:val="0"/>
      <w:divBdr>
        <w:top w:val="none" w:sz="0" w:space="0" w:color="auto"/>
        <w:left w:val="none" w:sz="0" w:space="0" w:color="auto"/>
        <w:bottom w:val="none" w:sz="0" w:space="0" w:color="auto"/>
        <w:right w:val="none" w:sz="0" w:space="0" w:color="auto"/>
      </w:divBdr>
    </w:div>
    <w:div w:id="393623958">
      <w:bodyDiv w:val="1"/>
      <w:marLeft w:val="0"/>
      <w:marRight w:val="0"/>
      <w:marTop w:val="0"/>
      <w:marBottom w:val="0"/>
      <w:divBdr>
        <w:top w:val="none" w:sz="0" w:space="0" w:color="auto"/>
        <w:left w:val="none" w:sz="0" w:space="0" w:color="auto"/>
        <w:bottom w:val="none" w:sz="0" w:space="0" w:color="auto"/>
        <w:right w:val="none" w:sz="0" w:space="0" w:color="auto"/>
      </w:divBdr>
      <w:divsChild>
        <w:div w:id="1555315059">
          <w:marLeft w:val="0"/>
          <w:marRight w:val="0"/>
          <w:marTop w:val="0"/>
          <w:marBottom w:val="0"/>
          <w:divBdr>
            <w:top w:val="none" w:sz="0" w:space="0" w:color="auto"/>
            <w:left w:val="none" w:sz="0" w:space="0" w:color="auto"/>
            <w:bottom w:val="none" w:sz="0" w:space="0" w:color="auto"/>
            <w:right w:val="none" w:sz="0" w:space="0" w:color="auto"/>
          </w:divBdr>
          <w:divsChild>
            <w:div w:id="2000571456">
              <w:marLeft w:val="0"/>
              <w:marRight w:val="0"/>
              <w:marTop w:val="0"/>
              <w:marBottom w:val="0"/>
              <w:divBdr>
                <w:top w:val="none" w:sz="0" w:space="0" w:color="auto"/>
                <w:left w:val="none" w:sz="0" w:space="0" w:color="auto"/>
                <w:bottom w:val="none" w:sz="0" w:space="0" w:color="auto"/>
                <w:right w:val="none" w:sz="0" w:space="0" w:color="auto"/>
              </w:divBdr>
              <w:divsChild>
                <w:div w:id="2014796346">
                  <w:marLeft w:val="0"/>
                  <w:marRight w:val="0"/>
                  <w:marTop w:val="0"/>
                  <w:marBottom w:val="0"/>
                  <w:divBdr>
                    <w:top w:val="none" w:sz="0" w:space="0" w:color="auto"/>
                    <w:left w:val="none" w:sz="0" w:space="0" w:color="auto"/>
                    <w:bottom w:val="none" w:sz="0" w:space="0" w:color="auto"/>
                    <w:right w:val="none" w:sz="0" w:space="0" w:color="auto"/>
                  </w:divBdr>
                  <w:divsChild>
                    <w:div w:id="53307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063747">
      <w:bodyDiv w:val="1"/>
      <w:marLeft w:val="0"/>
      <w:marRight w:val="0"/>
      <w:marTop w:val="0"/>
      <w:marBottom w:val="0"/>
      <w:divBdr>
        <w:top w:val="none" w:sz="0" w:space="0" w:color="auto"/>
        <w:left w:val="none" w:sz="0" w:space="0" w:color="auto"/>
        <w:bottom w:val="none" w:sz="0" w:space="0" w:color="auto"/>
        <w:right w:val="none" w:sz="0" w:space="0" w:color="auto"/>
      </w:divBdr>
      <w:divsChild>
        <w:div w:id="1385104121">
          <w:marLeft w:val="0"/>
          <w:marRight w:val="0"/>
          <w:marTop w:val="0"/>
          <w:marBottom w:val="0"/>
          <w:divBdr>
            <w:top w:val="none" w:sz="0" w:space="0" w:color="auto"/>
            <w:left w:val="none" w:sz="0" w:space="0" w:color="auto"/>
            <w:bottom w:val="none" w:sz="0" w:space="0" w:color="auto"/>
            <w:right w:val="none" w:sz="0" w:space="0" w:color="auto"/>
          </w:divBdr>
          <w:divsChild>
            <w:div w:id="727415755">
              <w:marLeft w:val="0"/>
              <w:marRight w:val="0"/>
              <w:marTop w:val="0"/>
              <w:marBottom w:val="0"/>
              <w:divBdr>
                <w:top w:val="none" w:sz="0" w:space="0" w:color="auto"/>
                <w:left w:val="none" w:sz="0" w:space="0" w:color="auto"/>
                <w:bottom w:val="none" w:sz="0" w:space="0" w:color="auto"/>
                <w:right w:val="none" w:sz="0" w:space="0" w:color="auto"/>
              </w:divBdr>
              <w:divsChild>
                <w:div w:id="162543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586098">
      <w:bodyDiv w:val="1"/>
      <w:marLeft w:val="0"/>
      <w:marRight w:val="0"/>
      <w:marTop w:val="0"/>
      <w:marBottom w:val="0"/>
      <w:divBdr>
        <w:top w:val="none" w:sz="0" w:space="0" w:color="auto"/>
        <w:left w:val="none" w:sz="0" w:space="0" w:color="auto"/>
        <w:bottom w:val="none" w:sz="0" w:space="0" w:color="auto"/>
        <w:right w:val="none" w:sz="0" w:space="0" w:color="auto"/>
      </w:divBdr>
      <w:divsChild>
        <w:div w:id="1991906086">
          <w:marLeft w:val="0"/>
          <w:marRight w:val="0"/>
          <w:marTop w:val="0"/>
          <w:marBottom w:val="0"/>
          <w:divBdr>
            <w:top w:val="none" w:sz="0" w:space="0" w:color="auto"/>
            <w:left w:val="none" w:sz="0" w:space="0" w:color="auto"/>
            <w:bottom w:val="none" w:sz="0" w:space="0" w:color="auto"/>
            <w:right w:val="none" w:sz="0" w:space="0" w:color="auto"/>
          </w:divBdr>
          <w:divsChild>
            <w:div w:id="15468928">
              <w:marLeft w:val="0"/>
              <w:marRight w:val="0"/>
              <w:marTop w:val="0"/>
              <w:marBottom w:val="0"/>
              <w:divBdr>
                <w:top w:val="none" w:sz="0" w:space="0" w:color="auto"/>
                <w:left w:val="none" w:sz="0" w:space="0" w:color="auto"/>
                <w:bottom w:val="none" w:sz="0" w:space="0" w:color="auto"/>
                <w:right w:val="none" w:sz="0" w:space="0" w:color="auto"/>
              </w:divBdr>
              <w:divsChild>
                <w:div w:id="137704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608027">
      <w:bodyDiv w:val="1"/>
      <w:marLeft w:val="0"/>
      <w:marRight w:val="0"/>
      <w:marTop w:val="0"/>
      <w:marBottom w:val="0"/>
      <w:divBdr>
        <w:top w:val="none" w:sz="0" w:space="0" w:color="auto"/>
        <w:left w:val="none" w:sz="0" w:space="0" w:color="auto"/>
        <w:bottom w:val="none" w:sz="0" w:space="0" w:color="auto"/>
        <w:right w:val="none" w:sz="0" w:space="0" w:color="auto"/>
      </w:divBdr>
    </w:div>
    <w:div w:id="487401067">
      <w:bodyDiv w:val="1"/>
      <w:marLeft w:val="0"/>
      <w:marRight w:val="0"/>
      <w:marTop w:val="0"/>
      <w:marBottom w:val="0"/>
      <w:divBdr>
        <w:top w:val="none" w:sz="0" w:space="0" w:color="auto"/>
        <w:left w:val="none" w:sz="0" w:space="0" w:color="auto"/>
        <w:bottom w:val="none" w:sz="0" w:space="0" w:color="auto"/>
        <w:right w:val="none" w:sz="0" w:space="0" w:color="auto"/>
      </w:divBdr>
      <w:divsChild>
        <w:div w:id="339940074">
          <w:marLeft w:val="0"/>
          <w:marRight w:val="0"/>
          <w:marTop w:val="0"/>
          <w:marBottom w:val="0"/>
          <w:divBdr>
            <w:top w:val="none" w:sz="0" w:space="0" w:color="auto"/>
            <w:left w:val="none" w:sz="0" w:space="0" w:color="auto"/>
            <w:bottom w:val="none" w:sz="0" w:space="0" w:color="auto"/>
            <w:right w:val="none" w:sz="0" w:space="0" w:color="auto"/>
          </w:divBdr>
          <w:divsChild>
            <w:div w:id="1448504632">
              <w:marLeft w:val="0"/>
              <w:marRight w:val="0"/>
              <w:marTop w:val="0"/>
              <w:marBottom w:val="0"/>
              <w:divBdr>
                <w:top w:val="none" w:sz="0" w:space="0" w:color="auto"/>
                <w:left w:val="none" w:sz="0" w:space="0" w:color="auto"/>
                <w:bottom w:val="none" w:sz="0" w:space="0" w:color="auto"/>
                <w:right w:val="none" w:sz="0" w:space="0" w:color="auto"/>
              </w:divBdr>
              <w:divsChild>
                <w:div w:id="4876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014888">
      <w:bodyDiv w:val="1"/>
      <w:marLeft w:val="0"/>
      <w:marRight w:val="0"/>
      <w:marTop w:val="0"/>
      <w:marBottom w:val="0"/>
      <w:divBdr>
        <w:top w:val="none" w:sz="0" w:space="0" w:color="auto"/>
        <w:left w:val="none" w:sz="0" w:space="0" w:color="auto"/>
        <w:bottom w:val="none" w:sz="0" w:space="0" w:color="auto"/>
        <w:right w:val="none" w:sz="0" w:space="0" w:color="auto"/>
      </w:divBdr>
      <w:divsChild>
        <w:div w:id="871915397">
          <w:marLeft w:val="0"/>
          <w:marRight w:val="0"/>
          <w:marTop w:val="0"/>
          <w:marBottom w:val="0"/>
          <w:divBdr>
            <w:top w:val="none" w:sz="0" w:space="0" w:color="auto"/>
            <w:left w:val="none" w:sz="0" w:space="0" w:color="auto"/>
            <w:bottom w:val="none" w:sz="0" w:space="0" w:color="auto"/>
            <w:right w:val="none" w:sz="0" w:space="0" w:color="auto"/>
          </w:divBdr>
          <w:divsChild>
            <w:div w:id="144394353">
              <w:marLeft w:val="0"/>
              <w:marRight w:val="0"/>
              <w:marTop w:val="0"/>
              <w:marBottom w:val="0"/>
              <w:divBdr>
                <w:top w:val="none" w:sz="0" w:space="0" w:color="auto"/>
                <w:left w:val="none" w:sz="0" w:space="0" w:color="auto"/>
                <w:bottom w:val="none" w:sz="0" w:space="0" w:color="auto"/>
                <w:right w:val="none" w:sz="0" w:space="0" w:color="auto"/>
              </w:divBdr>
              <w:divsChild>
                <w:div w:id="197763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78155">
      <w:bodyDiv w:val="1"/>
      <w:marLeft w:val="0"/>
      <w:marRight w:val="0"/>
      <w:marTop w:val="0"/>
      <w:marBottom w:val="0"/>
      <w:divBdr>
        <w:top w:val="none" w:sz="0" w:space="0" w:color="auto"/>
        <w:left w:val="none" w:sz="0" w:space="0" w:color="auto"/>
        <w:bottom w:val="none" w:sz="0" w:space="0" w:color="auto"/>
        <w:right w:val="none" w:sz="0" w:space="0" w:color="auto"/>
      </w:divBdr>
      <w:divsChild>
        <w:div w:id="291718787">
          <w:marLeft w:val="0"/>
          <w:marRight w:val="0"/>
          <w:marTop w:val="0"/>
          <w:marBottom w:val="0"/>
          <w:divBdr>
            <w:top w:val="none" w:sz="0" w:space="0" w:color="auto"/>
            <w:left w:val="none" w:sz="0" w:space="0" w:color="auto"/>
            <w:bottom w:val="none" w:sz="0" w:space="0" w:color="auto"/>
            <w:right w:val="none" w:sz="0" w:space="0" w:color="auto"/>
          </w:divBdr>
          <w:divsChild>
            <w:div w:id="15693476">
              <w:marLeft w:val="0"/>
              <w:marRight w:val="0"/>
              <w:marTop w:val="0"/>
              <w:marBottom w:val="0"/>
              <w:divBdr>
                <w:top w:val="none" w:sz="0" w:space="0" w:color="auto"/>
                <w:left w:val="none" w:sz="0" w:space="0" w:color="auto"/>
                <w:bottom w:val="none" w:sz="0" w:space="0" w:color="auto"/>
                <w:right w:val="none" w:sz="0" w:space="0" w:color="auto"/>
              </w:divBdr>
              <w:divsChild>
                <w:div w:id="3096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12766">
      <w:bodyDiv w:val="1"/>
      <w:marLeft w:val="0"/>
      <w:marRight w:val="0"/>
      <w:marTop w:val="0"/>
      <w:marBottom w:val="0"/>
      <w:divBdr>
        <w:top w:val="none" w:sz="0" w:space="0" w:color="auto"/>
        <w:left w:val="none" w:sz="0" w:space="0" w:color="auto"/>
        <w:bottom w:val="none" w:sz="0" w:space="0" w:color="auto"/>
        <w:right w:val="none" w:sz="0" w:space="0" w:color="auto"/>
      </w:divBdr>
    </w:div>
    <w:div w:id="534973684">
      <w:bodyDiv w:val="1"/>
      <w:marLeft w:val="0"/>
      <w:marRight w:val="0"/>
      <w:marTop w:val="0"/>
      <w:marBottom w:val="0"/>
      <w:divBdr>
        <w:top w:val="none" w:sz="0" w:space="0" w:color="auto"/>
        <w:left w:val="none" w:sz="0" w:space="0" w:color="auto"/>
        <w:bottom w:val="none" w:sz="0" w:space="0" w:color="auto"/>
        <w:right w:val="none" w:sz="0" w:space="0" w:color="auto"/>
      </w:divBdr>
    </w:div>
    <w:div w:id="549731011">
      <w:bodyDiv w:val="1"/>
      <w:marLeft w:val="0"/>
      <w:marRight w:val="0"/>
      <w:marTop w:val="0"/>
      <w:marBottom w:val="0"/>
      <w:divBdr>
        <w:top w:val="none" w:sz="0" w:space="0" w:color="auto"/>
        <w:left w:val="none" w:sz="0" w:space="0" w:color="auto"/>
        <w:bottom w:val="none" w:sz="0" w:space="0" w:color="auto"/>
        <w:right w:val="none" w:sz="0" w:space="0" w:color="auto"/>
      </w:divBdr>
      <w:divsChild>
        <w:div w:id="44068155">
          <w:marLeft w:val="0"/>
          <w:marRight w:val="0"/>
          <w:marTop w:val="0"/>
          <w:marBottom w:val="0"/>
          <w:divBdr>
            <w:top w:val="none" w:sz="0" w:space="0" w:color="auto"/>
            <w:left w:val="none" w:sz="0" w:space="0" w:color="auto"/>
            <w:bottom w:val="none" w:sz="0" w:space="0" w:color="auto"/>
            <w:right w:val="none" w:sz="0" w:space="0" w:color="auto"/>
          </w:divBdr>
          <w:divsChild>
            <w:div w:id="99180607">
              <w:marLeft w:val="0"/>
              <w:marRight w:val="0"/>
              <w:marTop w:val="0"/>
              <w:marBottom w:val="0"/>
              <w:divBdr>
                <w:top w:val="none" w:sz="0" w:space="0" w:color="auto"/>
                <w:left w:val="none" w:sz="0" w:space="0" w:color="auto"/>
                <w:bottom w:val="none" w:sz="0" w:space="0" w:color="auto"/>
                <w:right w:val="none" w:sz="0" w:space="0" w:color="auto"/>
              </w:divBdr>
              <w:divsChild>
                <w:div w:id="1506823704">
                  <w:marLeft w:val="0"/>
                  <w:marRight w:val="0"/>
                  <w:marTop w:val="0"/>
                  <w:marBottom w:val="0"/>
                  <w:divBdr>
                    <w:top w:val="none" w:sz="0" w:space="0" w:color="auto"/>
                    <w:left w:val="none" w:sz="0" w:space="0" w:color="auto"/>
                    <w:bottom w:val="none" w:sz="0" w:space="0" w:color="auto"/>
                    <w:right w:val="none" w:sz="0" w:space="0" w:color="auto"/>
                  </w:divBdr>
                  <w:divsChild>
                    <w:div w:id="77752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843287">
      <w:bodyDiv w:val="1"/>
      <w:marLeft w:val="0"/>
      <w:marRight w:val="0"/>
      <w:marTop w:val="0"/>
      <w:marBottom w:val="0"/>
      <w:divBdr>
        <w:top w:val="none" w:sz="0" w:space="0" w:color="auto"/>
        <w:left w:val="none" w:sz="0" w:space="0" w:color="auto"/>
        <w:bottom w:val="none" w:sz="0" w:space="0" w:color="auto"/>
        <w:right w:val="none" w:sz="0" w:space="0" w:color="auto"/>
      </w:divBdr>
      <w:divsChild>
        <w:div w:id="1108743257">
          <w:marLeft w:val="0"/>
          <w:marRight w:val="0"/>
          <w:marTop w:val="0"/>
          <w:marBottom w:val="0"/>
          <w:divBdr>
            <w:top w:val="none" w:sz="0" w:space="0" w:color="auto"/>
            <w:left w:val="none" w:sz="0" w:space="0" w:color="auto"/>
            <w:bottom w:val="none" w:sz="0" w:space="0" w:color="auto"/>
            <w:right w:val="none" w:sz="0" w:space="0" w:color="auto"/>
          </w:divBdr>
          <w:divsChild>
            <w:div w:id="857039807">
              <w:marLeft w:val="0"/>
              <w:marRight w:val="0"/>
              <w:marTop w:val="0"/>
              <w:marBottom w:val="0"/>
              <w:divBdr>
                <w:top w:val="none" w:sz="0" w:space="0" w:color="auto"/>
                <w:left w:val="none" w:sz="0" w:space="0" w:color="auto"/>
                <w:bottom w:val="none" w:sz="0" w:space="0" w:color="auto"/>
                <w:right w:val="none" w:sz="0" w:space="0" w:color="auto"/>
              </w:divBdr>
              <w:divsChild>
                <w:div w:id="160861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89893">
      <w:bodyDiv w:val="1"/>
      <w:marLeft w:val="0"/>
      <w:marRight w:val="0"/>
      <w:marTop w:val="0"/>
      <w:marBottom w:val="0"/>
      <w:divBdr>
        <w:top w:val="none" w:sz="0" w:space="0" w:color="auto"/>
        <w:left w:val="none" w:sz="0" w:space="0" w:color="auto"/>
        <w:bottom w:val="none" w:sz="0" w:space="0" w:color="auto"/>
        <w:right w:val="none" w:sz="0" w:space="0" w:color="auto"/>
      </w:divBdr>
    </w:div>
    <w:div w:id="612902288">
      <w:bodyDiv w:val="1"/>
      <w:marLeft w:val="0"/>
      <w:marRight w:val="0"/>
      <w:marTop w:val="0"/>
      <w:marBottom w:val="0"/>
      <w:divBdr>
        <w:top w:val="none" w:sz="0" w:space="0" w:color="auto"/>
        <w:left w:val="none" w:sz="0" w:space="0" w:color="auto"/>
        <w:bottom w:val="none" w:sz="0" w:space="0" w:color="auto"/>
        <w:right w:val="none" w:sz="0" w:space="0" w:color="auto"/>
      </w:divBdr>
      <w:divsChild>
        <w:div w:id="360404545">
          <w:marLeft w:val="0"/>
          <w:marRight w:val="0"/>
          <w:marTop w:val="0"/>
          <w:marBottom w:val="0"/>
          <w:divBdr>
            <w:top w:val="none" w:sz="0" w:space="0" w:color="auto"/>
            <w:left w:val="none" w:sz="0" w:space="0" w:color="auto"/>
            <w:bottom w:val="none" w:sz="0" w:space="0" w:color="auto"/>
            <w:right w:val="none" w:sz="0" w:space="0" w:color="auto"/>
          </w:divBdr>
          <w:divsChild>
            <w:div w:id="314334649">
              <w:marLeft w:val="0"/>
              <w:marRight w:val="0"/>
              <w:marTop w:val="0"/>
              <w:marBottom w:val="0"/>
              <w:divBdr>
                <w:top w:val="none" w:sz="0" w:space="0" w:color="auto"/>
                <w:left w:val="none" w:sz="0" w:space="0" w:color="auto"/>
                <w:bottom w:val="none" w:sz="0" w:space="0" w:color="auto"/>
                <w:right w:val="none" w:sz="0" w:space="0" w:color="auto"/>
              </w:divBdr>
              <w:divsChild>
                <w:div w:id="11404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80895">
      <w:bodyDiv w:val="1"/>
      <w:marLeft w:val="0"/>
      <w:marRight w:val="0"/>
      <w:marTop w:val="0"/>
      <w:marBottom w:val="0"/>
      <w:divBdr>
        <w:top w:val="none" w:sz="0" w:space="0" w:color="auto"/>
        <w:left w:val="none" w:sz="0" w:space="0" w:color="auto"/>
        <w:bottom w:val="none" w:sz="0" w:space="0" w:color="auto"/>
        <w:right w:val="none" w:sz="0" w:space="0" w:color="auto"/>
      </w:divBdr>
      <w:divsChild>
        <w:div w:id="1124276490">
          <w:marLeft w:val="0"/>
          <w:marRight w:val="0"/>
          <w:marTop w:val="0"/>
          <w:marBottom w:val="0"/>
          <w:divBdr>
            <w:top w:val="none" w:sz="0" w:space="0" w:color="auto"/>
            <w:left w:val="none" w:sz="0" w:space="0" w:color="auto"/>
            <w:bottom w:val="none" w:sz="0" w:space="0" w:color="auto"/>
            <w:right w:val="none" w:sz="0" w:space="0" w:color="auto"/>
          </w:divBdr>
          <w:divsChild>
            <w:div w:id="1566989971">
              <w:marLeft w:val="0"/>
              <w:marRight w:val="0"/>
              <w:marTop w:val="0"/>
              <w:marBottom w:val="0"/>
              <w:divBdr>
                <w:top w:val="none" w:sz="0" w:space="0" w:color="auto"/>
                <w:left w:val="none" w:sz="0" w:space="0" w:color="auto"/>
                <w:bottom w:val="none" w:sz="0" w:space="0" w:color="auto"/>
                <w:right w:val="none" w:sz="0" w:space="0" w:color="auto"/>
              </w:divBdr>
              <w:divsChild>
                <w:div w:id="101148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374372">
      <w:bodyDiv w:val="1"/>
      <w:marLeft w:val="0"/>
      <w:marRight w:val="0"/>
      <w:marTop w:val="0"/>
      <w:marBottom w:val="0"/>
      <w:divBdr>
        <w:top w:val="none" w:sz="0" w:space="0" w:color="auto"/>
        <w:left w:val="none" w:sz="0" w:space="0" w:color="auto"/>
        <w:bottom w:val="none" w:sz="0" w:space="0" w:color="auto"/>
        <w:right w:val="none" w:sz="0" w:space="0" w:color="auto"/>
      </w:divBdr>
      <w:divsChild>
        <w:div w:id="94442565">
          <w:marLeft w:val="0"/>
          <w:marRight w:val="0"/>
          <w:marTop w:val="0"/>
          <w:marBottom w:val="0"/>
          <w:divBdr>
            <w:top w:val="none" w:sz="0" w:space="0" w:color="auto"/>
            <w:left w:val="none" w:sz="0" w:space="0" w:color="auto"/>
            <w:bottom w:val="none" w:sz="0" w:space="0" w:color="auto"/>
            <w:right w:val="none" w:sz="0" w:space="0" w:color="auto"/>
          </w:divBdr>
          <w:divsChild>
            <w:div w:id="1005982775">
              <w:marLeft w:val="0"/>
              <w:marRight w:val="0"/>
              <w:marTop w:val="0"/>
              <w:marBottom w:val="0"/>
              <w:divBdr>
                <w:top w:val="none" w:sz="0" w:space="0" w:color="auto"/>
                <w:left w:val="none" w:sz="0" w:space="0" w:color="auto"/>
                <w:bottom w:val="none" w:sz="0" w:space="0" w:color="auto"/>
                <w:right w:val="none" w:sz="0" w:space="0" w:color="auto"/>
              </w:divBdr>
              <w:divsChild>
                <w:div w:id="885489164">
                  <w:marLeft w:val="0"/>
                  <w:marRight w:val="0"/>
                  <w:marTop w:val="0"/>
                  <w:marBottom w:val="0"/>
                  <w:divBdr>
                    <w:top w:val="none" w:sz="0" w:space="0" w:color="auto"/>
                    <w:left w:val="none" w:sz="0" w:space="0" w:color="auto"/>
                    <w:bottom w:val="none" w:sz="0" w:space="0" w:color="auto"/>
                    <w:right w:val="none" w:sz="0" w:space="0" w:color="auto"/>
                  </w:divBdr>
                  <w:divsChild>
                    <w:div w:id="5168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99542">
      <w:bodyDiv w:val="1"/>
      <w:marLeft w:val="0"/>
      <w:marRight w:val="0"/>
      <w:marTop w:val="0"/>
      <w:marBottom w:val="0"/>
      <w:divBdr>
        <w:top w:val="none" w:sz="0" w:space="0" w:color="auto"/>
        <w:left w:val="none" w:sz="0" w:space="0" w:color="auto"/>
        <w:bottom w:val="none" w:sz="0" w:space="0" w:color="auto"/>
        <w:right w:val="none" w:sz="0" w:space="0" w:color="auto"/>
      </w:divBdr>
    </w:div>
    <w:div w:id="649479664">
      <w:bodyDiv w:val="1"/>
      <w:marLeft w:val="0"/>
      <w:marRight w:val="0"/>
      <w:marTop w:val="0"/>
      <w:marBottom w:val="0"/>
      <w:divBdr>
        <w:top w:val="none" w:sz="0" w:space="0" w:color="auto"/>
        <w:left w:val="none" w:sz="0" w:space="0" w:color="auto"/>
        <w:bottom w:val="none" w:sz="0" w:space="0" w:color="auto"/>
        <w:right w:val="none" w:sz="0" w:space="0" w:color="auto"/>
      </w:divBdr>
      <w:divsChild>
        <w:div w:id="1935627948">
          <w:marLeft w:val="0"/>
          <w:marRight w:val="0"/>
          <w:marTop w:val="0"/>
          <w:marBottom w:val="0"/>
          <w:divBdr>
            <w:top w:val="none" w:sz="0" w:space="0" w:color="auto"/>
            <w:left w:val="none" w:sz="0" w:space="0" w:color="auto"/>
            <w:bottom w:val="none" w:sz="0" w:space="0" w:color="auto"/>
            <w:right w:val="none" w:sz="0" w:space="0" w:color="auto"/>
          </w:divBdr>
          <w:divsChild>
            <w:div w:id="1558782017">
              <w:marLeft w:val="0"/>
              <w:marRight w:val="0"/>
              <w:marTop w:val="0"/>
              <w:marBottom w:val="0"/>
              <w:divBdr>
                <w:top w:val="none" w:sz="0" w:space="0" w:color="auto"/>
                <w:left w:val="none" w:sz="0" w:space="0" w:color="auto"/>
                <w:bottom w:val="none" w:sz="0" w:space="0" w:color="auto"/>
                <w:right w:val="none" w:sz="0" w:space="0" w:color="auto"/>
              </w:divBdr>
              <w:divsChild>
                <w:div w:id="91373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020613">
      <w:bodyDiv w:val="1"/>
      <w:marLeft w:val="0"/>
      <w:marRight w:val="0"/>
      <w:marTop w:val="0"/>
      <w:marBottom w:val="0"/>
      <w:divBdr>
        <w:top w:val="none" w:sz="0" w:space="0" w:color="auto"/>
        <w:left w:val="none" w:sz="0" w:space="0" w:color="auto"/>
        <w:bottom w:val="none" w:sz="0" w:space="0" w:color="auto"/>
        <w:right w:val="none" w:sz="0" w:space="0" w:color="auto"/>
      </w:divBdr>
    </w:div>
    <w:div w:id="688531391">
      <w:bodyDiv w:val="1"/>
      <w:marLeft w:val="0"/>
      <w:marRight w:val="0"/>
      <w:marTop w:val="0"/>
      <w:marBottom w:val="0"/>
      <w:divBdr>
        <w:top w:val="none" w:sz="0" w:space="0" w:color="auto"/>
        <w:left w:val="none" w:sz="0" w:space="0" w:color="auto"/>
        <w:bottom w:val="none" w:sz="0" w:space="0" w:color="auto"/>
        <w:right w:val="none" w:sz="0" w:space="0" w:color="auto"/>
      </w:divBdr>
    </w:div>
    <w:div w:id="715004096">
      <w:bodyDiv w:val="1"/>
      <w:marLeft w:val="0"/>
      <w:marRight w:val="0"/>
      <w:marTop w:val="0"/>
      <w:marBottom w:val="0"/>
      <w:divBdr>
        <w:top w:val="none" w:sz="0" w:space="0" w:color="auto"/>
        <w:left w:val="none" w:sz="0" w:space="0" w:color="auto"/>
        <w:bottom w:val="none" w:sz="0" w:space="0" w:color="auto"/>
        <w:right w:val="none" w:sz="0" w:space="0" w:color="auto"/>
      </w:divBdr>
      <w:divsChild>
        <w:div w:id="107748538">
          <w:marLeft w:val="0"/>
          <w:marRight w:val="0"/>
          <w:marTop w:val="0"/>
          <w:marBottom w:val="0"/>
          <w:divBdr>
            <w:top w:val="none" w:sz="0" w:space="0" w:color="auto"/>
            <w:left w:val="none" w:sz="0" w:space="0" w:color="auto"/>
            <w:bottom w:val="none" w:sz="0" w:space="0" w:color="auto"/>
            <w:right w:val="none" w:sz="0" w:space="0" w:color="auto"/>
          </w:divBdr>
          <w:divsChild>
            <w:div w:id="506751070">
              <w:marLeft w:val="0"/>
              <w:marRight w:val="0"/>
              <w:marTop w:val="0"/>
              <w:marBottom w:val="0"/>
              <w:divBdr>
                <w:top w:val="none" w:sz="0" w:space="0" w:color="auto"/>
                <w:left w:val="none" w:sz="0" w:space="0" w:color="auto"/>
                <w:bottom w:val="none" w:sz="0" w:space="0" w:color="auto"/>
                <w:right w:val="none" w:sz="0" w:space="0" w:color="auto"/>
              </w:divBdr>
              <w:divsChild>
                <w:div w:id="76542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4884">
      <w:bodyDiv w:val="1"/>
      <w:marLeft w:val="0"/>
      <w:marRight w:val="0"/>
      <w:marTop w:val="0"/>
      <w:marBottom w:val="0"/>
      <w:divBdr>
        <w:top w:val="none" w:sz="0" w:space="0" w:color="auto"/>
        <w:left w:val="none" w:sz="0" w:space="0" w:color="auto"/>
        <w:bottom w:val="none" w:sz="0" w:space="0" w:color="auto"/>
        <w:right w:val="none" w:sz="0" w:space="0" w:color="auto"/>
      </w:divBdr>
    </w:div>
    <w:div w:id="750394010">
      <w:bodyDiv w:val="1"/>
      <w:marLeft w:val="0"/>
      <w:marRight w:val="0"/>
      <w:marTop w:val="0"/>
      <w:marBottom w:val="0"/>
      <w:divBdr>
        <w:top w:val="none" w:sz="0" w:space="0" w:color="auto"/>
        <w:left w:val="none" w:sz="0" w:space="0" w:color="auto"/>
        <w:bottom w:val="none" w:sz="0" w:space="0" w:color="auto"/>
        <w:right w:val="none" w:sz="0" w:space="0" w:color="auto"/>
      </w:divBdr>
      <w:divsChild>
        <w:div w:id="505947590">
          <w:marLeft w:val="0"/>
          <w:marRight w:val="0"/>
          <w:marTop w:val="0"/>
          <w:marBottom w:val="0"/>
          <w:divBdr>
            <w:top w:val="none" w:sz="0" w:space="0" w:color="auto"/>
            <w:left w:val="none" w:sz="0" w:space="0" w:color="auto"/>
            <w:bottom w:val="none" w:sz="0" w:space="0" w:color="auto"/>
            <w:right w:val="none" w:sz="0" w:space="0" w:color="auto"/>
          </w:divBdr>
          <w:divsChild>
            <w:div w:id="468597261">
              <w:marLeft w:val="0"/>
              <w:marRight w:val="0"/>
              <w:marTop w:val="0"/>
              <w:marBottom w:val="0"/>
              <w:divBdr>
                <w:top w:val="none" w:sz="0" w:space="0" w:color="auto"/>
                <w:left w:val="none" w:sz="0" w:space="0" w:color="auto"/>
                <w:bottom w:val="none" w:sz="0" w:space="0" w:color="auto"/>
                <w:right w:val="none" w:sz="0" w:space="0" w:color="auto"/>
              </w:divBdr>
              <w:divsChild>
                <w:div w:id="204146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6852">
      <w:bodyDiv w:val="1"/>
      <w:marLeft w:val="0"/>
      <w:marRight w:val="0"/>
      <w:marTop w:val="0"/>
      <w:marBottom w:val="0"/>
      <w:divBdr>
        <w:top w:val="none" w:sz="0" w:space="0" w:color="auto"/>
        <w:left w:val="none" w:sz="0" w:space="0" w:color="auto"/>
        <w:bottom w:val="none" w:sz="0" w:space="0" w:color="auto"/>
        <w:right w:val="none" w:sz="0" w:space="0" w:color="auto"/>
      </w:divBdr>
      <w:divsChild>
        <w:div w:id="342560156">
          <w:marLeft w:val="0"/>
          <w:marRight w:val="0"/>
          <w:marTop w:val="0"/>
          <w:marBottom w:val="0"/>
          <w:divBdr>
            <w:top w:val="none" w:sz="0" w:space="0" w:color="auto"/>
            <w:left w:val="none" w:sz="0" w:space="0" w:color="auto"/>
            <w:bottom w:val="none" w:sz="0" w:space="0" w:color="auto"/>
            <w:right w:val="none" w:sz="0" w:space="0" w:color="auto"/>
          </w:divBdr>
          <w:divsChild>
            <w:div w:id="388304507">
              <w:marLeft w:val="0"/>
              <w:marRight w:val="0"/>
              <w:marTop w:val="0"/>
              <w:marBottom w:val="0"/>
              <w:divBdr>
                <w:top w:val="none" w:sz="0" w:space="0" w:color="auto"/>
                <w:left w:val="none" w:sz="0" w:space="0" w:color="auto"/>
                <w:bottom w:val="none" w:sz="0" w:space="0" w:color="auto"/>
                <w:right w:val="none" w:sz="0" w:space="0" w:color="auto"/>
              </w:divBdr>
              <w:divsChild>
                <w:div w:id="1210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19304">
      <w:bodyDiv w:val="1"/>
      <w:marLeft w:val="0"/>
      <w:marRight w:val="0"/>
      <w:marTop w:val="0"/>
      <w:marBottom w:val="0"/>
      <w:divBdr>
        <w:top w:val="none" w:sz="0" w:space="0" w:color="auto"/>
        <w:left w:val="none" w:sz="0" w:space="0" w:color="auto"/>
        <w:bottom w:val="none" w:sz="0" w:space="0" w:color="auto"/>
        <w:right w:val="none" w:sz="0" w:space="0" w:color="auto"/>
      </w:divBdr>
    </w:div>
    <w:div w:id="792022976">
      <w:bodyDiv w:val="1"/>
      <w:marLeft w:val="0"/>
      <w:marRight w:val="0"/>
      <w:marTop w:val="0"/>
      <w:marBottom w:val="0"/>
      <w:divBdr>
        <w:top w:val="none" w:sz="0" w:space="0" w:color="auto"/>
        <w:left w:val="none" w:sz="0" w:space="0" w:color="auto"/>
        <w:bottom w:val="none" w:sz="0" w:space="0" w:color="auto"/>
        <w:right w:val="none" w:sz="0" w:space="0" w:color="auto"/>
      </w:divBdr>
    </w:div>
    <w:div w:id="795414710">
      <w:bodyDiv w:val="1"/>
      <w:marLeft w:val="0"/>
      <w:marRight w:val="0"/>
      <w:marTop w:val="0"/>
      <w:marBottom w:val="0"/>
      <w:divBdr>
        <w:top w:val="none" w:sz="0" w:space="0" w:color="auto"/>
        <w:left w:val="none" w:sz="0" w:space="0" w:color="auto"/>
        <w:bottom w:val="none" w:sz="0" w:space="0" w:color="auto"/>
        <w:right w:val="none" w:sz="0" w:space="0" w:color="auto"/>
      </w:divBdr>
      <w:divsChild>
        <w:div w:id="68357439">
          <w:marLeft w:val="0"/>
          <w:marRight w:val="0"/>
          <w:marTop w:val="0"/>
          <w:marBottom w:val="0"/>
          <w:divBdr>
            <w:top w:val="none" w:sz="0" w:space="0" w:color="auto"/>
            <w:left w:val="none" w:sz="0" w:space="0" w:color="auto"/>
            <w:bottom w:val="none" w:sz="0" w:space="0" w:color="auto"/>
            <w:right w:val="none" w:sz="0" w:space="0" w:color="auto"/>
          </w:divBdr>
          <w:divsChild>
            <w:div w:id="493453167">
              <w:marLeft w:val="0"/>
              <w:marRight w:val="0"/>
              <w:marTop w:val="0"/>
              <w:marBottom w:val="0"/>
              <w:divBdr>
                <w:top w:val="none" w:sz="0" w:space="0" w:color="auto"/>
                <w:left w:val="none" w:sz="0" w:space="0" w:color="auto"/>
                <w:bottom w:val="none" w:sz="0" w:space="0" w:color="auto"/>
                <w:right w:val="none" w:sz="0" w:space="0" w:color="auto"/>
              </w:divBdr>
              <w:divsChild>
                <w:div w:id="52697854">
                  <w:marLeft w:val="0"/>
                  <w:marRight w:val="0"/>
                  <w:marTop w:val="0"/>
                  <w:marBottom w:val="0"/>
                  <w:divBdr>
                    <w:top w:val="none" w:sz="0" w:space="0" w:color="auto"/>
                    <w:left w:val="none" w:sz="0" w:space="0" w:color="auto"/>
                    <w:bottom w:val="none" w:sz="0" w:space="0" w:color="auto"/>
                    <w:right w:val="none" w:sz="0" w:space="0" w:color="auto"/>
                  </w:divBdr>
                  <w:divsChild>
                    <w:div w:id="193678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569222">
      <w:bodyDiv w:val="1"/>
      <w:marLeft w:val="0"/>
      <w:marRight w:val="0"/>
      <w:marTop w:val="0"/>
      <w:marBottom w:val="0"/>
      <w:divBdr>
        <w:top w:val="none" w:sz="0" w:space="0" w:color="auto"/>
        <w:left w:val="none" w:sz="0" w:space="0" w:color="auto"/>
        <w:bottom w:val="none" w:sz="0" w:space="0" w:color="auto"/>
        <w:right w:val="none" w:sz="0" w:space="0" w:color="auto"/>
      </w:divBdr>
    </w:div>
    <w:div w:id="799566518">
      <w:bodyDiv w:val="1"/>
      <w:marLeft w:val="0"/>
      <w:marRight w:val="0"/>
      <w:marTop w:val="0"/>
      <w:marBottom w:val="0"/>
      <w:divBdr>
        <w:top w:val="none" w:sz="0" w:space="0" w:color="auto"/>
        <w:left w:val="none" w:sz="0" w:space="0" w:color="auto"/>
        <w:bottom w:val="none" w:sz="0" w:space="0" w:color="auto"/>
        <w:right w:val="none" w:sz="0" w:space="0" w:color="auto"/>
      </w:divBdr>
      <w:divsChild>
        <w:div w:id="1877618382">
          <w:marLeft w:val="0"/>
          <w:marRight w:val="0"/>
          <w:marTop w:val="0"/>
          <w:marBottom w:val="0"/>
          <w:divBdr>
            <w:top w:val="none" w:sz="0" w:space="0" w:color="auto"/>
            <w:left w:val="none" w:sz="0" w:space="0" w:color="auto"/>
            <w:bottom w:val="none" w:sz="0" w:space="0" w:color="auto"/>
            <w:right w:val="none" w:sz="0" w:space="0" w:color="auto"/>
          </w:divBdr>
          <w:divsChild>
            <w:div w:id="2139764562">
              <w:marLeft w:val="0"/>
              <w:marRight w:val="0"/>
              <w:marTop w:val="0"/>
              <w:marBottom w:val="0"/>
              <w:divBdr>
                <w:top w:val="none" w:sz="0" w:space="0" w:color="auto"/>
                <w:left w:val="none" w:sz="0" w:space="0" w:color="auto"/>
                <w:bottom w:val="none" w:sz="0" w:space="0" w:color="auto"/>
                <w:right w:val="none" w:sz="0" w:space="0" w:color="auto"/>
              </w:divBdr>
              <w:divsChild>
                <w:div w:id="2136825372">
                  <w:marLeft w:val="0"/>
                  <w:marRight w:val="0"/>
                  <w:marTop w:val="0"/>
                  <w:marBottom w:val="0"/>
                  <w:divBdr>
                    <w:top w:val="none" w:sz="0" w:space="0" w:color="auto"/>
                    <w:left w:val="none" w:sz="0" w:space="0" w:color="auto"/>
                    <w:bottom w:val="none" w:sz="0" w:space="0" w:color="auto"/>
                    <w:right w:val="none" w:sz="0" w:space="0" w:color="auto"/>
                  </w:divBdr>
                  <w:divsChild>
                    <w:div w:id="137260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615182">
      <w:bodyDiv w:val="1"/>
      <w:marLeft w:val="0"/>
      <w:marRight w:val="0"/>
      <w:marTop w:val="0"/>
      <w:marBottom w:val="0"/>
      <w:divBdr>
        <w:top w:val="none" w:sz="0" w:space="0" w:color="auto"/>
        <w:left w:val="none" w:sz="0" w:space="0" w:color="auto"/>
        <w:bottom w:val="none" w:sz="0" w:space="0" w:color="auto"/>
        <w:right w:val="none" w:sz="0" w:space="0" w:color="auto"/>
      </w:divBdr>
    </w:div>
    <w:div w:id="804546226">
      <w:bodyDiv w:val="1"/>
      <w:marLeft w:val="0"/>
      <w:marRight w:val="0"/>
      <w:marTop w:val="0"/>
      <w:marBottom w:val="0"/>
      <w:divBdr>
        <w:top w:val="none" w:sz="0" w:space="0" w:color="auto"/>
        <w:left w:val="none" w:sz="0" w:space="0" w:color="auto"/>
        <w:bottom w:val="none" w:sz="0" w:space="0" w:color="auto"/>
        <w:right w:val="none" w:sz="0" w:space="0" w:color="auto"/>
      </w:divBdr>
    </w:div>
    <w:div w:id="834103269">
      <w:bodyDiv w:val="1"/>
      <w:marLeft w:val="0"/>
      <w:marRight w:val="0"/>
      <w:marTop w:val="0"/>
      <w:marBottom w:val="0"/>
      <w:divBdr>
        <w:top w:val="none" w:sz="0" w:space="0" w:color="auto"/>
        <w:left w:val="none" w:sz="0" w:space="0" w:color="auto"/>
        <w:bottom w:val="none" w:sz="0" w:space="0" w:color="auto"/>
        <w:right w:val="none" w:sz="0" w:space="0" w:color="auto"/>
      </w:divBdr>
      <w:divsChild>
        <w:div w:id="1325354124">
          <w:marLeft w:val="0"/>
          <w:marRight w:val="0"/>
          <w:marTop w:val="0"/>
          <w:marBottom w:val="0"/>
          <w:divBdr>
            <w:top w:val="none" w:sz="0" w:space="0" w:color="auto"/>
            <w:left w:val="none" w:sz="0" w:space="0" w:color="auto"/>
            <w:bottom w:val="none" w:sz="0" w:space="0" w:color="auto"/>
            <w:right w:val="none" w:sz="0" w:space="0" w:color="auto"/>
          </w:divBdr>
          <w:divsChild>
            <w:div w:id="2060784950">
              <w:marLeft w:val="0"/>
              <w:marRight w:val="0"/>
              <w:marTop w:val="0"/>
              <w:marBottom w:val="0"/>
              <w:divBdr>
                <w:top w:val="none" w:sz="0" w:space="0" w:color="auto"/>
                <w:left w:val="none" w:sz="0" w:space="0" w:color="auto"/>
                <w:bottom w:val="none" w:sz="0" w:space="0" w:color="auto"/>
                <w:right w:val="none" w:sz="0" w:space="0" w:color="auto"/>
              </w:divBdr>
              <w:divsChild>
                <w:div w:id="88567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39479">
      <w:bodyDiv w:val="1"/>
      <w:marLeft w:val="0"/>
      <w:marRight w:val="0"/>
      <w:marTop w:val="0"/>
      <w:marBottom w:val="0"/>
      <w:divBdr>
        <w:top w:val="none" w:sz="0" w:space="0" w:color="auto"/>
        <w:left w:val="none" w:sz="0" w:space="0" w:color="auto"/>
        <w:bottom w:val="none" w:sz="0" w:space="0" w:color="auto"/>
        <w:right w:val="none" w:sz="0" w:space="0" w:color="auto"/>
      </w:divBdr>
      <w:divsChild>
        <w:div w:id="788549789">
          <w:marLeft w:val="0"/>
          <w:marRight w:val="0"/>
          <w:marTop w:val="0"/>
          <w:marBottom w:val="0"/>
          <w:divBdr>
            <w:top w:val="none" w:sz="0" w:space="0" w:color="auto"/>
            <w:left w:val="none" w:sz="0" w:space="0" w:color="auto"/>
            <w:bottom w:val="none" w:sz="0" w:space="0" w:color="auto"/>
            <w:right w:val="none" w:sz="0" w:space="0" w:color="auto"/>
          </w:divBdr>
          <w:divsChild>
            <w:div w:id="991829035">
              <w:marLeft w:val="0"/>
              <w:marRight w:val="0"/>
              <w:marTop w:val="0"/>
              <w:marBottom w:val="0"/>
              <w:divBdr>
                <w:top w:val="none" w:sz="0" w:space="0" w:color="auto"/>
                <w:left w:val="none" w:sz="0" w:space="0" w:color="auto"/>
                <w:bottom w:val="none" w:sz="0" w:space="0" w:color="auto"/>
                <w:right w:val="none" w:sz="0" w:space="0" w:color="auto"/>
              </w:divBdr>
              <w:divsChild>
                <w:div w:id="3842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075660">
      <w:bodyDiv w:val="1"/>
      <w:marLeft w:val="0"/>
      <w:marRight w:val="0"/>
      <w:marTop w:val="0"/>
      <w:marBottom w:val="0"/>
      <w:divBdr>
        <w:top w:val="none" w:sz="0" w:space="0" w:color="auto"/>
        <w:left w:val="none" w:sz="0" w:space="0" w:color="auto"/>
        <w:bottom w:val="none" w:sz="0" w:space="0" w:color="auto"/>
        <w:right w:val="none" w:sz="0" w:space="0" w:color="auto"/>
      </w:divBdr>
      <w:divsChild>
        <w:div w:id="708914787">
          <w:marLeft w:val="0"/>
          <w:marRight w:val="0"/>
          <w:marTop w:val="0"/>
          <w:marBottom w:val="0"/>
          <w:divBdr>
            <w:top w:val="none" w:sz="0" w:space="0" w:color="auto"/>
            <w:left w:val="none" w:sz="0" w:space="0" w:color="auto"/>
            <w:bottom w:val="none" w:sz="0" w:space="0" w:color="auto"/>
            <w:right w:val="none" w:sz="0" w:space="0" w:color="auto"/>
          </w:divBdr>
        </w:div>
      </w:divsChild>
    </w:div>
    <w:div w:id="865219374">
      <w:bodyDiv w:val="1"/>
      <w:marLeft w:val="0"/>
      <w:marRight w:val="0"/>
      <w:marTop w:val="0"/>
      <w:marBottom w:val="0"/>
      <w:divBdr>
        <w:top w:val="none" w:sz="0" w:space="0" w:color="auto"/>
        <w:left w:val="none" w:sz="0" w:space="0" w:color="auto"/>
        <w:bottom w:val="none" w:sz="0" w:space="0" w:color="auto"/>
        <w:right w:val="none" w:sz="0" w:space="0" w:color="auto"/>
      </w:divBdr>
      <w:divsChild>
        <w:div w:id="2086106902">
          <w:marLeft w:val="0"/>
          <w:marRight w:val="0"/>
          <w:marTop w:val="0"/>
          <w:marBottom w:val="0"/>
          <w:divBdr>
            <w:top w:val="none" w:sz="0" w:space="0" w:color="auto"/>
            <w:left w:val="none" w:sz="0" w:space="0" w:color="auto"/>
            <w:bottom w:val="none" w:sz="0" w:space="0" w:color="auto"/>
            <w:right w:val="none" w:sz="0" w:space="0" w:color="auto"/>
          </w:divBdr>
          <w:divsChild>
            <w:div w:id="1822505758">
              <w:marLeft w:val="0"/>
              <w:marRight w:val="0"/>
              <w:marTop w:val="0"/>
              <w:marBottom w:val="0"/>
              <w:divBdr>
                <w:top w:val="none" w:sz="0" w:space="0" w:color="auto"/>
                <w:left w:val="none" w:sz="0" w:space="0" w:color="auto"/>
                <w:bottom w:val="none" w:sz="0" w:space="0" w:color="auto"/>
                <w:right w:val="none" w:sz="0" w:space="0" w:color="auto"/>
              </w:divBdr>
              <w:divsChild>
                <w:div w:id="1107627102">
                  <w:marLeft w:val="0"/>
                  <w:marRight w:val="0"/>
                  <w:marTop w:val="0"/>
                  <w:marBottom w:val="0"/>
                  <w:divBdr>
                    <w:top w:val="none" w:sz="0" w:space="0" w:color="auto"/>
                    <w:left w:val="none" w:sz="0" w:space="0" w:color="auto"/>
                    <w:bottom w:val="none" w:sz="0" w:space="0" w:color="auto"/>
                    <w:right w:val="none" w:sz="0" w:space="0" w:color="auto"/>
                  </w:divBdr>
                  <w:divsChild>
                    <w:div w:id="197016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525869">
      <w:bodyDiv w:val="1"/>
      <w:marLeft w:val="0"/>
      <w:marRight w:val="0"/>
      <w:marTop w:val="0"/>
      <w:marBottom w:val="0"/>
      <w:divBdr>
        <w:top w:val="none" w:sz="0" w:space="0" w:color="auto"/>
        <w:left w:val="none" w:sz="0" w:space="0" w:color="auto"/>
        <w:bottom w:val="none" w:sz="0" w:space="0" w:color="auto"/>
        <w:right w:val="none" w:sz="0" w:space="0" w:color="auto"/>
      </w:divBdr>
    </w:div>
    <w:div w:id="886795844">
      <w:bodyDiv w:val="1"/>
      <w:marLeft w:val="0"/>
      <w:marRight w:val="0"/>
      <w:marTop w:val="0"/>
      <w:marBottom w:val="0"/>
      <w:divBdr>
        <w:top w:val="none" w:sz="0" w:space="0" w:color="auto"/>
        <w:left w:val="none" w:sz="0" w:space="0" w:color="auto"/>
        <w:bottom w:val="none" w:sz="0" w:space="0" w:color="auto"/>
        <w:right w:val="none" w:sz="0" w:space="0" w:color="auto"/>
      </w:divBdr>
      <w:divsChild>
        <w:div w:id="1685396290">
          <w:marLeft w:val="547"/>
          <w:marRight w:val="0"/>
          <w:marTop w:val="0"/>
          <w:marBottom w:val="0"/>
          <w:divBdr>
            <w:top w:val="none" w:sz="0" w:space="0" w:color="auto"/>
            <w:left w:val="none" w:sz="0" w:space="0" w:color="auto"/>
            <w:bottom w:val="none" w:sz="0" w:space="0" w:color="auto"/>
            <w:right w:val="none" w:sz="0" w:space="0" w:color="auto"/>
          </w:divBdr>
        </w:div>
      </w:divsChild>
    </w:div>
    <w:div w:id="947466116">
      <w:bodyDiv w:val="1"/>
      <w:marLeft w:val="0"/>
      <w:marRight w:val="0"/>
      <w:marTop w:val="0"/>
      <w:marBottom w:val="0"/>
      <w:divBdr>
        <w:top w:val="none" w:sz="0" w:space="0" w:color="auto"/>
        <w:left w:val="none" w:sz="0" w:space="0" w:color="auto"/>
        <w:bottom w:val="none" w:sz="0" w:space="0" w:color="auto"/>
        <w:right w:val="none" w:sz="0" w:space="0" w:color="auto"/>
      </w:divBdr>
    </w:div>
    <w:div w:id="952133984">
      <w:bodyDiv w:val="1"/>
      <w:marLeft w:val="0"/>
      <w:marRight w:val="0"/>
      <w:marTop w:val="0"/>
      <w:marBottom w:val="0"/>
      <w:divBdr>
        <w:top w:val="none" w:sz="0" w:space="0" w:color="auto"/>
        <w:left w:val="none" w:sz="0" w:space="0" w:color="auto"/>
        <w:bottom w:val="none" w:sz="0" w:space="0" w:color="auto"/>
        <w:right w:val="none" w:sz="0" w:space="0" w:color="auto"/>
      </w:divBdr>
    </w:div>
    <w:div w:id="957181307">
      <w:bodyDiv w:val="1"/>
      <w:marLeft w:val="0"/>
      <w:marRight w:val="0"/>
      <w:marTop w:val="0"/>
      <w:marBottom w:val="0"/>
      <w:divBdr>
        <w:top w:val="none" w:sz="0" w:space="0" w:color="auto"/>
        <w:left w:val="none" w:sz="0" w:space="0" w:color="auto"/>
        <w:bottom w:val="none" w:sz="0" w:space="0" w:color="auto"/>
        <w:right w:val="none" w:sz="0" w:space="0" w:color="auto"/>
      </w:divBdr>
      <w:divsChild>
        <w:div w:id="2040036505">
          <w:marLeft w:val="0"/>
          <w:marRight w:val="0"/>
          <w:marTop w:val="0"/>
          <w:marBottom w:val="0"/>
          <w:divBdr>
            <w:top w:val="none" w:sz="0" w:space="0" w:color="auto"/>
            <w:left w:val="none" w:sz="0" w:space="0" w:color="auto"/>
            <w:bottom w:val="none" w:sz="0" w:space="0" w:color="auto"/>
            <w:right w:val="none" w:sz="0" w:space="0" w:color="auto"/>
          </w:divBdr>
          <w:divsChild>
            <w:div w:id="1641764339">
              <w:marLeft w:val="0"/>
              <w:marRight w:val="0"/>
              <w:marTop w:val="0"/>
              <w:marBottom w:val="0"/>
              <w:divBdr>
                <w:top w:val="none" w:sz="0" w:space="0" w:color="auto"/>
                <w:left w:val="none" w:sz="0" w:space="0" w:color="auto"/>
                <w:bottom w:val="none" w:sz="0" w:space="0" w:color="auto"/>
                <w:right w:val="none" w:sz="0" w:space="0" w:color="auto"/>
              </w:divBdr>
              <w:divsChild>
                <w:div w:id="8919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60565">
      <w:bodyDiv w:val="1"/>
      <w:marLeft w:val="0"/>
      <w:marRight w:val="0"/>
      <w:marTop w:val="0"/>
      <w:marBottom w:val="0"/>
      <w:divBdr>
        <w:top w:val="none" w:sz="0" w:space="0" w:color="auto"/>
        <w:left w:val="none" w:sz="0" w:space="0" w:color="auto"/>
        <w:bottom w:val="none" w:sz="0" w:space="0" w:color="auto"/>
        <w:right w:val="none" w:sz="0" w:space="0" w:color="auto"/>
      </w:divBdr>
    </w:div>
    <w:div w:id="985476426">
      <w:bodyDiv w:val="1"/>
      <w:marLeft w:val="0"/>
      <w:marRight w:val="0"/>
      <w:marTop w:val="0"/>
      <w:marBottom w:val="0"/>
      <w:divBdr>
        <w:top w:val="none" w:sz="0" w:space="0" w:color="auto"/>
        <w:left w:val="none" w:sz="0" w:space="0" w:color="auto"/>
        <w:bottom w:val="none" w:sz="0" w:space="0" w:color="auto"/>
        <w:right w:val="none" w:sz="0" w:space="0" w:color="auto"/>
      </w:divBdr>
      <w:divsChild>
        <w:div w:id="166134117">
          <w:marLeft w:val="0"/>
          <w:marRight w:val="0"/>
          <w:marTop w:val="0"/>
          <w:marBottom w:val="0"/>
          <w:divBdr>
            <w:top w:val="none" w:sz="0" w:space="0" w:color="auto"/>
            <w:left w:val="none" w:sz="0" w:space="0" w:color="auto"/>
            <w:bottom w:val="none" w:sz="0" w:space="0" w:color="auto"/>
            <w:right w:val="none" w:sz="0" w:space="0" w:color="auto"/>
          </w:divBdr>
        </w:div>
      </w:divsChild>
    </w:div>
    <w:div w:id="1003894423">
      <w:bodyDiv w:val="1"/>
      <w:marLeft w:val="0"/>
      <w:marRight w:val="0"/>
      <w:marTop w:val="0"/>
      <w:marBottom w:val="0"/>
      <w:divBdr>
        <w:top w:val="none" w:sz="0" w:space="0" w:color="auto"/>
        <w:left w:val="none" w:sz="0" w:space="0" w:color="auto"/>
        <w:bottom w:val="none" w:sz="0" w:space="0" w:color="auto"/>
        <w:right w:val="none" w:sz="0" w:space="0" w:color="auto"/>
      </w:divBdr>
      <w:divsChild>
        <w:div w:id="1836262427">
          <w:marLeft w:val="0"/>
          <w:marRight w:val="0"/>
          <w:marTop w:val="0"/>
          <w:marBottom w:val="0"/>
          <w:divBdr>
            <w:top w:val="none" w:sz="0" w:space="0" w:color="auto"/>
            <w:left w:val="none" w:sz="0" w:space="0" w:color="auto"/>
            <w:bottom w:val="none" w:sz="0" w:space="0" w:color="auto"/>
            <w:right w:val="none" w:sz="0" w:space="0" w:color="auto"/>
          </w:divBdr>
          <w:divsChild>
            <w:div w:id="1818180782">
              <w:marLeft w:val="0"/>
              <w:marRight w:val="0"/>
              <w:marTop w:val="0"/>
              <w:marBottom w:val="0"/>
              <w:divBdr>
                <w:top w:val="none" w:sz="0" w:space="0" w:color="auto"/>
                <w:left w:val="none" w:sz="0" w:space="0" w:color="auto"/>
                <w:bottom w:val="none" w:sz="0" w:space="0" w:color="auto"/>
                <w:right w:val="none" w:sz="0" w:space="0" w:color="auto"/>
              </w:divBdr>
              <w:divsChild>
                <w:div w:id="12091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11940">
      <w:bodyDiv w:val="1"/>
      <w:marLeft w:val="0"/>
      <w:marRight w:val="0"/>
      <w:marTop w:val="0"/>
      <w:marBottom w:val="0"/>
      <w:divBdr>
        <w:top w:val="none" w:sz="0" w:space="0" w:color="auto"/>
        <w:left w:val="none" w:sz="0" w:space="0" w:color="auto"/>
        <w:bottom w:val="none" w:sz="0" w:space="0" w:color="auto"/>
        <w:right w:val="none" w:sz="0" w:space="0" w:color="auto"/>
      </w:divBdr>
    </w:div>
    <w:div w:id="1011033446">
      <w:bodyDiv w:val="1"/>
      <w:marLeft w:val="0"/>
      <w:marRight w:val="0"/>
      <w:marTop w:val="0"/>
      <w:marBottom w:val="0"/>
      <w:divBdr>
        <w:top w:val="none" w:sz="0" w:space="0" w:color="auto"/>
        <w:left w:val="none" w:sz="0" w:space="0" w:color="auto"/>
        <w:bottom w:val="none" w:sz="0" w:space="0" w:color="auto"/>
        <w:right w:val="none" w:sz="0" w:space="0" w:color="auto"/>
      </w:divBdr>
      <w:divsChild>
        <w:div w:id="1088576517">
          <w:marLeft w:val="0"/>
          <w:marRight w:val="0"/>
          <w:marTop w:val="0"/>
          <w:marBottom w:val="0"/>
          <w:divBdr>
            <w:top w:val="none" w:sz="0" w:space="0" w:color="auto"/>
            <w:left w:val="none" w:sz="0" w:space="0" w:color="auto"/>
            <w:bottom w:val="none" w:sz="0" w:space="0" w:color="auto"/>
            <w:right w:val="none" w:sz="0" w:space="0" w:color="auto"/>
          </w:divBdr>
          <w:divsChild>
            <w:div w:id="758140632">
              <w:marLeft w:val="0"/>
              <w:marRight w:val="0"/>
              <w:marTop w:val="0"/>
              <w:marBottom w:val="0"/>
              <w:divBdr>
                <w:top w:val="none" w:sz="0" w:space="0" w:color="auto"/>
                <w:left w:val="none" w:sz="0" w:space="0" w:color="auto"/>
                <w:bottom w:val="none" w:sz="0" w:space="0" w:color="auto"/>
                <w:right w:val="none" w:sz="0" w:space="0" w:color="auto"/>
              </w:divBdr>
              <w:divsChild>
                <w:div w:id="1586299975">
                  <w:marLeft w:val="0"/>
                  <w:marRight w:val="0"/>
                  <w:marTop w:val="0"/>
                  <w:marBottom w:val="0"/>
                  <w:divBdr>
                    <w:top w:val="none" w:sz="0" w:space="0" w:color="auto"/>
                    <w:left w:val="none" w:sz="0" w:space="0" w:color="auto"/>
                    <w:bottom w:val="none" w:sz="0" w:space="0" w:color="auto"/>
                    <w:right w:val="none" w:sz="0" w:space="0" w:color="auto"/>
                  </w:divBdr>
                  <w:divsChild>
                    <w:div w:id="21708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781053">
      <w:bodyDiv w:val="1"/>
      <w:marLeft w:val="0"/>
      <w:marRight w:val="0"/>
      <w:marTop w:val="0"/>
      <w:marBottom w:val="0"/>
      <w:divBdr>
        <w:top w:val="none" w:sz="0" w:space="0" w:color="auto"/>
        <w:left w:val="none" w:sz="0" w:space="0" w:color="auto"/>
        <w:bottom w:val="none" w:sz="0" w:space="0" w:color="auto"/>
        <w:right w:val="none" w:sz="0" w:space="0" w:color="auto"/>
      </w:divBdr>
      <w:divsChild>
        <w:div w:id="1955357441">
          <w:marLeft w:val="0"/>
          <w:marRight w:val="0"/>
          <w:marTop w:val="0"/>
          <w:marBottom w:val="0"/>
          <w:divBdr>
            <w:top w:val="none" w:sz="0" w:space="0" w:color="auto"/>
            <w:left w:val="none" w:sz="0" w:space="0" w:color="auto"/>
            <w:bottom w:val="none" w:sz="0" w:space="0" w:color="auto"/>
            <w:right w:val="none" w:sz="0" w:space="0" w:color="auto"/>
          </w:divBdr>
          <w:divsChild>
            <w:div w:id="1822234645">
              <w:marLeft w:val="0"/>
              <w:marRight w:val="0"/>
              <w:marTop w:val="0"/>
              <w:marBottom w:val="0"/>
              <w:divBdr>
                <w:top w:val="none" w:sz="0" w:space="0" w:color="auto"/>
                <w:left w:val="none" w:sz="0" w:space="0" w:color="auto"/>
                <w:bottom w:val="none" w:sz="0" w:space="0" w:color="auto"/>
                <w:right w:val="none" w:sz="0" w:space="0" w:color="auto"/>
              </w:divBdr>
              <w:divsChild>
                <w:div w:id="19587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520782">
      <w:bodyDiv w:val="1"/>
      <w:marLeft w:val="0"/>
      <w:marRight w:val="0"/>
      <w:marTop w:val="0"/>
      <w:marBottom w:val="0"/>
      <w:divBdr>
        <w:top w:val="none" w:sz="0" w:space="0" w:color="auto"/>
        <w:left w:val="none" w:sz="0" w:space="0" w:color="auto"/>
        <w:bottom w:val="none" w:sz="0" w:space="0" w:color="auto"/>
        <w:right w:val="none" w:sz="0" w:space="0" w:color="auto"/>
      </w:divBdr>
    </w:div>
    <w:div w:id="1065493843">
      <w:bodyDiv w:val="1"/>
      <w:marLeft w:val="0"/>
      <w:marRight w:val="0"/>
      <w:marTop w:val="0"/>
      <w:marBottom w:val="0"/>
      <w:divBdr>
        <w:top w:val="none" w:sz="0" w:space="0" w:color="auto"/>
        <w:left w:val="none" w:sz="0" w:space="0" w:color="auto"/>
        <w:bottom w:val="none" w:sz="0" w:space="0" w:color="auto"/>
        <w:right w:val="none" w:sz="0" w:space="0" w:color="auto"/>
      </w:divBdr>
    </w:div>
    <w:div w:id="1085297170">
      <w:bodyDiv w:val="1"/>
      <w:marLeft w:val="0"/>
      <w:marRight w:val="0"/>
      <w:marTop w:val="0"/>
      <w:marBottom w:val="0"/>
      <w:divBdr>
        <w:top w:val="none" w:sz="0" w:space="0" w:color="auto"/>
        <w:left w:val="none" w:sz="0" w:space="0" w:color="auto"/>
        <w:bottom w:val="none" w:sz="0" w:space="0" w:color="auto"/>
        <w:right w:val="none" w:sz="0" w:space="0" w:color="auto"/>
      </w:divBdr>
      <w:divsChild>
        <w:div w:id="2099130727">
          <w:marLeft w:val="0"/>
          <w:marRight w:val="0"/>
          <w:marTop w:val="0"/>
          <w:marBottom w:val="0"/>
          <w:divBdr>
            <w:top w:val="none" w:sz="0" w:space="0" w:color="auto"/>
            <w:left w:val="none" w:sz="0" w:space="0" w:color="auto"/>
            <w:bottom w:val="none" w:sz="0" w:space="0" w:color="auto"/>
            <w:right w:val="none" w:sz="0" w:space="0" w:color="auto"/>
          </w:divBdr>
          <w:divsChild>
            <w:div w:id="350298788">
              <w:marLeft w:val="0"/>
              <w:marRight w:val="0"/>
              <w:marTop w:val="0"/>
              <w:marBottom w:val="0"/>
              <w:divBdr>
                <w:top w:val="none" w:sz="0" w:space="0" w:color="auto"/>
                <w:left w:val="none" w:sz="0" w:space="0" w:color="auto"/>
                <w:bottom w:val="none" w:sz="0" w:space="0" w:color="auto"/>
                <w:right w:val="none" w:sz="0" w:space="0" w:color="auto"/>
              </w:divBdr>
              <w:divsChild>
                <w:div w:id="88267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133239">
      <w:bodyDiv w:val="1"/>
      <w:marLeft w:val="0"/>
      <w:marRight w:val="0"/>
      <w:marTop w:val="0"/>
      <w:marBottom w:val="0"/>
      <w:divBdr>
        <w:top w:val="none" w:sz="0" w:space="0" w:color="auto"/>
        <w:left w:val="none" w:sz="0" w:space="0" w:color="auto"/>
        <w:bottom w:val="none" w:sz="0" w:space="0" w:color="auto"/>
        <w:right w:val="none" w:sz="0" w:space="0" w:color="auto"/>
      </w:divBdr>
    </w:div>
    <w:div w:id="1103915218">
      <w:bodyDiv w:val="1"/>
      <w:marLeft w:val="0"/>
      <w:marRight w:val="0"/>
      <w:marTop w:val="0"/>
      <w:marBottom w:val="0"/>
      <w:divBdr>
        <w:top w:val="none" w:sz="0" w:space="0" w:color="auto"/>
        <w:left w:val="none" w:sz="0" w:space="0" w:color="auto"/>
        <w:bottom w:val="none" w:sz="0" w:space="0" w:color="auto"/>
        <w:right w:val="none" w:sz="0" w:space="0" w:color="auto"/>
      </w:divBdr>
      <w:divsChild>
        <w:div w:id="188420169">
          <w:marLeft w:val="0"/>
          <w:marRight w:val="0"/>
          <w:marTop w:val="0"/>
          <w:marBottom w:val="0"/>
          <w:divBdr>
            <w:top w:val="none" w:sz="0" w:space="0" w:color="auto"/>
            <w:left w:val="none" w:sz="0" w:space="0" w:color="auto"/>
            <w:bottom w:val="none" w:sz="0" w:space="0" w:color="auto"/>
            <w:right w:val="none" w:sz="0" w:space="0" w:color="auto"/>
          </w:divBdr>
          <w:divsChild>
            <w:div w:id="124588384">
              <w:marLeft w:val="0"/>
              <w:marRight w:val="0"/>
              <w:marTop w:val="0"/>
              <w:marBottom w:val="0"/>
              <w:divBdr>
                <w:top w:val="none" w:sz="0" w:space="0" w:color="auto"/>
                <w:left w:val="none" w:sz="0" w:space="0" w:color="auto"/>
                <w:bottom w:val="none" w:sz="0" w:space="0" w:color="auto"/>
                <w:right w:val="none" w:sz="0" w:space="0" w:color="auto"/>
              </w:divBdr>
              <w:divsChild>
                <w:div w:id="5850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111162">
      <w:bodyDiv w:val="1"/>
      <w:marLeft w:val="0"/>
      <w:marRight w:val="0"/>
      <w:marTop w:val="0"/>
      <w:marBottom w:val="0"/>
      <w:divBdr>
        <w:top w:val="none" w:sz="0" w:space="0" w:color="auto"/>
        <w:left w:val="none" w:sz="0" w:space="0" w:color="auto"/>
        <w:bottom w:val="none" w:sz="0" w:space="0" w:color="auto"/>
        <w:right w:val="none" w:sz="0" w:space="0" w:color="auto"/>
      </w:divBdr>
      <w:divsChild>
        <w:div w:id="634721149">
          <w:marLeft w:val="0"/>
          <w:marRight w:val="0"/>
          <w:marTop w:val="0"/>
          <w:marBottom w:val="0"/>
          <w:divBdr>
            <w:top w:val="none" w:sz="0" w:space="0" w:color="auto"/>
            <w:left w:val="none" w:sz="0" w:space="0" w:color="auto"/>
            <w:bottom w:val="none" w:sz="0" w:space="0" w:color="auto"/>
            <w:right w:val="none" w:sz="0" w:space="0" w:color="auto"/>
          </w:divBdr>
          <w:divsChild>
            <w:div w:id="1552960999">
              <w:marLeft w:val="0"/>
              <w:marRight w:val="0"/>
              <w:marTop w:val="0"/>
              <w:marBottom w:val="0"/>
              <w:divBdr>
                <w:top w:val="none" w:sz="0" w:space="0" w:color="auto"/>
                <w:left w:val="none" w:sz="0" w:space="0" w:color="auto"/>
                <w:bottom w:val="none" w:sz="0" w:space="0" w:color="auto"/>
                <w:right w:val="none" w:sz="0" w:space="0" w:color="auto"/>
              </w:divBdr>
              <w:divsChild>
                <w:div w:id="907035421">
                  <w:marLeft w:val="0"/>
                  <w:marRight w:val="0"/>
                  <w:marTop w:val="0"/>
                  <w:marBottom w:val="0"/>
                  <w:divBdr>
                    <w:top w:val="none" w:sz="0" w:space="0" w:color="auto"/>
                    <w:left w:val="none" w:sz="0" w:space="0" w:color="auto"/>
                    <w:bottom w:val="none" w:sz="0" w:space="0" w:color="auto"/>
                    <w:right w:val="none" w:sz="0" w:space="0" w:color="auto"/>
                  </w:divBdr>
                  <w:divsChild>
                    <w:div w:id="66705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99109">
      <w:bodyDiv w:val="1"/>
      <w:marLeft w:val="0"/>
      <w:marRight w:val="0"/>
      <w:marTop w:val="0"/>
      <w:marBottom w:val="0"/>
      <w:divBdr>
        <w:top w:val="none" w:sz="0" w:space="0" w:color="auto"/>
        <w:left w:val="none" w:sz="0" w:space="0" w:color="auto"/>
        <w:bottom w:val="none" w:sz="0" w:space="0" w:color="auto"/>
        <w:right w:val="none" w:sz="0" w:space="0" w:color="auto"/>
      </w:divBdr>
      <w:divsChild>
        <w:div w:id="1007713067">
          <w:marLeft w:val="0"/>
          <w:marRight w:val="0"/>
          <w:marTop w:val="0"/>
          <w:marBottom w:val="0"/>
          <w:divBdr>
            <w:top w:val="none" w:sz="0" w:space="0" w:color="auto"/>
            <w:left w:val="none" w:sz="0" w:space="0" w:color="auto"/>
            <w:bottom w:val="none" w:sz="0" w:space="0" w:color="auto"/>
            <w:right w:val="none" w:sz="0" w:space="0" w:color="auto"/>
          </w:divBdr>
          <w:divsChild>
            <w:div w:id="2019036449">
              <w:marLeft w:val="0"/>
              <w:marRight w:val="0"/>
              <w:marTop w:val="0"/>
              <w:marBottom w:val="0"/>
              <w:divBdr>
                <w:top w:val="none" w:sz="0" w:space="0" w:color="auto"/>
                <w:left w:val="none" w:sz="0" w:space="0" w:color="auto"/>
                <w:bottom w:val="none" w:sz="0" w:space="0" w:color="auto"/>
                <w:right w:val="none" w:sz="0" w:space="0" w:color="auto"/>
              </w:divBdr>
              <w:divsChild>
                <w:div w:id="420830828">
                  <w:marLeft w:val="0"/>
                  <w:marRight w:val="0"/>
                  <w:marTop w:val="0"/>
                  <w:marBottom w:val="0"/>
                  <w:divBdr>
                    <w:top w:val="none" w:sz="0" w:space="0" w:color="auto"/>
                    <w:left w:val="none" w:sz="0" w:space="0" w:color="auto"/>
                    <w:bottom w:val="none" w:sz="0" w:space="0" w:color="auto"/>
                    <w:right w:val="none" w:sz="0" w:space="0" w:color="auto"/>
                  </w:divBdr>
                  <w:divsChild>
                    <w:div w:id="214283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6051745">
      <w:bodyDiv w:val="1"/>
      <w:marLeft w:val="0"/>
      <w:marRight w:val="0"/>
      <w:marTop w:val="0"/>
      <w:marBottom w:val="0"/>
      <w:divBdr>
        <w:top w:val="none" w:sz="0" w:space="0" w:color="auto"/>
        <w:left w:val="none" w:sz="0" w:space="0" w:color="auto"/>
        <w:bottom w:val="none" w:sz="0" w:space="0" w:color="auto"/>
        <w:right w:val="none" w:sz="0" w:space="0" w:color="auto"/>
      </w:divBdr>
    </w:div>
    <w:div w:id="1163819679">
      <w:bodyDiv w:val="1"/>
      <w:marLeft w:val="0"/>
      <w:marRight w:val="0"/>
      <w:marTop w:val="0"/>
      <w:marBottom w:val="0"/>
      <w:divBdr>
        <w:top w:val="none" w:sz="0" w:space="0" w:color="auto"/>
        <w:left w:val="none" w:sz="0" w:space="0" w:color="auto"/>
        <w:bottom w:val="none" w:sz="0" w:space="0" w:color="auto"/>
        <w:right w:val="none" w:sz="0" w:space="0" w:color="auto"/>
      </w:divBdr>
      <w:divsChild>
        <w:div w:id="2031494789">
          <w:marLeft w:val="0"/>
          <w:marRight w:val="0"/>
          <w:marTop w:val="0"/>
          <w:marBottom w:val="0"/>
          <w:divBdr>
            <w:top w:val="none" w:sz="0" w:space="0" w:color="auto"/>
            <w:left w:val="none" w:sz="0" w:space="0" w:color="auto"/>
            <w:bottom w:val="none" w:sz="0" w:space="0" w:color="auto"/>
            <w:right w:val="none" w:sz="0" w:space="0" w:color="auto"/>
          </w:divBdr>
          <w:divsChild>
            <w:div w:id="767888922">
              <w:marLeft w:val="0"/>
              <w:marRight w:val="0"/>
              <w:marTop w:val="0"/>
              <w:marBottom w:val="0"/>
              <w:divBdr>
                <w:top w:val="none" w:sz="0" w:space="0" w:color="auto"/>
                <w:left w:val="none" w:sz="0" w:space="0" w:color="auto"/>
                <w:bottom w:val="none" w:sz="0" w:space="0" w:color="auto"/>
                <w:right w:val="none" w:sz="0" w:space="0" w:color="auto"/>
              </w:divBdr>
              <w:divsChild>
                <w:div w:id="388917323">
                  <w:marLeft w:val="-150"/>
                  <w:marRight w:val="0"/>
                  <w:marTop w:val="0"/>
                  <w:marBottom w:val="0"/>
                  <w:divBdr>
                    <w:top w:val="none" w:sz="0" w:space="0" w:color="auto"/>
                    <w:left w:val="none" w:sz="0" w:space="0" w:color="auto"/>
                    <w:bottom w:val="none" w:sz="0" w:space="0" w:color="auto"/>
                    <w:right w:val="none" w:sz="0" w:space="0" w:color="auto"/>
                  </w:divBdr>
                  <w:divsChild>
                    <w:div w:id="2138912372">
                      <w:marLeft w:val="0"/>
                      <w:marRight w:val="0"/>
                      <w:marTop w:val="0"/>
                      <w:marBottom w:val="0"/>
                      <w:divBdr>
                        <w:top w:val="none" w:sz="0" w:space="0" w:color="auto"/>
                        <w:left w:val="none" w:sz="0" w:space="0" w:color="auto"/>
                        <w:bottom w:val="none" w:sz="0" w:space="0" w:color="auto"/>
                        <w:right w:val="none" w:sz="0" w:space="0" w:color="auto"/>
                      </w:divBdr>
                      <w:divsChild>
                        <w:div w:id="695276001">
                          <w:marLeft w:val="0"/>
                          <w:marRight w:val="0"/>
                          <w:marTop w:val="0"/>
                          <w:marBottom w:val="0"/>
                          <w:divBdr>
                            <w:top w:val="none" w:sz="0" w:space="0" w:color="auto"/>
                            <w:left w:val="none" w:sz="0" w:space="0" w:color="auto"/>
                            <w:bottom w:val="none" w:sz="0" w:space="0" w:color="auto"/>
                            <w:right w:val="none" w:sz="0" w:space="0" w:color="auto"/>
                          </w:divBdr>
                          <w:divsChild>
                            <w:div w:id="651324728">
                              <w:marLeft w:val="0"/>
                              <w:marRight w:val="0"/>
                              <w:marTop w:val="0"/>
                              <w:marBottom w:val="0"/>
                              <w:divBdr>
                                <w:top w:val="none" w:sz="0" w:space="0" w:color="auto"/>
                                <w:left w:val="none" w:sz="0" w:space="0" w:color="auto"/>
                                <w:bottom w:val="none" w:sz="0" w:space="0" w:color="auto"/>
                                <w:right w:val="none" w:sz="0" w:space="0" w:color="auto"/>
                              </w:divBdr>
                              <w:divsChild>
                                <w:div w:id="22287349">
                                  <w:marLeft w:val="0"/>
                                  <w:marRight w:val="0"/>
                                  <w:marTop w:val="0"/>
                                  <w:marBottom w:val="0"/>
                                  <w:divBdr>
                                    <w:top w:val="none" w:sz="0" w:space="0" w:color="auto"/>
                                    <w:left w:val="none" w:sz="0" w:space="0" w:color="auto"/>
                                    <w:bottom w:val="none" w:sz="0" w:space="0" w:color="auto"/>
                                    <w:right w:val="none" w:sz="0" w:space="0" w:color="auto"/>
                                  </w:divBdr>
                                  <w:divsChild>
                                    <w:div w:id="307319570">
                                      <w:marLeft w:val="0"/>
                                      <w:marRight w:val="0"/>
                                      <w:marTop w:val="0"/>
                                      <w:marBottom w:val="0"/>
                                      <w:divBdr>
                                        <w:top w:val="none" w:sz="0" w:space="0" w:color="auto"/>
                                        <w:left w:val="none" w:sz="0" w:space="0" w:color="auto"/>
                                        <w:bottom w:val="none" w:sz="0" w:space="0" w:color="auto"/>
                                        <w:right w:val="none" w:sz="0" w:space="0" w:color="auto"/>
                                      </w:divBdr>
                                      <w:divsChild>
                                        <w:div w:id="6833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234464">
      <w:bodyDiv w:val="1"/>
      <w:marLeft w:val="0"/>
      <w:marRight w:val="0"/>
      <w:marTop w:val="0"/>
      <w:marBottom w:val="0"/>
      <w:divBdr>
        <w:top w:val="none" w:sz="0" w:space="0" w:color="auto"/>
        <w:left w:val="none" w:sz="0" w:space="0" w:color="auto"/>
        <w:bottom w:val="none" w:sz="0" w:space="0" w:color="auto"/>
        <w:right w:val="none" w:sz="0" w:space="0" w:color="auto"/>
      </w:divBdr>
      <w:divsChild>
        <w:div w:id="1917014208">
          <w:marLeft w:val="0"/>
          <w:marRight w:val="0"/>
          <w:marTop w:val="0"/>
          <w:marBottom w:val="0"/>
          <w:divBdr>
            <w:top w:val="none" w:sz="0" w:space="0" w:color="auto"/>
            <w:left w:val="none" w:sz="0" w:space="0" w:color="auto"/>
            <w:bottom w:val="none" w:sz="0" w:space="0" w:color="auto"/>
            <w:right w:val="none" w:sz="0" w:space="0" w:color="auto"/>
          </w:divBdr>
        </w:div>
      </w:divsChild>
    </w:div>
    <w:div w:id="1183132011">
      <w:bodyDiv w:val="1"/>
      <w:marLeft w:val="0"/>
      <w:marRight w:val="0"/>
      <w:marTop w:val="0"/>
      <w:marBottom w:val="0"/>
      <w:divBdr>
        <w:top w:val="none" w:sz="0" w:space="0" w:color="auto"/>
        <w:left w:val="none" w:sz="0" w:space="0" w:color="auto"/>
        <w:bottom w:val="none" w:sz="0" w:space="0" w:color="auto"/>
        <w:right w:val="none" w:sz="0" w:space="0" w:color="auto"/>
      </w:divBdr>
      <w:divsChild>
        <w:div w:id="1893343706">
          <w:marLeft w:val="0"/>
          <w:marRight w:val="0"/>
          <w:marTop w:val="0"/>
          <w:marBottom w:val="0"/>
          <w:divBdr>
            <w:top w:val="none" w:sz="0" w:space="0" w:color="auto"/>
            <w:left w:val="none" w:sz="0" w:space="0" w:color="auto"/>
            <w:bottom w:val="none" w:sz="0" w:space="0" w:color="auto"/>
            <w:right w:val="none" w:sz="0" w:space="0" w:color="auto"/>
          </w:divBdr>
          <w:divsChild>
            <w:div w:id="1709333663">
              <w:marLeft w:val="0"/>
              <w:marRight w:val="0"/>
              <w:marTop w:val="0"/>
              <w:marBottom w:val="0"/>
              <w:divBdr>
                <w:top w:val="none" w:sz="0" w:space="0" w:color="auto"/>
                <w:left w:val="none" w:sz="0" w:space="0" w:color="auto"/>
                <w:bottom w:val="none" w:sz="0" w:space="0" w:color="auto"/>
                <w:right w:val="none" w:sz="0" w:space="0" w:color="auto"/>
              </w:divBdr>
              <w:divsChild>
                <w:div w:id="110730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29898">
      <w:bodyDiv w:val="1"/>
      <w:marLeft w:val="0"/>
      <w:marRight w:val="0"/>
      <w:marTop w:val="0"/>
      <w:marBottom w:val="0"/>
      <w:divBdr>
        <w:top w:val="none" w:sz="0" w:space="0" w:color="auto"/>
        <w:left w:val="none" w:sz="0" w:space="0" w:color="auto"/>
        <w:bottom w:val="none" w:sz="0" w:space="0" w:color="auto"/>
        <w:right w:val="none" w:sz="0" w:space="0" w:color="auto"/>
      </w:divBdr>
      <w:divsChild>
        <w:div w:id="1107849802">
          <w:marLeft w:val="0"/>
          <w:marRight w:val="0"/>
          <w:marTop w:val="0"/>
          <w:marBottom w:val="0"/>
          <w:divBdr>
            <w:top w:val="none" w:sz="0" w:space="0" w:color="auto"/>
            <w:left w:val="none" w:sz="0" w:space="0" w:color="auto"/>
            <w:bottom w:val="none" w:sz="0" w:space="0" w:color="auto"/>
            <w:right w:val="none" w:sz="0" w:space="0" w:color="auto"/>
          </w:divBdr>
        </w:div>
        <w:div w:id="854346927">
          <w:marLeft w:val="0"/>
          <w:marRight w:val="0"/>
          <w:marTop w:val="0"/>
          <w:marBottom w:val="0"/>
          <w:divBdr>
            <w:top w:val="none" w:sz="0" w:space="0" w:color="auto"/>
            <w:left w:val="none" w:sz="0" w:space="0" w:color="auto"/>
            <w:bottom w:val="none" w:sz="0" w:space="0" w:color="auto"/>
            <w:right w:val="none" w:sz="0" w:space="0" w:color="auto"/>
          </w:divBdr>
        </w:div>
        <w:div w:id="61026751">
          <w:marLeft w:val="0"/>
          <w:marRight w:val="0"/>
          <w:marTop w:val="0"/>
          <w:marBottom w:val="0"/>
          <w:divBdr>
            <w:top w:val="none" w:sz="0" w:space="0" w:color="auto"/>
            <w:left w:val="none" w:sz="0" w:space="0" w:color="auto"/>
            <w:bottom w:val="none" w:sz="0" w:space="0" w:color="auto"/>
            <w:right w:val="none" w:sz="0" w:space="0" w:color="auto"/>
          </w:divBdr>
        </w:div>
        <w:div w:id="2103068919">
          <w:marLeft w:val="0"/>
          <w:marRight w:val="0"/>
          <w:marTop w:val="0"/>
          <w:marBottom w:val="0"/>
          <w:divBdr>
            <w:top w:val="none" w:sz="0" w:space="0" w:color="auto"/>
            <w:left w:val="none" w:sz="0" w:space="0" w:color="auto"/>
            <w:bottom w:val="none" w:sz="0" w:space="0" w:color="auto"/>
            <w:right w:val="none" w:sz="0" w:space="0" w:color="auto"/>
          </w:divBdr>
        </w:div>
      </w:divsChild>
    </w:div>
    <w:div w:id="1198815415">
      <w:bodyDiv w:val="1"/>
      <w:marLeft w:val="0"/>
      <w:marRight w:val="0"/>
      <w:marTop w:val="0"/>
      <w:marBottom w:val="0"/>
      <w:divBdr>
        <w:top w:val="none" w:sz="0" w:space="0" w:color="auto"/>
        <w:left w:val="none" w:sz="0" w:space="0" w:color="auto"/>
        <w:bottom w:val="none" w:sz="0" w:space="0" w:color="auto"/>
        <w:right w:val="none" w:sz="0" w:space="0" w:color="auto"/>
      </w:divBdr>
      <w:divsChild>
        <w:div w:id="1506899841">
          <w:marLeft w:val="0"/>
          <w:marRight w:val="0"/>
          <w:marTop w:val="0"/>
          <w:marBottom w:val="0"/>
          <w:divBdr>
            <w:top w:val="none" w:sz="0" w:space="0" w:color="auto"/>
            <w:left w:val="none" w:sz="0" w:space="0" w:color="auto"/>
            <w:bottom w:val="none" w:sz="0" w:space="0" w:color="auto"/>
            <w:right w:val="none" w:sz="0" w:space="0" w:color="auto"/>
          </w:divBdr>
          <w:divsChild>
            <w:div w:id="517816320">
              <w:marLeft w:val="0"/>
              <w:marRight w:val="0"/>
              <w:marTop w:val="0"/>
              <w:marBottom w:val="0"/>
              <w:divBdr>
                <w:top w:val="none" w:sz="0" w:space="0" w:color="auto"/>
                <w:left w:val="none" w:sz="0" w:space="0" w:color="auto"/>
                <w:bottom w:val="none" w:sz="0" w:space="0" w:color="auto"/>
                <w:right w:val="none" w:sz="0" w:space="0" w:color="auto"/>
              </w:divBdr>
              <w:divsChild>
                <w:div w:id="426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09916">
      <w:bodyDiv w:val="1"/>
      <w:marLeft w:val="0"/>
      <w:marRight w:val="0"/>
      <w:marTop w:val="0"/>
      <w:marBottom w:val="0"/>
      <w:divBdr>
        <w:top w:val="none" w:sz="0" w:space="0" w:color="auto"/>
        <w:left w:val="none" w:sz="0" w:space="0" w:color="auto"/>
        <w:bottom w:val="none" w:sz="0" w:space="0" w:color="auto"/>
        <w:right w:val="none" w:sz="0" w:space="0" w:color="auto"/>
      </w:divBdr>
      <w:divsChild>
        <w:div w:id="2128699287">
          <w:marLeft w:val="0"/>
          <w:marRight w:val="0"/>
          <w:marTop w:val="0"/>
          <w:marBottom w:val="0"/>
          <w:divBdr>
            <w:top w:val="none" w:sz="0" w:space="0" w:color="auto"/>
            <w:left w:val="none" w:sz="0" w:space="0" w:color="auto"/>
            <w:bottom w:val="none" w:sz="0" w:space="0" w:color="auto"/>
            <w:right w:val="none" w:sz="0" w:space="0" w:color="auto"/>
          </w:divBdr>
        </w:div>
      </w:divsChild>
    </w:div>
    <w:div w:id="1225876094">
      <w:bodyDiv w:val="1"/>
      <w:marLeft w:val="0"/>
      <w:marRight w:val="0"/>
      <w:marTop w:val="0"/>
      <w:marBottom w:val="0"/>
      <w:divBdr>
        <w:top w:val="none" w:sz="0" w:space="0" w:color="auto"/>
        <w:left w:val="none" w:sz="0" w:space="0" w:color="auto"/>
        <w:bottom w:val="none" w:sz="0" w:space="0" w:color="auto"/>
        <w:right w:val="none" w:sz="0" w:space="0" w:color="auto"/>
      </w:divBdr>
    </w:div>
    <w:div w:id="1266694294">
      <w:bodyDiv w:val="1"/>
      <w:marLeft w:val="0"/>
      <w:marRight w:val="0"/>
      <w:marTop w:val="0"/>
      <w:marBottom w:val="0"/>
      <w:divBdr>
        <w:top w:val="none" w:sz="0" w:space="0" w:color="auto"/>
        <w:left w:val="none" w:sz="0" w:space="0" w:color="auto"/>
        <w:bottom w:val="none" w:sz="0" w:space="0" w:color="auto"/>
        <w:right w:val="none" w:sz="0" w:space="0" w:color="auto"/>
      </w:divBdr>
    </w:div>
    <w:div w:id="1293319474">
      <w:bodyDiv w:val="1"/>
      <w:marLeft w:val="0"/>
      <w:marRight w:val="0"/>
      <w:marTop w:val="0"/>
      <w:marBottom w:val="0"/>
      <w:divBdr>
        <w:top w:val="none" w:sz="0" w:space="0" w:color="auto"/>
        <w:left w:val="none" w:sz="0" w:space="0" w:color="auto"/>
        <w:bottom w:val="none" w:sz="0" w:space="0" w:color="auto"/>
        <w:right w:val="none" w:sz="0" w:space="0" w:color="auto"/>
      </w:divBdr>
    </w:div>
    <w:div w:id="1310742476">
      <w:bodyDiv w:val="1"/>
      <w:marLeft w:val="0"/>
      <w:marRight w:val="0"/>
      <w:marTop w:val="0"/>
      <w:marBottom w:val="0"/>
      <w:divBdr>
        <w:top w:val="none" w:sz="0" w:space="0" w:color="auto"/>
        <w:left w:val="none" w:sz="0" w:space="0" w:color="auto"/>
        <w:bottom w:val="none" w:sz="0" w:space="0" w:color="auto"/>
        <w:right w:val="none" w:sz="0" w:space="0" w:color="auto"/>
      </w:divBdr>
    </w:div>
    <w:div w:id="1318000978">
      <w:bodyDiv w:val="1"/>
      <w:marLeft w:val="0"/>
      <w:marRight w:val="0"/>
      <w:marTop w:val="0"/>
      <w:marBottom w:val="0"/>
      <w:divBdr>
        <w:top w:val="none" w:sz="0" w:space="0" w:color="auto"/>
        <w:left w:val="none" w:sz="0" w:space="0" w:color="auto"/>
        <w:bottom w:val="none" w:sz="0" w:space="0" w:color="auto"/>
        <w:right w:val="none" w:sz="0" w:space="0" w:color="auto"/>
      </w:divBdr>
      <w:divsChild>
        <w:div w:id="2054226396">
          <w:marLeft w:val="0"/>
          <w:marRight w:val="0"/>
          <w:marTop w:val="0"/>
          <w:marBottom w:val="0"/>
          <w:divBdr>
            <w:top w:val="none" w:sz="0" w:space="0" w:color="auto"/>
            <w:left w:val="none" w:sz="0" w:space="0" w:color="auto"/>
            <w:bottom w:val="none" w:sz="0" w:space="0" w:color="auto"/>
            <w:right w:val="none" w:sz="0" w:space="0" w:color="auto"/>
          </w:divBdr>
          <w:divsChild>
            <w:div w:id="1882208590">
              <w:marLeft w:val="0"/>
              <w:marRight w:val="0"/>
              <w:marTop w:val="0"/>
              <w:marBottom w:val="0"/>
              <w:divBdr>
                <w:top w:val="none" w:sz="0" w:space="0" w:color="auto"/>
                <w:left w:val="none" w:sz="0" w:space="0" w:color="auto"/>
                <w:bottom w:val="none" w:sz="0" w:space="0" w:color="auto"/>
                <w:right w:val="none" w:sz="0" w:space="0" w:color="auto"/>
              </w:divBdr>
              <w:divsChild>
                <w:div w:id="9805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10408">
      <w:bodyDiv w:val="1"/>
      <w:marLeft w:val="0"/>
      <w:marRight w:val="0"/>
      <w:marTop w:val="0"/>
      <w:marBottom w:val="0"/>
      <w:divBdr>
        <w:top w:val="none" w:sz="0" w:space="0" w:color="auto"/>
        <w:left w:val="none" w:sz="0" w:space="0" w:color="auto"/>
        <w:bottom w:val="none" w:sz="0" w:space="0" w:color="auto"/>
        <w:right w:val="none" w:sz="0" w:space="0" w:color="auto"/>
      </w:divBdr>
      <w:divsChild>
        <w:div w:id="1924412405">
          <w:marLeft w:val="0"/>
          <w:marRight w:val="0"/>
          <w:marTop w:val="0"/>
          <w:marBottom w:val="0"/>
          <w:divBdr>
            <w:top w:val="none" w:sz="0" w:space="0" w:color="auto"/>
            <w:left w:val="none" w:sz="0" w:space="0" w:color="auto"/>
            <w:bottom w:val="none" w:sz="0" w:space="0" w:color="auto"/>
            <w:right w:val="none" w:sz="0" w:space="0" w:color="auto"/>
          </w:divBdr>
          <w:divsChild>
            <w:div w:id="1071580076">
              <w:marLeft w:val="0"/>
              <w:marRight w:val="0"/>
              <w:marTop w:val="0"/>
              <w:marBottom w:val="0"/>
              <w:divBdr>
                <w:top w:val="none" w:sz="0" w:space="0" w:color="auto"/>
                <w:left w:val="none" w:sz="0" w:space="0" w:color="auto"/>
                <w:bottom w:val="none" w:sz="0" w:space="0" w:color="auto"/>
                <w:right w:val="none" w:sz="0" w:space="0" w:color="auto"/>
              </w:divBdr>
              <w:divsChild>
                <w:div w:id="132181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117114">
      <w:bodyDiv w:val="1"/>
      <w:marLeft w:val="0"/>
      <w:marRight w:val="0"/>
      <w:marTop w:val="0"/>
      <w:marBottom w:val="0"/>
      <w:divBdr>
        <w:top w:val="none" w:sz="0" w:space="0" w:color="auto"/>
        <w:left w:val="none" w:sz="0" w:space="0" w:color="auto"/>
        <w:bottom w:val="none" w:sz="0" w:space="0" w:color="auto"/>
        <w:right w:val="none" w:sz="0" w:space="0" w:color="auto"/>
      </w:divBdr>
    </w:div>
    <w:div w:id="1339233021">
      <w:bodyDiv w:val="1"/>
      <w:marLeft w:val="0"/>
      <w:marRight w:val="0"/>
      <w:marTop w:val="0"/>
      <w:marBottom w:val="0"/>
      <w:divBdr>
        <w:top w:val="none" w:sz="0" w:space="0" w:color="auto"/>
        <w:left w:val="none" w:sz="0" w:space="0" w:color="auto"/>
        <w:bottom w:val="none" w:sz="0" w:space="0" w:color="auto"/>
        <w:right w:val="none" w:sz="0" w:space="0" w:color="auto"/>
      </w:divBdr>
    </w:div>
    <w:div w:id="1363556189">
      <w:bodyDiv w:val="1"/>
      <w:marLeft w:val="0"/>
      <w:marRight w:val="0"/>
      <w:marTop w:val="0"/>
      <w:marBottom w:val="0"/>
      <w:divBdr>
        <w:top w:val="none" w:sz="0" w:space="0" w:color="auto"/>
        <w:left w:val="none" w:sz="0" w:space="0" w:color="auto"/>
        <w:bottom w:val="none" w:sz="0" w:space="0" w:color="auto"/>
        <w:right w:val="none" w:sz="0" w:space="0" w:color="auto"/>
      </w:divBdr>
      <w:divsChild>
        <w:div w:id="736781234">
          <w:marLeft w:val="0"/>
          <w:marRight w:val="0"/>
          <w:marTop w:val="0"/>
          <w:marBottom w:val="0"/>
          <w:divBdr>
            <w:top w:val="none" w:sz="0" w:space="0" w:color="auto"/>
            <w:left w:val="none" w:sz="0" w:space="0" w:color="auto"/>
            <w:bottom w:val="none" w:sz="0" w:space="0" w:color="auto"/>
            <w:right w:val="none" w:sz="0" w:space="0" w:color="auto"/>
          </w:divBdr>
          <w:divsChild>
            <w:div w:id="1449006946">
              <w:marLeft w:val="0"/>
              <w:marRight w:val="0"/>
              <w:marTop w:val="0"/>
              <w:marBottom w:val="0"/>
              <w:divBdr>
                <w:top w:val="none" w:sz="0" w:space="0" w:color="auto"/>
                <w:left w:val="none" w:sz="0" w:space="0" w:color="auto"/>
                <w:bottom w:val="none" w:sz="0" w:space="0" w:color="auto"/>
                <w:right w:val="none" w:sz="0" w:space="0" w:color="auto"/>
              </w:divBdr>
              <w:divsChild>
                <w:div w:id="69712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576672">
      <w:bodyDiv w:val="1"/>
      <w:marLeft w:val="0"/>
      <w:marRight w:val="0"/>
      <w:marTop w:val="0"/>
      <w:marBottom w:val="0"/>
      <w:divBdr>
        <w:top w:val="none" w:sz="0" w:space="0" w:color="auto"/>
        <w:left w:val="none" w:sz="0" w:space="0" w:color="auto"/>
        <w:bottom w:val="none" w:sz="0" w:space="0" w:color="auto"/>
        <w:right w:val="none" w:sz="0" w:space="0" w:color="auto"/>
      </w:divBdr>
    </w:div>
    <w:div w:id="1384060347">
      <w:bodyDiv w:val="1"/>
      <w:marLeft w:val="0"/>
      <w:marRight w:val="0"/>
      <w:marTop w:val="0"/>
      <w:marBottom w:val="0"/>
      <w:divBdr>
        <w:top w:val="none" w:sz="0" w:space="0" w:color="auto"/>
        <w:left w:val="none" w:sz="0" w:space="0" w:color="auto"/>
        <w:bottom w:val="none" w:sz="0" w:space="0" w:color="auto"/>
        <w:right w:val="none" w:sz="0" w:space="0" w:color="auto"/>
      </w:divBdr>
      <w:divsChild>
        <w:div w:id="948898605">
          <w:marLeft w:val="0"/>
          <w:marRight w:val="0"/>
          <w:marTop w:val="0"/>
          <w:marBottom w:val="0"/>
          <w:divBdr>
            <w:top w:val="none" w:sz="0" w:space="0" w:color="auto"/>
            <w:left w:val="none" w:sz="0" w:space="0" w:color="auto"/>
            <w:bottom w:val="none" w:sz="0" w:space="0" w:color="auto"/>
            <w:right w:val="none" w:sz="0" w:space="0" w:color="auto"/>
          </w:divBdr>
          <w:divsChild>
            <w:div w:id="654457922">
              <w:marLeft w:val="0"/>
              <w:marRight w:val="0"/>
              <w:marTop w:val="0"/>
              <w:marBottom w:val="0"/>
              <w:divBdr>
                <w:top w:val="none" w:sz="0" w:space="0" w:color="auto"/>
                <w:left w:val="none" w:sz="0" w:space="0" w:color="auto"/>
                <w:bottom w:val="none" w:sz="0" w:space="0" w:color="auto"/>
                <w:right w:val="none" w:sz="0" w:space="0" w:color="auto"/>
              </w:divBdr>
              <w:divsChild>
                <w:div w:id="1787502175">
                  <w:marLeft w:val="0"/>
                  <w:marRight w:val="0"/>
                  <w:marTop w:val="0"/>
                  <w:marBottom w:val="0"/>
                  <w:divBdr>
                    <w:top w:val="none" w:sz="0" w:space="0" w:color="auto"/>
                    <w:left w:val="none" w:sz="0" w:space="0" w:color="auto"/>
                    <w:bottom w:val="none" w:sz="0" w:space="0" w:color="auto"/>
                    <w:right w:val="none" w:sz="0" w:space="0" w:color="auto"/>
                  </w:divBdr>
                  <w:divsChild>
                    <w:div w:id="119368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618334">
      <w:bodyDiv w:val="1"/>
      <w:marLeft w:val="0"/>
      <w:marRight w:val="0"/>
      <w:marTop w:val="0"/>
      <w:marBottom w:val="0"/>
      <w:divBdr>
        <w:top w:val="none" w:sz="0" w:space="0" w:color="auto"/>
        <w:left w:val="none" w:sz="0" w:space="0" w:color="auto"/>
        <w:bottom w:val="none" w:sz="0" w:space="0" w:color="auto"/>
        <w:right w:val="none" w:sz="0" w:space="0" w:color="auto"/>
      </w:divBdr>
      <w:divsChild>
        <w:div w:id="1149395580">
          <w:marLeft w:val="0"/>
          <w:marRight w:val="0"/>
          <w:marTop w:val="0"/>
          <w:marBottom w:val="0"/>
          <w:divBdr>
            <w:top w:val="none" w:sz="0" w:space="0" w:color="auto"/>
            <w:left w:val="none" w:sz="0" w:space="0" w:color="auto"/>
            <w:bottom w:val="none" w:sz="0" w:space="0" w:color="auto"/>
            <w:right w:val="none" w:sz="0" w:space="0" w:color="auto"/>
          </w:divBdr>
          <w:divsChild>
            <w:div w:id="2055691716">
              <w:marLeft w:val="0"/>
              <w:marRight w:val="0"/>
              <w:marTop w:val="0"/>
              <w:marBottom w:val="0"/>
              <w:divBdr>
                <w:top w:val="none" w:sz="0" w:space="0" w:color="auto"/>
                <w:left w:val="none" w:sz="0" w:space="0" w:color="auto"/>
                <w:bottom w:val="none" w:sz="0" w:space="0" w:color="auto"/>
                <w:right w:val="none" w:sz="0" w:space="0" w:color="auto"/>
              </w:divBdr>
              <w:divsChild>
                <w:div w:id="86320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007632">
      <w:bodyDiv w:val="1"/>
      <w:marLeft w:val="0"/>
      <w:marRight w:val="0"/>
      <w:marTop w:val="0"/>
      <w:marBottom w:val="0"/>
      <w:divBdr>
        <w:top w:val="none" w:sz="0" w:space="0" w:color="auto"/>
        <w:left w:val="none" w:sz="0" w:space="0" w:color="auto"/>
        <w:bottom w:val="none" w:sz="0" w:space="0" w:color="auto"/>
        <w:right w:val="none" w:sz="0" w:space="0" w:color="auto"/>
      </w:divBdr>
      <w:divsChild>
        <w:div w:id="1231304750">
          <w:marLeft w:val="0"/>
          <w:marRight w:val="0"/>
          <w:marTop w:val="0"/>
          <w:marBottom w:val="0"/>
          <w:divBdr>
            <w:top w:val="none" w:sz="0" w:space="0" w:color="auto"/>
            <w:left w:val="none" w:sz="0" w:space="0" w:color="auto"/>
            <w:bottom w:val="none" w:sz="0" w:space="0" w:color="auto"/>
            <w:right w:val="none" w:sz="0" w:space="0" w:color="auto"/>
          </w:divBdr>
          <w:divsChild>
            <w:div w:id="103497841">
              <w:marLeft w:val="0"/>
              <w:marRight w:val="0"/>
              <w:marTop w:val="0"/>
              <w:marBottom w:val="0"/>
              <w:divBdr>
                <w:top w:val="none" w:sz="0" w:space="0" w:color="auto"/>
                <w:left w:val="none" w:sz="0" w:space="0" w:color="auto"/>
                <w:bottom w:val="none" w:sz="0" w:space="0" w:color="auto"/>
                <w:right w:val="none" w:sz="0" w:space="0" w:color="auto"/>
              </w:divBdr>
              <w:divsChild>
                <w:div w:id="169102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54002">
      <w:bodyDiv w:val="1"/>
      <w:marLeft w:val="0"/>
      <w:marRight w:val="0"/>
      <w:marTop w:val="0"/>
      <w:marBottom w:val="0"/>
      <w:divBdr>
        <w:top w:val="none" w:sz="0" w:space="0" w:color="auto"/>
        <w:left w:val="none" w:sz="0" w:space="0" w:color="auto"/>
        <w:bottom w:val="none" w:sz="0" w:space="0" w:color="auto"/>
        <w:right w:val="none" w:sz="0" w:space="0" w:color="auto"/>
      </w:divBdr>
      <w:divsChild>
        <w:div w:id="1286501223">
          <w:marLeft w:val="0"/>
          <w:marRight w:val="0"/>
          <w:marTop w:val="0"/>
          <w:marBottom w:val="0"/>
          <w:divBdr>
            <w:top w:val="none" w:sz="0" w:space="0" w:color="auto"/>
            <w:left w:val="none" w:sz="0" w:space="0" w:color="auto"/>
            <w:bottom w:val="none" w:sz="0" w:space="0" w:color="auto"/>
            <w:right w:val="none" w:sz="0" w:space="0" w:color="auto"/>
          </w:divBdr>
          <w:divsChild>
            <w:div w:id="1776317163">
              <w:marLeft w:val="0"/>
              <w:marRight w:val="0"/>
              <w:marTop w:val="0"/>
              <w:marBottom w:val="0"/>
              <w:divBdr>
                <w:top w:val="none" w:sz="0" w:space="0" w:color="auto"/>
                <w:left w:val="none" w:sz="0" w:space="0" w:color="auto"/>
                <w:bottom w:val="none" w:sz="0" w:space="0" w:color="auto"/>
                <w:right w:val="none" w:sz="0" w:space="0" w:color="auto"/>
              </w:divBdr>
              <w:divsChild>
                <w:div w:id="186046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85787">
      <w:bodyDiv w:val="1"/>
      <w:marLeft w:val="0"/>
      <w:marRight w:val="0"/>
      <w:marTop w:val="0"/>
      <w:marBottom w:val="0"/>
      <w:divBdr>
        <w:top w:val="none" w:sz="0" w:space="0" w:color="auto"/>
        <w:left w:val="none" w:sz="0" w:space="0" w:color="auto"/>
        <w:bottom w:val="none" w:sz="0" w:space="0" w:color="auto"/>
        <w:right w:val="none" w:sz="0" w:space="0" w:color="auto"/>
      </w:divBdr>
    </w:div>
    <w:div w:id="1534490125">
      <w:bodyDiv w:val="1"/>
      <w:marLeft w:val="0"/>
      <w:marRight w:val="0"/>
      <w:marTop w:val="0"/>
      <w:marBottom w:val="0"/>
      <w:divBdr>
        <w:top w:val="none" w:sz="0" w:space="0" w:color="auto"/>
        <w:left w:val="none" w:sz="0" w:space="0" w:color="auto"/>
        <w:bottom w:val="none" w:sz="0" w:space="0" w:color="auto"/>
        <w:right w:val="none" w:sz="0" w:space="0" w:color="auto"/>
      </w:divBdr>
    </w:div>
    <w:div w:id="1549149689">
      <w:bodyDiv w:val="1"/>
      <w:marLeft w:val="0"/>
      <w:marRight w:val="0"/>
      <w:marTop w:val="0"/>
      <w:marBottom w:val="0"/>
      <w:divBdr>
        <w:top w:val="none" w:sz="0" w:space="0" w:color="auto"/>
        <w:left w:val="none" w:sz="0" w:space="0" w:color="auto"/>
        <w:bottom w:val="none" w:sz="0" w:space="0" w:color="auto"/>
        <w:right w:val="none" w:sz="0" w:space="0" w:color="auto"/>
      </w:divBdr>
      <w:divsChild>
        <w:div w:id="805247247">
          <w:marLeft w:val="0"/>
          <w:marRight w:val="0"/>
          <w:marTop w:val="0"/>
          <w:marBottom w:val="0"/>
          <w:divBdr>
            <w:top w:val="none" w:sz="0" w:space="0" w:color="auto"/>
            <w:left w:val="none" w:sz="0" w:space="0" w:color="auto"/>
            <w:bottom w:val="none" w:sz="0" w:space="0" w:color="auto"/>
            <w:right w:val="none" w:sz="0" w:space="0" w:color="auto"/>
          </w:divBdr>
          <w:divsChild>
            <w:div w:id="563880924">
              <w:marLeft w:val="0"/>
              <w:marRight w:val="0"/>
              <w:marTop w:val="0"/>
              <w:marBottom w:val="0"/>
              <w:divBdr>
                <w:top w:val="none" w:sz="0" w:space="0" w:color="auto"/>
                <w:left w:val="none" w:sz="0" w:space="0" w:color="auto"/>
                <w:bottom w:val="none" w:sz="0" w:space="0" w:color="auto"/>
                <w:right w:val="none" w:sz="0" w:space="0" w:color="auto"/>
              </w:divBdr>
              <w:divsChild>
                <w:div w:id="268121202">
                  <w:marLeft w:val="-150"/>
                  <w:marRight w:val="0"/>
                  <w:marTop w:val="0"/>
                  <w:marBottom w:val="0"/>
                  <w:divBdr>
                    <w:top w:val="none" w:sz="0" w:space="0" w:color="auto"/>
                    <w:left w:val="none" w:sz="0" w:space="0" w:color="auto"/>
                    <w:bottom w:val="none" w:sz="0" w:space="0" w:color="auto"/>
                    <w:right w:val="none" w:sz="0" w:space="0" w:color="auto"/>
                  </w:divBdr>
                  <w:divsChild>
                    <w:div w:id="307637198">
                      <w:marLeft w:val="0"/>
                      <w:marRight w:val="0"/>
                      <w:marTop w:val="0"/>
                      <w:marBottom w:val="0"/>
                      <w:divBdr>
                        <w:top w:val="none" w:sz="0" w:space="0" w:color="auto"/>
                        <w:left w:val="none" w:sz="0" w:space="0" w:color="auto"/>
                        <w:bottom w:val="none" w:sz="0" w:space="0" w:color="auto"/>
                        <w:right w:val="none" w:sz="0" w:space="0" w:color="auto"/>
                      </w:divBdr>
                      <w:divsChild>
                        <w:div w:id="1218738498">
                          <w:marLeft w:val="0"/>
                          <w:marRight w:val="0"/>
                          <w:marTop w:val="0"/>
                          <w:marBottom w:val="0"/>
                          <w:divBdr>
                            <w:top w:val="none" w:sz="0" w:space="0" w:color="auto"/>
                            <w:left w:val="none" w:sz="0" w:space="0" w:color="auto"/>
                            <w:bottom w:val="none" w:sz="0" w:space="0" w:color="auto"/>
                            <w:right w:val="none" w:sz="0" w:space="0" w:color="auto"/>
                          </w:divBdr>
                          <w:divsChild>
                            <w:div w:id="165635755">
                              <w:marLeft w:val="0"/>
                              <w:marRight w:val="0"/>
                              <w:marTop w:val="0"/>
                              <w:marBottom w:val="0"/>
                              <w:divBdr>
                                <w:top w:val="none" w:sz="0" w:space="0" w:color="auto"/>
                                <w:left w:val="none" w:sz="0" w:space="0" w:color="auto"/>
                                <w:bottom w:val="none" w:sz="0" w:space="0" w:color="auto"/>
                                <w:right w:val="none" w:sz="0" w:space="0" w:color="auto"/>
                              </w:divBdr>
                              <w:divsChild>
                                <w:div w:id="1259363251">
                                  <w:marLeft w:val="0"/>
                                  <w:marRight w:val="0"/>
                                  <w:marTop w:val="0"/>
                                  <w:marBottom w:val="0"/>
                                  <w:divBdr>
                                    <w:top w:val="none" w:sz="0" w:space="0" w:color="auto"/>
                                    <w:left w:val="none" w:sz="0" w:space="0" w:color="auto"/>
                                    <w:bottom w:val="none" w:sz="0" w:space="0" w:color="auto"/>
                                    <w:right w:val="none" w:sz="0" w:space="0" w:color="auto"/>
                                  </w:divBdr>
                                  <w:divsChild>
                                    <w:div w:id="1998993991">
                                      <w:marLeft w:val="0"/>
                                      <w:marRight w:val="0"/>
                                      <w:marTop w:val="0"/>
                                      <w:marBottom w:val="0"/>
                                      <w:divBdr>
                                        <w:top w:val="none" w:sz="0" w:space="0" w:color="auto"/>
                                        <w:left w:val="none" w:sz="0" w:space="0" w:color="auto"/>
                                        <w:bottom w:val="none" w:sz="0" w:space="0" w:color="auto"/>
                                        <w:right w:val="none" w:sz="0" w:space="0" w:color="auto"/>
                                      </w:divBdr>
                                      <w:divsChild>
                                        <w:div w:id="401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0018312">
      <w:bodyDiv w:val="1"/>
      <w:marLeft w:val="0"/>
      <w:marRight w:val="0"/>
      <w:marTop w:val="0"/>
      <w:marBottom w:val="0"/>
      <w:divBdr>
        <w:top w:val="none" w:sz="0" w:space="0" w:color="auto"/>
        <w:left w:val="none" w:sz="0" w:space="0" w:color="auto"/>
        <w:bottom w:val="none" w:sz="0" w:space="0" w:color="auto"/>
        <w:right w:val="none" w:sz="0" w:space="0" w:color="auto"/>
      </w:divBdr>
      <w:divsChild>
        <w:div w:id="2063865143">
          <w:marLeft w:val="0"/>
          <w:marRight w:val="0"/>
          <w:marTop w:val="0"/>
          <w:marBottom w:val="0"/>
          <w:divBdr>
            <w:top w:val="none" w:sz="0" w:space="0" w:color="auto"/>
            <w:left w:val="none" w:sz="0" w:space="0" w:color="auto"/>
            <w:bottom w:val="none" w:sz="0" w:space="0" w:color="auto"/>
            <w:right w:val="none" w:sz="0" w:space="0" w:color="auto"/>
          </w:divBdr>
          <w:divsChild>
            <w:div w:id="343557648">
              <w:marLeft w:val="0"/>
              <w:marRight w:val="0"/>
              <w:marTop w:val="0"/>
              <w:marBottom w:val="0"/>
              <w:divBdr>
                <w:top w:val="none" w:sz="0" w:space="0" w:color="auto"/>
                <w:left w:val="none" w:sz="0" w:space="0" w:color="auto"/>
                <w:bottom w:val="none" w:sz="0" w:space="0" w:color="auto"/>
                <w:right w:val="none" w:sz="0" w:space="0" w:color="auto"/>
              </w:divBdr>
              <w:divsChild>
                <w:div w:id="164222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278349">
      <w:bodyDiv w:val="1"/>
      <w:marLeft w:val="0"/>
      <w:marRight w:val="0"/>
      <w:marTop w:val="0"/>
      <w:marBottom w:val="0"/>
      <w:divBdr>
        <w:top w:val="none" w:sz="0" w:space="0" w:color="auto"/>
        <w:left w:val="none" w:sz="0" w:space="0" w:color="auto"/>
        <w:bottom w:val="none" w:sz="0" w:space="0" w:color="auto"/>
        <w:right w:val="none" w:sz="0" w:space="0" w:color="auto"/>
      </w:divBdr>
      <w:divsChild>
        <w:div w:id="56631938">
          <w:marLeft w:val="0"/>
          <w:marRight w:val="0"/>
          <w:marTop w:val="0"/>
          <w:marBottom w:val="0"/>
          <w:divBdr>
            <w:top w:val="none" w:sz="0" w:space="0" w:color="auto"/>
            <w:left w:val="none" w:sz="0" w:space="0" w:color="auto"/>
            <w:bottom w:val="none" w:sz="0" w:space="0" w:color="auto"/>
            <w:right w:val="none" w:sz="0" w:space="0" w:color="auto"/>
          </w:divBdr>
          <w:divsChild>
            <w:div w:id="1102144919">
              <w:marLeft w:val="0"/>
              <w:marRight w:val="0"/>
              <w:marTop w:val="0"/>
              <w:marBottom w:val="0"/>
              <w:divBdr>
                <w:top w:val="none" w:sz="0" w:space="0" w:color="auto"/>
                <w:left w:val="none" w:sz="0" w:space="0" w:color="auto"/>
                <w:bottom w:val="none" w:sz="0" w:space="0" w:color="auto"/>
                <w:right w:val="none" w:sz="0" w:space="0" w:color="auto"/>
              </w:divBdr>
              <w:divsChild>
                <w:div w:id="131841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233682">
      <w:bodyDiv w:val="1"/>
      <w:marLeft w:val="0"/>
      <w:marRight w:val="0"/>
      <w:marTop w:val="0"/>
      <w:marBottom w:val="0"/>
      <w:divBdr>
        <w:top w:val="none" w:sz="0" w:space="0" w:color="auto"/>
        <w:left w:val="none" w:sz="0" w:space="0" w:color="auto"/>
        <w:bottom w:val="none" w:sz="0" w:space="0" w:color="auto"/>
        <w:right w:val="none" w:sz="0" w:space="0" w:color="auto"/>
      </w:divBdr>
    </w:div>
    <w:div w:id="1645618470">
      <w:bodyDiv w:val="1"/>
      <w:marLeft w:val="0"/>
      <w:marRight w:val="0"/>
      <w:marTop w:val="0"/>
      <w:marBottom w:val="0"/>
      <w:divBdr>
        <w:top w:val="none" w:sz="0" w:space="0" w:color="auto"/>
        <w:left w:val="none" w:sz="0" w:space="0" w:color="auto"/>
        <w:bottom w:val="none" w:sz="0" w:space="0" w:color="auto"/>
        <w:right w:val="none" w:sz="0" w:space="0" w:color="auto"/>
      </w:divBdr>
      <w:divsChild>
        <w:div w:id="800995591">
          <w:marLeft w:val="0"/>
          <w:marRight w:val="0"/>
          <w:marTop w:val="0"/>
          <w:marBottom w:val="0"/>
          <w:divBdr>
            <w:top w:val="none" w:sz="0" w:space="0" w:color="auto"/>
            <w:left w:val="none" w:sz="0" w:space="0" w:color="auto"/>
            <w:bottom w:val="none" w:sz="0" w:space="0" w:color="auto"/>
            <w:right w:val="none" w:sz="0" w:space="0" w:color="auto"/>
          </w:divBdr>
          <w:divsChild>
            <w:div w:id="23681121">
              <w:marLeft w:val="0"/>
              <w:marRight w:val="0"/>
              <w:marTop w:val="0"/>
              <w:marBottom w:val="0"/>
              <w:divBdr>
                <w:top w:val="none" w:sz="0" w:space="0" w:color="auto"/>
                <w:left w:val="none" w:sz="0" w:space="0" w:color="auto"/>
                <w:bottom w:val="none" w:sz="0" w:space="0" w:color="auto"/>
                <w:right w:val="none" w:sz="0" w:space="0" w:color="auto"/>
              </w:divBdr>
              <w:divsChild>
                <w:div w:id="162734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614">
      <w:bodyDiv w:val="1"/>
      <w:marLeft w:val="0"/>
      <w:marRight w:val="0"/>
      <w:marTop w:val="0"/>
      <w:marBottom w:val="0"/>
      <w:divBdr>
        <w:top w:val="none" w:sz="0" w:space="0" w:color="auto"/>
        <w:left w:val="none" w:sz="0" w:space="0" w:color="auto"/>
        <w:bottom w:val="none" w:sz="0" w:space="0" w:color="auto"/>
        <w:right w:val="none" w:sz="0" w:space="0" w:color="auto"/>
      </w:divBdr>
      <w:divsChild>
        <w:div w:id="1085759801">
          <w:marLeft w:val="0"/>
          <w:marRight w:val="0"/>
          <w:marTop w:val="0"/>
          <w:marBottom w:val="0"/>
          <w:divBdr>
            <w:top w:val="none" w:sz="0" w:space="0" w:color="auto"/>
            <w:left w:val="none" w:sz="0" w:space="0" w:color="auto"/>
            <w:bottom w:val="none" w:sz="0" w:space="0" w:color="auto"/>
            <w:right w:val="none" w:sz="0" w:space="0" w:color="auto"/>
          </w:divBdr>
        </w:div>
      </w:divsChild>
    </w:div>
    <w:div w:id="1666015165">
      <w:bodyDiv w:val="1"/>
      <w:marLeft w:val="0"/>
      <w:marRight w:val="0"/>
      <w:marTop w:val="0"/>
      <w:marBottom w:val="0"/>
      <w:divBdr>
        <w:top w:val="none" w:sz="0" w:space="0" w:color="auto"/>
        <w:left w:val="none" w:sz="0" w:space="0" w:color="auto"/>
        <w:bottom w:val="none" w:sz="0" w:space="0" w:color="auto"/>
        <w:right w:val="none" w:sz="0" w:space="0" w:color="auto"/>
      </w:divBdr>
      <w:divsChild>
        <w:div w:id="1768308986">
          <w:marLeft w:val="0"/>
          <w:marRight w:val="0"/>
          <w:marTop w:val="0"/>
          <w:marBottom w:val="0"/>
          <w:divBdr>
            <w:top w:val="none" w:sz="0" w:space="0" w:color="auto"/>
            <w:left w:val="none" w:sz="0" w:space="0" w:color="auto"/>
            <w:bottom w:val="none" w:sz="0" w:space="0" w:color="auto"/>
            <w:right w:val="none" w:sz="0" w:space="0" w:color="auto"/>
          </w:divBdr>
        </w:div>
        <w:div w:id="1416245265">
          <w:marLeft w:val="0"/>
          <w:marRight w:val="0"/>
          <w:marTop w:val="0"/>
          <w:marBottom w:val="0"/>
          <w:divBdr>
            <w:top w:val="none" w:sz="0" w:space="0" w:color="auto"/>
            <w:left w:val="none" w:sz="0" w:space="0" w:color="auto"/>
            <w:bottom w:val="none" w:sz="0" w:space="0" w:color="auto"/>
            <w:right w:val="none" w:sz="0" w:space="0" w:color="auto"/>
          </w:divBdr>
        </w:div>
        <w:div w:id="162823119">
          <w:marLeft w:val="0"/>
          <w:marRight w:val="0"/>
          <w:marTop w:val="0"/>
          <w:marBottom w:val="0"/>
          <w:divBdr>
            <w:top w:val="none" w:sz="0" w:space="0" w:color="auto"/>
            <w:left w:val="none" w:sz="0" w:space="0" w:color="auto"/>
            <w:bottom w:val="none" w:sz="0" w:space="0" w:color="auto"/>
            <w:right w:val="none" w:sz="0" w:space="0" w:color="auto"/>
          </w:divBdr>
        </w:div>
        <w:div w:id="1948854235">
          <w:marLeft w:val="0"/>
          <w:marRight w:val="0"/>
          <w:marTop w:val="0"/>
          <w:marBottom w:val="0"/>
          <w:divBdr>
            <w:top w:val="none" w:sz="0" w:space="0" w:color="auto"/>
            <w:left w:val="none" w:sz="0" w:space="0" w:color="auto"/>
            <w:bottom w:val="none" w:sz="0" w:space="0" w:color="auto"/>
            <w:right w:val="none" w:sz="0" w:space="0" w:color="auto"/>
          </w:divBdr>
        </w:div>
        <w:div w:id="317619055">
          <w:marLeft w:val="0"/>
          <w:marRight w:val="0"/>
          <w:marTop w:val="0"/>
          <w:marBottom w:val="0"/>
          <w:divBdr>
            <w:top w:val="none" w:sz="0" w:space="0" w:color="auto"/>
            <w:left w:val="none" w:sz="0" w:space="0" w:color="auto"/>
            <w:bottom w:val="none" w:sz="0" w:space="0" w:color="auto"/>
            <w:right w:val="none" w:sz="0" w:space="0" w:color="auto"/>
          </w:divBdr>
        </w:div>
        <w:div w:id="75634227">
          <w:marLeft w:val="0"/>
          <w:marRight w:val="0"/>
          <w:marTop w:val="0"/>
          <w:marBottom w:val="0"/>
          <w:divBdr>
            <w:top w:val="none" w:sz="0" w:space="0" w:color="auto"/>
            <w:left w:val="none" w:sz="0" w:space="0" w:color="auto"/>
            <w:bottom w:val="none" w:sz="0" w:space="0" w:color="auto"/>
            <w:right w:val="none" w:sz="0" w:space="0" w:color="auto"/>
          </w:divBdr>
        </w:div>
        <w:div w:id="954404353">
          <w:marLeft w:val="0"/>
          <w:marRight w:val="0"/>
          <w:marTop w:val="0"/>
          <w:marBottom w:val="0"/>
          <w:divBdr>
            <w:top w:val="none" w:sz="0" w:space="0" w:color="auto"/>
            <w:left w:val="none" w:sz="0" w:space="0" w:color="auto"/>
            <w:bottom w:val="none" w:sz="0" w:space="0" w:color="auto"/>
            <w:right w:val="none" w:sz="0" w:space="0" w:color="auto"/>
          </w:divBdr>
        </w:div>
        <w:div w:id="1239051893">
          <w:marLeft w:val="0"/>
          <w:marRight w:val="0"/>
          <w:marTop w:val="0"/>
          <w:marBottom w:val="0"/>
          <w:divBdr>
            <w:top w:val="none" w:sz="0" w:space="0" w:color="auto"/>
            <w:left w:val="none" w:sz="0" w:space="0" w:color="auto"/>
            <w:bottom w:val="none" w:sz="0" w:space="0" w:color="auto"/>
            <w:right w:val="none" w:sz="0" w:space="0" w:color="auto"/>
          </w:divBdr>
        </w:div>
        <w:div w:id="788739407">
          <w:marLeft w:val="0"/>
          <w:marRight w:val="0"/>
          <w:marTop w:val="0"/>
          <w:marBottom w:val="0"/>
          <w:divBdr>
            <w:top w:val="none" w:sz="0" w:space="0" w:color="auto"/>
            <w:left w:val="none" w:sz="0" w:space="0" w:color="auto"/>
            <w:bottom w:val="none" w:sz="0" w:space="0" w:color="auto"/>
            <w:right w:val="none" w:sz="0" w:space="0" w:color="auto"/>
          </w:divBdr>
        </w:div>
        <w:div w:id="489910182">
          <w:marLeft w:val="0"/>
          <w:marRight w:val="0"/>
          <w:marTop w:val="0"/>
          <w:marBottom w:val="0"/>
          <w:divBdr>
            <w:top w:val="none" w:sz="0" w:space="0" w:color="auto"/>
            <w:left w:val="none" w:sz="0" w:space="0" w:color="auto"/>
            <w:bottom w:val="none" w:sz="0" w:space="0" w:color="auto"/>
            <w:right w:val="none" w:sz="0" w:space="0" w:color="auto"/>
          </w:divBdr>
        </w:div>
      </w:divsChild>
    </w:div>
    <w:div w:id="1675844236">
      <w:bodyDiv w:val="1"/>
      <w:marLeft w:val="0"/>
      <w:marRight w:val="0"/>
      <w:marTop w:val="0"/>
      <w:marBottom w:val="0"/>
      <w:divBdr>
        <w:top w:val="none" w:sz="0" w:space="0" w:color="auto"/>
        <w:left w:val="none" w:sz="0" w:space="0" w:color="auto"/>
        <w:bottom w:val="none" w:sz="0" w:space="0" w:color="auto"/>
        <w:right w:val="none" w:sz="0" w:space="0" w:color="auto"/>
      </w:divBdr>
    </w:div>
    <w:div w:id="1685286316">
      <w:bodyDiv w:val="1"/>
      <w:marLeft w:val="0"/>
      <w:marRight w:val="0"/>
      <w:marTop w:val="0"/>
      <w:marBottom w:val="0"/>
      <w:divBdr>
        <w:top w:val="none" w:sz="0" w:space="0" w:color="auto"/>
        <w:left w:val="none" w:sz="0" w:space="0" w:color="auto"/>
        <w:bottom w:val="none" w:sz="0" w:space="0" w:color="auto"/>
        <w:right w:val="none" w:sz="0" w:space="0" w:color="auto"/>
      </w:divBdr>
      <w:divsChild>
        <w:div w:id="632756355">
          <w:marLeft w:val="0"/>
          <w:marRight w:val="0"/>
          <w:marTop w:val="0"/>
          <w:marBottom w:val="0"/>
          <w:divBdr>
            <w:top w:val="none" w:sz="0" w:space="0" w:color="auto"/>
            <w:left w:val="none" w:sz="0" w:space="0" w:color="auto"/>
            <w:bottom w:val="none" w:sz="0" w:space="0" w:color="auto"/>
            <w:right w:val="none" w:sz="0" w:space="0" w:color="auto"/>
          </w:divBdr>
          <w:divsChild>
            <w:div w:id="281495441">
              <w:marLeft w:val="0"/>
              <w:marRight w:val="0"/>
              <w:marTop w:val="0"/>
              <w:marBottom w:val="0"/>
              <w:divBdr>
                <w:top w:val="none" w:sz="0" w:space="0" w:color="auto"/>
                <w:left w:val="none" w:sz="0" w:space="0" w:color="auto"/>
                <w:bottom w:val="none" w:sz="0" w:space="0" w:color="auto"/>
                <w:right w:val="none" w:sz="0" w:space="0" w:color="auto"/>
              </w:divBdr>
              <w:divsChild>
                <w:div w:id="1435396711">
                  <w:marLeft w:val="0"/>
                  <w:marRight w:val="0"/>
                  <w:marTop w:val="0"/>
                  <w:marBottom w:val="0"/>
                  <w:divBdr>
                    <w:top w:val="none" w:sz="0" w:space="0" w:color="auto"/>
                    <w:left w:val="none" w:sz="0" w:space="0" w:color="auto"/>
                    <w:bottom w:val="none" w:sz="0" w:space="0" w:color="auto"/>
                    <w:right w:val="none" w:sz="0" w:space="0" w:color="auto"/>
                  </w:divBdr>
                  <w:divsChild>
                    <w:div w:id="127259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152721">
      <w:bodyDiv w:val="1"/>
      <w:marLeft w:val="0"/>
      <w:marRight w:val="0"/>
      <w:marTop w:val="0"/>
      <w:marBottom w:val="0"/>
      <w:divBdr>
        <w:top w:val="none" w:sz="0" w:space="0" w:color="auto"/>
        <w:left w:val="none" w:sz="0" w:space="0" w:color="auto"/>
        <w:bottom w:val="none" w:sz="0" w:space="0" w:color="auto"/>
        <w:right w:val="none" w:sz="0" w:space="0" w:color="auto"/>
      </w:divBdr>
      <w:divsChild>
        <w:div w:id="766996117">
          <w:marLeft w:val="0"/>
          <w:marRight w:val="0"/>
          <w:marTop w:val="0"/>
          <w:marBottom w:val="0"/>
          <w:divBdr>
            <w:top w:val="none" w:sz="0" w:space="0" w:color="auto"/>
            <w:left w:val="none" w:sz="0" w:space="0" w:color="auto"/>
            <w:bottom w:val="none" w:sz="0" w:space="0" w:color="auto"/>
            <w:right w:val="none" w:sz="0" w:space="0" w:color="auto"/>
          </w:divBdr>
          <w:divsChild>
            <w:div w:id="906646935">
              <w:marLeft w:val="0"/>
              <w:marRight w:val="0"/>
              <w:marTop w:val="0"/>
              <w:marBottom w:val="0"/>
              <w:divBdr>
                <w:top w:val="none" w:sz="0" w:space="0" w:color="auto"/>
                <w:left w:val="none" w:sz="0" w:space="0" w:color="auto"/>
                <w:bottom w:val="none" w:sz="0" w:space="0" w:color="auto"/>
                <w:right w:val="none" w:sz="0" w:space="0" w:color="auto"/>
              </w:divBdr>
              <w:divsChild>
                <w:div w:id="74476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062290">
      <w:bodyDiv w:val="1"/>
      <w:marLeft w:val="0"/>
      <w:marRight w:val="0"/>
      <w:marTop w:val="0"/>
      <w:marBottom w:val="0"/>
      <w:divBdr>
        <w:top w:val="none" w:sz="0" w:space="0" w:color="auto"/>
        <w:left w:val="none" w:sz="0" w:space="0" w:color="auto"/>
        <w:bottom w:val="none" w:sz="0" w:space="0" w:color="auto"/>
        <w:right w:val="none" w:sz="0" w:space="0" w:color="auto"/>
      </w:divBdr>
      <w:divsChild>
        <w:div w:id="46489479">
          <w:marLeft w:val="0"/>
          <w:marRight w:val="0"/>
          <w:marTop w:val="0"/>
          <w:marBottom w:val="0"/>
          <w:divBdr>
            <w:top w:val="none" w:sz="0" w:space="0" w:color="auto"/>
            <w:left w:val="none" w:sz="0" w:space="0" w:color="auto"/>
            <w:bottom w:val="none" w:sz="0" w:space="0" w:color="auto"/>
            <w:right w:val="none" w:sz="0" w:space="0" w:color="auto"/>
          </w:divBdr>
          <w:divsChild>
            <w:div w:id="1981835598">
              <w:marLeft w:val="0"/>
              <w:marRight w:val="0"/>
              <w:marTop w:val="0"/>
              <w:marBottom w:val="0"/>
              <w:divBdr>
                <w:top w:val="none" w:sz="0" w:space="0" w:color="auto"/>
                <w:left w:val="none" w:sz="0" w:space="0" w:color="auto"/>
                <w:bottom w:val="none" w:sz="0" w:space="0" w:color="auto"/>
                <w:right w:val="none" w:sz="0" w:space="0" w:color="auto"/>
              </w:divBdr>
              <w:divsChild>
                <w:div w:id="9922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959763">
      <w:bodyDiv w:val="1"/>
      <w:marLeft w:val="0"/>
      <w:marRight w:val="0"/>
      <w:marTop w:val="0"/>
      <w:marBottom w:val="0"/>
      <w:divBdr>
        <w:top w:val="none" w:sz="0" w:space="0" w:color="auto"/>
        <w:left w:val="none" w:sz="0" w:space="0" w:color="auto"/>
        <w:bottom w:val="none" w:sz="0" w:space="0" w:color="auto"/>
        <w:right w:val="none" w:sz="0" w:space="0" w:color="auto"/>
      </w:divBdr>
      <w:divsChild>
        <w:div w:id="1043166315">
          <w:marLeft w:val="0"/>
          <w:marRight w:val="0"/>
          <w:marTop w:val="0"/>
          <w:marBottom w:val="0"/>
          <w:divBdr>
            <w:top w:val="none" w:sz="0" w:space="0" w:color="auto"/>
            <w:left w:val="none" w:sz="0" w:space="0" w:color="auto"/>
            <w:bottom w:val="none" w:sz="0" w:space="0" w:color="auto"/>
            <w:right w:val="none" w:sz="0" w:space="0" w:color="auto"/>
          </w:divBdr>
          <w:divsChild>
            <w:div w:id="2042241628">
              <w:marLeft w:val="0"/>
              <w:marRight w:val="0"/>
              <w:marTop w:val="0"/>
              <w:marBottom w:val="0"/>
              <w:divBdr>
                <w:top w:val="none" w:sz="0" w:space="0" w:color="auto"/>
                <w:left w:val="none" w:sz="0" w:space="0" w:color="auto"/>
                <w:bottom w:val="none" w:sz="0" w:space="0" w:color="auto"/>
                <w:right w:val="none" w:sz="0" w:space="0" w:color="auto"/>
              </w:divBdr>
              <w:divsChild>
                <w:div w:id="20382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32510">
      <w:bodyDiv w:val="1"/>
      <w:marLeft w:val="0"/>
      <w:marRight w:val="0"/>
      <w:marTop w:val="0"/>
      <w:marBottom w:val="0"/>
      <w:divBdr>
        <w:top w:val="none" w:sz="0" w:space="0" w:color="auto"/>
        <w:left w:val="none" w:sz="0" w:space="0" w:color="auto"/>
        <w:bottom w:val="none" w:sz="0" w:space="0" w:color="auto"/>
        <w:right w:val="none" w:sz="0" w:space="0" w:color="auto"/>
      </w:divBdr>
    </w:div>
    <w:div w:id="1766924666">
      <w:bodyDiv w:val="1"/>
      <w:marLeft w:val="0"/>
      <w:marRight w:val="0"/>
      <w:marTop w:val="0"/>
      <w:marBottom w:val="0"/>
      <w:divBdr>
        <w:top w:val="none" w:sz="0" w:space="0" w:color="auto"/>
        <w:left w:val="none" w:sz="0" w:space="0" w:color="auto"/>
        <w:bottom w:val="none" w:sz="0" w:space="0" w:color="auto"/>
        <w:right w:val="none" w:sz="0" w:space="0" w:color="auto"/>
      </w:divBdr>
    </w:div>
    <w:div w:id="1769689144">
      <w:bodyDiv w:val="1"/>
      <w:marLeft w:val="0"/>
      <w:marRight w:val="0"/>
      <w:marTop w:val="0"/>
      <w:marBottom w:val="0"/>
      <w:divBdr>
        <w:top w:val="none" w:sz="0" w:space="0" w:color="auto"/>
        <w:left w:val="none" w:sz="0" w:space="0" w:color="auto"/>
        <w:bottom w:val="none" w:sz="0" w:space="0" w:color="auto"/>
        <w:right w:val="none" w:sz="0" w:space="0" w:color="auto"/>
      </w:divBdr>
      <w:divsChild>
        <w:div w:id="393479458">
          <w:marLeft w:val="0"/>
          <w:marRight w:val="0"/>
          <w:marTop w:val="0"/>
          <w:marBottom w:val="0"/>
          <w:divBdr>
            <w:top w:val="none" w:sz="0" w:space="0" w:color="auto"/>
            <w:left w:val="none" w:sz="0" w:space="0" w:color="auto"/>
            <w:bottom w:val="none" w:sz="0" w:space="0" w:color="auto"/>
            <w:right w:val="none" w:sz="0" w:space="0" w:color="auto"/>
          </w:divBdr>
          <w:divsChild>
            <w:div w:id="2113627671">
              <w:marLeft w:val="0"/>
              <w:marRight w:val="0"/>
              <w:marTop w:val="0"/>
              <w:marBottom w:val="0"/>
              <w:divBdr>
                <w:top w:val="none" w:sz="0" w:space="0" w:color="auto"/>
                <w:left w:val="none" w:sz="0" w:space="0" w:color="auto"/>
                <w:bottom w:val="none" w:sz="0" w:space="0" w:color="auto"/>
                <w:right w:val="none" w:sz="0" w:space="0" w:color="auto"/>
              </w:divBdr>
              <w:divsChild>
                <w:div w:id="570114863">
                  <w:marLeft w:val="0"/>
                  <w:marRight w:val="0"/>
                  <w:marTop w:val="0"/>
                  <w:marBottom w:val="0"/>
                  <w:divBdr>
                    <w:top w:val="none" w:sz="0" w:space="0" w:color="auto"/>
                    <w:left w:val="none" w:sz="0" w:space="0" w:color="auto"/>
                    <w:bottom w:val="none" w:sz="0" w:space="0" w:color="auto"/>
                    <w:right w:val="none" w:sz="0" w:space="0" w:color="auto"/>
                  </w:divBdr>
                  <w:divsChild>
                    <w:div w:id="135969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434141">
      <w:bodyDiv w:val="1"/>
      <w:marLeft w:val="0"/>
      <w:marRight w:val="0"/>
      <w:marTop w:val="0"/>
      <w:marBottom w:val="0"/>
      <w:divBdr>
        <w:top w:val="none" w:sz="0" w:space="0" w:color="auto"/>
        <w:left w:val="none" w:sz="0" w:space="0" w:color="auto"/>
        <w:bottom w:val="none" w:sz="0" w:space="0" w:color="auto"/>
        <w:right w:val="none" w:sz="0" w:space="0" w:color="auto"/>
      </w:divBdr>
    </w:div>
    <w:div w:id="1780417696">
      <w:bodyDiv w:val="1"/>
      <w:marLeft w:val="0"/>
      <w:marRight w:val="0"/>
      <w:marTop w:val="0"/>
      <w:marBottom w:val="0"/>
      <w:divBdr>
        <w:top w:val="none" w:sz="0" w:space="0" w:color="auto"/>
        <w:left w:val="none" w:sz="0" w:space="0" w:color="auto"/>
        <w:bottom w:val="none" w:sz="0" w:space="0" w:color="auto"/>
        <w:right w:val="none" w:sz="0" w:space="0" w:color="auto"/>
      </w:divBdr>
      <w:divsChild>
        <w:div w:id="1674645111">
          <w:marLeft w:val="0"/>
          <w:marRight w:val="0"/>
          <w:marTop w:val="0"/>
          <w:marBottom w:val="0"/>
          <w:divBdr>
            <w:top w:val="none" w:sz="0" w:space="0" w:color="auto"/>
            <w:left w:val="none" w:sz="0" w:space="0" w:color="auto"/>
            <w:bottom w:val="none" w:sz="0" w:space="0" w:color="auto"/>
            <w:right w:val="none" w:sz="0" w:space="0" w:color="auto"/>
          </w:divBdr>
          <w:divsChild>
            <w:div w:id="1367366078">
              <w:marLeft w:val="0"/>
              <w:marRight w:val="0"/>
              <w:marTop w:val="0"/>
              <w:marBottom w:val="0"/>
              <w:divBdr>
                <w:top w:val="none" w:sz="0" w:space="0" w:color="auto"/>
                <w:left w:val="none" w:sz="0" w:space="0" w:color="auto"/>
                <w:bottom w:val="none" w:sz="0" w:space="0" w:color="auto"/>
                <w:right w:val="none" w:sz="0" w:space="0" w:color="auto"/>
              </w:divBdr>
              <w:divsChild>
                <w:div w:id="104047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915564">
      <w:bodyDiv w:val="1"/>
      <w:marLeft w:val="0"/>
      <w:marRight w:val="0"/>
      <w:marTop w:val="0"/>
      <w:marBottom w:val="0"/>
      <w:divBdr>
        <w:top w:val="none" w:sz="0" w:space="0" w:color="auto"/>
        <w:left w:val="none" w:sz="0" w:space="0" w:color="auto"/>
        <w:bottom w:val="none" w:sz="0" w:space="0" w:color="auto"/>
        <w:right w:val="none" w:sz="0" w:space="0" w:color="auto"/>
      </w:divBdr>
    </w:div>
    <w:div w:id="1813675983">
      <w:bodyDiv w:val="1"/>
      <w:marLeft w:val="0"/>
      <w:marRight w:val="0"/>
      <w:marTop w:val="0"/>
      <w:marBottom w:val="0"/>
      <w:divBdr>
        <w:top w:val="none" w:sz="0" w:space="0" w:color="auto"/>
        <w:left w:val="none" w:sz="0" w:space="0" w:color="auto"/>
        <w:bottom w:val="none" w:sz="0" w:space="0" w:color="auto"/>
        <w:right w:val="none" w:sz="0" w:space="0" w:color="auto"/>
      </w:divBdr>
    </w:div>
    <w:div w:id="1814712471">
      <w:bodyDiv w:val="1"/>
      <w:marLeft w:val="0"/>
      <w:marRight w:val="0"/>
      <w:marTop w:val="0"/>
      <w:marBottom w:val="0"/>
      <w:divBdr>
        <w:top w:val="none" w:sz="0" w:space="0" w:color="auto"/>
        <w:left w:val="none" w:sz="0" w:space="0" w:color="auto"/>
        <w:bottom w:val="none" w:sz="0" w:space="0" w:color="auto"/>
        <w:right w:val="none" w:sz="0" w:space="0" w:color="auto"/>
      </w:divBdr>
    </w:div>
    <w:div w:id="1831629727">
      <w:bodyDiv w:val="1"/>
      <w:marLeft w:val="0"/>
      <w:marRight w:val="0"/>
      <w:marTop w:val="0"/>
      <w:marBottom w:val="0"/>
      <w:divBdr>
        <w:top w:val="none" w:sz="0" w:space="0" w:color="auto"/>
        <w:left w:val="none" w:sz="0" w:space="0" w:color="auto"/>
        <w:bottom w:val="none" w:sz="0" w:space="0" w:color="auto"/>
        <w:right w:val="none" w:sz="0" w:space="0" w:color="auto"/>
      </w:divBdr>
      <w:divsChild>
        <w:div w:id="537544995">
          <w:marLeft w:val="0"/>
          <w:marRight w:val="0"/>
          <w:marTop w:val="0"/>
          <w:marBottom w:val="0"/>
          <w:divBdr>
            <w:top w:val="none" w:sz="0" w:space="0" w:color="auto"/>
            <w:left w:val="none" w:sz="0" w:space="0" w:color="auto"/>
            <w:bottom w:val="none" w:sz="0" w:space="0" w:color="auto"/>
            <w:right w:val="none" w:sz="0" w:space="0" w:color="auto"/>
          </w:divBdr>
        </w:div>
      </w:divsChild>
    </w:div>
    <w:div w:id="1833832613">
      <w:bodyDiv w:val="1"/>
      <w:marLeft w:val="0"/>
      <w:marRight w:val="0"/>
      <w:marTop w:val="0"/>
      <w:marBottom w:val="0"/>
      <w:divBdr>
        <w:top w:val="none" w:sz="0" w:space="0" w:color="auto"/>
        <w:left w:val="none" w:sz="0" w:space="0" w:color="auto"/>
        <w:bottom w:val="none" w:sz="0" w:space="0" w:color="auto"/>
        <w:right w:val="none" w:sz="0" w:space="0" w:color="auto"/>
      </w:divBdr>
      <w:divsChild>
        <w:div w:id="873615187">
          <w:marLeft w:val="0"/>
          <w:marRight w:val="0"/>
          <w:marTop w:val="0"/>
          <w:marBottom w:val="0"/>
          <w:divBdr>
            <w:top w:val="none" w:sz="0" w:space="0" w:color="auto"/>
            <w:left w:val="none" w:sz="0" w:space="0" w:color="auto"/>
            <w:bottom w:val="none" w:sz="0" w:space="0" w:color="auto"/>
            <w:right w:val="none" w:sz="0" w:space="0" w:color="auto"/>
          </w:divBdr>
        </w:div>
        <w:div w:id="1112632891">
          <w:marLeft w:val="0"/>
          <w:marRight w:val="0"/>
          <w:marTop w:val="0"/>
          <w:marBottom w:val="0"/>
          <w:divBdr>
            <w:top w:val="none" w:sz="0" w:space="0" w:color="auto"/>
            <w:left w:val="none" w:sz="0" w:space="0" w:color="auto"/>
            <w:bottom w:val="none" w:sz="0" w:space="0" w:color="auto"/>
            <w:right w:val="none" w:sz="0" w:space="0" w:color="auto"/>
          </w:divBdr>
        </w:div>
        <w:div w:id="2136673714">
          <w:marLeft w:val="0"/>
          <w:marRight w:val="0"/>
          <w:marTop w:val="0"/>
          <w:marBottom w:val="0"/>
          <w:divBdr>
            <w:top w:val="none" w:sz="0" w:space="0" w:color="auto"/>
            <w:left w:val="none" w:sz="0" w:space="0" w:color="auto"/>
            <w:bottom w:val="none" w:sz="0" w:space="0" w:color="auto"/>
            <w:right w:val="none" w:sz="0" w:space="0" w:color="auto"/>
          </w:divBdr>
        </w:div>
        <w:div w:id="1856536051">
          <w:marLeft w:val="0"/>
          <w:marRight w:val="0"/>
          <w:marTop w:val="0"/>
          <w:marBottom w:val="0"/>
          <w:divBdr>
            <w:top w:val="none" w:sz="0" w:space="0" w:color="auto"/>
            <w:left w:val="none" w:sz="0" w:space="0" w:color="auto"/>
            <w:bottom w:val="none" w:sz="0" w:space="0" w:color="auto"/>
            <w:right w:val="none" w:sz="0" w:space="0" w:color="auto"/>
          </w:divBdr>
        </w:div>
        <w:div w:id="2022000628">
          <w:marLeft w:val="0"/>
          <w:marRight w:val="0"/>
          <w:marTop w:val="0"/>
          <w:marBottom w:val="0"/>
          <w:divBdr>
            <w:top w:val="none" w:sz="0" w:space="0" w:color="auto"/>
            <w:left w:val="none" w:sz="0" w:space="0" w:color="auto"/>
            <w:bottom w:val="none" w:sz="0" w:space="0" w:color="auto"/>
            <w:right w:val="none" w:sz="0" w:space="0" w:color="auto"/>
          </w:divBdr>
        </w:div>
      </w:divsChild>
    </w:div>
    <w:div w:id="1834492675">
      <w:bodyDiv w:val="1"/>
      <w:marLeft w:val="0"/>
      <w:marRight w:val="0"/>
      <w:marTop w:val="0"/>
      <w:marBottom w:val="0"/>
      <w:divBdr>
        <w:top w:val="none" w:sz="0" w:space="0" w:color="auto"/>
        <w:left w:val="none" w:sz="0" w:space="0" w:color="auto"/>
        <w:bottom w:val="none" w:sz="0" w:space="0" w:color="auto"/>
        <w:right w:val="none" w:sz="0" w:space="0" w:color="auto"/>
      </w:divBdr>
      <w:divsChild>
        <w:div w:id="1216041503">
          <w:marLeft w:val="0"/>
          <w:marRight w:val="0"/>
          <w:marTop w:val="0"/>
          <w:marBottom w:val="0"/>
          <w:divBdr>
            <w:top w:val="none" w:sz="0" w:space="0" w:color="auto"/>
            <w:left w:val="none" w:sz="0" w:space="0" w:color="auto"/>
            <w:bottom w:val="none" w:sz="0" w:space="0" w:color="auto"/>
            <w:right w:val="none" w:sz="0" w:space="0" w:color="auto"/>
          </w:divBdr>
        </w:div>
        <w:div w:id="177546318">
          <w:marLeft w:val="0"/>
          <w:marRight w:val="0"/>
          <w:marTop w:val="0"/>
          <w:marBottom w:val="0"/>
          <w:divBdr>
            <w:top w:val="none" w:sz="0" w:space="0" w:color="auto"/>
            <w:left w:val="none" w:sz="0" w:space="0" w:color="auto"/>
            <w:bottom w:val="none" w:sz="0" w:space="0" w:color="auto"/>
            <w:right w:val="none" w:sz="0" w:space="0" w:color="auto"/>
          </w:divBdr>
        </w:div>
        <w:div w:id="1541551392">
          <w:marLeft w:val="0"/>
          <w:marRight w:val="0"/>
          <w:marTop w:val="0"/>
          <w:marBottom w:val="0"/>
          <w:divBdr>
            <w:top w:val="none" w:sz="0" w:space="0" w:color="auto"/>
            <w:left w:val="none" w:sz="0" w:space="0" w:color="auto"/>
            <w:bottom w:val="none" w:sz="0" w:space="0" w:color="auto"/>
            <w:right w:val="none" w:sz="0" w:space="0" w:color="auto"/>
          </w:divBdr>
        </w:div>
        <w:div w:id="541602488">
          <w:marLeft w:val="0"/>
          <w:marRight w:val="0"/>
          <w:marTop w:val="0"/>
          <w:marBottom w:val="0"/>
          <w:divBdr>
            <w:top w:val="none" w:sz="0" w:space="0" w:color="auto"/>
            <w:left w:val="none" w:sz="0" w:space="0" w:color="auto"/>
            <w:bottom w:val="none" w:sz="0" w:space="0" w:color="auto"/>
            <w:right w:val="none" w:sz="0" w:space="0" w:color="auto"/>
          </w:divBdr>
        </w:div>
        <w:div w:id="1232887280">
          <w:marLeft w:val="0"/>
          <w:marRight w:val="0"/>
          <w:marTop w:val="0"/>
          <w:marBottom w:val="0"/>
          <w:divBdr>
            <w:top w:val="none" w:sz="0" w:space="0" w:color="auto"/>
            <w:left w:val="none" w:sz="0" w:space="0" w:color="auto"/>
            <w:bottom w:val="none" w:sz="0" w:space="0" w:color="auto"/>
            <w:right w:val="none" w:sz="0" w:space="0" w:color="auto"/>
          </w:divBdr>
        </w:div>
      </w:divsChild>
    </w:div>
    <w:div w:id="1850218740">
      <w:bodyDiv w:val="1"/>
      <w:marLeft w:val="0"/>
      <w:marRight w:val="0"/>
      <w:marTop w:val="0"/>
      <w:marBottom w:val="0"/>
      <w:divBdr>
        <w:top w:val="none" w:sz="0" w:space="0" w:color="auto"/>
        <w:left w:val="none" w:sz="0" w:space="0" w:color="auto"/>
        <w:bottom w:val="none" w:sz="0" w:space="0" w:color="auto"/>
        <w:right w:val="none" w:sz="0" w:space="0" w:color="auto"/>
      </w:divBdr>
    </w:div>
    <w:div w:id="1858614455">
      <w:bodyDiv w:val="1"/>
      <w:marLeft w:val="0"/>
      <w:marRight w:val="0"/>
      <w:marTop w:val="0"/>
      <w:marBottom w:val="0"/>
      <w:divBdr>
        <w:top w:val="none" w:sz="0" w:space="0" w:color="auto"/>
        <w:left w:val="none" w:sz="0" w:space="0" w:color="auto"/>
        <w:bottom w:val="none" w:sz="0" w:space="0" w:color="auto"/>
        <w:right w:val="none" w:sz="0" w:space="0" w:color="auto"/>
      </w:divBdr>
      <w:divsChild>
        <w:div w:id="1087921441">
          <w:marLeft w:val="0"/>
          <w:marRight w:val="0"/>
          <w:marTop w:val="0"/>
          <w:marBottom w:val="0"/>
          <w:divBdr>
            <w:top w:val="none" w:sz="0" w:space="0" w:color="auto"/>
            <w:left w:val="none" w:sz="0" w:space="0" w:color="auto"/>
            <w:bottom w:val="none" w:sz="0" w:space="0" w:color="auto"/>
            <w:right w:val="none" w:sz="0" w:space="0" w:color="auto"/>
          </w:divBdr>
          <w:divsChild>
            <w:div w:id="568656284">
              <w:marLeft w:val="0"/>
              <w:marRight w:val="0"/>
              <w:marTop w:val="0"/>
              <w:marBottom w:val="0"/>
              <w:divBdr>
                <w:top w:val="none" w:sz="0" w:space="0" w:color="auto"/>
                <w:left w:val="none" w:sz="0" w:space="0" w:color="auto"/>
                <w:bottom w:val="none" w:sz="0" w:space="0" w:color="auto"/>
                <w:right w:val="none" w:sz="0" w:space="0" w:color="auto"/>
              </w:divBdr>
              <w:divsChild>
                <w:div w:id="74110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89538">
      <w:bodyDiv w:val="1"/>
      <w:marLeft w:val="0"/>
      <w:marRight w:val="0"/>
      <w:marTop w:val="0"/>
      <w:marBottom w:val="0"/>
      <w:divBdr>
        <w:top w:val="none" w:sz="0" w:space="0" w:color="auto"/>
        <w:left w:val="none" w:sz="0" w:space="0" w:color="auto"/>
        <w:bottom w:val="none" w:sz="0" w:space="0" w:color="auto"/>
        <w:right w:val="none" w:sz="0" w:space="0" w:color="auto"/>
      </w:divBdr>
      <w:divsChild>
        <w:div w:id="482238840">
          <w:marLeft w:val="0"/>
          <w:marRight w:val="0"/>
          <w:marTop w:val="0"/>
          <w:marBottom w:val="0"/>
          <w:divBdr>
            <w:top w:val="none" w:sz="0" w:space="0" w:color="auto"/>
            <w:left w:val="none" w:sz="0" w:space="0" w:color="auto"/>
            <w:bottom w:val="none" w:sz="0" w:space="0" w:color="auto"/>
            <w:right w:val="none" w:sz="0" w:space="0" w:color="auto"/>
          </w:divBdr>
        </w:div>
        <w:div w:id="1269388857">
          <w:marLeft w:val="0"/>
          <w:marRight w:val="0"/>
          <w:marTop w:val="0"/>
          <w:marBottom w:val="0"/>
          <w:divBdr>
            <w:top w:val="none" w:sz="0" w:space="0" w:color="auto"/>
            <w:left w:val="none" w:sz="0" w:space="0" w:color="auto"/>
            <w:bottom w:val="none" w:sz="0" w:space="0" w:color="auto"/>
            <w:right w:val="none" w:sz="0" w:space="0" w:color="auto"/>
          </w:divBdr>
        </w:div>
        <w:div w:id="1971324167">
          <w:marLeft w:val="0"/>
          <w:marRight w:val="0"/>
          <w:marTop w:val="0"/>
          <w:marBottom w:val="0"/>
          <w:divBdr>
            <w:top w:val="none" w:sz="0" w:space="0" w:color="auto"/>
            <w:left w:val="none" w:sz="0" w:space="0" w:color="auto"/>
            <w:bottom w:val="none" w:sz="0" w:space="0" w:color="auto"/>
            <w:right w:val="none" w:sz="0" w:space="0" w:color="auto"/>
          </w:divBdr>
        </w:div>
        <w:div w:id="2030373899">
          <w:marLeft w:val="0"/>
          <w:marRight w:val="0"/>
          <w:marTop w:val="0"/>
          <w:marBottom w:val="0"/>
          <w:divBdr>
            <w:top w:val="none" w:sz="0" w:space="0" w:color="auto"/>
            <w:left w:val="none" w:sz="0" w:space="0" w:color="auto"/>
            <w:bottom w:val="none" w:sz="0" w:space="0" w:color="auto"/>
            <w:right w:val="none" w:sz="0" w:space="0" w:color="auto"/>
          </w:divBdr>
        </w:div>
        <w:div w:id="501506497">
          <w:marLeft w:val="0"/>
          <w:marRight w:val="0"/>
          <w:marTop w:val="0"/>
          <w:marBottom w:val="0"/>
          <w:divBdr>
            <w:top w:val="none" w:sz="0" w:space="0" w:color="auto"/>
            <w:left w:val="none" w:sz="0" w:space="0" w:color="auto"/>
            <w:bottom w:val="none" w:sz="0" w:space="0" w:color="auto"/>
            <w:right w:val="none" w:sz="0" w:space="0" w:color="auto"/>
          </w:divBdr>
        </w:div>
        <w:div w:id="1110515553">
          <w:marLeft w:val="0"/>
          <w:marRight w:val="0"/>
          <w:marTop w:val="0"/>
          <w:marBottom w:val="0"/>
          <w:divBdr>
            <w:top w:val="none" w:sz="0" w:space="0" w:color="auto"/>
            <w:left w:val="none" w:sz="0" w:space="0" w:color="auto"/>
            <w:bottom w:val="none" w:sz="0" w:space="0" w:color="auto"/>
            <w:right w:val="none" w:sz="0" w:space="0" w:color="auto"/>
          </w:divBdr>
        </w:div>
        <w:div w:id="1550914040">
          <w:marLeft w:val="0"/>
          <w:marRight w:val="0"/>
          <w:marTop w:val="0"/>
          <w:marBottom w:val="0"/>
          <w:divBdr>
            <w:top w:val="none" w:sz="0" w:space="0" w:color="auto"/>
            <w:left w:val="none" w:sz="0" w:space="0" w:color="auto"/>
            <w:bottom w:val="none" w:sz="0" w:space="0" w:color="auto"/>
            <w:right w:val="none" w:sz="0" w:space="0" w:color="auto"/>
          </w:divBdr>
        </w:div>
        <w:div w:id="1881553241">
          <w:marLeft w:val="0"/>
          <w:marRight w:val="0"/>
          <w:marTop w:val="0"/>
          <w:marBottom w:val="0"/>
          <w:divBdr>
            <w:top w:val="none" w:sz="0" w:space="0" w:color="auto"/>
            <w:left w:val="none" w:sz="0" w:space="0" w:color="auto"/>
            <w:bottom w:val="none" w:sz="0" w:space="0" w:color="auto"/>
            <w:right w:val="none" w:sz="0" w:space="0" w:color="auto"/>
          </w:divBdr>
        </w:div>
        <w:div w:id="724329870">
          <w:marLeft w:val="0"/>
          <w:marRight w:val="0"/>
          <w:marTop w:val="0"/>
          <w:marBottom w:val="0"/>
          <w:divBdr>
            <w:top w:val="none" w:sz="0" w:space="0" w:color="auto"/>
            <w:left w:val="none" w:sz="0" w:space="0" w:color="auto"/>
            <w:bottom w:val="none" w:sz="0" w:space="0" w:color="auto"/>
            <w:right w:val="none" w:sz="0" w:space="0" w:color="auto"/>
          </w:divBdr>
        </w:div>
        <w:div w:id="756950155">
          <w:marLeft w:val="0"/>
          <w:marRight w:val="0"/>
          <w:marTop w:val="0"/>
          <w:marBottom w:val="0"/>
          <w:divBdr>
            <w:top w:val="none" w:sz="0" w:space="0" w:color="auto"/>
            <w:left w:val="none" w:sz="0" w:space="0" w:color="auto"/>
            <w:bottom w:val="none" w:sz="0" w:space="0" w:color="auto"/>
            <w:right w:val="none" w:sz="0" w:space="0" w:color="auto"/>
          </w:divBdr>
        </w:div>
      </w:divsChild>
    </w:div>
    <w:div w:id="1872912681">
      <w:bodyDiv w:val="1"/>
      <w:marLeft w:val="0"/>
      <w:marRight w:val="0"/>
      <w:marTop w:val="0"/>
      <w:marBottom w:val="0"/>
      <w:divBdr>
        <w:top w:val="none" w:sz="0" w:space="0" w:color="auto"/>
        <w:left w:val="none" w:sz="0" w:space="0" w:color="auto"/>
        <w:bottom w:val="none" w:sz="0" w:space="0" w:color="auto"/>
        <w:right w:val="none" w:sz="0" w:space="0" w:color="auto"/>
      </w:divBdr>
      <w:divsChild>
        <w:div w:id="792207769">
          <w:marLeft w:val="0"/>
          <w:marRight w:val="0"/>
          <w:marTop w:val="0"/>
          <w:marBottom w:val="0"/>
          <w:divBdr>
            <w:top w:val="none" w:sz="0" w:space="0" w:color="auto"/>
            <w:left w:val="none" w:sz="0" w:space="0" w:color="auto"/>
            <w:bottom w:val="none" w:sz="0" w:space="0" w:color="auto"/>
            <w:right w:val="none" w:sz="0" w:space="0" w:color="auto"/>
          </w:divBdr>
          <w:divsChild>
            <w:div w:id="740181942">
              <w:marLeft w:val="0"/>
              <w:marRight w:val="0"/>
              <w:marTop w:val="0"/>
              <w:marBottom w:val="0"/>
              <w:divBdr>
                <w:top w:val="none" w:sz="0" w:space="0" w:color="auto"/>
                <w:left w:val="none" w:sz="0" w:space="0" w:color="auto"/>
                <w:bottom w:val="none" w:sz="0" w:space="0" w:color="auto"/>
                <w:right w:val="none" w:sz="0" w:space="0" w:color="auto"/>
              </w:divBdr>
              <w:divsChild>
                <w:div w:id="13271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8469">
      <w:bodyDiv w:val="1"/>
      <w:marLeft w:val="0"/>
      <w:marRight w:val="0"/>
      <w:marTop w:val="0"/>
      <w:marBottom w:val="0"/>
      <w:divBdr>
        <w:top w:val="none" w:sz="0" w:space="0" w:color="auto"/>
        <w:left w:val="none" w:sz="0" w:space="0" w:color="auto"/>
        <w:bottom w:val="none" w:sz="0" w:space="0" w:color="auto"/>
        <w:right w:val="none" w:sz="0" w:space="0" w:color="auto"/>
      </w:divBdr>
      <w:divsChild>
        <w:div w:id="1397319206">
          <w:marLeft w:val="0"/>
          <w:marRight w:val="0"/>
          <w:marTop w:val="0"/>
          <w:marBottom w:val="0"/>
          <w:divBdr>
            <w:top w:val="none" w:sz="0" w:space="0" w:color="auto"/>
            <w:left w:val="none" w:sz="0" w:space="0" w:color="auto"/>
            <w:bottom w:val="none" w:sz="0" w:space="0" w:color="auto"/>
            <w:right w:val="none" w:sz="0" w:space="0" w:color="auto"/>
          </w:divBdr>
          <w:divsChild>
            <w:div w:id="832987979">
              <w:marLeft w:val="0"/>
              <w:marRight w:val="0"/>
              <w:marTop w:val="0"/>
              <w:marBottom w:val="0"/>
              <w:divBdr>
                <w:top w:val="none" w:sz="0" w:space="0" w:color="auto"/>
                <w:left w:val="none" w:sz="0" w:space="0" w:color="auto"/>
                <w:bottom w:val="none" w:sz="0" w:space="0" w:color="auto"/>
                <w:right w:val="none" w:sz="0" w:space="0" w:color="auto"/>
              </w:divBdr>
              <w:divsChild>
                <w:div w:id="194003143">
                  <w:marLeft w:val="0"/>
                  <w:marRight w:val="0"/>
                  <w:marTop w:val="0"/>
                  <w:marBottom w:val="0"/>
                  <w:divBdr>
                    <w:top w:val="none" w:sz="0" w:space="0" w:color="auto"/>
                    <w:left w:val="none" w:sz="0" w:space="0" w:color="auto"/>
                    <w:bottom w:val="none" w:sz="0" w:space="0" w:color="auto"/>
                    <w:right w:val="none" w:sz="0" w:space="0" w:color="auto"/>
                  </w:divBdr>
                  <w:divsChild>
                    <w:div w:id="22356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44053">
      <w:bodyDiv w:val="1"/>
      <w:marLeft w:val="0"/>
      <w:marRight w:val="0"/>
      <w:marTop w:val="0"/>
      <w:marBottom w:val="0"/>
      <w:divBdr>
        <w:top w:val="none" w:sz="0" w:space="0" w:color="auto"/>
        <w:left w:val="none" w:sz="0" w:space="0" w:color="auto"/>
        <w:bottom w:val="none" w:sz="0" w:space="0" w:color="auto"/>
        <w:right w:val="none" w:sz="0" w:space="0" w:color="auto"/>
      </w:divBdr>
      <w:divsChild>
        <w:div w:id="596913939">
          <w:marLeft w:val="0"/>
          <w:marRight w:val="0"/>
          <w:marTop w:val="0"/>
          <w:marBottom w:val="0"/>
          <w:divBdr>
            <w:top w:val="none" w:sz="0" w:space="0" w:color="auto"/>
            <w:left w:val="none" w:sz="0" w:space="0" w:color="auto"/>
            <w:bottom w:val="none" w:sz="0" w:space="0" w:color="auto"/>
            <w:right w:val="none" w:sz="0" w:space="0" w:color="auto"/>
          </w:divBdr>
          <w:divsChild>
            <w:div w:id="1851792380">
              <w:marLeft w:val="0"/>
              <w:marRight w:val="0"/>
              <w:marTop w:val="0"/>
              <w:marBottom w:val="0"/>
              <w:divBdr>
                <w:top w:val="none" w:sz="0" w:space="0" w:color="auto"/>
                <w:left w:val="none" w:sz="0" w:space="0" w:color="auto"/>
                <w:bottom w:val="none" w:sz="0" w:space="0" w:color="auto"/>
                <w:right w:val="none" w:sz="0" w:space="0" w:color="auto"/>
              </w:divBdr>
              <w:divsChild>
                <w:div w:id="1514686829">
                  <w:marLeft w:val="0"/>
                  <w:marRight w:val="0"/>
                  <w:marTop w:val="0"/>
                  <w:marBottom w:val="0"/>
                  <w:divBdr>
                    <w:top w:val="none" w:sz="0" w:space="0" w:color="auto"/>
                    <w:left w:val="none" w:sz="0" w:space="0" w:color="auto"/>
                    <w:bottom w:val="none" w:sz="0" w:space="0" w:color="auto"/>
                    <w:right w:val="none" w:sz="0" w:space="0" w:color="auto"/>
                  </w:divBdr>
                  <w:divsChild>
                    <w:div w:id="14456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099505">
      <w:bodyDiv w:val="1"/>
      <w:marLeft w:val="0"/>
      <w:marRight w:val="0"/>
      <w:marTop w:val="0"/>
      <w:marBottom w:val="0"/>
      <w:divBdr>
        <w:top w:val="none" w:sz="0" w:space="0" w:color="auto"/>
        <w:left w:val="none" w:sz="0" w:space="0" w:color="auto"/>
        <w:bottom w:val="none" w:sz="0" w:space="0" w:color="auto"/>
        <w:right w:val="none" w:sz="0" w:space="0" w:color="auto"/>
      </w:divBdr>
      <w:divsChild>
        <w:div w:id="933167527">
          <w:marLeft w:val="0"/>
          <w:marRight w:val="0"/>
          <w:marTop w:val="0"/>
          <w:marBottom w:val="0"/>
          <w:divBdr>
            <w:top w:val="none" w:sz="0" w:space="0" w:color="auto"/>
            <w:left w:val="none" w:sz="0" w:space="0" w:color="auto"/>
            <w:bottom w:val="none" w:sz="0" w:space="0" w:color="auto"/>
            <w:right w:val="none" w:sz="0" w:space="0" w:color="auto"/>
          </w:divBdr>
          <w:divsChild>
            <w:div w:id="887035817">
              <w:marLeft w:val="0"/>
              <w:marRight w:val="0"/>
              <w:marTop w:val="0"/>
              <w:marBottom w:val="0"/>
              <w:divBdr>
                <w:top w:val="none" w:sz="0" w:space="0" w:color="auto"/>
                <w:left w:val="none" w:sz="0" w:space="0" w:color="auto"/>
                <w:bottom w:val="none" w:sz="0" w:space="0" w:color="auto"/>
                <w:right w:val="none" w:sz="0" w:space="0" w:color="auto"/>
              </w:divBdr>
              <w:divsChild>
                <w:div w:id="213814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075761">
      <w:bodyDiv w:val="1"/>
      <w:marLeft w:val="0"/>
      <w:marRight w:val="0"/>
      <w:marTop w:val="0"/>
      <w:marBottom w:val="0"/>
      <w:divBdr>
        <w:top w:val="none" w:sz="0" w:space="0" w:color="auto"/>
        <w:left w:val="none" w:sz="0" w:space="0" w:color="auto"/>
        <w:bottom w:val="none" w:sz="0" w:space="0" w:color="auto"/>
        <w:right w:val="none" w:sz="0" w:space="0" w:color="auto"/>
      </w:divBdr>
    </w:div>
    <w:div w:id="1908101617">
      <w:bodyDiv w:val="1"/>
      <w:marLeft w:val="0"/>
      <w:marRight w:val="0"/>
      <w:marTop w:val="0"/>
      <w:marBottom w:val="0"/>
      <w:divBdr>
        <w:top w:val="none" w:sz="0" w:space="0" w:color="auto"/>
        <w:left w:val="none" w:sz="0" w:space="0" w:color="auto"/>
        <w:bottom w:val="none" w:sz="0" w:space="0" w:color="auto"/>
        <w:right w:val="none" w:sz="0" w:space="0" w:color="auto"/>
      </w:divBdr>
    </w:div>
    <w:div w:id="1921673646">
      <w:bodyDiv w:val="1"/>
      <w:marLeft w:val="0"/>
      <w:marRight w:val="0"/>
      <w:marTop w:val="0"/>
      <w:marBottom w:val="0"/>
      <w:divBdr>
        <w:top w:val="none" w:sz="0" w:space="0" w:color="auto"/>
        <w:left w:val="none" w:sz="0" w:space="0" w:color="auto"/>
        <w:bottom w:val="none" w:sz="0" w:space="0" w:color="auto"/>
        <w:right w:val="none" w:sz="0" w:space="0" w:color="auto"/>
      </w:divBdr>
      <w:divsChild>
        <w:div w:id="850876435">
          <w:marLeft w:val="0"/>
          <w:marRight w:val="0"/>
          <w:marTop w:val="0"/>
          <w:marBottom w:val="0"/>
          <w:divBdr>
            <w:top w:val="none" w:sz="0" w:space="0" w:color="auto"/>
            <w:left w:val="none" w:sz="0" w:space="0" w:color="auto"/>
            <w:bottom w:val="none" w:sz="0" w:space="0" w:color="auto"/>
            <w:right w:val="none" w:sz="0" w:space="0" w:color="auto"/>
          </w:divBdr>
          <w:divsChild>
            <w:div w:id="444429725">
              <w:marLeft w:val="0"/>
              <w:marRight w:val="0"/>
              <w:marTop w:val="0"/>
              <w:marBottom w:val="0"/>
              <w:divBdr>
                <w:top w:val="none" w:sz="0" w:space="0" w:color="auto"/>
                <w:left w:val="none" w:sz="0" w:space="0" w:color="auto"/>
                <w:bottom w:val="none" w:sz="0" w:space="0" w:color="auto"/>
                <w:right w:val="none" w:sz="0" w:space="0" w:color="auto"/>
              </w:divBdr>
              <w:divsChild>
                <w:div w:id="8145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6032">
      <w:bodyDiv w:val="1"/>
      <w:marLeft w:val="0"/>
      <w:marRight w:val="0"/>
      <w:marTop w:val="0"/>
      <w:marBottom w:val="0"/>
      <w:divBdr>
        <w:top w:val="none" w:sz="0" w:space="0" w:color="auto"/>
        <w:left w:val="none" w:sz="0" w:space="0" w:color="auto"/>
        <w:bottom w:val="none" w:sz="0" w:space="0" w:color="auto"/>
        <w:right w:val="none" w:sz="0" w:space="0" w:color="auto"/>
      </w:divBdr>
      <w:divsChild>
        <w:div w:id="798955952">
          <w:marLeft w:val="0"/>
          <w:marRight w:val="0"/>
          <w:marTop w:val="0"/>
          <w:marBottom w:val="0"/>
          <w:divBdr>
            <w:top w:val="none" w:sz="0" w:space="0" w:color="auto"/>
            <w:left w:val="none" w:sz="0" w:space="0" w:color="auto"/>
            <w:bottom w:val="none" w:sz="0" w:space="0" w:color="auto"/>
            <w:right w:val="none" w:sz="0" w:space="0" w:color="auto"/>
          </w:divBdr>
          <w:divsChild>
            <w:div w:id="1547722086">
              <w:marLeft w:val="0"/>
              <w:marRight w:val="0"/>
              <w:marTop w:val="0"/>
              <w:marBottom w:val="0"/>
              <w:divBdr>
                <w:top w:val="none" w:sz="0" w:space="0" w:color="auto"/>
                <w:left w:val="none" w:sz="0" w:space="0" w:color="auto"/>
                <w:bottom w:val="none" w:sz="0" w:space="0" w:color="auto"/>
                <w:right w:val="none" w:sz="0" w:space="0" w:color="auto"/>
              </w:divBdr>
              <w:divsChild>
                <w:div w:id="66670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168347">
      <w:bodyDiv w:val="1"/>
      <w:marLeft w:val="0"/>
      <w:marRight w:val="0"/>
      <w:marTop w:val="0"/>
      <w:marBottom w:val="0"/>
      <w:divBdr>
        <w:top w:val="none" w:sz="0" w:space="0" w:color="auto"/>
        <w:left w:val="none" w:sz="0" w:space="0" w:color="auto"/>
        <w:bottom w:val="none" w:sz="0" w:space="0" w:color="auto"/>
        <w:right w:val="none" w:sz="0" w:space="0" w:color="auto"/>
      </w:divBdr>
      <w:divsChild>
        <w:div w:id="1131745261">
          <w:marLeft w:val="0"/>
          <w:marRight w:val="0"/>
          <w:marTop w:val="0"/>
          <w:marBottom w:val="0"/>
          <w:divBdr>
            <w:top w:val="none" w:sz="0" w:space="0" w:color="auto"/>
            <w:left w:val="none" w:sz="0" w:space="0" w:color="auto"/>
            <w:bottom w:val="none" w:sz="0" w:space="0" w:color="auto"/>
            <w:right w:val="none" w:sz="0" w:space="0" w:color="auto"/>
          </w:divBdr>
          <w:divsChild>
            <w:div w:id="1743526078">
              <w:marLeft w:val="0"/>
              <w:marRight w:val="0"/>
              <w:marTop w:val="0"/>
              <w:marBottom w:val="0"/>
              <w:divBdr>
                <w:top w:val="none" w:sz="0" w:space="0" w:color="auto"/>
                <w:left w:val="none" w:sz="0" w:space="0" w:color="auto"/>
                <w:bottom w:val="none" w:sz="0" w:space="0" w:color="auto"/>
                <w:right w:val="none" w:sz="0" w:space="0" w:color="auto"/>
              </w:divBdr>
              <w:divsChild>
                <w:div w:id="190429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468295">
      <w:bodyDiv w:val="1"/>
      <w:marLeft w:val="0"/>
      <w:marRight w:val="0"/>
      <w:marTop w:val="0"/>
      <w:marBottom w:val="0"/>
      <w:divBdr>
        <w:top w:val="none" w:sz="0" w:space="0" w:color="auto"/>
        <w:left w:val="none" w:sz="0" w:space="0" w:color="auto"/>
        <w:bottom w:val="none" w:sz="0" w:space="0" w:color="auto"/>
        <w:right w:val="none" w:sz="0" w:space="0" w:color="auto"/>
      </w:divBdr>
      <w:divsChild>
        <w:div w:id="884367406">
          <w:marLeft w:val="0"/>
          <w:marRight w:val="0"/>
          <w:marTop w:val="0"/>
          <w:marBottom w:val="0"/>
          <w:divBdr>
            <w:top w:val="none" w:sz="0" w:space="0" w:color="auto"/>
            <w:left w:val="none" w:sz="0" w:space="0" w:color="auto"/>
            <w:bottom w:val="none" w:sz="0" w:space="0" w:color="auto"/>
            <w:right w:val="none" w:sz="0" w:space="0" w:color="auto"/>
          </w:divBdr>
        </w:div>
      </w:divsChild>
    </w:div>
    <w:div w:id="1970938507">
      <w:bodyDiv w:val="1"/>
      <w:marLeft w:val="0"/>
      <w:marRight w:val="0"/>
      <w:marTop w:val="0"/>
      <w:marBottom w:val="0"/>
      <w:divBdr>
        <w:top w:val="none" w:sz="0" w:space="0" w:color="auto"/>
        <w:left w:val="none" w:sz="0" w:space="0" w:color="auto"/>
        <w:bottom w:val="none" w:sz="0" w:space="0" w:color="auto"/>
        <w:right w:val="none" w:sz="0" w:space="0" w:color="auto"/>
      </w:divBdr>
    </w:div>
    <w:div w:id="1972320909">
      <w:bodyDiv w:val="1"/>
      <w:marLeft w:val="0"/>
      <w:marRight w:val="0"/>
      <w:marTop w:val="0"/>
      <w:marBottom w:val="0"/>
      <w:divBdr>
        <w:top w:val="none" w:sz="0" w:space="0" w:color="auto"/>
        <w:left w:val="none" w:sz="0" w:space="0" w:color="auto"/>
        <w:bottom w:val="none" w:sz="0" w:space="0" w:color="auto"/>
        <w:right w:val="none" w:sz="0" w:space="0" w:color="auto"/>
      </w:divBdr>
      <w:divsChild>
        <w:div w:id="1680807987">
          <w:marLeft w:val="0"/>
          <w:marRight w:val="0"/>
          <w:marTop w:val="0"/>
          <w:marBottom w:val="0"/>
          <w:divBdr>
            <w:top w:val="none" w:sz="0" w:space="0" w:color="auto"/>
            <w:left w:val="none" w:sz="0" w:space="0" w:color="auto"/>
            <w:bottom w:val="none" w:sz="0" w:space="0" w:color="auto"/>
            <w:right w:val="none" w:sz="0" w:space="0" w:color="auto"/>
          </w:divBdr>
          <w:divsChild>
            <w:div w:id="1120152551">
              <w:marLeft w:val="0"/>
              <w:marRight w:val="0"/>
              <w:marTop w:val="0"/>
              <w:marBottom w:val="0"/>
              <w:divBdr>
                <w:top w:val="none" w:sz="0" w:space="0" w:color="auto"/>
                <w:left w:val="none" w:sz="0" w:space="0" w:color="auto"/>
                <w:bottom w:val="none" w:sz="0" w:space="0" w:color="auto"/>
                <w:right w:val="none" w:sz="0" w:space="0" w:color="auto"/>
              </w:divBdr>
              <w:divsChild>
                <w:div w:id="200195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84360">
      <w:bodyDiv w:val="1"/>
      <w:marLeft w:val="0"/>
      <w:marRight w:val="0"/>
      <w:marTop w:val="0"/>
      <w:marBottom w:val="0"/>
      <w:divBdr>
        <w:top w:val="none" w:sz="0" w:space="0" w:color="auto"/>
        <w:left w:val="none" w:sz="0" w:space="0" w:color="auto"/>
        <w:bottom w:val="none" w:sz="0" w:space="0" w:color="auto"/>
        <w:right w:val="none" w:sz="0" w:space="0" w:color="auto"/>
      </w:divBdr>
      <w:divsChild>
        <w:div w:id="1910769050">
          <w:marLeft w:val="0"/>
          <w:marRight w:val="0"/>
          <w:marTop w:val="0"/>
          <w:marBottom w:val="0"/>
          <w:divBdr>
            <w:top w:val="none" w:sz="0" w:space="0" w:color="auto"/>
            <w:left w:val="none" w:sz="0" w:space="0" w:color="auto"/>
            <w:bottom w:val="none" w:sz="0" w:space="0" w:color="auto"/>
            <w:right w:val="none" w:sz="0" w:space="0" w:color="auto"/>
          </w:divBdr>
          <w:divsChild>
            <w:div w:id="893153724">
              <w:marLeft w:val="0"/>
              <w:marRight w:val="0"/>
              <w:marTop w:val="0"/>
              <w:marBottom w:val="0"/>
              <w:divBdr>
                <w:top w:val="none" w:sz="0" w:space="0" w:color="auto"/>
                <w:left w:val="none" w:sz="0" w:space="0" w:color="auto"/>
                <w:bottom w:val="none" w:sz="0" w:space="0" w:color="auto"/>
                <w:right w:val="none" w:sz="0" w:space="0" w:color="auto"/>
              </w:divBdr>
              <w:divsChild>
                <w:div w:id="107381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281729">
      <w:bodyDiv w:val="1"/>
      <w:marLeft w:val="0"/>
      <w:marRight w:val="0"/>
      <w:marTop w:val="0"/>
      <w:marBottom w:val="0"/>
      <w:divBdr>
        <w:top w:val="none" w:sz="0" w:space="0" w:color="auto"/>
        <w:left w:val="none" w:sz="0" w:space="0" w:color="auto"/>
        <w:bottom w:val="none" w:sz="0" w:space="0" w:color="auto"/>
        <w:right w:val="none" w:sz="0" w:space="0" w:color="auto"/>
      </w:divBdr>
      <w:divsChild>
        <w:div w:id="1015154631">
          <w:marLeft w:val="0"/>
          <w:marRight w:val="0"/>
          <w:marTop w:val="0"/>
          <w:marBottom w:val="0"/>
          <w:divBdr>
            <w:top w:val="none" w:sz="0" w:space="0" w:color="auto"/>
            <w:left w:val="none" w:sz="0" w:space="0" w:color="auto"/>
            <w:bottom w:val="none" w:sz="0" w:space="0" w:color="auto"/>
            <w:right w:val="none" w:sz="0" w:space="0" w:color="auto"/>
          </w:divBdr>
          <w:divsChild>
            <w:div w:id="1009019169">
              <w:marLeft w:val="0"/>
              <w:marRight w:val="0"/>
              <w:marTop w:val="0"/>
              <w:marBottom w:val="0"/>
              <w:divBdr>
                <w:top w:val="none" w:sz="0" w:space="0" w:color="auto"/>
                <w:left w:val="none" w:sz="0" w:space="0" w:color="auto"/>
                <w:bottom w:val="none" w:sz="0" w:space="0" w:color="auto"/>
                <w:right w:val="none" w:sz="0" w:space="0" w:color="auto"/>
              </w:divBdr>
              <w:divsChild>
                <w:div w:id="71323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999832">
      <w:bodyDiv w:val="1"/>
      <w:marLeft w:val="0"/>
      <w:marRight w:val="0"/>
      <w:marTop w:val="0"/>
      <w:marBottom w:val="0"/>
      <w:divBdr>
        <w:top w:val="none" w:sz="0" w:space="0" w:color="auto"/>
        <w:left w:val="none" w:sz="0" w:space="0" w:color="auto"/>
        <w:bottom w:val="none" w:sz="0" w:space="0" w:color="auto"/>
        <w:right w:val="none" w:sz="0" w:space="0" w:color="auto"/>
      </w:divBdr>
      <w:divsChild>
        <w:div w:id="1897548535">
          <w:marLeft w:val="0"/>
          <w:marRight w:val="0"/>
          <w:marTop w:val="0"/>
          <w:marBottom w:val="0"/>
          <w:divBdr>
            <w:top w:val="none" w:sz="0" w:space="0" w:color="auto"/>
            <w:left w:val="none" w:sz="0" w:space="0" w:color="auto"/>
            <w:bottom w:val="none" w:sz="0" w:space="0" w:color="auto"/>
            <w:right w:val="none" w:sz="0" w:space="0" w:color="auto"/>
          </w:divBdr>
          <w:divsChild>
            <w:div w:id="880485288">
              <w:marLeft w:val="0"/>
              <w:marRight w:val="0"/>
              <w:marTop w:val="0"/>
              <w:marBottom w:val="0"/>
              <w:divBdr>
                <w:top w:val="none" w:sz="0" w:space="0" w:color="auto"/>
                <w:left w:val="none" w:sz="0" w:space="0" w:color="auto"/>
                <w:bottom w:val="none" w:sz="0" w:space="0" w:color="auto"/>
                <w:right w:val="none" w:sz="0" w:space="0" w:color="auto"/>
              </w:divBdr>
              <w:divsChild>
                <w:div w:id="287665951">
                  <w:marLeft w:val="0"/>
                  <w:marRight w:val="0"/>
                  <w:marTop w:val="0"/>
                  <w:marBottom w:val="0"/>
                  <w:divBdr>
                    <w:top w:val="none" w:sz="0" w:space="0" w:color="auto"/>
                    <w:left w:val="none" w:sz="0" w:space="0" w:color="auto"/>
                    <w:bottom w:val="none" w:sz="0" w:space="0" w:color="auto"/>
                    <w:right w:val="none" w:sz="0" w:space="0" w:color="auto"/>
                  </w:divBdr>
                  <w:divsChild>
                    <w:div w:id="77432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378652">
      <w:bodyDiv w:val="1"/>
      <w:marLeft w:val="0"/>
      <w:marRight w:val="0"/>
      <w:marTop w:val="0"/>
      <w:marBottom w:val="0"/>
      <w:divBdr>
        <w:top w:val="none" w:sz="0" w:space="0" w:color="auto"/>
        <w:left w:val="none" w:sz="0" w:space="0" w:color="auto"/>
        <w:bottom w:val="none" w:sz="0" w:space="0" w:color="auto"/>
        <w:right w:val="none" w:sz="0" w:space="0" w:color="auto"/>
      </w:divBdr>
      <w:divsChild>
        <w:div w:id="716778285">
          <w:marLeft w:val="0"/>
          <w:marRight w:val="0"/>
          <w:marTop w:val="0"/>
          <w:marBottom w:val="0"/>
          <w:divBdr>
            <w:top w:val="none" w:sz="0" w:space="0" w:color="auto"/>
            <w:left w:val="none" w:sz="0" w:space="0" w:color="auto"/>
            <w:bottom w:val="none" w:sz="0" w:space="0" w:color="auto"/>
            <w:right w:val="none" w:sz="0" w:space="0" w:color="auto"/>
          </w:divBdr>
          <w:divsChild>
            <w:div w:id="348915009">
              <w:marLeft w:val="0"/>
              <w:marRight w:val="0"/>
              <w:marTop w:val="0"/>
              <w:marBottom w:val="0"/>
              <w:divBdr>
                <w:top w:val="none" w:sz="0" w:space="0" w:color="auto"/>
                <w:left w:val="none" w:sz="0" w:space="0" w:color="auto"/>
                <w:bottom w:val="none" w:sz="0" w:space="0" w:color="auto"/>
                <w:right w:val="none" w:sz="0" w:space="0" w:color="auto"/>
              </w:divBdr>
              <w:divsChild>
                <w:div w:id="34728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0257">
      <w:bodyDiv w:val="1"/>
      <w:marLeft w:val="0"/>
      <w:marRight w:val="0"/>
      <w:marTop w:val="0"/>
      <w:marBottom w:val="0"/>
      <w:divBdr>
        <w:top w:val="none" w:sz="0" w:space="0" w:color="auto"/>
        <w:left w:val="none" w:sz="0" w:space="0" w:color="auto"/>
        <w:bottom w:val="none" w:sz="0" w:space="0" w:color="auto"/>
        <w:right w:val="none" w:sz="0" w:space="0" w:color="auto"/>
      </w:divBdr>
      <w:divsChild>
        <w:div w:id="931594500">
          <w:marLeft w:val="0"/>
          <w:marRight w:val="0"/>
          <w:marTop w:val="0"/>
          <w:marBottom w:val="0"/>
          <w:divBdr>
            <w:top w:val="none" w:sz="0" w:space="0" w:color="auto"/>
            <w:left w:val="none" w:sz="0" w:space="0" w:color="auto"/>
            <w:bottom w:val="none" w:sz="0" w:space="0" w:color="auto"/>
            <w:right w:val="none" w:sz="0" w:space="0" w:color="auto"/>
          </w:divBdr>
          <w:divsChild>
            <w:div w:id="37172716">
              <w:marLeft w:val="0"/>
              <w:marRight w:val="0"/>
              <w:marTop w:val="0"/>
              <w:marBottom w:val="0"/>
              <w:divBdr>
                <w:top w:val="none" w:sz="0" w:space="0" w:color="auto"/>
                <w:left w:val="none" w:sz="0" w:space="0" w:color="auto"/>
                <w:bottom w:val="none" w:sz="0" w:space="0" w:color="auto"/>
                <w:right w:val="none" w:sz="0" w:space="0" w:color="auto"/>
              </w:divBdr>
              <w:divsChild>
                <w:div w:id="9275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13816">
      <w:bodyDiv w:val="1"/>
      <w:marLeft w:val="0"/>
      <w:marRight w:val="0"/>
      <w:marTop w:val="0"/>
      <w:marBottom w:val="0"/>
      <w:divBdr>
        <w:top w:val="none" w:sz="0" w:space="0" w:color="auto"/>
        <w:left w:val="none" w:sz="0" w:space="0" w:color="auto"/>
        <w:bottom w:val="none" w:sz="0" w:space="0" w:color="auto"/>
        <w:right w:val="none" w:sz="0" w:space="0" w:color="auto"/>
      </w:divBdr>
      <w:divsChild>
        <w:div w:id="733623263">
          <w:marLeft w:val="0"/>
          <w:marRight w:val="0"/>
          <w:marTop w:val="0"/>
          <w:marBottom w:val="0"/>
          <w:divBdr>
            <w:top w:val="none" w:sz="0" w:space="0" w:color="auto"/>
            <w:left w:val="none" w:sz="0" w:space="0" w:color="auto"/>
            <w:bottom w:val="none" w:sz="0" w:space="0" w:color="auto"/>
            <w:right w:val="none" w:sz="0" w:space="0" w:color="auto"/>
          </w:divBdr>
          <w:divsChild>
            <w:div w:id="1179272722">
              <w:marLeft w:val="0"/>
              <w:marRight w:val="0"/>
              <w:marTop w:val="0"/>
              <w:marBottom w:val="0"/>
              <w:divBdr>
                <w:top w:val="none" w:sz="0" w:space="0" w:color="auto"/>
                <w:left w:val="none" w:sz="0" w:space="0" w:color="auto"/>
                <w:bottom w:val="none" w:sz="0" w:space="0" w:color="auto"/>
                <w:right w:val="none" w:sz="0" w:space="0" w:color="auto"/>
              </w:divBdr>
              <w:divsChild>
                <w:div w:id="153330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282544">
      <w:bodyDiv w:val="1"/>
      <w:marLeft w:val="0"/>
      <w:marRight w:val="0"/>
      <w:marTop w:val="0"/>
      <w:marBottom w:val="0"/>
      <w:divBdr>
        <w:top w:val="none" w:sz="0" w:space="0" w:color="auto"/>
        <w:left w:val="none" w:sz="0" w:space="0" w:color="auto"/>
        <w:bottom w:val="none" w:sz="0" w:space="0" w:color="auto"/>
        <w:right w:val="none" w:sz="0" w:space="0" w:color="auto"/>
      </w:divBdr>
    </w:div>
    <w:div w:id="2115054901">
      <w:bodyDiv w:val="1"/>
      <w:marLeft w:val="0"/>
      <w:marRight w:val="0"/>
      <w:marTop w:val="0"/>
      <w:marBottom w:val="0"/>
      <w:divBdr>
        <w:top w:val="none" w:sz="0" w:space="0" w:color="auto"/>
        <w:left w:val="none" w:sz="0" w:space="0" w:color="auto"/>
        <w:bottom w:val="none" w:sz="0" w:space="0" w:color="auto"/>
        <w:right w:val="none" w:sz="0" w:space="0" w:color="auto"/>
      </w:divBdr>
      <w:divsChild>
        <w:div w:id="402723718">
          <w:marLeft w:val="806"/>
          <w:marRight w:val="0"/>
          <w:marTop w:val="200"/>
          <w:marBottom w:val="0"/>
          <w:divBdr>
            <w:top w:val="none" w:sz="0" w:space="0" w:color="auto"/>
            <w:left w:val="none" w:sz="0" w:space="0" w:color="auto"/>
            <w:bottom w:val="none" w:sz="0" w:space="0" w:color="auto"/>
            <w:right w:val="none" w:sz="0" w:space="0" w:color="auto"/>
          </w:divBdr>
        </w:div>
        <w:div w:id="698969430">
          <w:marLeft w:val="806"/>
          <w:marRight w:val="0"/>
          <w:marTop w:val="200"/>
          <w:marBottom w:val="0"/>
          <w:divBdr>
            <w:top w:val="none" w:sz="0" w:space="0" w:color="auto"/>
            <w:left w:val="none" w:sz="0" w:space="0" w:color="auto"/>
            <w:bottom w:val="none" w:sz="0" w:space="0" w:color="auto"/>
            <w:right w:val="none" w:sz="0" w:space="0" w:color="auto"/>
          </w:divBdr>
        </w:div>
        <w:div w:id="664342">
          <w:marLeft w:val="806"/>
          <w:marRight w:val="0"/>
          <w:marTop w:val="200"/>
          <w:marBottom w:val="0"/>
          <w:divBdr>
            <w:top w:val="none" w:sz="0" w:space="0" w:color="auto"/>
            <w:left w:val="none" w:sz="0" w:space="0" w:color="auto"/>
            <w:bottom w:val="none" w:sz="0" w:space="0" w:color="auto"/>
            <w:right w:val="none" w:sz="0" w:space="0" w:color="auto"/>
          </w:divBdr>
        </w:div>
        <w:div w:id="825245628">
          <w:marLeft w:val="806"/>
          <w:marRight w:val="0"/>
          <w:marTop w:val="200"/>
          <w:marBottom w:val="0"/>
          <w:divBdr>
            <w:top w:val="none" w:sz="0" w:space="0" w:color="auto"/>
            <w:left w:val="none" w:sz="0" w:space="0" w:color="auto"/>
            <w:bottom w:val="none" w:sz="0" w:space="0" w:color="auto"/>
            <w:right w:val="none" w:sz="0" w:space="0" w:color="auto"/>
          </w:divBdr>
        </w:div>
        <w:div w:id="334915761">
          <w:marLeft w:val="806"/>
          <w:marRight w:val="0"/>
          <w:marTop w:val="200"/>
          <w:marBottom w:val="0"/>
          <w:divBdr>
            <w:top w:val="none" w:sz="0" w:space="0" w:color="auto"/>
            <w:left w:val="none" w:sz="0" w:space="0" w:color="auto"/>
            <w:bottom w:val="none" w:sz="0" w:space="0" w:color="auto"/>
            <w:right w:val="none" w:sz="0" w:space="0" w:color="auto"/>
          </w:divBdr>
        </w:div>
      </w:divsChild>
    </w:div>
    <w:div w:id="2119181408">
      <w:bodyDiv w:val="1"/>
      <w:marLeft w:val="0"/>
      <w:marRight w:val="0"/>
      <w:marTop w:val="0"/>
      <w:marBottom w:val="0"/>
      <w:divBdr>
        <w:top w:val="none" w:sz="0" w:space="0" w:color="auto"/>
        <w:left w:val="none" w:sz="0" w:space="0" w:color="auto"/>
        <w:bottom w:val="none" w:sz="0" w:space="0" w:color="auto"/>
        <w:right w:val="none" w:sz="0" w:space="0" w:color="auto"/>
      </w:divBdr>
      <w:divsChild>
        <w:div w:id="1366249688">
          <w:marLeft w:val="806"/>
          <w:marRight w:val="0"/>
          <w:marTop w:val="200"/>
          <w:marBottom w:val="0"/>
          <w:divBdr>
            <w:top w:val="none" w:sz="0" w:space="0" w:color="auto"/>
            <w:left w:val="none" w:sz="0" w:space="0" w:color="auto"/>
            <w:bottom w:val="none" w:sz="0" w:space="0" w:color="auto"/>
            <w:right w:val="none" w:sz="0" w:space="0" w:color="auto"/>
          </w:divBdr>
        </w:div>
        <w:div w:id="1684893366">
          <w:marLeft w:val="806"/>
          <w:marRight w:val="0"/>
          <w:marTop w:val="200"/>
          <w:marBottom w:val="0"/>
          <w:divBdr>
            <w:top w:val="none" w:sz="0" w:space="0" w:color="auto"/>
            <w:left w:val="none" w:sz="0" w:space="0" w:color="auto"/>
            <w:bottom w:val="none" w:sz="0" w:space="0" w:color="auto"/>
            <w:right w:val="none" w:sz="0" w:space="0" w:color="auto"/>
          </w:divBdr>
        </w:div>
        <w:div w:id="2075857378">
          <w:marLeft w:val="806"/>
          <w:marRight w:val="0"/>
          <w:marTop w:val="200"/>
          <w:marBottom w:val="0"/>
          <w:divBdr>
            <w:top w:val="none" w:sz="0" w:space="0" w:color="auto"/>
            <w:left w:val="none" w:sz="0" w:space="0" w:color="auto"/>
            <w:bottom w:val="none" w:sz="0" w:space="0" w:color="auto"/>
            <w:right w:val="none" w:sz="0" w:space="0" w:color="auto"/>
          </w:divBdr>
        </w:div>
        <w:div w:id="323094744">
          <w:marLeft w:val="806"/>
          <w:marRight w:val="0"/>
          <w:marTop w:val="200"/>
          <w:marBottom w:val="0"/>
          <w:divBdr>
            <w:top w:val="none" w:sz="0" w:space="0" w:color="auto"/>
            <w:left w:val="none" w:sz="0" w:space="0" w:color="auto"/>
            <w:bottom w:val="none" w:sz="0" w:space="0" w:color="auto"/>
            <w:right w:val="none" w:sz="0" w:space="0" w:color="auto"/>
          </w:divBdr>
        </w:div>
        <w:div w:id="1753812479">
          <w:marLeft w:val="806"/>
          <w:marRight w:val="0"/>
          <w:marTop w:val="200"/>
          <w:marBottom w:val="0"/>
          <w:divBdr>
            <w:top w:val="none" w:sz="0" w:space="0" w:color="auto"/>
            <w:left w:val="none" w:sz="0" w:space="0" w:color="auto"/>
            <w:bottom w:val="none" w:sz="0" w:space="0" w:color="auto"/>
            <w:right w:val="none" w:sz="0" w:space="0" w:color="auto"/>
          </w:divBdr>
        </w:div>
      </w:divsChild>
    </w:div>
    <w:div w:id="2132279892">
      <w:bodyDiv w:val="1"/>
      <w:marLeft w:val="0"/>
      <w:marRight w:val="0"/>
      <w:marTop w:val="0"/>
      <w:marBottom w:val="0"/>
      <w:divBdr>
        <w:top w:val="none" w:sz="0" w:space="0" w:color="auto"/>
        <w:left w:val="none" w:sz="0" w:space="0" w:color="auto"/>
        <w:bottom w:val="none" w:sz="0" w:space="0" w:color="auto"/>
        <w:right w:val="none" w:sz="0" w:space="0" w:color="auto"/>
      </w:divBdr>
      <w:divsChild>
        <w:div w:id="1837261634">
          <w:marLeft w:val="0"/>
          <w:marRight w:val="0"/>
          <w:marTop w:val="0"/>
          <w:marBottom w:val="0"/>
          <w:divBdr>
            <w:top w:val="none" w:sz="0" w:space="0" w:color="auto"/>
            <w:left w:val="none" w:sz="0" w:space="0" w:color="auto"/>
            <w:bottom w:val="none" w:sz="0" w:space="0" w:color="auto"/>
            <w:right w:val="none" w:sz="0" w:space="0" w:color="auto"/>
          </w:divBdr>
          <w:divsChild>
            <w:div w:id="1515876366">
              <w:marLeft w:val="0"/>
              <w:marRight w:val="0"/>
              <w:marTop w:val="0"/>
              <w:marBottom w:val="0"/>
              <w:divBdr>
                <w:top w:val="none" w:sz="0" w:space="0" w:color="auto"/>
                <w:left w:val="none" w:sz="0" w:space="0" w:color="auto"/>
                <w:bottom w:val="none" w:sz="0" w:space="0" w:color="auto"/>
                <w:right w:val="none" w:sz="0" w:space="0" w:color="auto"/>
              </w:divBdr>
              <w:divsChild>
                <w:div w:id="2193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117" Type="http://schemas.openxmlformats.org/officeDocument/2006/relationships/image" Target="media/image26.png"/><Relationship Id="rId21" Type="http://schemas.openxmlformats.org/officeDocument/2006/relationships/diagramLayout" Target="diagrams/layout2.xml"/><Relationship Id="rId42" Type="http://schemas.openxmlformats.org/officeDocument/2006/relationships/diagramLayout" Target="diagrams/layout6.xml"/><Relationship Id="rId47" Type="http://schemas.openxmlformats.org/officeDocument/2006/relationships/chart" Target="charts/chart1.xml"/><Relationship Id="rId63" Type="http://schemas.openxmlformats.org/officeDocument/2006/relationships/chart" Target="charts/chart9.xml"/><Relationship Id="rId68" Type="http://schemas.openxmlformats.org/officeDocument/2006/relationships/hyperlink" Target="https://adilet.zan.kz/rus/docs/Z070000319" TargetMode="External"/><Relationship Id="rId84" Type="http://schemas.openxmlformats.org/officeDocument/2006/relationships/hyperlink" Target="https://atameken.kz/ru/projects/25811-atameken-alaynda-aza-kspkerlk-blm-beru-auymdastyy-ryldy" TargetMode="External"/><Relationship Id="rId89" Type="http://schemas.openxmlformats.org/officeDocument/2006/relationships/hyperlink" Target="https://narxoz.edu.kz/tpost/7pyi9tbxb1-palata-predprinimatelei-goroda-almati-i" TargetMode="External"/><Relationship Id="rId112" Type="http://schemas.openxmlformats.org/officeDocument/2006/relationships/image" Target="media/image21.png"/><Relationship Id="rId16" Type="http://schemas.openxmlformats.org/officeDocument/2006/relationships/diagramLayout" Target="diagrams/layout1.xml"/><Relationship Id="rId107" Type="http://schemas.openxmlformats.org/officeDocument/2006/relationships/image" Target="media/image16.png"/><Relationship Id="rId11" Type="http://schemas.openxmlformats.org/officeDocument/2006/relationships/hyperlink" Target="https://adilet.zan.kz/rus/docs/Z070000319_" TargetMode="External"/><Relationship Id="rId32" Type="http://schemas.openxmlformats.org/officeDocument/2006/relationships/diagramQuickStyle" Target="diagrams/quickStyle4.xml"/><Relationship Id="rId37" Type="http://schemas.openxmlformats.org/officeDocument/2006/relationships/diagramLayout" Target="diagrams/layout5.xml"/><Relationship Id="rId53" Type="http://schemas.openxmlformats.org/officeDocument/2006/relationships/diagramLayout" Target="diagrams/layout7.xml"/><Relationship Id="rId58" Type="http://schemas.openxmlformats.org/officeDocument/2006/relationships/image" Target="media/image4.png"/><Relationship Id="rId74" Type="http://schemas.openxmlformats.org/officeDocument/2006/relationships/hyperlink" Target="https://www.sciencepark.ru/" TargetMode="External"/><Relationship Id="rId79" Type="http://schemas.openxmlformats.org/officeDocument/2006/relationships/hyperlink" Target="https://en.wikipedia.org/wiki/Xi%27an_International_University?utm_source" TargetMode="External"/><Relationship Id="rId102" Type="http://schemas.openxmlformats.org/officeDocument/2006/relationships/image" Target="media/image11.png"/><Relationship Id="rId5" Type="http://schemas.openxmlformats.org/officeDocument/2006/relationships/webSettings" Target="webSettings.xml"/><Relationship Id="rId90" Type="http://schemas.openxmlformats.org/officeDocument/2006/relationships/hyperlink" Target="https://kazpravda.kz/n/novye-zadachi-universiteta/" TargetMode="External"/><Relationship Id="rId95" Type="http://schemas.openxmlformats.org/officeDocument/2006/relationships/hyperlink" Target="https://tou.edu.kz/ru/?option=com_content&amp;view=article&amp;layout=edit&amp;id=9925" TargetMode="External"/><Relationship Id="rId22" Type="http://schemas.openxmlformats.org/officeDocument/2006/relationships/diagramQuickStyle" Target="diagrams/quickStyle2.xml"/><Relationship Id="rId27" Type="http://schemas.openxmlformats.org/officeDocument/2006/relationships/diagramQuickStyle" Target="diagrams/quickStyle3.xml"/><Relationship Id="rId43" Type="http://schemas.openxmlformats.org/officeDocument/2006/relationships/diagramQuickStyle" Target="diagrams/quickStyle6.xml"/><Relationship Id="rId48" Type="http://schemas.openxmlformats.org/officeDocument/2006/relationships/chart" Target="charts/chart2.xml"/><Relationship Id="rId64" Type="http://schemas.openxmlformats.org/officeDocument/2006/relationships/chart" Target="charts/chart10.xml"/><Relationship Id="rId69" Type="http://schemas.openxmlformats.org/officeDocument/2006/relationships/hyperlink" Target="https://tou.edu.kz/arm/storage/files/65d840ee112081.39488597.pdf" TargetMode="External"/><Relationship Id="rId113" Type="http://schemas.openxmlformats.org/officeDocument/2006/relationships/image" Target="media/image22.png"/><Relationship Id="rId118" Type="http://schemas.openxmlformats.org/officeDocument/2006/relationships/image" Target="media/image27.png"/><Relationship Id="rId80" Type="http://schemas.openxmlformats.org/officeDocument/2006/relationships/hyperlink" Target="https://adilet.zan.kz/rus/docs/V2100024272" TargetMode="External"/><Relationship Id="rId85" Type="http://schemas.openxmlformats.org/officeDocument/2006/relationships/hyperlink" Target="https://www.etf.europa.eu/sites/default/files/m/14B36F554F14C86BC1257EA8002FEA9E_TRP%202014%20Kazakhstan_RU.pdf" TargetMode="External"/><Relationship Id="rId12" Type="http://schemas.openxmlformats.org/officeDocument/2006/relationships/hyperlink" Target="https://adilet.zan.kz/rus/docs/P2300000248" TargetMode="External"/><Relationship Id="rId17" Type="http://schemas.openxmlformats.org/officeDocument/2006/relationships/diagramQuickStyle" Target="diagrams/quickStyle1.xml"/><Relationship Id="rId33" Type="http://schemas.openxmlformats.org/officeDocument/2006/relationships/diagramColors" Target="diagrams/colors4.xml"/><Relationship Id="rId38" Type="http://schemas.openxmlformats.org/officeDocument/2006/relationships/diagramQuickStyle" Target="diagrams/quickStyle5.xml"/><Relationship Id="rId59" Type="http://schemas.openxmlformats.org/officeDocument/2006/relationships/chart" Target="charts/chart6.xml"/><Relationship Id="rId103" Type="http://schemas.openxmlformats.org/officeDocument/2006/relationships/image" Target="media/image12.png"/><Relationship Id="rId108" Type="http://schemas.openxmlformats.org/officeDocument/2006/relationships/image" Target="media/image17.png"/><Relationship Id="rId54" Type="http://schemas.openxmlformats.org/officeDocument/2006/relationships/diagramQuickStyle" Target="diagrams/quickStyle7.xml"/><Relationship Id="rId70" Type="http://schemas.openxmlformats.org/officeDocument/2006/relationships/hyperlink" Target="https://adilet.zan.kz/rus/docs/K950001000" TargetMode="External"/><Relationship Id="rId75" Type="http://schemas.openxmlformats.org/officeDocument/2006/relationships/hyperlink" Target="https://tusur.ru/ru/nauka-i-innovatsii/innovatsionnaya-deyatelnost" TargetMode="External"/><Relationship Id="rId91" Type="http://schemas.openxmlformats.org/officeDocument/2006/relationships/hyperlink" Target="https://www.gov.kz/memleket/entities/pavlodar/press/news/details/145904?lang=ru" TargetMode="External"/><Relationship Id="rId96" Type="http://schemas.openxmlformats.org/officeDocument/2006/relationships/hyperlink" Target="https://azps.ru/tests/5/mihelson.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2.xml"/><Relationship Id="rId28" Type="http://schemas.openxmlformats.org/officeDocument/2006/relationships/diagramColors" Target="diagrams/colors3.xml"/><Relationship Id="rId49" Type="http://schemas.openxmlformats.org/officeDocument/2006/relationships/chart" Target="charts/chart3.xml"/><Relationship Id="rId114" Type="http://schemas.openxmlformats.org/officeDocument/2006/relationships/image" Target="media/image23.png"/><Relationship Id="rId119" Type="http://schemas.openxmlformats.org/officeDocument/2006/relationships/image" Target="media/image28.png"/><Relationship Id="rId44" Type="http://schemas.openxmlformats.org/officeDocument/2006/relationships/diagramColors" Target="diagrams/colors6.xml"/><Relationship Id="rId60" Type="http://schemas.openxmlformats.org/officeDocument/2006/relationships/image" Target="media/image5.png"/><Relationship Id="rId65" Type="http://schemas.openxmlformats.org/officeDocument/2006/relationships/hyperlink" Target="https://adilet.zan.kz/rus/docs/V2200028916" TargetMode="External"/><Relationship Id="rId81" Type="http://schemas.openxmlformats.org/officeDocument/2006/relationships/hyperlink" Target="https://enic-kazakhstan.edu.kz/ru/bologna_process/history" TargetMode="External"/><Relationship Id="rId86" Type="http://schemas.openxmlformats.org/officeDocument/2006/relationships/hyperlink" Target="https://gsb.almau.edu.kz"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tou.edu.kz/arm/storage/files/65d840ee112081.39488597.pdf" TargetMode="External"/><Relationship Id="rId18" Type="http://schemas.openxmlformats.org/officeDocument/2006/relationships/diagramColors" Target="diagrams/colors1.xml"/><Relationship Id="rId39" Type="http://schemas.openxmlformats.org/officeDocument/2006/relationships/diagramColors" Target="diagrams/colors5.xml"/><Relationship Id="rId109" Type="http://schemas.openxmlformats.org/officeDocument/2006/relationships/image" Target="media/image18.png"/><Relationship Id="rId34" Type="http://schemas.microsoft.com/office/2007/relationships/diagramDrawing" Target="diagrams/drawing4.xml"/><Relationship Id="rId50" Type="http://schemas.openxmlformats.org/officeDocument/2006/relationships/chart" Target="charts/chart4.xml"/><Relationship Id="rId55" Type="http://schemas.openxmlformats.org/officeDocument/2006/relationships/diagramColors" Target="diagrams/colors7.xml"/><Relationship Id="rId76" Type="http://schemas.openxmlformats.org/officeDocument/2006/relationships/hyperlink" Target="https://www.ducr.u-tokyo.ac.jp/en/activity/venture/incubation/index.html" TargetMode="External"/><Relationship Id="rId97" Type="http://schemas.openxmlformats.org/officeDocument/2006/relationships/image" Target="media/image6.emf"/><Relationship Id="rId104" Type="http://schemas.openxmlformats.org/officeDocument/2006/relationships/image" Target="media/image13.png"/><Relationship Id="rId120"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hyperlink" Target="https://academia.interfax.ru/ru/analytics/research/5149/" TargetMode="External"/><Relationship Id="rId92" Type="http://schemas.openxmlformats.org/officeDocument/2006/relationships/hyperlink" Target="https://science.tou.edu.kz" TargetMode="External"/><Relationship Id="rId2" Type="http://schemas.openxmlformats.org/officeDocument/2006/relationships/numbering" Target="numbering.xml"/><Relationship Id="rId29" Type="http://schemas.microsoft.com/office/2007/relationships/diagramDrawing" Target="diagrams/drawing3.xml"/><Relationship Id="rId24" Type="http://schemas.microsoft.com/office/2007/relationships/diagramDrawing" Target="diagrams/drawing2.xml"/><Relationship Id="rId40" Type="http://schemas.microsoft.com/office/2007/relationships/diagramDrawing" Target="diagrams/drawing5.xml"/><Relationship Id="rId45" Type="http://schemas.microsoft.com/office/2007/relationships/diagramDrawing" Target="diagrams/drawing6.xml"/><Relationship Id="rId66" Type="http://schemas.openxmlformats.org/officeDocument/2006/relationships/hyperlink" Target="https://www.akorda.kz/ru/poslanie-glavy-gosudarstva-kasym-zhomarta-tokaeva-narodu-kazahstana-spravedlivyy-kazahstan-zakon-i-poryadok-ekonomicheskiy-rost-obshchestvennyy-optimizm-285014" TargetMode="External"/><Relationship Id="rId87" Type="http://schemas.openxmlformats.org/officeDocument/2006/relationships/hyperlink" Target="https://almau.edu.kz/akkreditaciya-rejtingi-nagrady/" TargetMode="External"/><Relationship Id="rId110" Type="http://schemas.openxmlformats.org/officeDocument/2006/relationships/image" Target="media/image19.png"/><Relationship Id="rId115" Type="http://schemas.openxmlformats.org/officeDocument/2006/relationships/image" Target="media/image24.png"/><Relationship Id="rId61" Type="http://schemas.openxmlformats.org/officeDocument/2006/relationships/chart" Target="charts/chart7.xml"/><Relationship Id="rId82" Type="http://schemas.openxmlformats.org/officeDocument/2006/relationships/hyperlink" Target="https://enic-kazakhstan.edu.kz/ru/bologna_process/osnovnye-dokumenty-1" TargetMode="External"/><Relationship Id="rId19" Type="http://schemas.microsoft.com/office/2007/relationships/diagramDrawing" Target="diagrams/drawing1.xml"/><Relationship Id="rId14" Type="http://schemas.openxmlformats.org/officeDocument/2006/relationships/hyperlink" Target="https://adilet.zan.kz/rus/docs/V2100024272" TargetMode="External"/><Relationship Id="rId30" Type="http://schemas.openxmlformats.org/officeDocument/2006/relationships/diagramData" Target="diagrams/data4.xml"/><Relationship Id="rId35" Type="http://schemas.openxmlformats.org/officeDocument/2006/relationships/image" Target="media/image1.png"/><Relationship Id="rId56" Type="http://schemas.microsoft.com/office/2007/relationships/diagramDrawing" Target="diagrams/drawing7.xml"/><Relationship Id="rId77" Type="http://schemas.openxmlformats.org/officeDocument/2006/relationships/hyperlink" Target="https://www.ducr.u-tokyo.ac.jp/en/activity/venture/education/index.html" TargetMode="External"/><Relationship Id="rId100" Type="http://schemas.openxmlformats.org/officeDocument/2006/relationships/image" Target="media/image9.png"/><Relationship Id="rId105" Type="http://schemas.openxmlformats.org/officeDocument/2006/relationships/image" Target="media/image14.png"/><Relationship Id="rId8" Type="http://schemas.openxmlformats.org/officeDocument/2006/relationships/footer" Target="footer1.xml"/><Relationship Id="rId51" Type="http://schemas.openxmlformats.org/officeDocument/2006/relationships/chart" Target="charts/chart5.xml"/><Relationship Id="rId72" Type="http://schemas.openxmlformats.org/officeDocument/2006/relationships/hyperlink" Target="https://ru.wikipedia.org/wiki/&#1052;&#1086;&#1089;&#1082;&#1086;&#1074;&#1089;&#1082;&#1080;&#1081;_&#1075;&#1086;&#1089;&#1091;&#1076;&#1072;&#1088;&#1089;&#1090;&#1074;&#1077;&#1085;&#1085;&#1099;&#1081;_&#1091;&#1085;&#1080;&#1074;&#1077;&#1088;&#1089;&#1080;&#1090;&#1077;&#1090;" TargetMode="External"/><Relationship Id="rId93" Type="http://schemas.openxmlformats.org/officeDocument/2006/relationships/hyperlink" Target="https://tou.edu.kz/ru/?option=com_content&amp;view=article&amp;id=11303" TargetMode="External"/><Relationship Id="rId98" Type="http://schemas.openxmlformats.org/officeDocument/2006/relationships/image" Target="media/image7.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diagramData" Target="diagrams/data3.xml"/><Relationship Id="rId46" Type="http://schemas.openxmlformats.org/officeDocument/2006/relationships/image" Target="media/image2.png"/><Relationship Id="rId67" Type="http://schemas.openxmlformats.org/officeDocument/2006/relationships/hyperlink" Target="https://adilet.zan.kz/rus/docs/P2300000248" TargetMode="External"/><Relationship Id="rId116" Type="http://schemas.openxmlformats.org/officeDocument/2006/relationships/image" Target="media/image25.png"/><Relationship Id="rId20" Type="http://schemas.openxmlformats.org/officeDocument/2006/relationships/diagramData" Target="diagrams/data2.xml"/><Relationship Id="rId41" Type="http://schemas.openxmlformats.org/officeDocument/2006/relationships/diagramData" Target="diagrams/data6.xml"/><Relationship Id="rId62" Type="http://schemas.openxmlformats.org/officeDocument/2006/relationships/chart" Target="charts/chart8.xml"/><Relationship Id="rId83" Type="http://schemas.openxmlformats.org/officeDocument/2006/relationships/hyperlink" Target="https://www.akorda.kz/ru/addresses/addresses_of_president/poslanie-prezidenta-respubliki-kazahstan-nnazarbaeva-narodu-kazahstana-31-yanvarya-2017-g" TargetMode="External"/><Relationship Id="rId88" Type="http://schemas.openxmlformats.org/officeDocument/2006/relationships/hyperlink" Target="https://narxoz.edu.kz" TargetMode="External"/><Relationship Id="rId111" Type="http://schemas.openxmlformats.org/officeDocument/2006/relationships/image" Target="media/image20.png"/><Relationship Id="rId15" Type="http://schemas.openxmlformats.org/officeDocument/2006/relationships/diagramData" Target="diagrams/data1.xml"/><Relationship Id="rId36" Type="http://schemas.openxmlformats.org/officeDocument/2006/relationships/diagramData" Target="diagrams/data5.xml"/><Relationship Id="rId57" Type="http://schemas.openxmlformats.org/officeDocument/2006/relationships/image" Target="media/image3.png"/><Relationship Id="rId106" Type="http://schemas.openxmlformats.org/officeDocument/2006/relationships/image" Target="media/image15.png"/><Relationship Id="rId10" Type="http://schemas.openxmlformats.org/officeDocument/2006/relationships/hyperlink" Target="https://adilet.zan.kz/rus/docs/K950001000_" TargetMode="External"/><Relationship Id="rId31" Type="http://schemas.openxmlformats.org/officeDocument/2006/relationships/diagramLayout" Target="diagrams/layout4.xml"/><Relationship Id="rId52" Type="http://schemas.openxmlformats.org/officeDocument/2006/relationships/diagramData" Target="diagrams/data7.xml"/><Relationship Id="rId73" Type="http://schemas.openxmlformats.org/officeDocument/2006/relationships/hyperlink" Target="https://www.sciencepark.ru/home/about-sp" TargetMode="External"/><Relationship Id="rId78" Type="http://schemas.openxmlformats.org/officeDocument/2006/relationships/hyperlink" Target="https://www.u-tokyo.ac.jp/focus/en/features/entrepreneurs26.html" TargetMode="External"/><Relationship Id="rId94" Type="http://schemas.openxmlformats.org/officeDocument/2006/relationships/hyperlink" Target="https://tou.edu.kz/arm/storage/files/608a4cab0abd02.04595876.pdf" TargetMode="External"/><Relationship Id="rId99" Type="http://schemas.openxmlformats.org/officeDocument/2006/relationships/image" Target="media/image8.jpg"/><Relationship Id="rId101" Type="http://schemas.openxmlformats.org/officeDocument/2006/relationships/image" Target="media/image10.png"/><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Мотивация на успех</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c:v>
                </c:pt>
                <c:pt idx="1">
                  <c:v>56</c:v>
                </c:pt>
                <c:pt idx="2">
                  <c:v>40</c:v>
                </c:pt>
              </c:numCache>
            </c:numRef>
          </c:val>
          <c:extLst>
            <c:ext xmlns:c16="http://schemas.microsoft.com/office/drawing/2014/chart" uri="{C3380CC4-5D6E-409C-BE32-E72D297353CC}">
              <c16:uniqueId val="{00000000-03C2-D24A-B9EB-639FE1ABFDFC}"/>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0</c:v>
                </c:pt>
                <c:pt idx="1">
                  <c:v>33</c:v>
                </c:pt>
                <c:pt idx="2">
                  <c:v>67</c:v>
                </c:pt>
              </c:numCache>
            </c:numRef>
          </c:val>
          <c:extLst>
            <c:ext xmlns:c16="http://schemas.microsoft.com/office/drawing/2014/chart" uri="{C3380CC4-5D6E-409C-BE32-E72D297353CC}">
              <c16:uniqueId val="{00000001-03C2-D24A-B9EB-639FE1ABFDFC}"/>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3.33</c:v>
                </c:pt>
                <c:pt idx="1">
                  <c:v>39.96</c:v>
                </c:pt>
                <c:pt idx="2">
                  <c:v>56.71</c:v>
                </c:pt>
              </c:numCache>
            </c:numRef>
          </c:val>
          <c:extLst>
            <c:ext xmlns:c16="http://schemas.microsoft.com/office/drawing/2014/chart" uri="{C3380CC4-5D6E-409C-BE32-E72D297353CC}">
              <c16:uniqueId val="{00000002-03C2-D24A-B9EB-639FE1ABFDFC}"/>
            </c:ext>
          </c:extLst>
        </c:ser>
        <c:dLbls>
          <c:dLblPos val="inEnd"/>
          <c:showLegendKey val="0"/>
          <c:showVal val="1"/>
          <c:showCatName val="0"/>
          <c:showSerName val="0"/>
          <c:showPercent val="0"/>
          <c:showBubbleSize val="0"/>
        </c:dLbls>
        <c:gapWidth val="219"/>
        <c:overlap val="-27"/>
        <c:axId val="277320031"/>
        <c:axId val="394360607"/>
      </c:barChart>
      <c:catAx>
        <c:axId val="27732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94360607"/>
        <c:crosses val="autoZero"/>
        <c:auto val="1"/>
        <c:lblAlgn val="ctr"/>
        <c:lblOffset val="100"/>
        <c:noMultiLvlLbl val="0"/>
      </c:catAx>
      <c:valAx>
        <c:axId val="394360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77320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Готовность к риску</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42</c:v>
                </c:pt>
                <c:pt idx="1">
                  <c:v>52</c:v>
                </c:pt>
                <c:pt idx="2">
                  <c:v>6</c:v>
                </c:pt>
              </c:numCache>
            </c:numRef>
          </c:val>
          <c:extLst>
            <c:ext xmlns:c16="http://schemas.microsoft.com/office/drawing/2014/chart" uri="{C3380CC4-5D6E-409C-BE32-E72D297353CC}">
              <c16:uniqueId val="{00000000-0DCB-2D49-A22E-6CE98C4779C4}"/>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32</c:v>
                </c:pt>
                <c:pt idx="1">
                  <c:v>62</c:v>
                </c:pt>
                <c:pt idx="2">
                  <c:v>6</c:v>
                </c:pt>
              </c:numCache>
            </c:numRef>
          </c:val>
          <c:extLst>
            <c:ext xmlns:c16="http://schemas.microsoft.com/office/drawing/2014/chart" uri="{C3380CC4-5D6E-409C-BE32-E72D297353CC}">
              <c16:uniqueId val="{00000001-0DCB-2D49-A22E-6CE98C4779C4}"/>
            </c:ext>
          </c:extLst>
        </c:ser>
        <c:dLbls>
          <c:dLblPos val="inEnd"/>
          <c:showLegendKey val="0"/>
          <c:showVal val="1"/>
          <c:showCatName val="0"/>
          <c:showSerName val="0"/>
          <c:showPercent val="0"/>
          <c:showBubbleSize val="0"/>
        </c:dLbls>
        <c:gapWidth val="219"/>
        <c:overlap val="-27"/>
        <c:axId val="57208255"/>
        <c:axId val="60693071"/>
      </c:barChart>
      <c:catAx>
        <c:axId val="57208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60693071"/>
        <c:crosses val="autoZero"/>
        <c:auto val="1"/>
        <c:lblAlgn val="ctr"/>
        <c:lblOffset val="100"/>
        <c:noMultiLvlLbl val="0"/>
      </c:catAx>
      <c:valAx>
        <c:axId val="606930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57208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Эмоциональный интеллект</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Лист1!$B$2:$B$4</c:f>
              <c:numCache>
                <c:formatCode>General</c:formatCode>
                <c:ptCount val="3"/>
                <c:pt idx="0">
                  <c:v>82</c:v>
                </c:pt>
                <c:pt idx="1">
                  <c:v>12</c:v>
                </c:pt>
                <c:pt idx="2">
                  <c:v>6</c:v>
                </c:pt>
              </c:numCache>
            </c:numRef>
          </c:val>
          <c:extLst>
            <c:ext xmlns:c16="http://schemas.microsoft.com/office/drawing/2014/chart" uri="{C3380CC4-5D6E-409C-BE32-E72D297353CC}">
              <c16:uniqueId val="{00000000-6365-064B-ABE5-A0F70109A32C}"/>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Лист1!$C$2:$C$4</c:f>
              <c:numCache>
                <c:formatCode>General</c:formatCode>
                <c:ptCount val="3"/>
                <c:pt idx="0">
                  <c:v>73.23</c:v>
                </c:pt>
                <c:pt idx="1">
                  <c:v>16.77</c:v>
                </c:pt>
                <c:pt idx="2">
                  <c:v>10</c:v>
                </c:pt>
              </c:numCache>
            </c:numRef>
          </c:val>
          <c:extLst>
            <c:ext xmlns:c16="http://schemas.microsoft.com/office/drawing/2014/chart" uri="{C3380CC4-5D6E-409C-BE32-E72D297353CC}">
              <c16:uniqueId val="{00000001-6365-064B-ABE5-A0F70109A32C}"/>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Лист1!$D$2:$D$4</c:f>
              <c:numCache>
                <c:formatCode>General</c:formatCode>
                <c:ptCount val="3"/>
                <c:pt idx="0">
                  <c:v>86.67</c:v>
                </c:pt>
                <c:pt idx="1">
                  <c:v>10</c:v>
                </c:pt>
                <c:pt idx="2">
                  <c:v>3.33</c:v>
                </c:pt>
              </c:numCache>
            </c:numRef>
          </c:val>
          <c:extLst>
            <c:ext xmlns:c16="http://schemas.microsoft.com/office/drawing/2014/chart" uri="{C3380CC4-5D6E-409C-BE32-E72D297353CC}">
              <c16:uniqueId val="{00000002-6365-064B-ABE5-A0F70109A32C}"/>
            </c:ext>
          </c:extLst>
        </c:ser>
        <c:dLbls>
          <c:dLblPos val="inEnd"/>
          <c:showLegendKey val="0"/>
          <c:showVal val="1"/>
          <c:showCatName val="0"/>
          <c:showSerName val="0"/>
          <c:showPercent val="0"/>
          <c:showBubbleSize val="0"/>
        </c:dLbls>
        <c:gapWidth val="219"/>
        <c:overlap val="-27"/>
        <c:axId val="353044383"/>
        <c:axId val="338988479"/>
      </c:barChart>
      <c:catAx>
        <c:axId val="353044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38988479"/>
        <c:crosses val="autoZero"/>
        <c:auto val="1"/>
        <c:lblAlgn val="ctr"/>
        <c:lblOffset val="100"/>
        <c:noMultiLvlLbl val="0"/>
      </c:catAx>
      <c:valAx>
        <c:axId val="3389884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53044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Способность к саморазвитию</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24</c:v>
                </c:pt>
                <c:pt idx="1">
                  <c:v>68</c:v>
                </c:pt>
                <c:pt idx="2">
                  <c:v>8</c:v>
                </c:pt>
              </c:numCache>
            </c:numRef>
          </c:val>
          <c:extLst>
            <c:ext xmlns:c16="http://schemas.microsoft.com/office/drawing/2014/chart" uri="{C3380CC4-5D6E-409C-BE32-E72D297353CC}">
              <c16:uniqueId val="{00000000-88C4-7A47-8F75-05E2B6B163D6}"/>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26.63</c:v>
                </c:pt>
                <c:pt idx="1">
                  <c:v>50.07</c:v>
                </c:pt>
                <c:pt idx="2">
                  <c:v>23.3</c:v>
                </c:pt>
              </c:numCache>
            </c:numRef>
          </c:val>
          <c:extLst>
            <c:ext xmlns:c16="http://schemas.microsoft.com/office/drawing/2014/chart" uri="{C3380CC4-5D6E-409C-BE32-E72D297353CC}">
              <c16:uniqueId val="{00000001-88C4-7A47-8F75-05E2B6B163D6}"/>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26.63</c:v>
                </c:pt>
                <c:pt idx="1">
                  <c:v>66.709999999999994</c:v>
                </c:pt>
                <c:pt idx="2">
                  <c:v>6.66</c:v>
                </c:pt>
              </c:numCache>
            </c:numRef>
          </c:val>
          <c:extLst>
            <c:ext xmlns:c16="http://schemas.microsoft.com/office/drawing/2014/chart" uri="{C3380CC4-5D6E-409C-BE32-E72D297353CC}">
              <c16:uniqueId val="{00000002-88C4-7A47-8F75-05E2B6B163D6}"/>
            </c:ext>
          </c:extLst>
        </c:ser>
        <c:dLbls>
          <c:dLblPos val="inEnd"/>
          <c:showLegendKey val="0"/>
          <c:showVal val="1"/>
          <c:showCatName val="0"/>
          <c:showSerName val="0"/>
          <c:showPercent val="0"/>
          <c:showBubbleSize val="0"/>
        </c:dLbls>
        <c:gapWidth val="219"/>
        <c:overlap val="-27"/>
        <c:axId val="399680831"/>
        <c:axId val="394373087"/>
      </c:barChart>
      <c:catAx>
        <c:axId val="39968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94373087"/>
        <c:crosses val="autoZero"/>
        <c:auto val="1"/>
        <c:lblAlgn val="ctr"/>
        <c:lblOffset val="100"/>
        <c:noMultiLvlLbl val="0"/>
      </c:catAx>
      <c:valAx>
        <c:axId val="3943730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99680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Коммуникативные умения</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30</c:v>
                </c:pt>
                <c:pt idx="1">
                  <c:v>32</c:v>
                </c:pt>
                <c:pt idx="2">
                  <c:v>38</c:v>
                </c:pt>
              </c:numCache>
            </c:numRef>
          </c:val>
          <c:extLst>
            <c:ext xmlns:c16="http://schemas.microsoft.com/office/drawing/2014/chart" uri="{C3380CC4-5D6E-409C-BE32-E72D297353CC}">
              <c16:uniqueId val="{00000000-B2F0-9244-BFD1-FB489B35CB5B}"/>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19.98</c:v>
                </c:pt>
                <c:pt idx="1">
                  <c:v>26.64</c:v>
                </c:pt>
                <c:pt idx="2">
                  <c:v>53.38</c:v>
                </c:pt>
              </c:numCache>
            </c:numRef>
          </c:val>
          <c:extLst>
            <c:ext xmlns:c16="http://schemas.microsoft.com/office/drawing/2014/chart" uri="{C3380CC4-5D6E-409C-BE32-E72D297353CC}">
              <c16:uniqueId val="{00000001-B2F0-9244-BFD1-FB489B35CB5B}"/>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13.32</c:v>
                </c:pt>
                <c:pt idx="1">
                  <c:v>29.97</c:v>
                </c:pt>
                <c:pt idx="2">
                  <c:v>56.71</c:v>
                </c:pt>
              </c:numCache>
            </c:numRef>
          </c:val>
          <c:extLst>
            <c:ext xmlns:c16="http://schemas.microsoft.com/office/drawing/2014/chart" uri="{C3380CC4-5D6E-409C-BE32-E72D297353CC}">
              <c16:uniqueId val="{00000002-B2F0-9244-BFD1-FB489B35CB5B}"/>
            </c:ext>
          </c:extLst>
        </c:ser>
        <c:dLbls>
          <c:dLblPos val="inEnd"/>
          <c:showLegendKey val="0"/>
          <c:showVal val="1"/>
          <c:showCatName val="0"/>
          <c:showSerName val="0"/>
          <c:showPercent val="0"/>
          <c:showBubbleSize val="0"/>
        </c:dLbls>
        <c:gapWidth val="219"/>
        <c:overlap val="-27"/>
        <c:axId val="84078207"/>
        <c:axId val="394371007"/>
      </c:barChart>
      <c:catAx>
        <c:axId val="8407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94371007"/>
        <c:crosses val="autoZero"/>
        <c:auto val="1"/>
        <c:lblAlgn val="ctr"/>
        <c:lblOffset val="100"/>
        <c:noMultiLvlLbl val="0"/>
      </c:catAx>
      <c:valAx>
        <c:axId val="39437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8407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Готовность к риску</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Лист1!$B$2:$B$5</c:f>
              <c:numCache>
                <c:formatCode>General</c:formatCode>
                <c:ptCount val="4"/>
                <c:pt idx="0">
                  <c:v>42</c:v>
                </c:pt>
                <c:pt idx="1">
                  <c:v>52</c:v>
                </c:pt>
                <c:pt idx="2">
                  <c:v>6</c:v>
                </c:pt>
              </c:numCache>
            </c:numRef>
          </c:val>
          <c:extLst>
            <c:ext xmlns:c16="http://schemas.microsoft.com/office/drawing/2014/chart" uri="{C3380CC4-5D6E-409C-BE32-E72D297353CC}">
              <c16:uniqueId val="{00000000-684B-7E4E-82BD-64B6AFD599A9}"/>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Лист1!$C$2:$C$5</c:f>
              <c:numCache>
                <c:formatCode>General</c:formatCode>
                <c:ptCount val="4"/>
                <c:pt idx="0">
                  <c:v>23.3</c:v>
                </c:pt>
                <c:pt idx="1">
                  <c:v>66.7</c:v>
                </c:pt>
                <c:pt idx="2">
                  <c:v>10</c:v>
                </c:pt>
              </c:numCache>
            </c:numRef>
          </c:val>
          <c:extLst>
            <c:ext xmlns:c16="http://schemas.microsoft.com/office/drawing/2014/chart" uri="{C3380CC4-5D6E-409C-BE32-E72D297353CC}">
              <c16:uniqueId val="{00000001-684B-7E4E-82BD-64B6AFD599A9}"/>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Лист1!$D$2:$D$5</c:f>
              <c:numCache>
                <c:formatCode>General</c:formatCode>
                <c:ptCount val="4"/>
                <c:pt idx="0">
                  <c:v>46.67</c:v>
                </c:pt>
                <c:pt idx="1">
                  <c:v>50</c:v>
                </c:pt>
                <c:pt idx="2">
                  <c:v>3.33</c:v>
                </c:pt>
              </c:numCache>
            </c:numRef>
          </c:val>
          <c:extLst>
            <c:ext xmlns:c16="http://schemas.microsoft.com/office/drawing/2014/chart" uri="{C3380CC4-5D6E-409C-BE32-E72D297353CC}">
              <c16:uniqueId val="{00000002-684B-7E4E-82BD-64B6AFD599A9}"/>
            </c:ext>
          </c:extLst>
        </c:ser>
        <c:dLbls>
          <c:dLblPos val="inEnd"/>
          <c:showLegendKey val="0"/>
          <c:showVal val="1"/>
          <c:showCatName val="0"/>
          <c:showSerName val="0"/>
          <c:showPercent val="0"/>
          <c:showBubbleSize val="0"/>
        </c:dLbls>
        <c:gapWidth val="219"/>
        <c:overlap val="-27"/>
        <c:axId val="339324623"/>
        <c:axId val="397238895"/>
      </c:barChart>
      <c:catAx>
        <c:axId val="339324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97238895"/>
        <c:crosses val="autoZero"/>
        <c:auto val="1"/>
        <c:lblAlgn val="ctr"/>
        <c:lblOffset val="100"/>
        <c:noMultiLvlLbl val="0"/>
      </c:catAx>
      <c:valAx>
        <c:axId val="3972388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393246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Мотивация на успех</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c:v>
                </c:pt>
                <c:pt idx="1">
                  <c:v>56</c:v>
                </c:pt>
                <c:pt idx="2">
                  <c:v>40</c:v>
                </c:pt>
              </c:numCache>
            </c:numRef>
          </c:val>
          <c:extLst>
            <c:ext xmlns:c16="http://schemas.microsoft.com/office/drawing/2014/chart" uri="{C3380CC4-5D6E-409C-BE32-E72D297353CC}">
              <c16:uniqueId val="{00000000-B372-FB41-8F7C-A10192AF623F}"/>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4</c:v>
                </c:pt>
                <c:pt idx="1">
                  <c:v>36</c:v>
                </c:pt>
                <c:pt idx="2">
                  <c:v>60</c:v>
                </c:pt>
              </c:numCache>
            </c:numRef>
          </c:val>
          <c:extLst>
            <c:ext xmlns:c16="http://schemas.microsoft.com/office/drawing/2014/chart" uri="{C3380CC4-5D6E-409C-BE32-E72D297353CC}">
              <c16:uniqueId val="{00000001-B372-FB41-8F7C-A10192AF623F}"/>
            </c:ext>
          </c:extLst>
        </c:ser>
        <c:dLbls>
          <c:dLblPos val="inEnd"/>
          <c:showLegendKey val="0"/>
          <c:showVal val="1"/>
          <c:showCatName val="0"/>
          <c:showSerName val="0"/>
          <c:showPercent val="0"/>
          <c:showBubbleSize val="0"/>
        </c:dLbls>
        <c:gapWidth val="219"/>
        <c:overlap val="-27"/>
        <c:axId val="2069686815"/>
        <c:axId val="2069817343"/>
      </c:barChart>
      <c:catAx>
        <c:axId val="2069686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69817343"/>
        <c:crosses val="autoZero"/>
        <c:auto val="1"/>
        <c:lblAlgn val="ctr"/>
        <c:lblOffset val="100"/>
        <c:noMultiLvlLbl val="0"/>
      </c:catAx>
      <c:valAx>
        <c:axId val="2069817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69686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Эмоциональный интеллект</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82</c:v>
                </c:pt>
                <c:pt idx="1">
                  <c:v>12</c:v>
                </c:pt>
                <c:pt idx="2">
                  <c:v>6</c:v>
                </c:pt>
              </c:numCache>
            </c:numRef>
          </c:val>
          <c:extLst>
            <c:ext xmlns:c16="http://schemas.microsoft.com/office/drawing/2014/chart" uri="{C3380CC4-5D6E-409C-BE32-E72D297353CC}">
              <c16:uniqueId val="{00000000-B968-274F-BF08-5C99E3D561A6}"/>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56</c:v>
                </c:pt>
                <c:pt idx="1">
                  <c:v>30</c:v>
                </c:pt>
                <c:pt idx="2">
                  <c:v>14</c:v>
                </c:pt>
              </c:numCache>
            </c:numRef>
          </c:val>
          <c:extLst>
            <c:ext xmlns:c16="http://schemas.microsoft.com/office/drawing/2014/chart" uri="{C3380CC4-5D6E-409C-BE32-E72D297353CC}">
              <c16:uniqueId val="{00000001-B968-274F-BF08-5C99E3D561A6}"/>
            </c:ext>
          </c:extLst>
        </c:ser>
        <c:dLbls>
          <c:dLblPos val="inEnd"/>
          <c:showLegendKey val="0"/>
          <c:showVal val="1"/>
          <c:showCatName val="0"/>
          <c:showSerName val="0"/>
          <c:showPercent val="0"/>
          <c:showBubbleSize val="0"/>
        </c:dLbls>
        <c:gapWidth val="219"/>
        <c:overlap val="-27"/>
        <c:axId val="1877340479"/>
        <c:axId val="2058785935"/>
      </c:barChart>
      <c:catAx>
        <c:axId val="1877340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58785935"/>
        <c:crosses val="autoZero"/>
        <c:auto val="1"/>
        <c:lblAlgn val="ctr"/>
        <c:lblOffset val="100"/>
        <c:noMultiLvlLbl val="0"/>
      </c:catAx>
      <c:valAx>
        <c:axId val="2058785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877340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Способность к саморазвитию</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24</c:v>
                </c:pt>
                <c:pt idx="1">
                  <c:v>68</c:v>
                </c:pt>
                <c:pt idx="2">
                  <c:v>8</c:v>
                </c:pt>
              </c:numCache>
            </c:numRef>
          </c:val>
          <c:extLst>
            <c:ext xmlns:c16="http://schemas.microsoft.com/office/drawing/2014/chart" uri="{C3380CC4-5D6E-409C-BE32-E72D297353CC}">
              <c16:uniqueId val="{00000000-5C20-5E4C-BDE5-CDFB1494278F}"/>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16</c:v>
                </c:pt>
                <c:pt idx="1">
                  <c:v>72</c:v>
                </c:pt>
                <c:pt idx="2">
                  <c:v>12</c:v>
                </c:pt>
              </c:numCache>
            </c:numRef>
          </c:val>
          <c:extLst>
            <c:ext xmlns:c16="http://schemas.microsoft.com/office/drawing/2014/chart" uri="{C3380CC4-5D6E-409C-BE32-E72D297353CC}">
              <c16:uniqueId val="{00000001-5C20-5E4C-BDE5-CDFB1494278F}"/>
            </c:ext>
          </c:extLst>
        </c:ser>
        <c:dLbls>
          <c:dLblPos val="inEnd"/>
          <c:showLegendKey val="0"/>
          <c:showVal val="1"/>
          <c:showCatName val="0"/>
          <c:showSerName val="0"/>
          <c:showPercent val="0"/>
          <c:showBubbleSize val="0"/>
        </c:dLbls>
        <c:gapWidth val="219"/>
        <c:overlap val="-27"/>
        <c:axId val="57205455"/>
        <c:axId val="139944975"/>
      </c:barChart>
      <c:catAx>
        <c:axId val="5720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39944975"/>
        <c:crosses val="autoZero"/>
        <c:auto val="1"/>
        <c:lblAlgn val="ctr"/>
        <c:lblOffset val="100"/>
        <c:noMultiLvlLbl val="0"/>
      </c:catAx>
      <c:valAx>
        <c:axId val="13994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57205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Коммуникативные умения</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30</c:v>
                </c:pt>
                <c:pt idx="1">
                  <c:v>32</c:v>
                </c:pt>
                <c:pt idx="2">
                  <c:v>38</c:v>
                </c:pt>
              </c:numCache>
            </c:numRef>
          </c:val>
          <c:extLst>
            <c:ext xmlns:c16="http://schemas.microsoft.com/office/drawing/2014/chart" uri="{C3380CC4-5D6E-409C-BE32-E72D297353CC}">
              <c16:uniqueId val="{00000000-BB96-CF45-AA85-8A4ECFF79D4D}"/>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16</c:v>
                </c:pt>
                <c:pt idx="1">
                  <c:v>20</c:v>
                </c:pt>
                <c:pt idx="2">
                  <c:v>64</c:v>
                </c:pt>
              </c:numCache>
            </c:numRef>
          </c:val>
          <c:extLst>
            <c:ext xmlns:c16="http://schemas.microsoft.com/office/drawing/2014/chart" uri="{C3380CC4-5D6E-409C-BE32-E72D297353CC}">
              <c16:uniqueId val="{00000001-BB96-CF45-AA85-8A4ECFF79D4D}"/>
            </c:ext>
          </c:extLst>
        </c:ser>
        <c:dLbls>
          <c:dLblPos val="inEnd"/>
          <c:showLegendKey val="0"/>
          <c:showVal val="1"/>
          <c:showCatName val="0"/>
          <c:showSerName val="0"/>
          <c:showPercent val="0"/>
          <c:showBubbleSize val="0"/>
        </c:dLbls>
        <c:gapWidth val="219"/>
        <c:overlap val="-27"/>
        <c:axId val="139766655"/>
        <c:axId val="139943311"/>
      </c:barChart>
      <c:catAx>
        <c:axId val="13976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39943311"/>
        <c:crosses val="autoZero"/>
        <c:auto val="1"/>
        <c:lblAlgn val="ctr"/>
        <c:lblOffset val="100"/>
        <c:noMultiLvlLbl val="0"/>
      </c:catAx>
      <c:valAx>
        <c:axId val="139943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3976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08FD0A-8BB8-DF4D-9CD0-B13668403372}" type="doc">
      <dgm:prSet loTypeId="urn:microsoft.com/office/officeart/2005/8/layout/venn1" loCatId="relationship" qsTypeId="urn:microsoft.com/office/officeart/2005/8/quickstyle/simple1" qsCatId="simple" csTypeId="urn:microsoft.com/office/officeart/2005/8/colors/accent1_2" csCatId="accent1" phldr="1"/>
      <dgm:spPr/>
      <dgm:t>
        <a:bodyPr/>
        <a:lstStyle/>
        <a:p>
          <a:endParaRPr lang="ru-RU"/>
        </a:p>
      </dgm:t>
    </dgm:pt>
    <dgm:pt modelId="{B1A58402-58C3-C24E-8DAC-E9C8CEEA0FCB}">
      <dgm:prSet custT="1"/>
      <dgm:spPr/>
      <dgm:t>
        <a:bodyPr/>
        <a:lstStyle/>
        <a:p>
          <a:r>
            <a:rPr lang="ru-KZ" sz="1400" dirty="0">
              <a:latin typeface="Times New Roman" panose="02020603050405020304" pitchFamily="18" charset="0"/>
              <a:cs typeface="Times New Roman" panose="02020603050405020304" pitchFamily="18" charset="0"/>
            </a:rPr>
            <a:t>Пространство для встреч</a:t>
          </a:r>
        </a:p>
      </dgm:t>
    </dgm:pt>
    <dgm:pt modelId="{39839A89-826D-6443-A956-C63D7A422D39}" type="parTrans" cxnId="{4C2A1006-247A-4F44-B920-592EB9DE4499}">
      <dgm:prSet/>
      <dgm:spPr/>
      <dgm:t>
        <a:bodyPr/>
        <a:lstStyle/>
        <a:p>
          <a:endParaRPr lang="ru-RU" sz="1400">
            <a:latin typeface="Times New Roman" panose="02020603050405020304" pitchFamily="18" charset="0"/>
            <a:cs typeface="Times New Roman" panose="02020603050405020304" pitchFamily="18" charset="0"/>
          </a:endParaRPr>
        </a:p>
      </dgm:t>
    </dgm:pt>
    <dgm:pt modelId="{168CD048-E928-BC4A-9D74-2CC4E785EF11}" type="sibTrans" cxnId="{4C2A1006-247A-4F44-B920-592EB9DE4499}">
      <dgm:prSet/>
      <dgm:spPr/>
      <dgm:t>
        <a:bodyPr/>
        <a:lstStyle/>
        <a:p>
          <a:endParaRPr lang="ru-RU" sz="1400">
            <a:latin typeface="Times New Roman" panose="02020603050405020304" pitchFamily="18" charset="0"/>
            <a:cs typeface="Times New Roman" panose="02020603050405020304" pitchFamily="18" charset="0"/>
          </a:endParaRPr>
        </a:p>
      </dgm:t>
    </dgm:pt>
    <dgm:pt modelId="{A630760F-0E1E-8B49-B3AA-F212B1C9A8E8}">
      <dgm:prSet custT="1"/>
      <dgm:spPr/>
      <dgm:t>
        <a:bodyPr/>
        <a:lstStyle/>
        <a:p>
          <a:r>
            <a:rPr lang="ru-KZ" sz="1400" dirty="0">
              <a:latin typeface="Times New Roman" panose="02020603050405020304" pitchFamily="18" charset="0"/>
              <a:cs typeface="Times New Roman" panose="02020603050405020304" pitchFamily="18" charset="0"/>
            </a:rPr>
            <a:t>Офисные помещения</a:t>
          </a:r>
        </a:p>
      </dgm:t>
    </dgm:pt>
    <dgm:pt modelId="{AA69871C-FD60-2A4C-AD6F-21D630DC3D40}" type="parTrans" cxnId="{699C3112-DB11-354A-970C-4B784C66AA55}">
      <dgm:prSet/>
      <dgm:spPr/>
      <dgm:t>
        <a:bodyPr/>
        <a:lstStyle/>
        <a:p>
          <a:endParaRPr lang="ru-RU" sz="1400">
            <a:latin typeface="Times New Roman" panose="02020603050405020304" pitchFamily="18" charset="0"/>
            <a:cs typeface="Times New Roman" panose="02020603050405020304" pitchFamily="18" charset="0"/>
          </a:endParaRPr>
        </a:p>
      </dgm:t>
    </dgm:pt>
    <dgm:pt modelId="{3E7B68C8-4652-EF46-8673-33AC2A29BEFB}" type="sibTrans" cxnId="{699C3112-DB11-354A-970C-4B784C66AA55}">
      <dgm:prSet/>
      <dgm:spPr/>
      <dgm:t>
        <a:bodyPr/>
        <a:lstStyle/>
        <a:p>
          <a:endParaRPr lang="ru-RU" sz="1400">
            <a:latin typeface="Times New Roman" panose="02020603050405020304" pitchFamily="18" charset="0"/>
            <a:cs typeface="Times New Roman" panose="02020603050405020304" pitchFamily="18" charset="0"/>
          </a:endParaRPr>
        </a:p>
      </dgm:t>
    </dgm:pt>
    <dgm:pt modelId="{4A26BD21-DFEC-5C42-979E-E4BA60111542}">
      <dgm:prSet custT="1"/>
      <dgm:spPr/>
      <dgm:t>
        <a:bodyPr/>
        <a:lstStyle/>
        <a:p>
          <a:r>
            <a:rPr lang="ru-KZ" sz="1400" dirty="0">
              <a:latin typeface="Times New Roman" panose="02020603050405020304" pitchFamily="18" charset="0"/>
              <a:cs typeface="Times New Roman" panose="02020603050405020304" pitchFamily="18" charset="0"/>
            </a:rPr>
            <a:t>Образовательные программы </a:t>
          </a:r>
        </a:p>
      </dgm:t>
    </dgm:pt>
    <dgm:pt modelId="{5149AAFB-C438-E148-BA04-CFCB607E3419}" type="parTrans" cxnId="{E6FEBF8A-E088-494A-8F95-D1F9901C32AF}">
      <dgm:prSet/>
      <dgm:spPr/>
      <dgm:t>
        <a:bodyPr/>
        <a:lstStyle/>
        <a:p>
          <a:endParaRPr lang="ru-RU" sz="1400">
            <a:latin typeface="Times New Roman" panose="02020603050405020304" pitchFamily="18" charset="0"/>
            <a:cs typeface="Times New Roman" panose="02020603050405020304" pitchFamily="18" charset="0"/>
          </a:endParaRPr>
        </a:p>
      </dgm:t>
    </dgm:pt>
    <dgm:pt modelId="{41241C17-8E5C-DE4E-9B23-4B0339DB7DD6}" type="sibTrans" cxnId="{E6FEBF8A-E088-494A-8F95-D1F9901C32AF}">
      <dgm:prSet/>
      <dgm:spPr/>
      <dgm:t>
        <a:bodyPr/>
        <a:lstStyle/>
        <a:p>
          <a:endParaRPr lang="ru-RU" sz="1400">
            <a:latin typeface="Times New Roman" panose="02020603050405020304" pitchFamily="18" charset="0"/>
            <a:cs typeface="Times New Roman" panose="02020603050405020304" pitchFamily="18" charset="0"/>
          </a:endParaRPr>
        </a:p>
      </dgm:t>
    </dgm:pt>
    <dgm:pt modelId="{740C816A-7D60-D94A-81AA-9234A403B8B3}">
      <dgm:prSet custT="1"/>
      <dgm:spPr/>
      <dgm:t>
        <a:bodyPr/>
        <a:lstStyle/>
        <a:p>
          <a:r>
            <a:rPr lang="ru-KZ" sz="1400" dirty="0">
              <a:latin typeface="Times New Roman" panose="02020603050405020304" pitchFamily="18" charset="0"/>
              <a:cs typeface="Times New Roman" panose="02020603050405020304" pitchFamily="18" charset="0"/>
            </a:rPr>
            <a:t>Наставничество</a:t>
          </a:r>
        </a:p>
      </dgm:t>
    </dgm:pt>
    <dgm:pt modelId="{9D3B877D-F8A5-B94B-AC6D-BC3F5BC9C97B}" type="parTrans" cxnId="{4AC2F7EE-D497-6142-AC9D-0B25C2EF3D4E}">
      <dgm:prSet/>
      <dgm:spPr/>
      <dgm:t>
        <a:bodyPr/>
        <a:lstStyle/>
        <a:p>
          <a:endParaRPr lang="ru-RU" sz="1400">
            <a:latin typeface="Times New Roman" panose="02020603050405020304" pitchFamily="18" charset="0"/>
            <a:cs typeface="Times New Roman" panose="02020603050405020304" pitchFamily="18" charset="0"/>
          </a:endParaRPr>
        </a:p>
      </dgm:t>
    </dgm:pt>
    <dgm:pt modelId="{F5A25E00-3604-9243-9B13-F647568953A0}" type="sibTrans" cxnId="{4AC2F7EE-D497-6142-AC9D-0B25C2EF3D4E}">
      <dgm:prSet/>
      <dgm:spPr/>
      <dgm:t>
        <a:bodyPr/>
        <a:lstStyle/>
        <a:p>
          <a:endParaRPr lang="ru-RU" sz="1400">
            <a:latin typeface="Times New Roman" panose="02020603050405020304" pitchFamily="18" charset="0"/>
            <a:cs typeface="Times New Roman" panose="02020603050405020304" pitchFamily="18" charset="0"/>
          </a:endParaRPr>
        </a:p>
      </dgm:t>
    </dgm:pt>
    <dgm:pt modelId="{7EA31E96-DDA6-2741-A29B-AC9DA48C55B3}">
      <dgm:prSet custT="1"/>
      <dgm:spPr/>
      <dgm:t>
        <a:bodyPr/>
        <a:lstStyle/>
        <a:p>
          <a:r>
            <a:rPr lang="ru-KZ" sz="1400" dirty="0">
              <a:latin typeface="Times New Roman" panose="02020603050405020304" pitchFamily="18" charset="0"/>
              <a:cs typeface="Times New Roman" panose="02020603050405020304" pitchFamily="18" charset="0"/>
            </a:rPr>
            <a:t>Конкурсы бизнес-планов и студенческие клубы</a:t>
          </a:r>
        </a:p>
      </dgm:t>
    </dgm:pt>
    <dgm:pt modelId="{84CC7013-F495-1141-B922-ADB8F6A068D6}" type="parTrans" cxnId="{5D3E81C3-BDF4-D74E-84BE-2F1FE1E329FC}">
      <dgm:prSet/>
      <dgm:spPr/>
      <dgm:t>
        <a:bodyPr/>
        <a:lstStyle/>
        <a:p>
          <a:endParaRPr lang="ru-RU" sz="1400">
            <a:latin typeface="Times New Roman" panose="02020603050405020304" pitchFamily="18" charset="0"/>
            <a:cs typeface="Times New Roman" panose="02020603050405020304" pitchFamily="18" charset="0"/>
          </a:endParaRPr>
        </a:p>
      </dgm:t>
    </dgm:pt>
    <dgm:pt modelId="{309C66B9-66B2-374D-9B7F-7B6C9C566C47}" type="sibTrans" cxnId="{5D3E81C3-BDF4-D74E-84BE-2F1FE1E329FC}">
      <dgm:prSet/>
      <dgm:spPr/>
      <dgm:t>
        <a:bodyPr/>
        <a:lstStyle/>
        <a:p>
          <a:endParaRPr lang="ru-RU" sz="1400">
            <a:latin typeface="Times New Roman" panose="02020603050405020304" pitchFamily="18" charset="0"/>
            <a:cs typeface="Times New Roman" panose="02020603050405020304" pitchFamily="18" charset="0"/>
          </a:endParaRPr>
        </a:p>
      </dgm:t>
    </dgm:pt>
    <dgm:pt modelId="{97270291-328C-9349-B88B-F40A5EC873A2}" type="pres">
      <dgm:prSet presAssocID="{4408FD0A-8BB8-DF4D-9CD0-B13668403372}" presName="compositeShape" presStyleCnt="0">
        <dgm:presLayoutVars>
          <dgm:chMax val="7"/>
          <dgm:dir/>
          <dgm:resizeHandles val="exact"/>
        </dgm:presLayoutVars>
      </dgm:prSet>
      <dgm:spPr/>
    </dgm:pt>
    <dgm:pt modelId="{2393BA4E-C10F-9F4C-BB73-756F652AC236}" type="pres">
      <dgm:prSet presAssocID="{B1A58402-58C3-C24E-8DAC-E9C8CEEA0FCB}" presName="circ1" presStyleLbl="vennNode1" presStyleIdx="0" presStyleCnt="5"/>
      <dgm:spPr/>
    </dgm:pt>
    <dgm:pt modelId="{C0BDCD1D-C8F3-734D-9480-A37A6AEFDE1B}" type="pres">
      <dgm:prSet presAssocID="{B1A58402-58C3-C24E-8DAC-E9C8CEEA0FCB}" presName="circ1Tx" presStyleLbl="revTx" presStyleIdx="0" presStyleCnt="0">
        <dgm:presLayoutVars>
          <dgm:chMax val="0"/>
          <dgm:chPref val="0"/>
          <dgm:bulletEnabled val="1"/>
        </dgm:presLayoutVars>
      </dgm:prSet>
      <dgm:spPr/>
    </dgm:pt>
    <dgm:pt modelId="{BE32B89D-BD96-DE40-B00B-2A519A9477EE}" type="pres">
      <dgm:prSet presAssocID="{A630760F-0E1E-8B49-B3AA-F212B1C9A8E8}" presName="circ2" presStyleLbl="vennNode1" presStyleIdx="1" presStyleCnt="5"/>
      <dgm:spPr/>
    </dgm:pt>
    <dgm:pt modelId="{EA34291B-9220-1040-9FFA-2DE58AB14184}" type="pres">
      <dgm:prSet presAssocID="{A630760F-0E1E-8B49-B3AA-F212B1C9A8E8}" presName="circ2Tx" presStyleLbl="revTx" presStyleIdx="0" presStyleCnt="0">
        <dgm:presLayoutVars>
          <dgm:chMax val="0"/>
          <dgm:chPref val="0"/>
          <dgm:bulletEnabled val="1"/>
        </dgm:presLayoutVars>
      </dgm:prSet>
      <dgm:spPr/>
    </dgm:pt>
    <dgm:pt modelId="{E919CA37-0889-534A-8A2D-779E97AD5B11}" type="pres">
      <dgm:prSet presAssocID="{4A26BD21-DFEC-5C42-979E-E4BA60111542}" presName="circ3" presStyleLbl="vennNode1" presStyleIdx="2" presStyleCnt="5"/>
      <dgm:spPr/>
    </dgm:pt>
    <dgm:pt modelId="{4098C4D9-44DA-4B41-B18C-3544715B6D58}" type="pres">
      <dgm:prSet presAssocID="{4A26BD21-DFEC-5C42-979E-E4BA60111542}" presName="circ3Tx" presStyleLbl="revTx" presStyleIdx="0" presStyleCnt="0" custScaleX="115505">
        <dgm:presLayoutVars>
          <dgm:chMax val="0"/>
          <dgm:chPref val="0"/>
          <dgm:bulletEnabled val="1"/>
        </dgm:presLayoutVars>
      </dgm:prSet>
      <dgm:spPr/>
    </dgm:pt>
    <dgm:pt modelId="{2071F524-A896-894C-981E-A26C136D9C9B}" type="pres">
      <dgm:prSet presAssocID="{740C816A-7D60-D94A-81AA-9234A403B8B3}" presName="circ4" presStyleLbl="vennNode1" presStyleIdx="3" presStyleCnt="5"/>
      <dgm:spPr/>
    </dgm:pt>
    <dgm:pt modelId="{A2A63BDC-E592-6B4E-AFE1-4348EF18E8D4}" type="pres">
      <dgm:prSet presAssocID="{740C816A-7D60-D94A-81AA-9234A403B8B3}" presName="circ4Tx" presStyleLbl="revTx" presStyleIdx="0" presStyleCnt="0">
        <dgm:presLayoutVars>
          <dgm:chMax val="0"/>
          <dgm:chPref val="0"/>
          <dgm:bulletEnabled val="1"/>
        </dgm:presLayoutVars>
      </dgm:prSet>
      <dgm:spPr/>
    </dgm:pt>
    <dgm:pt modelId="{86E21DD4-9A39-6A44-87BD-199ECED3BD33}" type="pres">
      <dgm:prSet presAssocID="{7EA31E96-DDA6-2741-A29B-AC9DA48C55B3}" presName="circ5" presStyleLbl="vennNode1" presStyleIdx="4" presStyleCnt="5"/>
      <dgm:spPr/>
    </dgm:pt>
    <dgm:pt modelId="{5C56E469-F5A8-5747-A94F-2F9BECF046BC}" type="pres">
      <dgm:prSet presAssocID="{7EA31E96-DDA6-2741-A29B-AC9DA48C55B3}" presName="circ5Tx" presStyleLbl="revTx" presStyleIdx="0" presStyleCnt="0">
        <dgm:presLayoutVars>
          <dgm:chMax val="0"/>
          <dgm:chPref val="0"/>
          <dgm:bulletEnabled val="1"/>
        </dgm:presLayoutVars>
      </dgm:prSet>
      <dgm:spPr/>
    </dgm:pt>
  </dgm:ptLst>
  <dgm:cxnLst>
    <dgm:cxn modelId="{4C2A1006-247A-4F44-B920-592EB9DE4499}" srcId="{4408FD0A-8BB8-DF4D-9CD0-B13668403372}" destId="{B1A58402-58C3-C24E-8DAC-E9C8CEEA0FCB}" srcOrd="0" destOrd="0" parTransId="{39839A89-826D-6443-A956-C63D7A422D39}" sibTransId="{168CD048-E928-BC4A-9D74-2CC4E785EF11}"/>
    <dgm:cxn modelId="{636D0C12-10CD-454E-9F72-1FAC6FA28223}" type="presOf" srcId="{B1A58402-58C3-C24E-8DAC-E9C8CEEA0FCB}" destId="{C0BDCD1D-C8F3-734D-9480-A37A6AEFDE1B}" srcOrd="0" destOrd="0" presId="urn:microsoft.com/office/officeart/2005/8/layout/venn1"/>
    <dgm:cxn modelId="{699C3112-DB11-354A-970C-4B784C66AA55}" srcId="{4408FD0A-8BB8-DF4D-9CD0-B13668403372}" destId="{A630760F-0E1E-8B49-B3AA-F212B1C9A8E8}" srcOrd="1" destOrd="0" parTransId="{AA69871C-FD60-2A4C-AD6F-21D630DC3D40}" sibTransId="{3E7B68C8-4652-EF46-8673-33AC2A29BEFB}"/>
    <dgm:cxn modelId="{0769EE56-7431-9647-927C-2F4BB5C1D209}" type="presOf" srcId="{4A26BD21-DFEC-5C42-979E-E4BA60111542}" destId="{4098C4D9-44DA-4B41-B18C-3544715B6D58}" srcOrd="0" destOrd="0" presId="urn:microsoft.com/office/officeart/2005/8/layout/venn1"/>
    <dgm:cxn modelId="{0E4AAD57-5C51-BE4C-87E8-4C2731E1D510}" type="presOf" srcId="{A630760F-0E1E-8B49-B3AA-F212B1C9A8E8}" destId="{EA34291B-9220-1040-9FFA-2DE58AB14184}" srcOrd="0" destOrd="0" presId="urn:microsoft.com/office/officeart/2005/8/layout/venn1"/>
    <dgm:cxn modelId="{71EA7C63-83AF-2A46-9562-D3474C7D60C1}" type="presOf" srcId="{7EA31E96-DDA6-2741-A29B-AC9DA48C55B3}" destId="{5C56E469-F5A8-5747-A94F-2F9BECF046BC}" srcOrd="0" destOrd="0" presId="urn:microsoft.com/office/officeart/2005/8/layout/venn1"/>
    <dgm:cxn modelId="{2135DB86-B4E1-3443-B0DF-E89E34B68214}" type="presOf" srcId="{4408FD0A-8BB8-DF4D-9CD0-B13668403372}" destId="{97270291-328C-9349-B88B-F40A5EC873A2}" srcOrd="0" destOrd="0" presId="urn:microsoft.com/office/officeart/2005/8/layout/venn1"/>
    <dgm:cxn modelId="{E6FEBF8A-E088-494A-8F95-D1F9901C32AF}" srcId="{4408FD0A-8BB8-DF4D-9CD0-B13668403372}" destId="{4A26BD21-DFEC-5C42-979E-E4BA60111542}" srcOrd="2" destOrd="0" parTransId="{5149AAFB-C438-E148-BA04-CFCB607E3419}" sibTransId="{41241C17-8E5C-DE4E-9B23-4B0339DB7DD6}"/>
    <dgm:cxn modelId="{5D3E81C3-BDF4-D74E-84BE-2F1FE1E329FC}" srcId="{4408FD0A-8BB8-DF4D-9CD0-B13668403372}" destId="{7EA31E96-DDA6-2741-A29B-AC9DA48C55B3}" srcOrd="4" destOrd="0" parTransId="{84CC7013-F495-1141-B922-ADB8F6A068D6}" sibTransId="{309C66B9-66B2-374D-9B7F-7B6C9C566C47}"/>
    <dgm:cxn modelId="{4AC2F7EE-D497-6142-AC9D-0B25C2EF3D4E}" srcId="{4408FD0A-8BB8-DF4D-9CD0-B13668403372}" destId="{740C816A-7D60-D94A-81AA-9234A403B8B3}" srcOrd="3" destOrd="0" parTransId="{9D3B877D-F8A5-B94B-AC6D-BC3F5BC9C97B}" sibTransId="{F5A25E00-3604-9243-9B13-F647568953A0}"/>
    <dgm:cxn modelId="{6316BDF8-25F9-D345-A632-1A36F3B56F46}" type="presOf" srcId="{740C816A-7D60-D94A-81AA-9234A403B8B3}" destId="{A2A63BDC-E592-6B4E-AFE1-4348EF18E8D4}" srcOrd="0" destOrd="0" presId="urn:microsoft.com/office/officeart/2005/8/layout/venn1"/>
    <dgm:cxn modelId="{A8C1E6E7-52C5-7744-B6C5-69E5E0D68EE9}" type="presParOf" srcId="{97270291-328C-9349-B88B-F40A5EC873A2}" destId="{2393BA4E-C10F-9F4C-BB73-756F652AC236}" srcOrd="0" destOrd="0" presId="urn:microsoft.com/office/officeart/2005/8/layout/venn1"/>
    <dgm:cxn modelId="{5ADE5A2F-49E6-3549-AED1-E0BAA569C081}" type="presParOf" srcId="{97270291-328C-9349-B88B-F40A5EC873A2}" destId="{C0BDCD1D-C8F3-734D-9480-A37A6AEFDE1B}" srcOrd="1" destOrd="0" presId="urn:microsoft.com/office/officeart/2005/8/layout/venn1"/>
    <dgm:cxn modelId="{67BDE00E-EC6D-FD49-9E69-BCF76816C567}" type="presParOf" srcId="{97270291-328C-9349-B88B-F40A5EC873A2}" destId="{BE32B89D-BD96-DE40-B00B-2A519A9477EE}" srcOrd="2" destOrd="0" presId="urn:microsoft.com/office/officeart/2005/8/layout/venn1"/>
    <dgm:cxn modelId="{EE06921A-AC32-3943-B5C9-D73CB6F8FCFD}" type="presParOf" srcId="{97270291-328C-9349-B88B-F40A5EC873A2}" destId="{EA34291B-9220-1040-9FFA-2DE58AB14184}" srcOrd="3" destOrd="0" presId="urn:microsoft.com/office/officeart/2005/8/layout/venn1"/>
    <dgm:cxn modelId="{268E7D31-2A06-AE49-93A2-29ABEF26B829}" type="presParOf" srcId="{97270291-328C-9349-B88B-F40A5EC873A2}" destId="{E919CA37-0889-534A-8A2D-779E97AD5B11}" srcOrd="4" destOrd="0" presId="urn:microsoft.com/office/officeart/2005/8/layout/venn1"/>
    <dgm:cxn modelId="{810891D7-20CA-4147-B218-7D77488FF8F1}" type="presParOf" srcId="{97270291-328C-9349-B88B-F40A5EC873A2}" destId="{4098C4D9-44DA-4B41-B18C-3544715B6D58}" srcOrd="5" destOrd="0" presId="urn:microsoft.com/office/officeart/2005/8/layout/venn1"/>
    <dgm:cxn modelId="{B37FA123-794D-EE45-8727-064221C125B1}" type="presParOf" srcId="{97270291-328C-9349-B88B-F40A5EC873A2}" destId="{2071F524-A896-894C-981E-A26C136D9C9B}" srcOrd="6" destOrd="0" presId="urn:microsoft.com/office/officeart/2005/8/layout/venn1"/>
    <dgm:cxn modelId="{45C0C6E8-0FEA-F041-A2F0-0E1B5676BBD5}" type="presParOf" srcId="{97270291-328C-9349-B88B-F40A5EC873A2}" destId="{A2A63BDC-E592-6B4E-AFE1-4348EF18E8D4}" srcOrd="7" destOrd="0" presId="urn:microsoft.com/office/officeart/2005/8/layout/venn1"/>
    <dgm:cxn modelId="{C7C2B6B1-BD34-6A46-8568-84E3623383D3}" type="presParOf" srcId="{97270291-328C-9349-B88B-F40A5EC873A2}" destId="{86E21DD4-9A39-6A44-87BD-199ECED3BD33}" srcOrd="8" destOrd="0" presId="urn:microsoft.com/office/officeart/2005/8/layout/venn1"/>
    <dgm:cxn modelId="{0F6521D3-03D0-554B-B49F-A57EC62CD791}" type="presParOf" srcId="{97270291-328C-9349-B88B-F40A5EC873A2}" destId="{5C56E469-F5A8-5747-A94F-2F9BECF046BC}" srcOrd="9" destOrd="0" presId="urn:microsoft.com/office/officeart/2005/8/layout/venn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09644A-CE9C-428A-BD19-5CC58C1871A6}" type="doc">
      <dgm:prSet loTypeId="urn:microsoft.com/office/officeart/2005/8/layout/arrow2" loCatId="process" qsTypeId="urn:microsoft.com/office/officeart/2005/8/quickstyle/simple1" qsCatId="simple" csTypeId="urn:microsoft.com/office/officeart/2005/8/colors/accent1_2" csCatId="accent1" phldr="1"/>
      <dgm:spPr/>
      <dgm:t>
        <a:bodyPr/>
        <a:lstStyle/>
        <a:p>
          <a:endParaRPr lang="ru-RU"/>
        </a:p>
      </dgm:t>
    </dgm:pt>
    <dgm:pt modelId="{A1A71095-18F0-4327-882F-46242F7BE482}">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Генерация идей/</a:t>
          </a:r>
        </a:p>
        <a:p>
          <a:pPr>
            <a:lnSpc>
              <a:spcPct val="100000"/>
            </a:lnSpc>
            <a:spcAft>
              <a:spcPts val="0"/>
            </a:spcAft>
          </a:pPr>
          <a:r>
            <a:rPr lang="ru-RU" sz="1200">
              <a:latin typeface="Times New Roman" panose="02020603050405020304" pitchFamily="18" charset="0"/>
              <a:cs typeface="Times New Roman" panose="02020603050405020304" pitchFamily="18" charset="0"/>
            </a:rPr>
            <a:t>Вдохновение</a:t>
          </a:r>
        </a:p>
      </dgm:t>
    </dgm:pt>
    <dgm:pt modelId="{D1BF2E33-9E75-4A8B-991F-8F803913383B}" type="parTrans" cxnId="{98673793-360F-4298-8A96-F47D0E0A73B9}">
      <dgm:prSet/>
      <dgm:spPr/>
      <dgm:t>
        <a:bodyPr/>
        <a:lstStyle/>
        <a:p>
          <a:endParaRPr lang="ru-RU"/>
        </a:p>
      </dgm:t>
    </dgm:pt>
    <dgm:pt modelId="{60241B49-403E-41F1-9A37-8B3EE99B2DB6}" type="sibTrans" cxnId="{98673793-360F-4298-8A96-F47D0E0A73B9}">
      <dgm:prSet/>
      <dgm:spPr/>
      <dgm:t>
        <a:bodyPr/>
        <a:lstStyle/>
        <a:p>
          <a:endParaRPr lang="ru-RU"/>
        </a:p>
      </dgm:t>
    </dgm:pt>
    <dgm:pt modelId="{F10CAF81-C10C-4B2D-AE6D-BB40148E75AD}">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Валидация/</a:t>
          </a:r>
        </a:p>
        <a:p>
          <a:pPr>
            <a:lnSpc>
              <a:spcPct val="100000"/>
            </a:lnSpc>
            <a:spcAft>
              <a:spcPts val="0"/>
            </a:spcAft>
          </a:pPr>
          <a:r>
            <a:rPr lang="ru-RU" sz="1200">
              <a:latin typeface="Times New Roman" panose="02020603050405020304" pitchFamily="18" charset="0"/>
              <a:cs typeface="Times New Roman" panose="02020603050405020304" pitchFamily="18" charset="0"/>
            </a:rPr>
            <a:t>Проверка соответствия</a:t>
          </a:r>
        </a:p>
      </dgm:t>
    </dgm:pt>
    <dgm:pt modelId="{78095555-F765-4954-9E2C-D2814574D4C8}" type="parTrans" cxnId="{55027152-7B9F-4570-A65F-77589A47920E}">
      <dgm:prSet/>
      <dgm:spPr/>
      <dgm:t>
        <a:bodyPr/>
        <a:lstStyle/>
        <a:p>
          <a:endParaRPr lang="ru-RU"/>
        </a:p>
      </dgm:t>
    </dgm:pt>
    <dgm:pt modelId="{C01C8CAA-93B1-4C9E-8D1D-CE9F53491859}" type="sibTrans" cxnId="{55027152-7B9F-4570-A65F-77589A47920E}">
      <dgm:prSet/>
      <dgm:spPr/>
      <dgm:t>
        <a:bodyPr/>
        <a:lstStyle/>
        <a:p>
          <a:endParaRPr lang="ru-RU"/>
        </a:p>
      </dgm:t>
    </dgm:pt>
    <dgm:pt modelId="{B36472FD-38B7-46EC-878B-A9CD8C8EB078}">
      <dgm:prSet phldrT="[Текст]" custT="1"/>
      <dgm:spPr/>
      <dgm:t>
        <a:bodyPr/>
        <a:lstStyle/>
        <a:p>
          <a:r>
            <a:rPr lang="ru-RU" sz="1200">
              <a:latin typeface="Times New Roman" panose="02020603050405020304" pitchFamily="18" charset="0"/>
              <a:cs typeface="Times New Roman" panose="02020603050405020304" pitchFamily="18" charset="0"/>
            </a:rPr>
            <a:t>Бизнес-план</a:t>
          </a:r>
        </a:p>
      </dgm:t>
    </dgm:pt>
    <dgm:pt modelId="{C93CD6F4-B5AD-42F5-97F6-61E0DC2A4040}" type="parTrans" cxnId="{D314E20D-B434-4A5C-ABB0-C944E6CD366A}">
      <dgm:prSet/>
      <dgm:spPr/>
      <dgm:t>
        <a:bodyPr/>
        <a:lstStyle/>
        <a:p>
          <a:endParaRPr lang="ru-RU"/>
        </a:p>
      </dgm:t>
    </dgm:pt>
    <dgm:pt modelId="{7B48E373-4D7A-45F5-B6B5-B6169BD0E6C8}" type="sibTrans" cxnId="{D314E20D-B434-4A5C-ABB0-C944E6CD366A}">
      <dgm:prSet/>
      <dgm:spPr/>
      <dgm:t>
        <a:bodyPr/>
        <a:lstStyle/>
        <a:p>
          <a:endParaRPr lang="ru-RU"/>
        </a:p>
      </dgm:t>
    </dgm:pt>
    <dgm:pt modelId="{3E7B02CB-C6F2-4669-A1C7-F20C4C966171}">
      <dgm:prSet custT="1"/>
      <dgm:spPr/>
      <dgm:t>
        <a:bodyPr/>
        <a:lstStyle/>
        <a:p>
          <a:r>
            <a:rPr lang="ru-RU" sz="1200">
              <a:latin typeface="Times New Roman" panose="02020603050405020304" pitchFamily="18" charset="0"/>
              <a:cs typeface="Times New Roman" panose="02020603050405020304" pitchFamily="18" charset="0"/>
            </a:rPr>
            <a:t>Конкурсы</a:t>
          </a:r>
        </a:p>
      </dgm:t>
    </dgm:pt>
    <dgm:pt modelId="{CDE0BEC2-05D5-464C-BAFB-5B46D72FE74B}" type="parTrans" cxnId="{68ACAC96-19FD-486C-A99A-FF32717F0F46}">
      <dgm:prSet/>
      <dgm:spPr/>
      <dgm:t>
        <a:bodyPr/>
        <a:lstStyle/>
        <a:p>
          <a:endParaRPr lang="ru-RU"/>
        </a:p>
      </dgm:t>
    </dgm:pt>
    <dgm:pt modelId="{EAD3281D-8CCD-4AD3-A387-FDF1BA6C9D92}" type="sibTrans" cxnId="{68ACAC96-19FD-486C-A99A-FF32717F0F46}">
      <dgm:prSet/>
      <dgm:spPr/>
      <dgm:t>
        <a:bodyPr/>
        <a:lstStyle/>
        <a:p>
          <a:endParaRPr lang="ru-RU"/>
        </a:p>
      </dgm:t>
    </dgm:pt>
    <dgm:pt modelId="{02BE2426-9CEA-4D68-84BC-635BB15C54BA}">
      <dgm:prSet custT="1"/>
      <dgm:spPr/>
      <dgm:t>
        <a:bodyPr/>
        <a:lstStyle/>
        <a:p>
          <a:r>
            <a:rPr lang="ru-RU" sz="1200">
              <a:latin typeface="Times New Roman" panose="02020603050405020304" pitchFamily="18" charset="0"/>
              <a:cs typeface="Times New Roman" panose="02020603050405020304" pitchFamily="18" charset="0"/>
            </a:rPr>
            <a:t>Акселерация</a:t>
          </a:r>
        </a:p>
      </dgm:t>
    </dgm:pt>
    <dgm:pt modelId="{80430D53-EE00-472C-930C-65EF21D03144}" type="parTrans" cxnId="{8E332647-E9C6-4A6E-B9A1-8A419775C701}">
      <dgm:prSet/>
      <dgm:spPr/>
      <dgm:t>
        <a:bodyPr/>
        <a:lstStyle/>
        <a:p>
          <a:endParaRPr lang="ru-RU"/>
        </a:p>
      </dgm:t>
    </dgm:pt>
    <dgm:pt modelId="{EA6935B0-4D09-4943-AD75-CF8AF4F77128}" type="sibTrans" cxnId="{8E332647-E9C6-4A6E-B9A1-8A419775C701}">
      <dgm:prSet/>
      <dgm:spPr/>
      <dgm:t>
        <a:bodyPr/>
        <a:lstStyle/>
        <a:p>
          <a:endParaRPr lang="ru-RU"/>
        </a:p>
      </dgm:t>
    </dgm:pt>
    <dgm:pt modelId="{29FAB04B-2F46-43F5-9B4D-4F4EC9CC8FD7}">
      <dgm:prSet/>
      <dgm:spPr/>
      <dgm:t>
        <a:bodyPr/>
        <a:lstStyle/>
        <a:p>
          <a:endParaRPr lang="ru-RU" sz="600"/>
        </a:p>
      </dgm:t>
    </dgm:pt>
    <dgm:pt modelId="{405BB9CD-8738-42D3-8DEC-6D762CE5D0A0}" type="parTrans" cxnId="{EB574F3F-1ABE-4698-A15C-12C0BAD6FFD0}">
      <dgm:prSet/>
      <dgm:spPr/>
      <dgm:t>
        <a:bodyPr/>
        <a:lstStyle/>
        <a:p>
          <a:endParaRPr lang="ru-RU"/>
        </a:p>
      </dgm:t>
    </dgm:pt>
    <dgm:pt modelId="{396BA81F-2EC5-4D07-A71D-450FF827D5E4}" type="sibTrans" cxnId="{EB574F3F-1ABE-4698-A15C-12C0BAD6FFD0}">
      <dgm:prSet/>
      <dgm:spPr/>
      <dgm:t>
        <a:bodyPr/>
        <a:lstStyle/>
        <a:p>
          <a:endParaRPr lang="ru-RU"/>
        </a:p>
      </dgm:t>
    </dgm:pt>
    <dgm:pt modelId="{5A93A5C0-0178-43B0-9E8F-0A84CA4888B2}">
      <dgm:prSet/>
      <dgm:spPr/>
      <dgm:t>
        <a:bodyPr/>
        <a:lstStyle/>
        <a:p>
          <a:endParaRPr lang="ru-RU" sz="600"/>
        </a:p>
      </dgm:t>
    </dgm:pt>
    <dgm:pt modelId="{CA438E8A-4752-4665-97A5-ACF7507F56D7}" type="parTrans" cxnId="{1E51614C-537E-4ABA-9F61-A0EEEE635A05}">
      <dgm:prSet/>
      <dgm:spPr/>
      <dgm:t>
        <a:bodyPr/>
        <a:lstStyle/>
        <a:p>
          <a:endParaRPr lang="ru-RU"/>
        </a:p>
      </dgm:t>
    </dgm:pt>
    <dgm:pt modelId="{F2EBEBD5-F6A0-498E-A18B-075410F8BAF1}" type="sibTrans" cxnId="{1E51614C-537E-4ABA-9F61-A0EEEE635A05}">
      <dgm:prSet/>
      <dgm:spPr/>
      <dgm:t>
        <a:bodyPr/>
        <a:lstStyle/>
        <a:p>
          <a:endParaRPr lang="ru-RU"/>
        </a:p>
      </dgm:t>
    </dgm:pt>
    <dgm:pt modelId="{1EBA6BE3-066D-4DF8-A128-857089702B69}">
      <dgm:prSet/>
      <dgm:spPr/>
      <dgm:t>
        <a:bodyPr/>
        <a:lstStyle/>
        <a:p>
          <a:endParaRPr lang="ru-RU" sz="600"/>
        </a:p>
      </dgm:t>
    </dgm:pt>
    <dgm:pt modelId="{1AA9376D-F70E-46B5-BF99-5BF581E01A09}" type="parTrans" cxnId="{29B8B75C-71B4-4AC5-914B-BA3212298753}">
      <dgm:prSet/>
      <dgm:spPr/>
      <dgm:t>
        <a:bodyPr/>
        <a:lstStyle/>
        <a:p>
          <a:endParaRPr lang="ru-RU"/>
        </a:p>
      </dgm:t>
    </dgm:pt>
    <dgm:pt modelId="{4C4A0242-F047-4644-84EB-AD860C0406C2}" type="sibTrans" cxnId="{29B8B75C-71B4-4AC5-914B-BA3212298753}">
      <dgm:prSet/>
      <dgm:spPr/>
      <dgm:t>
        <a:bodyPr/>
        <a:lstStyle/>
        <a:p>
          <a:endParaRPr lang="ru-RU"/>
        </a:p>
      </dgm:t>
    </dgm:pt>
    <dgm:pt modelId="{C0D5E236-EC9C-4898-9DB7-395FA6FFC846}">
      <dgm:prSet/>
      <dgm:spPr/>
      <dgm:t>
        <a:bodyPr/>
        <a:lstStyle/>
        <a:p>
          <a:endParaRPr lang="ru-RU" sz="600"/>
        </a:p>
      </dgm:t>
    </dgm:pt>
    <dgm:pt modelId="{E7E4A55F-48C9-46DD-828D-E1275BF9B10D}" type="parTrans" cxnId="{AB647185-500B-41EF-B713-3576B34E4D9F}">
      <dgm:prSet/>
      <dgm:spPr/>
      <dgm:t>
        <a:bodyPr/>
        <a:lstStyle/>
        <a:p>
          <a:endParaRPr lang="ru-RU"/>
        </a:p>
      </dgm:t>
    </dgm:pt>
    <dgm:pt modelId="{F7EA1F33-9336-4AFA-8081-AEB4DCF2D24B}" type="sibTrans" cxnId="{AB647185-500B-41EF-B713-3576B34E4D9F}">
      <dgm:prSet/>
      <dgm:spPr/>
      <dgm:t>
        <a:bodyPr/>
        <a:lstStyle/>
        <a:p>
          <a:endParaRPr lang="ru-RU"/>
        </a:p>
      </dgm:t>
    </dgm:pt>
    <dgm:pt modelId="{6471BDC5-8BB3-4682-AAB7-7A6E2E8320BA}">
      <dgm:prSet/>
      <dgm:spPr/>
      <dgm:t>
        <a:bodyPr/>
        <a:lstStyle/>
        <a:p>
          <a:endParaRPr lang="ru-RU" sz="600"/>
        </a:p>
      </dgm:t>
    </dgm:pt>
    <dgm:pt modelId="{73B47951-BBDC-4FF9-A366-26FECF1F6625}" type="parTrans" cxnId="{3FA30DFE-3A53-4824-A475-1471BCE815D7}">
      <dgm:prSet/>
      <dgm:spPr/>
      <dgm:t>
        <a:bodyPr/>
        <a:lstStyle/>
        <a:p>
          <a:endParaRPr lang="ru-RU"/>
        </a:p>
      </dgm:t>
    </dgm:pt>
    <dgm:pt modelId="{81376E92-0F77-4118-BB42-F2B8A141B908}" type="sibTrans" cxnId="{3FA30DFE-3A53-4824-A475-1471BCE815D7}">
      <dgm:prSet/>
      <dgm:spPr/>
      <dgm:t>
        <a:bodyPr/>
        <a:lstStyle/>
        <a:p>
          <a:endParaRPr lang="ru-RU"/>
        </a:p>
      </dgm:t>
    </dgm:pt>
    <dgm:pt modelId="{909E981C-3938-4421-86A7-F5767B7ACA1E}">
      <dgm:prSet/>
      <dgm:spPr/>
      <dgm:t>
        <a:bodyPr/>
        <a:lstStyle/>
        <a:p>
          <a:endParaRPr lang="ru-RU" sz="600"/>
        </a:p>
      </dgm:t>
    </dgm:pt>
    <dgm:pt modelId="{21EC99A7-905B-48F3-9D15-0BC9325BC46D}" type="parTrans" cxnId="{93EB689D-FEC2-4EE5-8907-BC5EC840CCF7}">
      <dgm:prSet/>
      <dgm:spPr/>
      <dgm:t>
        <a:bodyPr/>
        <a:lstStyle/>
        <a:p>
          <a:endParaRPr lang="ru-RU"/>
        </a:p>
      </dgm:t>
    </dgm:pt>
    <dgm:pt modelId="{45E1A3AF-73A8-457F-8D6F-9378605A338C}" type="sibTrans" cxnId="{93EB689D-FEC2-4EE5-8907-BC5EC840CCF7}">
      <dgm:prSet/>
      <dgm:spPr/>
      <dgm:t>
        <a:bodyPr/>
        <a:lstStyle/>
        <a:p>
          <a:endParaRPr lang="ru-RU"/>
        </a:p>
      </dgm:t>
    </dgm:pt>
    <dgm:pt modelId="{141E0947-1B90-4A25-BB33-2A0FECAFBC20}" type="pres">
      <dgm:prSet presAssocID="{7809644A-CE9C-428A-BD19-5CC58C1871A6}" presName="arrowDiagram" presStyleCnt="0">
        <dgm:presLayoutVars>
          <dgm:chMax val="5"/>
          <dgm:dir/>
          <dgm:resizeHandles val="exact"/>
        </dgm:presLayoutVars>
      </dgm:prSet>
      <dgm:spPr/>
    </dgm:pt>
    <dgm:pt modelId="{D9C8B3DB-BD88-4F30-84A3-997108205730}" type="pres">
      <dgm:prSet presAssocID="{7809644A-CE9C-428A-BD19-5CC58C1871A6}" presName="arrow" presStyleLbl="bgShp" presStyleIdx="0" presStyleCnt="1"/>
      <dgm:spPr/>
    </dgm:pt>
    <dgm:pt modelId="{F1FB252B-1CE2-4A0A-948C-F5979E512D9B}" type="pres">
      <dgm:prSet presAssocID="{7809644A-CE9C-428A-BD19-5CC58C1871A6}" presName="arrowDiagram5" presStyleCnt="0"/>
      <dgm:spPr/>
    </dgm:pt>
    <dgm:pt modelId="{F9E3E3BE-0521-4BF8-80E3-15130D8C2084}" type="pres">
      <dgm:prSet presAssocID="{A1A71095-18F0-4327-882F-46242F7BE482}" presName="bullet5a" presStyleLbl="node1" presStyleIdx="0" presStyleCnt="5"/>
      <dgm:spPr/>
    </dgm:pt>
    <dgm:pt modelId="{4473765D-917A-46B0-B9C2-B42698093D17}" type="pres">
      <dgm:prSet presAssocID="{A1A71095-18F0-4327-882F-46242F7BE482}" presName="textBox5a" presStyleLbl="revTx" presStyleIdx="0" presStyleCnt="5" custScaleX="499963" custScaleY="25970" custLinFactX="72665" custLinFactNeighborX="100000" custLinFactNeighborY="-30012">
        <dgm:presLayoutVars>
          <dgm:bulletEnabled val="1"/>
        </dgm:presLayoutVars>
      </dgm:prSet>
      <dgm:spPr/>
    </dgm:pt>
    <dgm:pt modelId="{0ED6C538-EFFE-40F4-9860-6B52F782BD7C}" type="pres">
      <dgm:prSet presAssocID="{F10CAF81-C10C-4B2D-AE6D-BB40148E75AD}" presName="bullet5b" presStyleLbl="node1" presStyleIdx="1" presStyleCnt="5"/>
      <dgm:spPr/>
    </dgm:pt>
    <dgm:pt modelId="{598403DD-996B-457F-B543-D4C6B0089DD3}" type="pres">
      <dgm:prSet presAssocID="{F10CAF81-C10C-4B2D-AE6D-BB40148E75AD}" presName="textBox5b" presStyleLbl="revTx" presStyleIdx="1" presStyleCnt="5" custScaleX="285557" custScaleY="26128" custLinFactNeighborX="42133" custLinFactNeighborY="-30117">
        <dgm:presLayoutVars>
          <dgm:bulletEnabled val="1"/>
        </dgm:presLayoutVars>
      </dgm:prSet>
      <dgm:spPr/>
    </dgm:pt>
    <dgm:pt modelId="{1DC8D9FA-3BB0-461E-91A8-C9AA3CB087EF}" type="pres">
      <dgm:prSet presAssocID="{B36472FD-38B7-46EC-878B-A9CD8C8EB078}" presName="bullet5c" presStyleLbl="node1" presStyleIdx="2" presStyleCnt="5"/>
      <dgm:spPr/>
    </dgm:pt>
    <dgm:pt modelId="{ACAA9A32-9293-4D07-9953-E48CE3D8AD3C}" type="pres">
      <dgm:prSet presAssocID="{B36472FD-38B7-46EC-878B-A9CD8C8EB078}" presName="textBox5c" presStyleLbl="revTx" presStyleIdx="2" presStyleCnt="5">
        <dgm:presLayoutVars>
          <dgm:bulletEnabled val="1"/>
        </dgm:presLayoutVars>
      </dgm:prSet>
      <dgm:spPr/>
    </dgm:pt>
    <dgm:pt modelId="{A9241F20-F1C4-42C1-89C7-5399D986D559}" type="pres">
      <dgm:prSet presAssocID="{3E7B02CB-C6F2-4669-A1C7-F20C4C966171}" presName="bullet5d" presStyleLbl="node1" presStyleIdx="3" presStyleCnt="5"/>
      <dgm:spPr/>
    </dgm:pt>
    <dgm:pt modelId="{8108FD2D-5470-4819-9218-1DCF5A65F2E9}" type="pres">
      <dgm:prSet presAssocID="{3E7B02CB-C6F2-4669-A1C7-F20C4C966171}" presName="textBox5d" presStyleLbl="revTx" presStyleIdx="3" presStyleCnt="5">
        <dgm:presLayoutVars>
          <dgm:bulletEnabled val="1"/>
        </dgm:presLayoutVars>
      </dgm:prSet>
      <dgm:spPr/>
    </dgm:pt>
    <dgm:pt modelId="{1ED5EBA4-F132-4A8D-A8D1-958AA28CC894}" type="pres">
      <dgm:prSet presAssocID="{02BE2426-9CEA-4D68-84BC-635BB15C54BA}" presName="bullet5e" presStyleLbl="node1" presStyleIdx="4" presStyleCnt="5"/>
      <dgm:spPr/>
    </dgm:pt>
    <dgm:pt modelId="{7D68C34F-E899-4062-B352-F971ABEEB325}" type="pres">
      <dgm:prSet presAssocID="{02BE2426-9CEA-4D68-84BC-635BB15C54BA}" presName="textBox5e" presStyleLbl="revTx" presStyleIdx="4" presStyleCnt="5" custScaleX="119250" custScaleY="22360" custLinFactNeighborX="-8929" custLinFactNeighborY="-31379">
        <dgm:presLayoutVars>
          <dgm:bulletEnabled val="1"/>
        </dgm:presLayoutVars>
      </dgm:prSet>
      <dgm:spPr/>
    </dgm:pt>
  </dgm:ptLst>
  <dgm:cxnLst>
    <dgm:cxn modelId="{D314E20D-B434-4A5C-ABB0-C944E6CD366A}" srcId="{7809644A-CE9C-428A-BD19-5CC58C1871A6}" destId="{B36472FD-38B7-46EC-878B-A9CD8C8EB078}" srcOrd="2" destOrd="0" parTransId="{C93CD6F4-B5AD-42F5-97F6-61E0DC2A4040}" sibTransId="{7B48E373-4D7A-45F5-B6B5-B6169BD0E6C8}"/>
    <dgm:cxn modelId="{75E24410-14E3-48EE-87D5-BF64AAB3E283}" type="presOf" srcId="{29FAB04B-2F46-43F5-9B4D-4F4EC9CC8FD7}" destId="{7D68C34F-E899-4062-B352-F971ABEEB325}" srcOrd="0" destOrd="1" presId="urn:microsoft.com/office/officeart/2005/8/layout/arrow2"/>
    <dgm:cxn modelId="{B8752614-5755-4091-A808-85EF2C1F09D0}" type="presOf" srcId="{5A93A5C0-0178-43B0-9E8F-0A84CA4888B2}" destId="{7D68C34F-E899-4062-B352-F971ABEEB325}" srcOrd="0" destOrd="2" presId="urn:microsoft.com/office/officeart/2005/8/layout/arrow2"/>
    <dgm:cxn modelId="{8277E51C-E075-4E0A-9440-99A517F0EE3C}" type="presOf" srcId="{6471BDC5-8BB3-4682-AAB7-7A6E2E8320BA}" destId="{7D68C34F-E899-4062-B352-F971ABEEB325}" srcOrd="0" destOrd="5" presId="urn:microsoft.com/office/officeart/2005/8/layout/arrow2"/>
    <dgm:cxn modelId="{D345F139-1EE4-40D0-B73B-FE31E38D928F}" type="presOf" srcId="{1EBA6BE3-066D-4DF8-A128-857089702B69}" destId="{7D68C34F-E899-4062-B352-F971ABEEB325}" srcOrd="0" destOrd="3" presId="urn:microsoft.com/office/officeart/2005/8/layout/arrow2"/>
    <dgm:cxn modelId="{65AC843D-5EA3-4418-AF09-AB5F6888CCE0}" type="presOf" srcId="{3E7B02CB-C6F2-4669-A1C7-F20C4C966171}" destId="{8108FD2D-5470-4819-9218-1DCF5A65F2E9}" srcOrd="0" destOrd="0" presId="urn:microsoft.com/office/officeart/2005/8/layout/arrow2"/>
    <dgm:cxn modelId="{EB574F3F-1ABE-4698-A15C-12C0BAD6FFD0}" srcId="{02BE2426-9CEA-4D68-84BC-635BB15C54BA}" destId="{29FAB04B-2F46-43F5-9B4D-4F4EC9CC8FD7}" srcOrd="0" destOrd="0" parTransId="{405BB9CD-8738-42D3-8DEC-6D762CE5D0A0}" sibTransId="{396BA81F-2EC5-4D07-A71D-450FF827D5E4}"/>
    <dgm:cxn modelId="{8E332647-E9C6-4A6E-B9A1-8A419775C701}" srcId="{7809644A-CE9C-428A-BD19-5CC58C1871A6}" destId="{02BE2426-9CEA-4D68-84BC-635BB15C54BA}" srcOrd="4" destOrd="0" parTransId="{80430D53-EE00-472C-930C-65EF21D03144}" sibTransId="{EA6935B0-4D09-4943-AD75-CF8AF4F77128}"/>
    <dgm:cxn modelId="{1E51614C-537E-4ABA-9F61-A0EEEE635A05}" srcId="{02BE2426-9CEA-4D68-84BC-635BB15C54BA}" destId="{5A93A5C0-0178-43B0-9E8F-0A84CA4888B2}" srcOrd="1" destOrd="0" parTransId="{CA438E8A-4752-4665-97A5-ACF7507F56D7}" sibTransId="{F2EBEBD5-F6A0-498E-A18B-075410F8BAF1}"/>
    <dgm:cxn modelId="{55027152-7B9F-4570-A65F-77589A47920E}" srcId="{7809644A-CE9C-428A-BD19-5CC58C1871A6}" destId="{F10CAF81-C10C-4B2D-AE6D-BB40148E75AD}" srcOrd="1" destOrd="0" parTransId="{78095555-F765-4954-9E2C-D2814574D4C8}" sibTransId="{C01C8CAA-93B1-4C9E-8D1D-CE9F53491859}"/>
    <dgm:cxn modelId="{FD37355B-30AF-4932-8BF6-F29CA432AFFE}" type="presOf" srcId="{B36472FD-38B7-46EC-878B-A9CD8C8EB078}" destId="{ACAA9A32-9293-4D07-9953-E48CE3D8AD3C}" srcOrd="0" destOrd="0" presId="urn:microsoft.com/office/officeart/2005/8/layout/arrow2"/>
    <dgm:cxn modelId="{29B8B75C-71B4-4AC5-914B-BA3212298753}" srcId="{02BE2426-9CEA-4D68-84BC-635BB15C54BA}" destId="{1EBA6BE3-066D-4DF8-A128-857089702B69}" srcOrd="2" destOrd="0" parTransId="{1AA9376D-F70E-46B5-BF99-5BF581E01A09}" sibTransId="{4C4A0242-F047-4644-84EB-AD860C0406C2}"/>
    <dgm:cxn modelId="{AB647185-500B-41EF-B713-3576B34E4D9F}" srcId="{02BE2426-9CEA-4D68-84BC-635BB15C54BA}" destId="{C0D5E236-EC9C-4898-9DB7-395FA6FFC846}" srcOrd="3" destOrd="0" parTransId="{E7E4A55F-48C9-46DD-828D-E1275BF9B10D}" sibTransId="{F7EA1F33-9336-4AFA-8081-AEB4DCF2D24B}"/>
    <dgm:cxn modelId="{98673793-360F-4298-8A96-F47D0E0A73B9}" srcId="{7809644A-CE9C-428A-BD19-5CC58C1871A6}" destId="{A1A71095-18F0-4327-882F-46242F7BE482}" srcOrd="0" destOrd="0" parTransId="{D1BF2E33-9E75-4A8B-991F-8F803913383B}" sibTransId="{60241B49-403E-41F1-9A37-8B3EE99B2DB6}"/>
    <dgm:cxn modelId="{68ACAC96-19FD-486C-A99A-FF32717F0F46}" srcId="{7809644A-CE9C-428A-BD19-5CC58C1871A6}" destId="{3E7B02CB-C6F2-4669-A1C7-F20C4C966171}" srcOrd="3" destOrd="0" parTransId="{CDE0BEC2-05D5-464C-BAFB-5B46D72FE74B}" sibTransId="{EAD3281D-8CCD-4AD3-A387-FDF1BA6C9D92}"/>
    <dgm:cxn modelId="{93EB689D-FEC2-4EE5-8907-BC5EC840CCF7}" srcId="{02BE2426-9CEA-4D68-84BC-635BB15C54BA}" destId="{909E981C-3938-4421-86A7-F5767B7ACA1E}" srcOrd="5" destOrd="0" parTransId="{21EC99A7-905B-48F3-9D15-0BC9325BC46D}" sibTransId="{45E1A3AF-73A8-457F-8D6F-9378605A338C}"/>
    <dgm:cxn modelId="{5BBAC5B9-8DDF-4CFB-A41B-D7B2354634AE}" type="presOf" srcId="{909E981C-3938-4421-86A7-F5767B7ACA1E}" destId="{7D68C34F-E899-4062-B352-F971ABEEB325}" srcOrd="0" destOrd="6" presId="urn:microsoft.com/office/officeart/2005/8/layout/arrow2"/>
    <dgm:cxn modelId="{F2110CBC-2F6F-42E5-9601-ACF1E8AEED65}" type="presOf" srcId="{F10CAF81-C10C-4B2D-AE6D-BB40148E75AD}" destId="{598403DD-996B-457F-B543-D4C6B0089DD3}" srcOrd="0" destOrd="0" presId="urn:microsoft.com/office/officeart/2005/8/layout/arrow2"/>
    <dgm:cxn modelId="{2B2DA2D0-DB27-44E7-9163-DBF18845CC5A}" type="presOf" srcId="{7809644A-CE9C-428A-BD19-5CC58C1871A6}" destId="{141E0947-1B90-4A25-BB33-2A0FECAFBC20}" srcOrd="0" destOrd="0" presId="urn:microsoft.com/office/officeart/2005/8/layout/arrow2"/>
    <dgm:cxn modelId="{552164DF-8D14-4606-9761-F86C624244A5}" type="presOf" srcId="{A1A71095-18F0-4327-882F-46242F7BE482}" destId="{4473765D-917A-46B0-B9C2-B42698093D17}" srcOrd="0" destOrd="0" presId="urn:microsoft.com/office/officeart/2005/8/layout/arrow2"/>
    <dgm:cxn modelId="{9A9599EF-7392-4560-88B2-A5C5C1FE1292}" type="presOf" srcId="{C0D5E236-EC9C-4898-9DB7-395FA6FFC846}" destId="{7D68C34F-E899-4062-B352-F971ABEEB325}" srcOrd="0" destOrd="4" presId="urn:microsoft.com/office/officeart/2005/8/layout/arrow2"/>
    <dgm:cxn modelId="{CBF758FA-2A45-4E87-84D9-5C0D67D0B11E}" type="presOf" srcId="{02BE2426-9CEA-4D68-84BC-635BB15C54BA}" destId="{7D68C34F-E899-4062-B352-F971ABEEB325}" srcOrd="0" destOrd="0" presId="urn:microsoft.com/office/officeart/2005/8/layout/arrow2"/>
    <dgm:cxn modelId="{3FA30DFE-3A53-4824-A475-1471BCE815D7}" srcId="{02BE2426-9CEA-4D68-84BC-635BB15C54BA}" destId="{6471BDC5-8BB3-4682-AAB7-7A6E2E8320BA}" srcOrd="4" destOrd="0" parTransId="{73B47951-BBDC-4FF9-A366-26FECF1F6625}" sibTransId="{81376E92-0F77-4118-BB42-F2B8A141B908}"/>
    <dgm:cxn modelId="{B8F14974-4C13-44B7-8ED8-89A6F20D774B}" type="presParOf" srcId="{141E0947-1B90-4A25-BB33-2A0FECAFBC20}" destId="{D9C8B3DB-BD88-4F30-84A3-997108205730}" srcOrd="0" destOrd="0" presId="urn:microsoft.com/office/officeart/2005/8/layout/arrow2"/>
    <dgm:cxn modelId="{CF28BD6A-D02E-490F-87E0-1F15189552FF}" type="presParOf" srcId="{141E0947-1B90-4A25-BB33-2A0FECAFBC20}" destId="{F1FB252B-1CE2-4A0A-948C-F5979E512D9B}" srcOrd="1" destOrd="0" presId="urn:microsoft.com/office/officeart/2005/8/layout/arrow2"/>
    <dgm:cxn modelId="{EAD4F3F9-F8AC-4C9A-ADCD-3158531DD870}" type="presParOf" srcId="{F1FB252B-1CE2-4A0A-948C-F5979E512D9B}" destId="{F9E3E3BE-0521-4BF8-80E3-15130D8C2084}" srcOrd="0" destOrd="0" presId="urn:microsoft.com/office/officeart/2005/8/layout/arrow2"/>
    <dgm:cxn modelId="{1812AD99-012C-41F0-B434-8F5120C6FCF9}" type="presParOf" srcId="{F1FB252B-1CE2-4A0A-948C-F5979E512D9B}" destId="{4473765D-917A-46B0-B9C2-B42698093D17}" srcOrd="1" destOrd="0" presId="urn:microsoft.com/office/officeart/2005/8/layout/arrow2"/>
    <dgm:cxn modelId="{9F50421D-FF3D-4159-B536-1A2E18119BF2}" type="presParOf" srcId="{F1FB252B-1CE2-4A0A-948C-F5979E512D9B}" destId="{0ED6C538-EFFE-40F4-9860-6B52F782BD7C}" srcOrd="2" destOrd="0" presId="urn:microsoft.com/office/officeart/2005/8/layout/arrow2"/>
    <dgm:cxn modelId="{2551F14F-3976-4E66-9C82-9FC3B82D48C5}" type="presParOf" srcId="{F1FB252B-1CE2-4A0A-948C-F5979E512D9B}" destId="{598403DD-996B-457F-B543-D4C6B0089DD3}" srcOrd="3" destOrd="0" presId="urn:microsoft.com/office/officeart/2005/8/layout/arrow2"/>
    <dgm:cxn modelId="{3A765D06-5DB6-4FFB-A027-10E823DDBA4E}" type="presParOf" srcId="{F1FB252B-1CE2-4A0A-948C-F5979E512D9B}" destId="{1DC8D9FA-3BB0-461E-91A8-C9AA3CB087EF}" srcOrd="4" destOrd="0" presId="urn:microsoft.com/office/officeart/2005/8/layout/arrow2"/>
    <dgm:cxn modelId="{5E6C3E59-EE92-4016-8DE7-EDA82A32B2F3}" type="presParOf" srcId="{F1FB252B-1CE2-4A0A-948C-F5979E512D9B}" destId="{ACAA9A32-9293-4D07-9953-E48CE3D8AD3C}" srcOrd="5" destOrd="0" presId="urn:microsoft.com/office/officeart/2005/8/layout/arrow2"/>
    <dgm:cxn modelId="{978A23F4-C66D-419F-871B-BF8E4B9F2A49}" type="presParOf" srcId="{F1FB252B-1CE2-4A0A-948C-F5979E512D9B}" destId="{A9241F20-F1C4-42C1-89C7-5399D986D559}" srcOrd="6" destOrd="0" presId="urn:microsoft.com/office/officeart/2005/8/layout/arrow2"/>
    <dgm:cxn modelId="{64EB6FD0-962E-4EBF-B56D-1280155A107E}" type="presParOf" srcId="{F1FB252B-1CE2-4A0A-948C-F5979E512D9B}" destId="{8108FD2D-5470-4819-9218-1DCF5A65F2E9}" srcOrd="7" destOrd="0" presId="urn:microsoft.com/office/officeart/2005/8/layout/arrow2"/>
    <dgm:cxn modelId="{42DEDA42-C94E-48B0-90BD-D1062B0BF463}" type="presParOf" srcId="{F1FB252B-1CE2-4A0A-948C-F5979E512D9B}" destId="{1ED5EBA4-F132-4A8D-A8D1-958AA28CC894}" srcOrd="8" destOrd="0" presId="urn:microsoft.com/office/officeart/2005/8/layout/arrow2"/>
    <dgm:cxn modelId="{F2F84967-B6FD-4E49-8C70-AC378D405F3C}" type="presParOf" srcId="{F1FB252B-1CE2-4A0A-948C-F5979E512D9B}" destId="{7D68C34F-E899-4062-B352-F971ABEEB325}" srcOrd="9" destOrd="0" presId="urn:microsoft.com/office/officeart/2005/8/layout/arrow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DA6CC7E-C0D8-4B5F-99F9-2EA707D0E25E}" type="doc">
      <dgm:prSet loTypeId="urn:microsoft.com/office/officeart/2005/8/layout/venn1" loCatId="relationship" qsTypeId="urn:microsoft.com/office/officeart/2005/8/quickstyle/simple1" qsCatId="simple" csTypeId="urn:microsoft.com/office/officeart/2005/8/colors/accent1_2" csCatId="accent1" phldr="1"/>
      <dgm:spPr/>
    </dgm:pt>
    <dgm:pt modelId="{3A91FAD1-C8D4-4873-BAD3-D9E92CBD86EA}">
      <dgm:prSet phldrT="[Текст]" custT="1"/>
      <dgm:spPr/>
      <dgm:t>
        <a:bodyPr/>
        <a:lstStyle/>
        <a:p>
          <a:r>
            <a:rPr lang="ru-RU" sz="1200">
              <a:latin typeface="Times New Roman" panose="02020603050405020304" pitchFamily="18" charset="0"/>
              <a:cs typeface="Times New Roman" panose="02020603050405020304" pitchFamily="18" charset="0"/>
            </a:rPr>
            <a:t>Научные исследования</a:t>
          </a:r>
        </a:p>
      </dgm:t>
    </dgm:pt>
    <dgm:pt modelId="{12C1D091-D8D0-4EA7-A328-9E3579E7B64A}" type="parTrans" cxnId="{CE4E9434-DCBE-4DC9-B59C-51258CCD49E1}">
      <dgm:prSet/>
      <dgm:spPr/>
      <dgm:t>
        <a:bodyPr/>
        <a:lstStyle/>
        <a:p>
          <a:endParaRPr lang="ru-RU" sz="1200">
            <a:latin typeface="Times New Roman" panose="02020603050405020304" pitchFamily="18" charset="0"/>
            <a:cs typeface="Times New Roman" panose="02020603050405020304" pitchFamily="18" charset="0"/>
          </a:endParaRPr>
        </a:p>
      </dgm:t>
    </dgm:pt>
    <dgm:pt modelId="{7C2540C1-D7D0-4D50-BFDE-D962BF6476B1}" type="sibTrans" cxnId="{CE4E9434-DCBE-4DC9-B59C-51258CCD49E1}">
      <dgm:prSet/>
      <dgm:spPr/>
      <dgm:t>
        <a:bodyPr/>
        <a:lstStyle/>
        <a:p>
          <a:endParaRPr lang="ru-RU" sz="1200">
            <a:latin typeface="Times New Roman" panose="02020603050405020304" pitchFamily="18" charset="0"/>
            <a:cs typeface="Times New Roman" panose="02020603050405020304" pitchFamily="18" charset="0"/>
          </a:endParaRPr>
        </a:p>
      </dgm:t>
    </dgm:pt>
    <dgm:pt modelId="{E6EAC894-A6FE-4E6A-9F0C-6BEA5F01875D}">
      <dgm:prSet phldrT="[Текст]" custT="1"/>
      <dgm:spPr/>
      <dgm:t>
        <a:bodyPr/>
        <a:lstStyle/>
        <a:p>
          <a:r>
            <a:rPr lang="ru-RU" sz="1200">
              <a:latin typeface="Times New Roman" panose="02020603050405020304" pitchFamily="18" charset="0"/>
              <a:cs typeface="Times New Roman" panose="02020603050405020304" pitchFamily="18" charset="0"/>
            </a:rPr>
            <a:t>Коммерциализация инноваций и управление</a:t>
          </a:r>
        </a:p>
      </dgm:t>
    </dgm:pt>
    <dgm:pt modelId="{3CD56AA6-A6E0-4FFF-A34C-9F6AB62BDF32}" type="parTrans" cxnId="{C6F97E7C-93CF-4F35-9B1C-6A462D66D81F}">
      <dgm:prSet/>
      <dgm:spPr/>
      <dgm:t>
        <a:bodyPr/>
        <a:lstStyle/>
        <a:p>
          <a:endParaRPr lang="ru-RU" sz="1200">
            <a:latin typeface="Times New Roman" panose="02020603050405020304" pitchFamily="18" charset="0"/>
            <a:cs typeface="Times New Roman" panose="02020603050405020304" pitchFamily="18" charset="0"/>
          </a:endParaRPr>
        </a:p>
      </dgm:t>
    </dgm:pt>
    <dgm:pt modelId="{CE6E2B70-4342-419A-A5FE-52530583AA8A}" type="sibTrans" cxnId="{C6F97E7C-93CF-4F35-9B1C-6A462D66D81F}">
      <dgm:prSet/>
      <dgm:spPr/>
      <dgm:t>
        <a:bodyPr/>
        <a:lstStyle/>
        <a:p>
          <a:endParaRPr lang="ru-RU" sz="1200">
            <a:latin typeface="Times New Roman" panose="02020603050405020304" pitchFamily="18" charset="0"/>
            <a:cs typeface="Times New Roman" panose="02020603050405020304" pitchFamily="18" charset="0"/>
          </a:endParaRPr>
        </a:p>
      </dgm:t>
    </dgm:pt>
    <dgm:pt modelId="{BB947CB1-E3C0-45C3-BE83-725192C2EDB7}">
      <dgm:prSet phldrT="[Текст]" custT="1"/>
      <dgm:spPr/>
      <dgm:t>
        <a:bodyPr/>
        <a:lstStyle/>
        <a:p>
          <a:r>
            <a:rPr lang="ru-RU" sz="1200">
              <a:latin typeface="Times New Roman" panose="02020603050405020304" pitchFamily="18" charset="0"/>
              <a:cs typeface="Times New Roman" panose="02020603050405020304" pitchFamily="18" charset="0"/>
            </a:rPr>
            <a:t>Образовательные программы</a:t>
          </a:r>
        </a:p>
      </dgm:t>
    </dgm:pt>
    <dgm:pt modelId="{12A116A4-1F5E-481A-9A44-710EBE04435A}" type="parTrans" cxnId="{8A942C2E-2873-42E9-85BA-7F3D370ABA87}">
      <dgm:prSet/>
      <dgm:spPr/>
      <dgm:t>
        <a:bodyPr/>
        <a:lstStyle/>
        <a:p>
          <a:endParaRPr lang="ru-RU" sz="1200">
            <a:latin typeface="Times New Roman" panose="02020603050405020304" pitchFamily="18" charset="0"/>
            <a:cs typeface="Times New Roman" panose="02020603050405020304" pitchFamily="18" charset="0"/>
          </a:endParaRPr>
        </a:p>
      </dgm:t>
    </dgm:pt>
    <dgm:pt modelId="{70F7649D-0611-4F21-8504-6B24FCADA3EE}" type="sibTrans" cxnId="{8A942C2E-2873-42E9-85BA-7F3D370ABA87}">
      <dgm:prSet/>
      <dgm:spPr/>
      <dgm:t>
        <a:bodyPr/>
        <a:lstStyle/>
        <a:p>
          <a:endParaRPr lang="ru-RU" sz="1200">
            <a:latin typeface="Times New Roman" panose="02020603050405020304" pitchFamily="18" charset="0"/>
            <a:cs typeface="Times New Roman" panose="02020603050405020304" pitchFamily="18" charset="0"/>
          </a:endParaRPr>
        </a:p>
      </dgm:t>
    </dgm:pt>
    <dgm:pt modelId="{6497BF37-6E0E-4560-AE02-BC5457B29D30}" type="pres">
      <dgm:prSet presAssocID="{6DA6CC7E-C0D8-4B5F-99F9-2EA707D0E25E}" presName="compositeShape" presStyleCnt="0">
        <dgm:presLayoutVars>
          <dgm:chMax val="7"/>
          <dgm:dir/>
          <dgm:resizeHandles val="exact"/>
        </dgm:presLayoutVars>
      </dgm:prSet>
      <dgm:spPr/>
    </dgm:pt>
    <dgm:pt modelId="{81912850-6503-4B71-9DDA-066B39DC0817}" type="pres">
      <dgm:prSet presAssocID="{3A91FAD1-C8D4-4873-BAD3-D9E92CBD86EA}" presName="circ1" presStyleLbl="vennNode1" presStyleIdx="0" presStyleCnt="3" custScaleX="113008"/>
      <dgm:spPr/>
    </dgm:pt>
    <dgm:pt modelId="{7391A12D-021D-4C3B-9741-22F38252266A}" type="pres">
      <dgm:prSet presAssocID="{3A91FAD1-C8D4-4873-BAD3-D9E92CBD86EA}" presName="circ1Tx" presStyleLbl="revTx" presStyleIdx="0" presStyleCnt="0">
        <dgm:presLayoutVars>
          <dgm:chMax val="0"/>
          <dgm:chPref val="0"/>
          <dgm:bulletEnabled val="1"/>
        </dgm:presLayoutVars>
      </dgm:prSet>
      <dgm:spPr/>
    </dgm:pt>
    <dgm:pt modelId="{4E8D5987-0D41-468C-BCBE-7C0CDAEB8C7F}" type="pres">
      <dgm:prSet presAssocID="{E6EAC894-A6FE-4E6A-9F0C-6BEA5F01875D}" presName="circ2" presStyleLbl="vennNode1" presStyleIdx="1" presStyleCnt="3" custScaleX="114776" custLinFactNeighborX="13425" custLinFactNeighborY="1640"/>
      <dgm:spPr/>
    </dgm:pt>
    <dgm:pt modelId="{27B01637-510D-4ACE-AF0E-24FCD23F524E}" type="pres">
      <dgm:prSet presAssocID="{E6EAC894-A6FE-4E6A-9F0C-6BEA5F01875D}" presName="circ2Tx" presStyleLbl="revTx" presStyleIdx="0" presStyleCnt="0">
        <dgm:presLayoutVars>
          <dgm:chMax val="0"/>
          <dgm:chPref val="0"/>
          <dgm:bulletEnabled val="1"/>
        </dgm:presLayoutVars>
      </dgm:prSet>
      <dgm:spPr/>
    </dgm:pt>
    <dgm:pt modelId="{4B4F220B-5C1C-4AAC-99A7-F2CB58DD1509}" type="pres">
      <dgm:prSet presAssocID="{BB947CB1-E3C0-45C3-BE83-725192C2EDB7}" presName="circ3" presStyleLbl="vennNode1" presStyleIdx="2" presStyleCnt="3" custScaleX="119955"/>
      <dgm:spPr/>
    </dgm:pt>
    <dgm:pt modelId="{DD43EA6A-D0EC-4840-96AC-767D5370CBAC}" type="pres">
      <dgm:prSet presAssocID="{BB947CB1-E3C0-45C3-BE83-725192C2EDB7}" presName="circ3Tx" presStyleLbl="revTx" presStyleIdx="0" presStyleCnt="0">
        <dgm:presLayoutVars>
          <dgm:chMax val="0"/>
          <dgm:chPref val="0"/>
          <dgm:bulletEnabled val="1"/>
        </dgm:presLayoutVars>
      </dgm:prSet>
      <dgm:spPr/>
    </dgm:pt>
  </dgm:ptLst>
  <dgm:cxnLst>
    <dgm:cxn modelId="{42BD2D25-95FA-4D84-83FA-199BAF82AC74}" type="presOf" srcId="{3A91FAD1-C8D4-4873-BAD3-D9E92CBD86EA}" destId="{81912850-6503-4B71-9DDA-066B39DC0817}" srcOrd="0" destOrd="0" presId="urn:microsoft.com/office/officeart/2005/8/layout/venn1"/>
    <dgm:cxn modelId="{BD519728-3154-4DAB-84A5-FBBB5D908C9A}" type="presOf" srcId="{6DA6CC7E-C0D8-4B5F-99F9-2EA707D0E25E}" destId="{6497BF37-6E0E-4560-AE02-BC5457B29D30}" srcOrd="0" destOrd="0" presId="urn:microsoft.com/office/officeart/2005/8/layout/venn1"/>
    <dgm:cxn modelId="{8A942C2E-2873-42E9-85BA-7F3D370ABA87}" srcId="{6DA6CC7E-C0D8-4B5F-99F9-2EA707D0E25E}" destId="{BB947CB1-E3C0-45C3-BE83-725192C2EDB7}" srcOrd="2" destOrd="0" parTransId="{12A116A4-1F5E-481A-9A44-710EBE04435A}" sibTransId="{70F7649D-0611-4F21-8504-6B24FCADA3EE}"/>
    <dgm:cxn modelId="{CE4E9434-DCBE-4DC9-B59C-51258CCD49E1}" srcId="{6DA6CC7E-C0D8-4B5F-99F9-2EA707D0E25E}" destId="{3A91FAD1-C8D4-4873-BAD3-D9E92CBD86EA}" srcOrd="0" destOrd="0" parTransId="{12C1D091-D8D0-4EA7-A328-9E3579E7B64A}" sibTransId="{7C2540C1-D7D0-4D50-BFDE-D962BF6476B1}"/>
    <dgm:cxn modelId="{32525D4F-6DAD-4193-A95F-3DAA33D71172}" type="presOf" srcId="{E6EAC894-A6FE-4E6A-9F0C-6BEA5F01875D}" destId="{4E8D5987-0D41-468C-BCBE-7C0CDAEB8C7F}" srcOrd="0" destOrd="0" presId="urn:microsoft.com/office/officeart/2005/8/layout/venn1"/>
    <dgm:cxn modelId="{C6F97E7C-93CF-4F35-9B1C-6A462D66D81F}" srcId="{6DA6CC7E-C0D8-4B5F-99F9-2EA707D0E25E}" destId="{E6EAC894-A6FE-4E6A-9F0C-6BEA5F01875D}" srcOrd="1" destOrd="0" parTransId="{3CD56AA6-A6E0-4FFF-A34C-9F6AB62BDF32}" sibTransId="{CE6E2B70-4342-419A-A5FE-52530583AA8A}"/>
    <dgm:cxn modelId="{6B4839A6-F916-406D-BC53-3F3D3EBED4FC}" type="presOf" srcId="{E6EAC894-A6FE-4E6A-9F0C-6BEA5F01875D}" destId="{27B01637-510D-4ACE-AF0E-24FCD23F524E}" srcOrd="1" destOrd="0" presId="urn:microsoft.com/office/officeart/2005/8/layout/venn1"/>
    <dgm:cxn modelId="{847A76BB-8B47-4714-9B2B-FC7EC6F80400}" type="presOf" srcId="{BB947CB1-E3C0-45C3-BE83-725192C2EDB7}" destId="{DD43EA6A-D0EC-4840-96AC-767D5370CBAC}" srcOrd="1" destOrd="0" presId="urn:microsoft.com/office/officeart/2005/8/layout/venn1"/>
    <dgm:cxn modelId="{3C59F8C5-15B3-4A77-A2A7-00C64653D187}" type="presOf" srcId="{3A91FAD1-C8D4-4873-BAD3-D9E92CBD86EA}" destId="{7391A12D-021D-4C3B-9741-22F38252266A}" srcOrd="1" destOrd="0" presId="urn:microsoft.com/office/officeart/2005/8/layout/venn1"/>
    <dgm:cxn modelId="{EC64ADD7-2079-4FF7-BD53-3CC613453545}" type="presOf" srcId="{BB947CB1-E3C0-45C3-BE83-725192C2EDB7}" destId="{4B4F220B-5C1C-4AAC-99A7-F2CB58DD1509}" srcOrd="0" destOrd="0" presId="urn:microsoft.com/office/officeart/2005/8/layout/venn1"/>
    <dgm:cxn modelId="{5FD9383B-DDC8-4DD3-82DC-06F0BE1C04B0}" type="presParOf" srcId="{6497BF37-6E0E-4560-AE02-BC5457B29D30}" destId="{81912850-6503-4B71-9DDA-066B39DC0817}" srcOrd="0" destOrd="0" presId="urn:microsoft.com/office/officeart/2005/8/layout/venn1"/>
    <dgm:cxn modelId="{2049E76A-EE8E-4A58-8435-0F26464A1914}" type="presParOf" srcId="{6497BF37-6E0E-4560-AE02-BC5457B29D30}" destId="{7391A12D-021D-4C3B-9741-22F38252266A}" srcOrd="1" destOrd="0" presId="urn:microsoft.com/office/officeart/2005/8/layout/venn1"/>
    <dgm:cxn modelId="{274C9E5B-E2FE-495C-BD78-C67FD277ED99}" type="presParOf" srcId="{6497BF37-6E0E-4560-AE02-BC5457B29D30}" destId="{4E8D5987-0D41-468C-BCBE-7C0CDAEB8C7F}" srcOrd="2" destOrd="0" presId="urn:microsoft.com/office/officeart/2005/8/layout/venn1"/>
    <dgm:cxn modelId="{97456816-58BE-4370-A943-E7F38E4FCE7B}" type="presParOf" srcId="{6497BF37-6E0E-4560-AE02-BC5457B29D30}" destId="{27B01637-510D-4ACE-AF0E-24FCD23F524E}" srcOrd="3" destOrd="0" presId="urn:microsoft.com/office/officeart/2005/8/layout/venn1"/>
    <dgm:cxn modelId="{FA4DD873-FB56-4CA6-892F-225744865BB7}" type="presParOf" srcId="{6497BF37-6E0E-4560-AE02-BC5457B29D30}" destId="{4B4F220B-5C1C-4AAC-99A7-F2CB58DD1509}" srcOrd="4" destOrd="0" presId="urn:microsoft.com/office/officeart/2005/8/layout/venn1"/>
    <dgm:cxn modelId="{9CD4C190-AA42-4AA8-B658-502B795932F2}" type="presParOf" srcId="{6497BF37-6E0E-4560-AE02-BC5457B29D30}" destId="{DD43EA6A-D0EC-4840-96AC-767D5370CBAC}" srcOrd="5" destOrd="0" presId="urn:microsoft.com/office/officeart/2005/8/layout/venn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77AB341-B79D-FE4D-9A93-445AF39429DF}" type="doc">
      <dgm:prSet loTypeId="urn:microsoft.com/office/officeart/2005/8/layout/vList6" loCatId="" qsTypeId="urn:microsoft.com/office/officeart/2005/8/quickstyle/simple1" qsCatId="simple" csTypeId="urn:microsoft.com/office/officeart/2005/8/colors/accent1_2" csCatId="accent1" phldr="1"/>
      <dgm:spPr/>
      <dgm:t>
        <a:bodyPr/>
        <a:lstStyle/>
        <a:p>
          <a:endParaRPr lang="ru-RU"/>
        </a:p>
      </dgm:t>
    </dgm:pt>
    <dgm:pt modelId="{B5E7DFA1-0B53-0549-87A8-DDA30BB4B8A2}">
      <dgm:prSet phldrT="[Текст]" custT="1"/>
      <dgm:spPr/>
      <dgm:t>
        <a:bodyPr/>
        <a:lstStyle/>
        <a:p>
          <a:r>
            <a:rPr lang="ru-RU" sz="1400" b="1">
              <a:latin typeface="Times New Roman" panose="02020603050405020304" pitchFamily="18" charset="0"/>
              <a:cs typeface="Times New Roman" panose="02020603050405020304" pitchFamily="18" charset="0"/>
            </a:rPr>
            <a:t>Традиционный/ пассивный метод</a:t>
          </a:r>
          <a:endParaRPr lang="ru-RU" sz="1400"/>
        </a:p>
      </dgm:t>
    </dgm:pt>
    <dgm:pt modelId="{4992BD64-6C8C-B946-995E-5F8A67D5DAFD}" type="parTrans" cxnId="{86402A7A-3B6B-5D4F-9633-3964B50B1450}">
      <dgm:prSet/>
      <dgm:spPr/>
      <dgm:t>
        <a:bodyPr/>
        <a:lstStyle/>
        <a:p>
          <a:endParaRPr lang="ru-RU" sz="1000"/>
        </a:p>
      </dgm:t>
    </dgm:pt>
    <dgm:pt modelId="{CC973A71-949F-6E4F-BD45-B38685771868}" type="sibTrans" cxnId="{86402A7A-3B6B-5D4F-9633-3964B50B1450}">
      <dgm:prSet/>
      <dgm:spPr/>
      <dgm:t>
        <a:bodyPr/>
        <a:lstStyle/>
        <a:p>
          <a:endParaRPr lang="ru-RU" sz="1000"/>
        </a:p>
      </dgm:t>
    </dgm:pt>
    <dgm:pt modelId="{6359D180-6710-4749-A1AD-0D71F15071EE}">
      <dgm:prSet phldrT="[Текст]" custT="1"/>
      <dgm:spPr/>
      <dgm:t>
        <a:bodyPr/>
        <a:lstStyle/>
        <a:p>
          <a:r>
            <a:rPr lang="ru-RU" sz="1150">
              <a:latin typeface="Times New Roman" panose="02020603050405020304" pitchFamily="18" charset="0"/>
              <a:cs typeface="Times New Roman" panose="02020603050405020304" pitchFamily="18" charset="0"/>
            </a:rPr>
            <a:t>Лекции и теоретическая основа</a:t>
          </a:r>
          <a:endParaRPr lang="ru-RU" sz="1150"/>
        </a:p>
      </dgm:t>
    </dgm:pt>
    <dgm:pt modelId="{E61A2766-6643-4B41-8EE5-51EA5A61FC7D}" type="parTrans" cxnId="{0FA84761-D061-E048-8CA7-49E7CF2DDEB3}">
      <dgm:prSet/>
      <dgm:spPr/>
      <dgm:t>
        <a:bodyPr/>
        <a:lstStyle/>
        <a:p>
          <a:endParaRPr lang="ru-RU" sz="1000"/>
        </a:p>
      </dgm:t>
    </dgm:pt>
    <dgm:pt modelId="{BAFE1FC6-D08C-D945-BBDF-2BD25CC6E8A5}" type="sibTrans" cxnId="{0FA84761-D061-E048-8CA7-49E7CF2DDEB3}">
      <dgm:prSet/>
      <dgm:spPr/>
      <dgm:t>
        <a:bodyPr/>
        <a:lstStyle/>
        <a:p>
          <a:endParaRPr lang="ru-RU" sz="1000"/>
        </a:p>
      </dgm:t>
    </dgm:pt>
    <dgm:pt modelId="{B7578A47-C087-AE48-A135-130223F9052E}">
      <dgm:prSet phldrT="[Текст]" custT="1"/>
      <dgm:spPr/>
      <dgm:t>
        <a:bodyPr/>
        <a:lstStyle/>
        <a:p>
          <a:r>
            <a:rPr lang="ru-RU" sz="1400" b="1">
              <a:latin typeface="Times New Roman" panose="02020603050405020304" pitchFamily="18" charset="0"/>
              <a:cs typeface="Times New Roman" panose="02020603050405020304" pitchFamily="18" charset="0"/>
            </a:rPr>
            <a:t>Инновационный/</a:t>
          </a:r>
        </a:p>
        <a:p>
          <a:r>
            <a:rPr lang="ru-RU" sz="1400" b="1">
              <a:latin typeface="Times New Roman" panose="02020603050405020304" pitchFamily="18" charset="0"/>
              <a:cs typeface="Times New Roman" panose="02020603050405020304" pitchFamily="18" charset="0"/>
            </a:rPr>
            <a:t>активный метод</a:t>
          </a:r>
          <a:endParaRPr lang="ru-RU" sz="1400"/>
        </a:p>
      </dgm:t>
    </dgm:pt>
    <dgm:pt modelId="{CD331647-BC77-9B40-AA3D-D871CF631618}" type="parTrans" cxnId="{1742E35E-2DA0-BA42-BF70-298434F9BD6E}">
      <dgm:prSet/>
      <dgm:spPr/>
      <dgm:t>
        <a:bodyPr/>
        <a:lstStyle/>
        <a:p>
          <a:endParaRPr lang="ru-RU" sz="1000"/>
        </a:p>
      </dgm:t>
    </dgm:pt>
    <dgm:pt modelId="{ABD5E0BB-9B55-044E-BAE3-5232561140A8}" type="sibTrans" cxnId="{1742E35E-2DA0-BA42-BF70-298434F9BD6E}">
      <dgm:prSet/>
      <dgm:spPr/>
      <dgm:t>
        <a:bodyPr/>
        <a:lstStyle/>
        <a:p>
          <a:endParaRPr lang="ru-RU" sz="1000"/>
        </a:p>
      </dgm:t>
    </dgm:pt>
    <dgm:pt modelId="{2150B672-A81D-C344-A130-085F49AD4B23}">
      <dgm:prSet phldrT="[Текст]" custT="1"/>
      <dgm:spPr/>
      <dgm:t>
        <a:bodyPr/>
        <a:lstStyle/>
        <a:p>
          <a:r>
            <a:rPr lang="ru-RU" sz="1150">
              <a:latin typeface="Times New Roman" panose="02020603050405020304" pitchFamily="18" charset="0"/>
              <a:cs typeface="Times New Roman" panose="02020603050405020304" pitchFamily="18" charset="0"/>
            </a:rPr>
            <a:t>Бизнес-симуляции и ролевые игры</a:t>
          </a:r>
          <a:endParaRPr lang="ru-RU" sz="1150"/>
        </a:p>
      </dgm:t>
    </dgm:pt>
    <dgm:pt modelId="{7311128C-6D75-F840-A391-01E6EB780CD1}" type="parTrans" cxnId="{A29A16D7-1B5A-B848-9919-98E041B3E241}">
      <dgm:prSet/>
      <dgm:spPr/>
      <dgm:t>
        <a:bodyPr/>
        <a:lstStyle/>
        <a:p>
          <a:endParaRPr lang="ru-RU" sz="1000"/>
        </a:p>
      </dgm:t>
    </dgm:pt>
    <dgm:pt modelId="{F972776E-C45C-3A4C-977E-3BC306A0938B}" type="sibTrans" cxnId="{A29A16D7-1B5A-B848-9919-98E041B3E241}">
      <dgm:prSet/>
      <dgm:spPr/>
      <dgm:t>
        <a:bodyPr/>
        <a:lstStyle/>
        <a:p>
          <a:endParaRPr lang="ru-RU" sz="1000"/>
        </a:p>
      </dgm:t>
    </dgm:pt>
    <dgm:pt modelId="{36890335-77F2-AC4F-A30E-3CB3E3596437}">
      <dgm:prSet custT="1"/>
      <dgm:spPr/>
      <dgm:t>
        <a:bodyPr/>
        <a:lstStyle/>
        <a:p>
          <a:r>
            <a:rPr lang="ru-RU" sz="1150">
              <a:latin typeface="Times New Roman" panose="02020603050405020304" pitchFamily="18" charset="0"/>
              <a:cs typeface="Times New Roman" panose="02020603050405020304" pitchFamily="18" charset="0"/>
            </a:rPr>
            <a:t>Презентации</a:t>
          </a:r>
          <a:endParaRPr lang="ru-KZ" sz="1150">
            <a:latin typeface="Times New Roman" panose="02020603050405020304" pitchFamily="18" charset="0"/>
            <a:cs typeface="Times New Roman" panose="02020603050405020304" pitchFamily="18" charset="0"/>
          </a:endParaRPr>
        </a:p>
      </dgm:t>
    </dgm:pt>
    <dgm:pt modelId="{27F02CB2-3D23-9C43-923D-9D27FFEE59B2}" type="parTrans" cxnId="{09FBC417-DC6C-B542-8A6B-6663CF16A4B5}">
      <dgm:prSet/>
      <dgm:spPr/>
      <dgm:t>
        <a:bodyPr/>
        <a:lstStyle/>
        <a:p>
          <a:endParaRPr lang="ru-RU" sz="1000"/>
        </a:p>
      </dgm:t>
    </dgm:pt>
    <dgm:pt modelId="{29C69765-9C0C-3145-8573-5886EF94E168}" type="sibTrans" cxnId="{09FBC417-DC6C-B542-8A6B-6663CF16A4B5}">
      <dgm:prSet/>
      <dgm:spPr/>
      <dgm:t>
        <a:bodyPr/>
        <a:lstStyle/>
        <a:p>
          <a:endParaRPr lang="ru-RU" sz="1000"/>
        </a:p>
      </dgm:t>
    </dgm:pt>
    <dgm:pt modelId="{51A3F351-6985-344E-BE0D-636314657FDA}">
      <dgm:prSet custT="1"/>
      <dgm:spPr/>
      <dgm:t>
        <a:bodyPr/>
        <a:lstStyle/>
        <a:p>
          <a:r>
            <a:rPr lang="ru-RU" sz="1150">
              <a:latin typeface="Times New Roman" panose="02020603050405020304" pitchFamily="18" charset="0"/>
              <a:cs typeface="Times New Roman" panose="02020603050405020304" pitchFamily="18" charset="0"/>
            </a:rPr>
            <a:t>Чтение и анализ бизнес-литературы</a:t>
          </a:r>
          <a:endParaRPr lang="ru-KZ" sz="1150">
            <a:latin typeface="Times New Roman" panose="02020603050405020304" pitchFamily="18" charset="0"/>
            <a:cs typeface="Times New Roman" panose="02020603050405020304" pitchFamily="18" charset="0"/>
          </a:endParaRPr>
        </a:p>
      </dgm:t>
    </dgm:pt>
    <dgm:pt modelId="{3185E0D4-C404-A740-B261-4C41268373FD}" type="parTrans" cxnId="{65B08137-803C-694E-BCF0-394179855C40}">
      <dgm:prSet/>
      <dgm:spPr/>
      <dgm:t>
        <a:bodyPr/>
        <a:lstStyle/>
        <a:p>
          <a:endParaRPr lang="ru-RU" sz="1000"/>
        </a:p>
      </dgm:t>
    </dgm:pt>
    <dgm:pt modelId="{3872E6DE-BA6E-C349-B633-27D5EB56D81D}" type="sibTrans" cxnId="{65B08137-803C-694E-BCF0-394179855C40}">
      <dgm:prSet/>
      <dgm:spPr/>
      <dgm:t>
        <a:bodyPr/>
        <a:lstStyle/>
        <a:p>
          <a:endParaRPr lang="ru-RU" sz="1000"/>
        </a:p>
      </dgm:t>
    </dgm:pt>
    <dgm:pt modelId="{476C6E50-F483-4848-8961-FCE51F1E3FE7}">
      <dgm:prSet custT="1"/>
      <dgm:spPr/>
      <dgm:t>
        <a:bodyPr/>
        <a:lstStyle/>
        <a:p>
          <a:r>
            <a:rPr lang="ru-KZ" sz="1150">
              <a:latin typeface="Times New Roman" panose="02020603050405020304" pitchFamily="18" charset="0"/>
              <a:cs typeface="Times New Roman" panose="02020603050405020304" pitchFamily="18" charset="0"/>
            </a:rPr>
            <a:t>Написание эссе</a:t>
          </a:r>
        </a:p>
      </dgm:t>
    </dgm:pt>
    <dgm:pt modelId="{A973D063-071E-3F40-A183-F136C8B3FB9C}" type="parTrans" cxnId="{1DE2291C-D087-8E46-B01C-B8C79729BC36}">
      <dgm:prSet/>
      <dgm:spPr/>
      <dgm:t>
        <a:bodyPr/>
        <a:lstStyle/>
        <a:p>
          <a:endParaRPr lang="ru-RU" sz="1000"/>
        </a:p>
      </dgm:t>
    </dgm:pt>
    <dgm:pt modelId="{BEC5308B-3AB0-564B-8B87-AC786480BF0F}" type="sibTrans" cxnId="{1DE2291C-D087-8E46-B01C-B8C79729BC36}">
      <dgm:prSet/>
      <dgm:spPr/>
      <dgm:t>
        <a:bodyPr/>
        <a:lstStyle/>
        <a:p>
          <a:endParaRPr lang="ru-RU" sz="1000"/>
        </a:p>
      </dgm:t>
    </dgm:pt>
    <dgm:pt modelId="{10A20081-60AF-7944-8DED-3994675EBAD3}">
      <dgm:prSet custT="1"/>
      <dgm:spPr/>
      <dgm:t>
        <a:bodyPr/>
        <a:lstStyle/>
        <a:p>
          <a:r>
            <a:rPr lang="ru-KZ" sz="1150">
              <a:latin typeface="Times New Roman" panose="02020603050405020304" pitchFamily="18" charset="0"/>
              <a:cs typeface="Times New Roman" panose="02020603050405020304" pitchFamily="18" charset="0"/>
            </a:rPr>
            <a:t>Тестирование</a:t>
          </a:r>
        </a:p>
      </dgm:t>
    </dgm:pt>
    <dgm:pt modelId="{2B63F559-A4C6-B442-B317-FC6A01D4A724}" type="parTrans" cxnId="{FA760573-4468-BD4D-83F1-229BBA279804}">
      <dgm:prSet/>
      <dgm:spPr/>
      <dgm:t>
        <a:bodyPr/>
        <a:lstStyle/>
        <a:p>
          <a:endParaRPr lang="ru-RU" sz="1000"/>
        </a:p>
      </dgm:t>
    </dgm:pt>
    <dgm:pt modelId="{4C30746F-A6B8-B348-8F0B-D1F6E39C7775}" type="sibTrans" cxnId="{FA760573-4468-BD4D-83F1-229BBA279804}">
      <dgm:prSet/>
      <dgm:spPr/>
      <dgm:t>
        <a:bodyPr/>
        <a:lstStyle/>
        <a:p>
          <a:endParaRPr lang="ru-RU" sz="1000"/>
        </a:p>
      </dgm:t>
    </dgm:pt>
    <dgm:pt modelId="{161AF516-3724-6641-9092-3F9CE2768731}">
      <dgm:prSet custT="1"/>
      <dgm:spPr/>
      <dgm:t>
        <a:bodyPr/>
        <a:lstStyle/>
        <a:p>
          <a:r>
            <a:rPr lang="ru-RU" sz="1150">
              <a:latin typeface="Times New Roman" panose="02020603050405020304" pitchFamily="18" charset="0"/>
              <a:cs typeface="Times New Roman" panose="02020603050405020304" pitchFamily="18" charset="0"/>
            </a:rPr>
            <a:t>Использование видеоматериалов и записей</a:t>
          </a:r>
        </a:p>
      </dgm:t>
    </dgm:pt>
    <dgm:pt modelId="{145425B1-DF6E-F247-8D8F-078E4040463B}" type="parTrans" cxnId="{22680068-1D38-4149-B29B-D70995B8C08E}">
      <dgm:prSet/>
      <dgm:spPr/>
      <dgm:t>
        <a:bodyPr/>
        <a:lstStyle/>
        <a:p>
          <a:endParaRPr lang="ru-RU" sz="1000"/>
        </a:p>
      </dgm:t>
    </dgm:pt>
    <dgm:pt modelId="{DA5EB094-EA64-A349-AEED-A138A2DAAC9E}" type="sibTrans" cxnId="{22680068-1D38-4149-B29B-D70995B8C08E}">
      <dgm:prSet/>
      <dgm:spPr/>
      <dgm:t>
        <a:bodyPr/>
        <a:lstStyle/>
        <a:p>
          <a:endParaRPr lang="ru-RU" sz="1000"/>
        </a:p>
      </dgm:t>
    </dgm:pt>
    <dgm:pt modelId="{41025727-13F7-DF4B-9DBC-ECE5A708EB77}">
      <dgm:prSet custT="1"/>
      <dgm:spPr/>
      <dgm:t>
        <a:bodyPr/>
        <a:lstStyle/>
        <a:p>
          <a:r>
            <a:rPr lang="ru-RU" sz="1150">
              <a:latin typeface="Times New Roman" panose="02020603050405020304" pitchFamily="18" charset="0"/>
              <a:cs typeface="Times New Roman" panose="02020603050405020304" pitchFamily="18" charset="0"/>
            </a:rPr>
            <a:t>Примеры успешных практик и взаимодействие с экспертами</a:t>
          </a:r>
        </a:p>
      </dgm:t>
    </dgm:pt>
    <dgm:pt modelId="{929AEEE3-FE15-B449-B7D4-5AB23B80B6CD}" type="parTrans" cxnId="{F3102BC4-110E-F745-8D01-B769898B7B5C}">
      <dgm:prSet/>
      <dgm:spPr/>
      <dgm:t>
        <a:bodyPr/>
        <a:lstStyle/>
        <a:p>
          <a:endParaRPr lang="ru-RU" sz="1000"/>
        </a:p>
      </dgm:t>
    </dgm:pt>
    <dgm:pt modelId="{3356EEE4-14C0-774A-A0FB-F8D7D8AEFB96}" type="sibTrans" cxnId="{F3102BC4-110E-F745-8D01-B769898B7B5C}">
      <dgm:prSet/>
      <dgm:spPr/>
      <dgm:t>
        <a:bodyPr/>
        <a:lstStyle/>
        <a:p>
          <a:endParaRPr lang="ru-RU" sz="1000"/>
        </a:p>
      </dgm:t>
    </dgm:pt>
    <dgm:pt modelId="{B7F6E9D6-AEF4-4146-9491-D9D55F19CF15}">
      <dgm:prSet custT="1"/>
      <dgm:spPr/>
      <dgm:t>
        <a:bodyPr/>
        <a:lstStyle/>
        <a:p>
          <a:r>
            <a:rPr lang="ru-RU" sz="1150">
              <a:latin typeface="Times New Roman" panose="02020603050405020304" pitchFamily="18" charset="0"/>
              <a:cs typeface="Times New Roman" panose="02020603050405020304" pitchFamily="18" charset="0"/>
            </a:rPr>
            <a:t>Мастер-классы и семинары</a:t>
          </a:r>
        </a:p>
      </dgm:t>
    </dgm:pt>
    <dgm:pt modelId="{E3E041B7-075A-504F-A7D6-4373EE6DD14F}" type="parTrans" cxnId="{2727CDAD-986B-B547-B18C-E1679D1245B1}">
      <dgm:prSet/>
      <dgm:spPr/>
      <dgm:t>
        <a:bodyPr/>
        <a:lstStyle/>
        <a:p>
          <a:endParaRPr lang="ru-RU" sz="1000"/>
        </a:p>
      </dgm:t>
    </dgm:pt>
    <dgm:pt modelId="{F0663FDE-F59C-2149-BE58-365DBAF9DA13}" type="sibTrans" cxnId="{2727CDAD-986B-B547-B18C-E1679D1245B1}">
      <dgm:prSet/>
      <dgm:spPr/>
      <dgm:t>
        <a:bodyPr/>
        <a:lstStyle/>
        <a:p>
          <a:endParaRPr lang="ru-RU" sz="1000"/>
        </a:p>
      </dgm:t>
    </dgm:pt>
    <dgm:pt modelId="{2ED58754-C6F2-2848-A4DC-28ED9DEFFC8C}">
      <dgm:prSet custT="1"/>
      <dgm:spPr/>
      <dgm:t>
        <a:bodyPr/>
        <a:lstStyle/>
        <a:p>
          <a:r>
            <a:rPr lang="ru-RU" sz="1150">
              <a:latin typeface="Times New Roman" panose="02020603050405020304" pitchFamily="18" charset="0"/>
              <a:cs typeface="Times New Roman" panose="02020603050405020304" pitchFamily="18" charset="0"/>
            </a:rPr>
            <a:t>Экскурсии и выездные практики</a:t>
          </a:r>
        </a:p>
      </dgm:t>
    </dgm:pt>
    <dgm:pt modelId="{55A35B14-E55D-2840-B864-C0DEEA983A0F}" type="parTrans" cxnId="{D9278E24-B9FF-D842-9A22-068738E0CAAD}">
      <dgm:prSet/>
      <dgm:spPr/>
      <dgm:t>
        <a:bodyPr/>
        <a:lstStyle/>
        <a:p>
          <a:endParaRPr lang="ru-RU" sz="1000"/>
        </a:p>
      </dgm:t>
    </dgm:pt>
    <dgm:pt modelId="{E8A890D4-F54B-DB4A-B669-38ABC63C061C}" type="sibTrans" cxnId="{D9278E24-B9FF-D842-9A22-068738E0CAAD}">
      <dgm:prSet/>
      <dgm:spPr/>
      <dgm:t>
        <a:bodyPr/>
        <a:lstStyle/>
        <a:p>
          <a:endParaRPr lang="ru-RU" sz="1000"/>
        </a:p>
      </dgm:t>
    </dgm:pt>
    <dgm:pt modelId="{0461BF04-360A-4740-87EC-B40715C8B96B}">
      <dgm:prSet custT="1"/>
      <dgm:spPr/>
      <dgm:t>
        <a:bodyPr/>
        <a:lstStyle/>
        <a:p>
          <a:r>
            <a:rPr lang="ru-RU" sz="1150">
              <a:latin typeface="Times New Roman" panose="02020603050405020304" pitchFamily="18" charset="0"/>
              <a:cs typeface="Times New Roman" panose="02020603050405020304" pitchFamily="18" charset="0"/>
            </a:rPr>
            <a:t>Создание реальных малых предприятий</a:t>
          </a:r>
        </a:p>
      </dgm:t>
    </dgm:pt>
    <dgm:pt modelId="{B8E40F24-D603-D147-BF21-78CB3B31EF12}" type="parTrans" cxnId="{2E9DF156-7712-CF42-8685-90877A2B95C0}">
      <dgm:prSet/>
      <dgm:spPr/>
      <dgm:t>
        <a:bodyPr/>
        <a:lstStyle/>
        <a:p>
          <a:endParaRPr lang="ru-RU" sz="1000"/>
        </a:p>
      </dgm:t>
    </dgm:pt>
    <dgm:pt modelId="{6D4ED473-6C83-FD45-B2A5-96400FEE2572}" type="sibTrans" cxnId="{2E9DF156-7712-CF42-8685-90877A2B95C0}">
      <dgm:prSet/>
      <dgm:spPr/>
      <dgm:t>
        <a:bodyPr/>
        <a:lstStyle/>
        <a:p>
          <a:endParaRPr lang="ru-RU" sz="1000"/>
        </a:p>
      </dgm:t>
    </dgm:pt>
    <dgm:pt modelId="{ADDB9160-25CA-C741-AD88-6D462036E400}" type="pres">
      <dgm:prSet presAssocID="{F77AB341-B79D-FE4D-9A93-445AF39429DF}" presName="Name0" presStyleCnt="0">
        <dgm:presLayoutVars>
          <dgm:dir/>
          <dgm:animLvl val="lvl"/>
          <dgm:resizeHandles/>
        </dgm:presLayoutVars>
      </dgm:prSet>
      <dgm:spPr/>
    </dgm:pt>
    <dgm:pt modelId="{E463887C-4291-A149-9368-A60A3FF6B868}" type="pres">
      <dgm:prSet presAssocID="{B5E7DFA1-0B53-0549-87A8-DDA30BB4B8A2}" presName="linNode" presStyleCnt="0"/>
      <dgm:spPr/>
    </dgm:pt>
    <dgm:pt modelId="{163E52DE-CEBE-F74A-A019-B150B4F96C1F}" type="pres">
      <dgm:prSet presAssocID="{B5E7DFA1-0B53-0549-87A8-DDA30BB4B8A2}" presName="parentShp" presStyleLbl="node1" presStyleIdx="0" presStyleCnt="2">
        <dgm:presLayoutVars>
          <dgm:bulletEnabled val="1"/>
        </dgm:presLayoutVars>
      </dgm:prSet>
      <dgm:spPr/>
    </dgm:pt>
    <dgm:pt modelId="{043B19BB-56BC-034A-85A9-5DB08A1537F3}" type="pres">
      <dgm:prSet presAssocID="{B5E7DFA1-0B53-0549-87A8-DDA30BB4B8A2}" presName="childShp" presStyleLbl="bgAccFollowNode1" presStyleIdx="0" presStyleCnt="2">
        <dgm:presLayoutVars>
          <dgm:bulletEnabled val="1"/>
        </dgm:presLayoutVars>
      </dgm:prSet>
      <dgm:spPr/>
    </dgm:pt>
    <dgm:pt modelId="{EAEC657F-3D45-1140-AF63-7FC87295D7C8}" type="pres">
      <dgm:prSet presAssocID="{CC973A71-949F-6E4F-BD45-B38685771868}" presName="spacing" presStyleCnt="0"/>
      <dgm:spPr/>
    </dgm:pt>
    <dgm:pt modelId="{9ECAA86D-4695-E54F-A829-E82DFF91649D}" type="pres">
      <dgm:prSet presAssocID="{B7578A47-C087-AE48-A135-130223F9052E}" presName="linNode" presStyleCnt="0"/>
      <dgm:spPr/>
    </dgm:pt>
    <dgm:pt modelId="{582E55F7-5677-954B-B664-6FE15909BEF8}" type="pres">
      <dgm:prSet presAssocID="{B7578A47-C087-AE48-A135-130223F9052E}" presName="parentShp" presStyleLbl="node1" presStyleIdx="1" presStyleCnt="2">
        <dgm:presLayoutVars>
          <dgm:bulletEnabled val="1"/>
        </dgm:presLayoutVars>
      </dgm:prSet>
      <dgm:spPr/>
    </dgm:pt>
    <dgm:pt modelId="{D508C652-BDAC-8043-BB00-0B5DBB27CFCB}" type="pres">
      <dgm:prSet presAssocID="{B7578A47-C087-AE48-A135-130223F9052E}" presName="childShp" presStyleLbl="bgAccFollowNode1" presStyleIdx="1" presStyleCnt="2">
        <dgm:presLayoutVars>
          <dgm:bulletEnabled val="1"/>
        </dgm:presLayoutVars>
      </dgm:prSet>
      <dgm:spPr/>
    </dgm:pt>
  </dgm:ptLst>
  <dgm:cxnLst>
    <dgm:cxn modelId="{09FBC417-DC6C-B542-8A6B-6663CF16A4B5}" srcId="{B5E7DFA1-0B53-0549-87A8-DDA30BB4B8A2}" destId="{36890335-77F2-AC4F-A30E-3CB3E3596437}" srcOrd="1" destOrd="0" parTransId="{27F02CB2-3D23-9C43-923D-9D27FFEE59B2}" sibTransId="{29C69765-9C0C-3145-8573-5886EF94E168}"/>
    <dgm:cxn modelId="{1DE2291C-D087-8E46-B01C-B8C79729BC36}" srcId="{B5E7DFA1-0B53-0549-87A8-DDA30BB4B8A2}" destId="{476C6E50-F483-4848-8961-FCE51F1E3FE7}" srcOrd="3" destOrd="0" parTransId="{A973D063-071E-3F40-A183-F136C8B3FB9C}" sibTransId="{BEC5308B-3AB0-564B-8B87-AC786480BF0F}"/>
    <dgm:cxn modelId="{8BBCFB20-964D-B84B-BAF2-BD8DD3C2E66B}" type="presOf" srcId="{B7578A47-C087-AE48-A135-130223F9052E}" destId="{582E55F7-5677-954B-B664-6FE15909BEF8}" srcOrd="0" destOrd="0" presId="urn:microsoft.com/office/officeart/2005/8/layout/vList6"/>
    <dgm:cxn modelId="{FF1F5524-828D-7146-A6A7-6DF23331CE96}" type="presOf" srcId="{6359D180-6710-4749-A1AD-0D71F15071EE}" destId="{043B19BB-56BC-034A-85A9-5DB08A1537F3}" srcOrd="0" destOrd="0" presId="urn:microsoft.com/office/officeart/2005/8/layout/vList6"/>
    <dgm:cxn modelId="{D9278E24-B9FF-D842-9A22-068738E0CAAD}" srcId="{B7578A47-C087-AE48-A135-130223F9052E}" destId="{2ED58754-C6F2-2848-A4DC-28ED9DEFFC8C}" srcOrd="4" destOrd="0" parTransId="{55A35B14-E55D-2840-B864-C0DEEA983A0F}" sibTransId="{E8A890D4-F54B-DB4A-B669-38ABC63C061C}"/>
    <dgm:cxn modelId="{33DD8B30-7F77-8548-8852-31E3C6D21E31}" type="presOf" srcId="{41025727-13F7-DF4B-9DBC-ECE5A708EB77}" destId="{D508C652-BDAC-8043-BB00-0B5DBB27CFCB}" srcOrd="0" destOrd="2" presId="urn:microsoft.com/office/officeart/2005/8/layout/vList6"/>
    <dgm:cxn modelId="{65B08137-803C-694E-BCF0-394179855C40}" srcId="{B5E7DFA1-0B53-0549-87A8-DDA30BB4B8A2}" destId="{51A3F351-6985-344E-BE0D-636314657FDA}" srcOrd="2" destOrd="0" parTransId="{3185E0D4-C404-A740-B261-4C41268373FD}" sibTransId="{3872E6DE-BA6E-C349-B633-27D5EB56D81D}"/>
    <dgm:cxn modelId="{B53F7F3E-2326-F243-A1A6-730F3AFE2D33}" type="presOf" srcId="{0461BF04-360A-4740-87EC-B40715C8B96B}" destId="{D508C652-BDAC-8043-BB00-0B5DBB27CFCB}" srcOrd="0" destOrd="5" presId="urn:microsoft.com/office/officeart/2005/8/layout/vList6"/>
    <dgm:cxn modelId="{28BF1051-5C7D-6E4C-946D-6DB681F836DD}" type="presOf" srcId="{B7F6E9D6-AEF4-4146-9491-D9D55F19CF15}" destId="{D508C652-BDAC-8043-BB00-0B5DBB27CFCB}" srcOrd="0" destOrd="3" presId="urn:microsoft.com/office/officeart/2005/8/layout/vList6"/>
    <dgm:cxn modelId="{2E9DF156-7712-CF42-8685-90877A2B95C0}" srcId="{B7578A47-C087-AE48-A135-130223F9052E}" destId="{0461BF04-360A-4740-87EC-B40715C8B96B}" srcOrd="5" destOrd="0" parTransId="{B8E40F24-D603-D147-BF21-78CB3B31EF12}" sibTransId="{6D4ED473-6C83-FD45-B2A5-96400FEE2572}"/>
    <dgm:cxn modelId="{1742E35E-2DA0-BA42-BF70-298434F9BD6E}" srcId="{F77AB341-B79D-FE4D-9A93-445AF39429DF}" destId="{B7578A47-C087-AE48-A135-130223F9052E}" srcOrd="1" destOrd="0" parTransId="{CD331647-BC77-9B40-AA3D-D871CF631618}" sibTransId="{ABD5E0BB-9B55-044E-BAE3-5232561140A8}"/>
    <dgm:cxn modelId="{0FA84761-D061-E048-8CA7-49E7CF2DDEB3}" srcId="{B5E7DFA1-0B53-0549-87A8-DDA30BB4B8A2}" destId="{6359D180-6710-4749-A1AD-0D71F15071EE}" srcOrd="0" destOrd="0" parTransId="{E61A2766-6643-4B41-8EE5-51EA5A61FC7D}" sibTransId="{BAFE1FC6-D08C-D945-BBDF-2BD25CC6E8A5}"/>
    <dgm:cxn modelId="{38C00566-7905-B14C-A6F1-C811FE13E0D1}" type="presOf" srcId="{2150B672-A81D-C344-A130-085F49AD4B23}" destId="{D508C652-BDAC-8043-BB00-0B5DBB27CFCB}" srcOrd="0" destOrd="0" presId="urn:microsoft.com/office/officeart/2005/8/layout/vList6"/>
    <dgm:cxn modelId="{22680068-1D38-4149-B29B-D70995B8C08E}" srcId="{B7578A47-C087-AE48-A135-130223F9052E}" destId="{161AF516-3724-6641-9092-3F9CE2768731}" srcOrd="1" destOrd="0" parTransId="{145425B1-DF6E-F247-8D8F-078E4040463B}" sibTransId="{DA5EB094-EA64-A349-AEED-A138A2DAAC9E}"/>
    <dgm:cxn modelId="{FA760573-4468-BD4D-83F1-229BBA279804}" srcId="{B5E7DFA1-0B53-0549-87A8-DDA30BB4B8A2}" destId="{10A20081-60AF-7944-8DED-3994675EBAD3}" srcOrd="4" destOrd="0" parTransId="{2B63F559-A4C6-B442-B317-FC6A01D4A724}" sibTransId="{4C30746F-A6B8-B348-8F0B-D1F6E39C7775}"/>
    <dgm:cxn modelId="{EE858876-A4F6-E54B-9878-F7B8C35A97D7}" type="presOf" srcId="{2ED58754-C6F2-2848-A4DC-28ED9DEFFC8C}" destId="{D508C652-BDAC-8043-BB00-0B5DBB27CFCB}" srcOrd="0" destOrd="4" presId="urn:microsoft.com/office/officeart/2005/8/layout/vList6"/>
    <dgm:cxn modelId="{86402A7A-3B6B-5D4F-9633-3964B50B1450}" srcId="{F77AB341-B79D-FE4D-9A93-445AF39429DF}" destId="{B5E7DFA1-0B53-0549-87A8-DDA30BB4B8A2}" srcOrd="0" destOrd="0" parTransId="{4992BD64-6C8C-B946-995E-5F8A67D5DAFD}" sibTransId="{CC973A71-949F-6E4F-BD45-B38685771868}"/>
    <dgm:cxn modelId="{899E7593-F26C-4A48-841E-87A48F4F5548}" type="presOf" srcId="{161AF516-3724-6641-9092-3F9CE2768731}" destId="{D508C652-BDAC-8043-BB00-0B5DBB27CFCB}" srcOrd="0" destOrd="1" presId="urn:microsoft.com/office/officeart/2005/8/layout/vList6"/>
    <dgm:cxn modelId="{D4DC0F95-DBC6-104A-ADF4-4EB2EA9B1A96}" type="presOf" srcId="{B5E7DFA1-0B53-0549-87A8-DDA30BB4B8A2}" destId="{163E52DE-CEBE-F74A-A019-B150B4F96C1F}" srcOrd="0" destOrd="0" presId="urn:microsoft.com/office/officeart/2005/8/layout/vList6"/>
    <dgm:cxn modelId="{6E2A319A-FA3A-114B-B506-236534CEB321}" type="presOf" srcId="{F77AB341-B79D-FE4D-9A93-445AF39429DF}" destId="{ADDB9160-25CA-C741-AD88-6D462036E400}" srcOrd="0" destOrd="0" presId="urn:microsoft.com/office/officeart/2005/8/layout/vList6"/>
    <dgm:cxn modelId="{2727CDAD-986B-B547-B18C-E1679D1245B1}" srcId="{B7578A47-C087-AE48-A135-130223F9052E}" destId="{B7F6E9D6-AEF4-4146-9491-D9D55F19CF15}" srcOrd="3" destOrd="0" parTransId="{E3E041B7-075A-504F-A7D6-4373EE6DD14F}" sibTransId="{F0663FDE-F59C-2149-BE58-365DBAF9DA13}"/>
    <dgm:cxn modelId="{747E51C3-2C27-5E4C-A5BC-9AF51BEED0FC}" type="presOf" srcId="{51A3F351-6985-344E-BE0D-636314657FDA}" destId="{043B19BB-56BC-034A-85A9-5DB08A1537F3}" srcOrd="0" destOrd="2" presId="urn:microsoft.com/office/officeart/2005/8/layout/vList6"/>
    <dgm:cxn modelId="{F3102BC4-110E-F745-8D01-B769898B7B5C}" srcId="{B7578A47-C087-AE48-A135-130223F9052E}" destId="{41025727-13F7-DF4B-9DBC-ECE5A708EB77}" srcOrd="2" destOrd="0" parTransId="{929AEEE3-FE15-B449-B7D4-5AB23B80B6CD}" sibTransId="{3356EEE4-14C0-774A-A0FB-F8D7D8AEFB96}"/>
    <dgm:cxn modelId="{A29A16D7-1B5A-B848-9919-98E041B3E241}" srcId="{B7578A47-C087-AE48-A135-130223F9052E}" destId="{2150B672-A81D-C344-A130-085F49AD4B23}" srcOrd="0" destOrd="0" parTransId="{7311128C-6D75-F840-A391-01E6EB780CD1}" sibTransId="{F972776E-C45C-3A4C-977E-3BC306A0938B}"/>
    <dgm:cxn modelId="{CAC37FDE-366F-F549-9682-3DEDF573EE07}" type="presOf" srcId="{476C6E50-F483-4848-8961-FCE51F1E3FE7}" destId="{043B19BB-56BC-034A-85A9-5DB08A1537F3}" srcOrd="0" destOrd="3" presId="urn:microsoft.com/office/officeart/2005/8/layout/vList6"/>
    <dgm:cxn modelId="{CC252ADF-EFF1-3240-96C5-25DD51AAC80C}" type="presOf" srcId="{10A20081-60AF-7944-8DED-3994675EBAD3}" destId="{043B19BB-56BC-034A-85A9-5DB08A1537F3}" srcOrd="0" destOrd="4" presId="urn:microsoft.com/office/officeart/2005/8/layout/vList6"/>
    <dgm:cxn modelId="{CD43EEFA-CE46-1847-BEED-E9FA34E44FE3}" type="presOf" srcId="{36890335-77F2-AC4F-A30E-3CB3E3596437}" destId="{043B19BB-56BC-034A-85A9-5DB08A1537F3}" srcOrd="0" destOrd="1" presId="urn:microsoft.com/office/officeart/2005/8/layout/vList6"/>
    <dgm:cxn modelId="{47391F3F-BBF9-0140-B29F-D49D3C6EC849}" type="presParOf" srcId="{ADDB9160-25CA-C741-AD88-6D462036E400}" destId="{E463887C-4291-A149-9368-A60A3FF6B868}" srcOrd="0" destOrd="0" presId="urn:microsoft.com/office/officeart/2005/8/layout/vList6"/>
    <dgm:cxn modelId="{7A3A3147-8B35-6B48-821E-D32C1785CF8D}" type="presParOf" srcId="{E463887C-4291-A149-9368-A60A3FF6B868}" destId="{163E52DE-CEBE-F74A-A019-B150B4F96C1F}" srcOrd="0" destOrd="0" presId="urn:microsoft.com/office/officeart/2005/8/layout/vList6"/>
    <dgm:cxn modelId="{7BA7E710-CB13-9247-BE6B-C943AB4CA5BB}" type="presParOf" srcId="{E463887C-4291-A149-9368-A60A3FF6B868}" destId="{043B19BB-56BC-034A-85A9-5DB08A1537F3}" srcOrd="1" destOrd="0" presId="urn:microsoft.com/office/officeart/2005/8/layout/vList6"/>
    <dgm:cxn modelId="{E2E44CD0-2C86-A245-AD37-8018A47CE03A}" type="presParOf" srcId="{ADDB9160-25CA-C741-AD88-6D462036E400}" destId="{EAEC657F-3D45-1140-AF63-7FC87295D7C8}" srcOrd="1" destOrd="0" presId="urn:microsoft.com/office/officeart/2005/8/layout/vList6"/>
    <dgm:cxn modelId="{1250B6A1-124F-CA4F-90B5-3F42066A6631}" type="presParOf" srcId="{ADDB9160-25CA-C741-AD88-6D462036E400}" destId="{9ECAA86D-4695-E54F-A829-E82DFF91649D}" srcOrd="2" destOrd="0" presId="urn:microsoft.com/office/officeart/2005/8/layout/vList6"/>
    <dgm:cxn modelId="{7BBD30BE-B734-194D-A6A7-2D05910E7306}" type="presParOf" srcId="{9ECAA86D-4695-E54F-A829-E82DFF91649D}" destId="{582E55F7-5677-954B-B664-6FE15909BEF8}" srcOrd="0" destOrd="0" presId="urn:microsoft.com/office/officeart/2005/8/layout/vList6"/>
    <dgm:cxn modelId="{E37ABAFF-C53E-7448-8FC6-1A16499D1D7E}" type="presParOf" srcId="{9ECAA86D-4695-E54F-A829-E82DFF91649D}" destId="{D508C652-BDAC-8043-BB00-0B5DBB27CFCB}" srcOrd="1" destOrd="0" presId="urn:microsoft.com/office/officeart/2005/8/layout/vList6"/>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CC03A5E-9F42-C34F-B243-EE21117DB463}"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ru-RU"/>
        </a:p>
      </dgm:t>
    </dgm:pt>
    <dgm:pt modelId="{31393E5B-2496-0248-AAC7-A05F31072506}">
      <dgm:prSet phldrT="[Текст]" custT="1"/>
      <dgm:spPr/>
      <dgm:t>
        <a:bodyPr/>
        <a:lstStyle/>
        <a:p>
          <a:r>
            <a:rPr lang="ru-RU" sz="1400" dirty="0">
              <a:latin typeface="Times New Roman" panose="02020603050405020304" pitchFamily="18" charset="0"/>
              <a:cs typeface="Times New Roman" panose="02020603050405020304" pitchFamily="18" charset="0"/>
            </a:rPr>
            <a:t>Мотивационно-ресурсный компонент</a:t>
          </a:r>
        </a:p>
      </dgm:t>
    </dgm:pt>
    <dgm:pt modelId="{5B825A24-DA19-484E-9365-2F924F239623}" type="parTrans" cxnId="{6A6D9763-8332-B24C-BA12-0177AAEA7888}">
      <dgm:prSet/>
      <dgm:spPr/>
      <dgm:t>
        <a:bodyPr/>
        <a:lstStyle/>
        <a:p>
          <a:endParaRPr lang="ru-RU" sz="1400">
            <a:latin typeface="Times New Roman" panose="02020603050405020304" pitchFamily="18" charset="0"/>
            <a:cs typeface="Times New Roman" panose="02020603050405020304" pitchFamily="18" charset="0"/>
          </a:endParaRPr>
        </a:p>
      </dgm:t>
    </dgm:pt>
    <dgm:pt modelId="{05DEADC5-FA8F-B049-9588-31DDF55C41AA}" type="sibTrans" cxnId="{6A6D9763-8332-B24C-BA12-0177AAEA7888}">
      <dgm:prSet/>
      <dgm:spPr/>
      <dgm:t>
        <a:bodyPr/>
        <a:lstStyle/>
        <a:p>
          <a:endParaRPr lang="ru-RU" sz="1400">
            <a:latin typeface="Times New Roman" panose="02020603050405020304" pitchFamily="18" charset="0"/>
            <a:cs typeface="Times New Roman" panose="02020603050405020304" pitchFamily="18" charset="0"/>
          </a:endParaRPr>
        </a:p>
      </dgm:t>
    </dgm:pt>
    <dgm:pt modelId="{C48ABF9F-8E3F-124E-9EED-908DA60B3938}">
      <dgm:prSet phldrT="[Текст]" custT="1"/>
      <dgm:spPr/>
      <dgm:t>
        <a:bodyPr/>
        <a:lstStyle/>
        <a:p>
          <a:r>
            <a:rPr lang="ru-RU" sz="1200" dirty="0">
              <a:latin typeface="Times New Roman" panose="02020603050405020304" pitchFamily="18" charset="0"/>
              <a:cs typeface="Times New Roman" panose="02020603050405020304" pitchFamily="18" charset="0"/>
            </a:rPr>
            <a:t>Мотивация на успех</a:t>
          </a:r>
        </a:p>
      </dgm:t>
    </dgm:pt>
    <dgm:pt modelId="{AC21553D-A6D7-6D49-85E7-CEAB44454E6D}" type="parTrans" cxnId="{24E1C2D2-E553-C44E-988F-415FDD4F3E6F}">
      <dgm:prSet/>
      <dgm:spPr/>
      <dgm:t>
        <a:bodyPr/>
        <a:lstStyle/>
        <a:p>
          <a:endParaRPr lang="ru-RU" sz="1400">
            <a:latin typeface="Times New Roman" panose="02020603050405020304" pitchFamily="18" charset="0"/>
            <a:cs typeface="Times New Roman" panose="02020603050405020304" pitchFamily="18" charset="0"/>
          </a:endParaRPr>
        </a:p>
      </dgm:t>
    </dgm:pt>
    <dgm:pt modelId="{D15C7D5D-D708-9545-9E3C-E92784CA6D1D}" type="sibTrans" cxnId="{24E1C2D2-E553-C44E-988F-415FDD4F3E6F}">
      <dgm:prSet/>
      <dgm:spPr/>
      <dgm:t>
        <a:bodyPr/>
        <a:lstStyle/>
        <a:p>
          <a:endParaRPr lang="ru-RU" sz="1400">
            <a:latin typeface="Times New Roman" panose="02020603050405020304" pitchFamily="18" charset="0"/>
            <a:cs typeface="Times New Roman" panose="02020603050405020304" pitchFamily="18" charset="0"/>
          </a:endParaRPr>
        </a:p>
      </dgm:t>
    </dgm:pt>
    <dgm:pt modelId="{A05B4204-AD85-704E-A8A0-C5C9446117C0}">
      <dgm:prSet phldrT="[Текст]" custT="1"/>
      <dgm:spPr/>
      <dgm:t>
        <a:bodyPr/>
        <a:lstStyle/>
        <a:p>
          <a:r>
            <a:rPr lang="ru-RU" sz="1200" dirty="0">
              <a:latin typeface="Times New Roman" panose="02020603050405020304" pitchFamily="18" charset="0"/>
              <a:cs typeface="Times New Roman" panose="02020603050405020304" pitchFamily="18" charset="0"/>
            </a:rPr>
            <a:t>Эмоциональный интеллект</a:t>
          </a:r>
        </a:p>
      </dgm:t>
    </dgm:pt>
    <dgm:pt modelId="{B875D1C7-20E8-B641-B134-B81CEA7AC268}" type="parTrans" cxnId="{05945E13-91DE-BC4C-936A-888D63709833}">
      <dgm:prSet/>
      <dgm:spPr/>
      <dgm:t>
        <a:bodyPr/>
        <a:lstStyle/>
        <a:p>
          <a:endParaRPr lang="ru-RU" sz="1400">
            <a:latin typeface="Times New Roman" panose="02020603050405020304" pitchFamily="18" charset="0"/>
            <a:cs typeface="Times New Roman" panose="02020603050405020304" pitchFamily="18" charset="0"/>
          </a:endParaRPr>
        </a:p>
      </dgm:t>
    </dgm:pt>
    <dgm:pt modelId="{EC23E600-17C3-5B4B-A4ED-A63BE5A43360}" type="sibTrans" cxnId="{05945E13-91DE-BC4C-936A-888D63709833}">
      <dgm:prSet/>
      <dgm:spPr/>
      <dgm:t>
        <a:bodyPr/>
        <a:lstStyle/>
        <a:p>
          <a:endParaRPr lang="ru-RU" sz="1400">
            <a:latin typeface="Times New Roman" panose="02020603050405020304" pitchFamily="18" charset="0"/>
            <a:cs typeface="Times New Roman" panose="02020603050405020304" pitchFamily="18" charset="0"/>
          </a:endParaRPr>
        </a:p>
      </dgm:t>
    </dgm:pt>
    <dgm:pt modelId="{5CD6E367-B6F7-9D4D-812F-24A2A2D5C61D}">
      <dgm:prSet phldrT="[Текст]" custT="1"/>
      <dgm:spPr/>
      <dgm:t>
        <a:bodyPr/>
        <a:lstStyle/>
        <a:p>
          <a:r>
            <a:rPr lang="ru-RU" sz="1400" dirty="0">
              <a:latin typeface="Times New Roman" panose="02020603050405020304" pitchFamily="18" charset="0"/>
              <a:cs typeface="Times New Roman" panose="02020603050405020304" pitchFamily="18" charset="0"/>
            </a:rPr>
            <a:t>Когнитивный компонент</a:t>
          </a:r>
        </a:p>
      </dgm:t>
    </dgm:pt>
    <dgm:pt modelId="{8FBC074F-6B8D-1E4D-BC38-2B3B0689DCF4}" type="parTrans" cxnId="{84BBDC0C-03E6-C141-B909-B38992FF9A92}">
      <dgm:prSet/>
      <dgm:spPr/>
      <dgm:t>
        <a:bodyPr/>
        <a:lstStyle/>
        <a:p>
          <a:endParaRPr lang="ru-RU" sz="1400">
            <a:latin typeface="Times New Roman" panose="02020603050405020304" pitchFamily="18" charset="0"/>
            <a:cs typeface="Times New Roman" panose="02020603050405020304" pitchFamily="18" charset="0"/>
          </a:endParaRPr>
        </a:p>
      </dgm:t>
    </dgm:pt>
    <dgm:pt modelId="{CA9A3F19-919E-9844-8059-ACA477257798}" type="sibTrans" cxnId="{84BBDC0C-03E6-C141-B909-B38992FF9A92}">
      <dgm:prSet/>
      <dgm:spPr/>
      <dgm:t>
        <a:bodyPr/>
        <a:lstStyle/>
        <a:p>
          <a:endParaRPr lang="ru-RU" sz="1400">
            <a:latin typeface="Times New Roman" panose="02020603050405020304" pitchFamily="18" charset="0"/>
            <a:cs typeface="Times New Roman" panose="02020603050405020304" pitchFamily="18" charset="0"/>
          </a:endParaRPr>
        </a:p>
      </dgm:t>
    </dgm:pt>
    <dgm:pt modelId="{B69CED88-7A64-B94A-80DD-17090A7B0F05}">
      <dgm:prSet phldrT="[Текст]" custT="1"/>
      <dgm:spPr/>
      <dgm:t>
        <a:bodyPr/>
        <a:lstStyle/>
        <a:p>
          <a:r>
            <a:rPr lang="ru-RU" sz="1200" dirty="0">
              <a:latin typeface="Times New Roman" panose="02020603050405020304" pitchFamily="18" charset="0"/>
              <a:cs typeface="Times New Roman" panose="02020603050405020304" pitchFamily="18" charset="0"/>
            </a:rPr>
            <a:t>Способность к саморазвитию</a:t>
          </a:r>
        </a:p>
      </dgm:t>
    </dgm:pt>
    <dgm:pt modelId="{CFA2C014-C121-C946-B5C5-C0814FAED7B7}" type="parTrans" cxnId="{7712A864-7294-2143-BA65-37F637746A70}">
      <dgm:prSet/>
      <dgm:spPr/>
      <dgm:t>
        <a:bodyPr/>
        <a:lstStyle/>
        <a:p>
          <a:endParaRPr lang="ru-RU" sz="1400">
            <a:latin typeface="Times New Roman" panose="02020603050405020304" pitchFamily="18" charset="0"/>
            <a:cs typeface="Times New Roman" panose="02020603050405020304" pitchFamily="18" charset="0"/>
          </a:endParaRPr>
        </a:p>
      </dgm:t>
    </dgm:pt>
    <dgm:pt modelId="{B4A362A4-ABDC-4848-8C24-5205B2EA77DF}" type="sibTrans" cxnId="{7712A864-7294-2143-BA65-37F637746A70}">
      <dgm:prSet/>
      <dgm:spPr/>
      <dgm:t>
        <a:bodyPr/>
        <a:lstStyle/>
        <a:p>
          <a:endParaRPr lang="ru-RU" sz="1400">
            <a:latin typeface="Times New Roman" panose="02020603050405020304" pitchFamily="18" charset="0"/>
            <a:cs typeface="Times New Roman" panose="02020603050405020304" pitchFamily="18" charset="0"/>
          </a:endParaRPr>
        </a:p>
      </dgm:t>
    </dgm:pt>
    <dgm:pt modelId="{9C68D6E6-953D-2A4F-A90A-2A23565DB457}">
      <dgm:prSet custT="1"/>
      <dgm:spPr/>
      <dgm:t>
        <a:bodyPr/>
        <a:lstStyle/>
        <a:p>
          <a:r>
            <a:rPr lang="ru-RU" sz="1400" dirty="0">
              <a:latin typeface="Times New Roman" panose="02020603050405020304" pitchFamily="18" charset="0"/>
              <a:cs typeface="Times New Roman" panose="02020603050405020304" pitchFamily="18" charset="0"/>
            </a:rPr>
            <a:t>Личностно-деятельностный компонент</a:t>
          </a:r>
        </a:p>
      </dgm:t>
    </dgm:pt>
    <dgm:pt modelId="{50C8503F-F729-594F-8B39-88DC23391BD2}" type="parTrans" cxnId="{08685F7E-4529-F34F-BA54-95FB0C9EE25D}">
      <dgm:prSet/>
      <dgm:spPr/>
      <dgm:t>
        <a:bodyPr/>
        <a:lstStyle/>
        <a:p>
          <a:endParaRPr lang="ru-RU" sz="1400">
            <a:latin typeface="Times New Roman" panose="02020603050405020304" pitchFamily="18" charset="0"/>
            <a:cs typeface="Times New Roman" panose="02020603050405020304" pitchFamily="18" charset="0"/>
          </a:endParaRPr>
        </a:p>
      </dgm:t>
    </dgm:pt>
    <dgm:pt modelId="{6AB8A205-0B9D-6941-8406-C779CAACFE8B}" type="sibTrans" cxnId="{08685F7E-4529-F34F-BA54-95FB0C9EE25D}">
      <dgm:prSet/>
      <dgm:spPr/>
      <dgm:t>
        <a:bodyPr/>
        <a:lstStyle/>
        <a:p>
          <a:endParaRPr lang="ru-RU" sz="1400">
            <a:latin typeface="Times New Roman" panose="02020603050405020304" pitchFamily="18" charset="0"/>
            <a:cs typeface="Times New Roman" panose="02020603050405020304" pitchFamily="18" charset="0"/>
          </a:endParaRPr>
        </a:p>
      </dgm:t>
    </dgm:pt>
    <dgm:pt modelId="{3DDA228C-57E7-7442-B1A3-F6314F7DB5B7}">
      <dgm:prSet custT="1"/>
      <dgm:spPr/>
      <dgm:t>
        <a:bodyPr/>
        <a:lstStyle/>
        <a:p>
          <a:r>
            <a:rPr lang="ru-RU" sz="1200" dirty="0">
              <a:latin typeface="Times New Roman" panose="02020603050405020304" pitchFamily="18" charset="0"/>
              <a:cs typeface="Times New Roman" panose="02020603050405020304" pitchFamily="18" charset="0"/>
            </a:rPr>
            <a:t>Коммуникативные умения</a:t>
          </a:r>
        </a:p>
      </dgm:t>
    </dgm:pt>
    <dgm:pt modelId="{8CD3C20F-D4C2-4F49-9FB3-5EA92B69954D}" type="parTrans" cxnId="{4708B7D3-76D3-D745-98EC-33B59565A332}">
      <dgm:prSet/>
      <dgm:spPr/>
      <dgm:t>
        <a:bodyPr/>
        <a:lstStyle/>
        <a:p>
          <a:endParaRPr lang="ru-RU" sz="1400">
            <a:latin typeface="Times New Roman" panose="02020603050405020304" pitchFamily="18" charset="0"/>
            <a:cs typeface="Times New Roman" panose="02020603050405020304" pitchFamily="18" charset="0"/>
          </a:endParaRPr>
        </a:p>
      </dgm:t>
    </dgm:pt>
    <dgm:pt modelId="{FF07ACA9-76A8-D449-B95F-DC941787AF60}" type="sibTrans" cxnId="{4708B7D3-76D3-D745-98EC-33B59565A332}">
      <dgm:prSet/>
      <dgm:spPr/>
      <dgm:t>
        <a:bodyPr/>
        <a:lstStyle/>
        <a:p>
          <a:endParaRPr lang="ru-RU" sz="1400">
            <a:latin typeface="Times New Roman" panose="02020603050405020304" pitchFamily="18" charset="0"/>
            <a:cs typeface="Times New Roman" panose="02020603050405020304" pitchFamily="18" charset="0"/>
          </a:endParaRPr>
        </a:p>
      </dgm:t>
    </dgm:pt>
    <dgm:pt modelId="{507DA1B5-A1DE-FF4C-8032-E8A954816212}">
      <dgm:prSet custT="1"/>
      <dgm:spPr/>
      <dgm:t>
        <a:bodyPr/>
        <a:lstStyle/>
        <a:p>
          <a:r>
            <a:rPr lang="ru-RU" sz="1200" dirty="0">
              <a:latin typeface="Times New Roman" panose="02020603050405020304" pitchFamily="18" charset="0"/>
              <a:cs typeface="Times New Roman" panose="02020603050405020304" pitchFamily="18" charset="0"/>
            </a:rPr>
            <a:t>Готовность к риску</a:t>
          </a:r>
        </a:p>
      </dgm:t>
    </dgm:pt>
    <dgm:pt modelId="{EBDD51AB-ABD9-7E47-87A3-3F5BE253335E}" type="parTrans" cxnId="{9617803A-F545-BD46-8A8F-80289699B015}">
      <dgm:prSet/>
      <dgm:spPr/>
      <dgm:t>
        <a:bodyPr/>
        <a:lstStyle/>
        <a:p>
          <a:endParaRPr lang="ru-RU" sz="1400">
            <a:latin typeface="Times New Roman" panose="02020603050405020304" pitchFamily="18" charset="0"/>
            <a:cs typeface="Times New Roman" panose="02020603050405020304" pitchFamily="18" charset="0"/>
          </a:endParaRPr>
        </a:p>
      </dgm:t>
    </dgm:pt>
    <dgm:pt modelId="{BF948341-E1DA-FD4A-91F5-1B14DB9ABA71}" type="sibTrans" cxnId="{9617803A-F545-BD46-8A8F-80289699B015}">
      <dgm:prSet/>
      <dgm:spPr/>
      <dgm:t>
        <a:bodyPr/>
        <a:lstStyle/>
        <a:p>
          <a:endParaRPr lang="ru-RU" sz="1400">
            <a:latin typeface="Times New Roman" panose="02020603050405020304" pitchFamily="18" charset="0"/>
            <a:cs typeface="Times New Roman" panose="02020603050405020304" pitchFamily="18" charset="0"/>
          </a:endParaRPr>
        </a:p>
      </dgm:t>
    </dgm:pt>
    <dgm:pt modelId="{39AD7B14-9679-B44F-8880-740D05E82361}" type="pres">
      <dgm:prSet presAssocID="{DCC03A5E-9F42-C34F-B243-EE21117DB463}" presName="diagram" presStyleCnt="0">
        <dgm:presLayoutVars>
          <dgm:chPref val="1"/>
          <dgm:dir/>
          <dgm:animOne val="branch"/>
          <dgm:animLvl val="lvl"/>
          <dgm:resizeHandles/>
        </dgm:presLayoutVars>
      </dgm:prSet>
      <dgm:spPr/>
    </dgm:pt>
    <dgm:pt modelId="{0326DEA5-93D3-C94B-A304-DB3133012D23}" type="pres">
      <dgm:prSet presAssocID="{31393E5B-2496-0248-AAC7-A05F31072506}" presName="root" presStyleCnt="0"/>
      <dgm:spPr/>
    </dgm:pt>
    <dgm:pt modelId="{046CE233-CF24-6D4C-8C0C-607C793B4298}" type="pres">
      <dgm:prSet presAssocID="{31393E5B-2496-0248-AAC7-A05F31072506}" presName="rootComposite" presStyleCnt="0"/>
      <dgm:spPr/>
    </dgm:pt>
    <dgm:pt modelId="{E35397E5-410E-F94B-B00F-F9A34D128F33}" type="pres">
      <dgm:prSet presAssocID="{31393E5B-2496-0248-AAC7-A05F31072506}" presName="rootText" presStyleLbl="node1" presStyleIdx="0" presStyleCnt="3"/>
      <dgm:spPr/>
    </dgm:pt>
    <dgm:pt modelId="{94E5F545-42F9-D249-9523-B8059C649985}" type="pres">
      <dgm:prSet presAssocID="{31393E5B-2496-0248-AAC7-A05F31072506}" presName="rootConnector" presStyleLbl="node1" presStyleIdx="0" presStyleCnt="3"/>
      <dgm:spPr/>
    </dgm:pt>
    <dgm:pt modelId="{48611280-F118-E14B-B469-79B578B7CE96}" type="pres">
      <dgm:prSet presAssocID="{31393E5B-2496-0248-AAC7-A05F31072506}" presName="childShape" presStyleCnt="0"/>
      <dgm:spPr/>
    </dgm:pt>
    <dgm:pt modelId="{60C5206F-D800-0742-84A0-AFCC659D32E0}" type="pres">
      <dgm:prSet presAssocID="{AC21553D-A6D7-6D49-85E7-CEAB44454E6D}" presName="Name13" presStyleLbl="parChTrans1D2" presStyleIdx="0" presStyleCnt="5"/>
      <dgm:spPr/>
    </dgm:pt>
    <dgm:pt modelId="{EDCDF852-336F-334A-9F68-55E256667136}" type="pres">
      <dgm:prSet presAssocID="{C48ABF9F-8E3F-124E-9EED-908DA60B3938}" presName="childText" presStyleLbl="bgAcc1" presStyleIdx="0" presStyleCnt="5">
        <dgm:presLayoutVars>
          <dgm:bulletEnabled val="1"/>
        </dgm:presLayoutVars>
      </dgm:prSet>
      <dgm:spPr/>
    </dgm:pt>
    <dgm:pt modelId="{8E649E27-516E-3A4F-8962-0B39FA57DC54}" type="pres">
      <dgm:prSet presAssocID="{B875D1C7-20E8-B641-B134-B81CEA7AC268}" presName="Name13" presStyleLbl="parChTrans1D2" presStyleIdx="1" presStyleCnt="5"/>
      <dgm:spPr/>
    </dgm:pt>
    <dgm:pt modelId="{8F7F6F15-FC17-7E4E-85BD-213D126B4ECE}" type="pres">
      <dgm:prSet presAssocID="{A05B4204-AD85-704E-A8A0-C5C9446117C0}" presName="childText" presStyleLbl="bgAcc1" presStyleIdx="1" presStyleCnt="5">
        <dgm:presLayoutVars>
          <dgm:bulletEnabled val="1"/>
        </dgm:presLayoutVars>
      </dgm:prSet>
      <dgm:spPr/>
    </dgm:pt>
    <dgm:pt modelId="{E5A036C7-414F-AE47-81F7-305E66C79B29}" type="pres">
      <dgm:prSet presAssocID="{5CD6E367-B6F7-9D4D-812F-24A2A2D5C61D}" presName="root" presStyleCnt="0"/>
      <dgm:spPr/>
    </dgm:pt>
    <dgm:pt modelId="{541F7C89-965F-5E4D-96E1-E9F4A8D6CEB4}" type="pres">
      <dgm:prSet presAssocID="{5CD6E367-B6F7-9D4D-812F-24A2A2D5C61D}" presName="rootComposite" presStyleCnt="0"/>
      <dgm:spPr/>
    </dgm:pt>
    <dgm:pt modelId="{70DE9613-661F-EA49-9413-B04336084CAC}" type="pres">
      <dgm:prSet presAssocID="{5CD6E367-B6F7-9D4D-812F-24A2A2D5C61D}" presName="rootText" presStyleLbl="node1" presStyleIdx="1" presStyleCnt="3"/>
      <dgm:spPr/>
    </dgm:pt>
    <dgm:pt modelId="{2DFA7BCE-203E-334A-9E30-C372DA4A4208}" type="pres">
      <dgm:prSet presAssocID="{5CD6E367-B6F7-9D4D-812F-24A2A2D5C61D}" presName="rootConnector" presStyleLbl="node1" presStyleIdx="1" presStyleCnt="3"/>
      <dgm:spPr/>
    </dgm:pt>
    <dgm:pt modelId="{951AF266-F83E-2344-AB34-7CC613D35744}" type="pres">
      <dgm:prSet presAssocID="{5CD6E367-B6F7-9D4D-812F-24A2A2D5C61D}" presName="childShape" presStyleCnt="0"/>
      <dgm:spPr/>
    </dgm:pt>
    <dgm:pt modelId="{9B612327-3F95-FC44-9412-AE06AF53564F}" type="pres">
      <dgm:prSet presAssocID="{CFA2C014-C121-C946-B5C5-C0814FAED7B7}" presName="Name13" presStyleLbl="parChTrans1D2" presStyleIdx="2" presStyleCnt="5"/>
      <dgm:spPr/>
    </dgm:pt>
    <dgm:pt modelId="{35F5F601-A8FF-7646-BFA7-E6EBE68B5BFD}" type="pres">
      <dgm:prSet presAssocID="{B69CED88-7A64-B94A-80DD-17090A7B0F05}" presName="childText" presStyleLbl="bgAcc1" presStyleIdx="2" presStyleCnt="5">
        <dgm:presLayoutVars>
          <dgm:bulletEnabled val="1"/>
        </dgm:presLayoutVars>
      </dgm:prSet>
      <dgm:spPr/>
    </dgm:pt>
    <dgm:pt modelId="{713BED69-78A5-7140-B3B9-2F30BCD9703B}" type="pres">
      <dgm:prSet presAssocID="{9C68D6E6-953D-2A4F-A90A-2A23565DB457}" presName="root" presStyleCnt="0"/>
      <dgm:spPr/>
    </dgm:pt>
    <dgm:pt modelId="{51D99CF4-B6EA-584E-973E-039E04BA2926}" type="pres">
      <dgm:prSet presAssocID="{9C68D6E6-953D-2A4F-A90A-2A23565DB457}" presName="rootComposite" presStyleCnt="0"/>
      <dgm:spPr/>
    </dgm:pt>
    <dgm:pt modelId="{E50714A4-B389-6541-A459-6828AF6ED28B}" type="pres">
      <dgm:prSet presAssocID="{9C68D6E6-953D-2A4F-A90A-2A23565DB457}" presName="rootText" presStyleLbl="node1" presStyleIdx="2" presStyleCnt="3"/>
      <dgm:spPr/>
    </dgm:pt>
    <dgm:pt modelId="{33BB5025-0A75-0643-9326-EA2FD1251262}" type="pres">
      <dgm:prSet presAssocID="{9C68D6E6-953D-2A4F-A90A-2A23565DB457}" presName="rootConnector" presStyleLbl="node1" presStyleIdx="2" presStyleCnt="3"/>
      <dgm:spPr/>
    </dgm:pt>
    <dgm:pt modelId="{8916CBAF-09D9-6C49-B45A-1446E0ECE716}" type="pres">
      <dgm:prSet presAssocID="{9C68D6E6-953D-2A4F-A90A-2A23565DB457}" presName="childShape" presStyleCnt="0"/>
      <dgm:spPr/>
    </dgm:pt>
    <dgm:pt modelId="{EE6ADE72-CF84-9349-8206-9018019D8FF0}" type="pres">
      <dgm:prSet presAssocID="{8CD3C20F-D4C2-4F49-9FB3-5EA92B69954D}" presName="Name13" presStyleLbl="parChTrans1D2" presStyleIdx="3" presStyleCnt="5"/>
      <dgm:spPr/>
    </dgm:pt>
    <dgm:pt modelId="{9F837FA8-61F2-D945-A7B2-B477ACC3288A}" type="pres">
      <dgm:prSet presAssocID="{3DDA228C-57E7-7442-B1A3-F6314F7DB5B7}" presName="childText" presStyleLbl="bgAcc1" presStyleIdx="3" presStyleCnt="5">
        <dgm:presLayoutVars>
          <dgm:bulletEnabled val="1"/>
        </dgm:presLayoutVars>
      </dgm:prSet>
      <dgm:spPr/>
    </dgm:pt>
    <dgm:pt modelId="{F23F8C71-B8A3-B34A-A03E-A29CA536E575}" type="pres">
      <dgm:prSet presAssocID="{EBDD51AB-ABD9-7E47-87A3-3F5BE253335E}" presName="Name13" presStyleLbl="parChTrans1D2" presStyleIdx="4" presStyleCnt="5"/>
      <dgm:spPr/>
    </dgm:pt>
    <dgm:pt modelId="{480984CF-8EA0-BB4B-97CE-AF1982467EE7}" type="pres">
      <dgm:prSet presAssocID="{507DA1B5-A1DE-FF4C-8032-E8A954816212}" presName="childText" presStyleLbl="bgAcc1" presStyleIdx="4" presStyleCnt="5">
        <dgm:presLayoutVars>
          <dgm:bulletEnabled val="1"/>
        </dgm:presLayoutVars>
      </dgm:prSet>
      <dgm:spPr/>
    </dgm:pt>
  </dgm:ptLst>
  <dgm:cxnLst>
    <dgm:cxn modelId="{84BBDC0C-03E6-C141-B909-B38992FF9A92}" srcId="{DCC03A5E-9F42-C34F-B243-EE21117DB463}" destId="{5CD6E367-B6F7-9D4D-812F-24A2A2D5C61D}" srcOrd="1" destOrd="0" parTransId="{8FBC074F-6B8D-1E4D-BC38-2B3B0689DCF4}" sibTransId="{CA9A3F19-919E-9844-8059-ACA477257798}"/>
    <dgm:cxn modelId="{05945E13-91DE-BC4C-936A-888D63709833}" srcId="{31393E5B-2496-0248-AAC7-A05F31072506}" destId="{A05B4204-AD85-704E-A8A0-C5C9446117C0}" srcOrd="1" destOrd="0" parTransId="{B875D1C7-20E8-B641-B134-B81CEA7AC268}" sibTransId="{EC23E600-17C3-5B4B-A4ED-A63BE5A43360}"/>
    <dgm:cxn modelId="{BF131317-F82A-E64C-B6E1-A83865EFC58E}" type="presOf" srcId="{C48ABF9F-8E3F-124E-9EED-908DA60B3938}" destId="{EDCDF852-336F-334A-9F68-55E256667136}" srcOrd="0" destOrd="0" presId="urn:microsoft.com/office/officeart/2005/8/layout/hierarchy3"/>
    <dgm:cxn modelId="{A9DF4717-65F3-2044-81FF-FD34C50974FB}" type="presOf" srcId="{DCC03A5E-9F42-C34F-B243-EE21117DB463}" destId="{39AD7B14-9679-B44F-8880-740D05E82361}" srcOrd="0" destOrd="0" presId="urn:microsoft.com/office/officeart/2005/8/layout/hierarchy3"/>
    <dgm:cxn modelId="{7F200E20-1716-D142-ABD9-844C22376698}" type="presOf" srcId="{8CD3C20F-D4C2-4F49-9FB3-5EA92B69954D}" destId="{EE6ADE72-CF84-9349-8206-9018019D8FF0}" srcOrd="0" destOrd="0" presId="urn:microsoft.com/office/officeart/2005/8/layout/hierarchy3"/>
    <dgm:cxn modelId="{438D7732-3BC9-C640-9266-EB058A25F466}" type="presOf" srcId="{3DDA228C-57E7-7442-B1A3-F6314F7DB5B7}" destId="{9F837FA8-61F2-D945-A7B2-B477ACC3288A}" srcOrd="0" destOrd="0" presId="urn:microsoft.com/office/officeart/2005/8/layout/hierarchy3"/>
    <dgm:cxn modelId="{BB8D7238-6E43-B641-9A3C-10133C363A99}" type="presOf" srcId="{B69CED88-7A64-B94A-80DD-17090A7B0F05}" destId="{35F5F601-A8FF-7646-BFA7-E6EBE68B5BFD}" srcOrd="0" destOrd="0" presId="urn:microsoft.com/office/officeart/2005/8/layout/hierarchy3"/>
    <dgm:cxn modelId="{9617803A-F545-BD46-8A8F-80289699B015}" srcId="{9C68D6E6-953D-2A4F-A90A-2A23565DB457}" destId="{507DA1B5-A1DE-FF4C-8032-E8A954816212}" srcOrd="1" destOrd="0" parTransId="{EBDD51AB-ABD9-7E47-87A3-3F5BE253335E}" sibTransId="{BF948341-E1DA-FD4A-91F5-1B14DB9ABA71}"/>
    <dgm:cxn modelId="{66D4203F-6A1D-3941-9AEA-8FC043250D62}" type="presOf" srcId="{EBDD51AB-ABD9-7E47-87A3-3F5BE253335E}" destId="{F23F8C71-B8A3-B34A-A03E-A29CA536E575}" srcOrd="0" destOrd="0" presId="urn:microsoft.com/office/officeart/2005/8/layout/hierarchy3"/>
    <dgm:cxn modelId="{6EBEA058-58B7-F64F-8F47-2F7342D5DEEF}" type="presOf" srcId="{AC21553D-A6D7-6D49-85E7-CEAB44454E6D}" destId="{60C5206F-D800-0742-84A0-AFCC659D32E0}" srcOrd="0" destOrd="0" presId="urn:microsoft.com/office/officeart/2005/8/layout/hierarchy3"/>
    <dgm:cxn modelId="{294AD95B-3E8B-A548-B6FF-4B49C57BD153}" type="presOf" srcId="{A05B4204-AD85-704E-A8A0-C5C9446117C0}" destId="{8F7F6F15-FC17-7E4E-85BD-213D126B4ECE}" srcOrd="0" destOrd="0" presId="urn:microsoft.com/office/officeart/2005/8/layout/hierarchy3"/>
    <dgm:cxn modelId="{8A7A005C-0401-CF4B-B5E5-DAD7207B2816}" type="presOf" srcId="{5CD6E367-B6F7-9D4D-812F-24A2A2D5C61D}" destId="{70DE9613-661F-EA49-9413-B04336084CAC}" srcOrd="0" destOrd="0" presId="urn:microsoft.com/office/officeart/2005/8/layout/hierarchy3"/>
    <dgm:cxn modelId="{49A54C5D-BF7E-F944-B901-483E7B345E13}" type="presOf" srcId="{9C68D6E6-953D-2A4F-A90A-2A23565DB457}" destId="{33BB5025-0A75-0643-9326-EA2FD1251262}" srcOrd="1" destOrd="0" presId="urn:microsoft.com/office/officeart/2005/8/layout/hierarchy3"/>
    <dgm:cxn modelId="{6A6D9763-8332-B24C-BA12-0177AAEA7888}" srcId="{DCC03A5E-9F42-C34F-B243-EE21117DB463}" destId="{31393E5B-2496-0248-AAC7-A05F31072506}" srcOrd="0" destOrd="0" parTransId="{5B825A24-DA19-484E-9365-2F924F239623}" sibTransId="{05DEADC5-FA8F-B049-9588-31DDF55C41AA}"/>
    <dgm:cxn modelId="{7712A864-7294-2143-BA65-37F637746A70}" srcId="{5CD6E367-B6F7-9D4D-812F-24A2A2D5C61D}" destId="{B69CED88-7A64-B94A-80DD-17090A7B0F05}" srcOrd="0" destOrd="0" parTransId="{CFA2C014-C121-C946-B5C5-C0814FAED7B7}" sibTransId="{B4A362A4-ABDC-4848-8C24-5205B2EA77DF}"/>
    <dgm:cxn modelId="{16A9D766-3690-E546-AF76-4C7771737B2E}" type="presOf" srcId="{B875D1C7-20E8-B641-B134-B81CEA7AC268}" destId="{8E649E27-516E-3A4F-8962-0B39FA57DC54}" srcOrd="0" destOrd="0" presId="urn:microsoft.com/office/officeart/2005/8/layout/hierarchy3"/>
    <dgm:cxn modelId="{9494EF6A-4984-6F46-8C7B-C24CA93FD8EC}" type="presOf" srcId="{31393E5B-2496-0248-AAC7-A05F31072506}" destId="{94E5F545-42F9-D249-9523-B8059C649985}" srcOrd="1" destOrd="0" presId="urn:microsoft.com/office/officeart/2005/8/layout/hierarchy3"/>
    <dgm:cxn modelId="{354EE96C-41D9-6B4D-AC6A-F09F8DA6EDE7}" type="presOf" srcId="{31393E5B-2496-0248-AAC7-A05F31072506}" destId="{E35397E5-410E-F94B-B00F-F9A34D128F33}" srcOrd="0" destOrd="0" presId="urn:microsoft.com/office/officeart/2005/8/layout/hierarchy3"/>
    <dgm:cxn modelId="{ACCDEA79-67D1-8E44-A420-1CFD8351B878}" type="presOf" srcId="{9C68D6E6-953D-2A4F-A90A-2A23565DB457}" destId="{E50714A4-B389-6541-A459-6828AF6ED28B}" srcOrd="0" destOrd="0" presId="urn:microsoft.com/office/officeart/2005/8/layout/hierarchy3"/>
    <dgm:cxn modelId="{08685F7E-4529-F34F-BA54-95FB0C9EE25D}" srcId="{DCC03A5E-9F42-C34F-B243-EE21117DB463}" destId="{9C68D6E6-953D-2A4F-A90A-2A23565DB457}" srcOrd="2" destOrd="0" parTransId="{50C8503F-F729-594F-8B39-88DC23391BD2}" sibTransId="{6AB8A205-0B9D-6941-8406-C779CAACFE8B}"/>
    <dgm:cxn modelId="{40BBC48A-93DA-E54F-9141-593051B53EFC}" type="presOf" srcId="{CFA2C014-C121-C946-B5C5-C0814FAED7B7}" destId="{9B612327-3F95-FC44-9412-AE06AF53564F}" srcOrd="0" destOrd="0" presId="urn:microsoft.com/office/officeart/2005/8/layout/hierarchy3"/>
    <dgm:cxn modelId="{9D3D67A0-296D-014A-82E0-2EE5CB9B621A}" type="presOf" srcId="{507DA1B5-A1DE-FF4C-8032-E8A954816212}" destId="{480984CF-8EA0-BB4B-97CE-AF1982467EE7}" srcOrd="0" destOrd="0" presId="urn:microsoft.com/office/officeart/2005/8/layout/hierarchy3"/>
    <dgm:cxn modelId="{8B4F06C2-3368-D447-9600-53DC232841E8}" type="presOf" srcId="{5CD6E367-B6F7-9D4D-812F-24A2A2D5C61D}" destId="{2DFA7BCE-203E-334A-9E30-C372DA4A4208}" srcOrd="1" destOrd="0" presId="urn:microsoft.com/office/officeart/2005/8/layout/hierarchy3"/>
    <dgm:cxn modelId="{24E1C2D2-E553-C44E-988F-415FDD4F3E6F}" srcId="{31393E5B-2496-0248-AAC7-A05F31072506}" destId="{C48ABF9F-8E3F-124E-9EED-908DA60B3938}" srcOrd="0" destOrd="0" parTransId="{AC21553D-A6D7-6D49-85E7-CEAB44454E6D}" sibTransId="{D15C7D5D-D708-9545-9E3C-E92784CA6D1D}"/>
    <dgm:cxn modelId="{4708B7D3-76D3-D745-98EC-33B59565A332}" srcId="{9C68D6E6-953D-2A4F-A90A-2A23565DB457}" destId="{3DDA228C-57E7-7442-B1A3-F6314F7DB5B7}" srcOrd="0" destOrd="0" parTransId="{8CD3C20F-D4C2-4F49-9FB3-5EA92B69954D}" sibTransId="{FF07ACA9-76A8-D449-B95F-DC941787AF60}"/>
    <dgm:cxn modelId="{3F7F097D-435A-FE46-B9D7-7354A91AF60A}" type="presParOf" srcId="{39AD7B14-9679-B44F-8880-740D05E82361}" destId="{0326DEA5-93D3-C94B-A304-DB3133012D23}" srcOrd="0" destOrd="0" presId="urn:microsoft.com/office/officeart/2005/8/layout/hierarchy3"/>
    <dgm:cxn modelId="{AD923B74-704B-8D4E-BD93-5278BF7A719F}" type="presParOf" srcId="{0326DEA5-93D3-C94B-A304-DB3133012D23}" destId="{046CE233-CF24-6D4C-8C0C-607C793B4298}" srcOrd="0" destOrd="0" presId="urn:microsoft.com/office/officeart/2005/8/layout/hierarchy3"/>
    <dgm:cxn modelId="{2FD89478-CC7D-7740-9E42-4368805EC86B}" type="presParOf" srcId="{046CE233-CF24-6D4C-8C0C-607C793B4298}" destId="{E35397E5-410E-F94B-B00F-F9A34D128F33}" srcOrd="0" destOrd="0" presId="urn:microsoft.com/office/officeart/2005/8/layout/hierarchy3"/>
    <dgm:cxn modelId="{48FCADDF-B208-F54A-B311-09144E06796D}" type="presParOf" srcId="{046CE233-CF24-6D4C-8C0C-607C793B4298}" destId="{94E5F545-42F9-D249-9523-B8059C649985}" srcOrd="1" destOrd="0" presId="urn:microsoft.com/office/officeart/2005/8/layout/hierarchy3"/>
    <dgm:cxn modelId="{52DE8D6C-E82D-9145-B656-CAC1920CEBCB}" type="presParOf" srcId="{0326DEA5-93D3-C94B-A304-DB3133012D23}" destId="{48611280-F118-E14B-B469-79B578B7CE96}" srcOrd="1" destOrd="0" presId="urn:microsoft.com/office/officeart/2005/8/layout/hierarchy3"/>
    <dgm:cxn modelId="{FD8C1D9D-BACD-7448-A0D8-DA249725685A}" type="presParOf" srcId="{48611280-F118-E14B-B469-79B578B7CE96}" destId="{60C5206F-D800-0742-84A0-AFCC659D32E0}" srcOrd="0" destOrd="0" presId="urn:microsoft.com/office/officeart/2005/8/layout/hierarchy3"/>
    <dgm:cxn modelId="{944FA438-AFE0-3943-845B-8B71E745B36C}" type="presParOf" srcId="{48611280-F118-E14B-B469-79B578B7CE96}" destId="{EDCDF852-336F-334A-9F68-55E256667136}" srcOrd="1" destOrd="0" presId="urn:microsoft.com/office/officeart/2005/8/layout/hierarchy3"/>
    <dgm:cxn modelId="{4EA8A44D-4597-9E45-9DF8-039F05F0651B}" type="presParOf" srcId="{48611280-F118-E14B-B469-79B578B7CE96}" destId="{8E649E27-516E-3A4F-8962-0B39FA57DC54}" srcOrd="2" destOrd="0" presId="urn:microsoft.com/office/officeart/2005/8/layout/hierarchy3"/>
    <dgm:cxn modelId="{FEF888DB-D7F2-3544-86E2-B7678121EF9D}" type="presParOf" srcId="{48611280-F118-E14B-B469-79B578B7CE96}" destId="{8F7F6F15-FC17-7E4E-85BD-213D126B4ECE}" srcOrd="3" destOrd="0" presId="urn:microsoft.com/office/officeart/2005/8/layout/hierarchy3"/>
    <dgm:cxn modelId="{F7A06158-D8E1-9D47-96EA-7AC605E84B78}" type="presParOf" srcId="{39AD7B14-9679-B44F-8880-740D05E82361}" destId="{E5A036C7-414F-AE47-81F7-305E66C79B29}" srcOrd="1" destOrd="0" presId="urn:microsoft.com/office/officeart/2005/8/layout/hierarchy3"/>
    <dgm:cxn modelId="{8BCED9B8-EC85-F44A-97AA-F55AC630CEFE}" type="presParOf" srcId="{E5A036C7-414F-AE47-81F7-305E66C79B29}" destId="{541F7C89-965F-5E4D-96E1-E9F4A8D6CEB4}" srcOrd="0" destOrd="0" presId="urn:microsoft.com/office/officeart/2005/8/layout/hierarchy3"/>
    <dgm:cxn modelId="{CFE10ECF-6ACF-474E-8959-2C9E7B6FC121}" type="presParOf" srcId="{541F7C89-965F-5E4D-96E1-E9F4A8D6CEB4}" destId="{70DE9613-661F-EA49-9413-B04336084CAC}" srcOrd="0" destOrd="0" presId="urn:microsoft.com/office/officeart/2005/8/layout/hierarchy3"/>
    <dgm:cxn modelId="{FAE6E938-EA9C-9F46-B068-B00398D19034}" type="presParOf" srcId="{541F7C89-965F-5E4D-96E1-E9F4A8D6CEB4}" destId="{2DFA7BCE-203E-334A-9E30-C372DA4A4208}" srcOrd="1" destOrd="0" presId="urn:microsoft.com/office/officeart/2005/8/layout/hierarchy3"/>
    <dgm:cxn modelId="{8D547B0E-F8AF-FF4E-8036-9CF65637D8FA}" type="presParOf" srcId="{E5A036C7-414F-AE47-81F7-305E66C79B29}" destId="{951AF266-F83E-2344-AB34-7CC613D35744}" srcOrd="1" destOrd="0" presId="urn:microsoft.com/office/officeart/2005/8/layout/hierarchy3"/>
    <dgm:cxn modelId="{A9FB451A-038D-5941-8519-49FE28D33914}" type="presParOf" srcId="{951AF266-F83E-2344-AB34-7CC613D35744}" destId="{9B612327-3F95-FC44-9412-AE06AF53564F}" srcOrd="0" destOrd="0" presId="urn:microsoft.com/office/officeart/2005/8/layout/hierarchy3"/>
    <dgm:cxn modelId="{47D3B787-E98C-5E4E-B869-CA5260BFFB34}" type="presParOf" srcId="{951AF266-F83E-2344-AB34-7CC613D35744}" destId="{35F5F601-A8FF-7646-BFA7-E6EBE68B5BFD}" srcOrd="1" destOrd="0" presId="urn:microsoft.com/office/officeart/2005/8/layout/hierarchy3"/>
    <dgm:cxn modelId="{0E10AE55-A68A-044F-BFAF-FBADC3ECF079}" type="presParOf" srcId="{39AD7B14-9679-B44F-8880-740D05E82361}" destId="{713BED69-78A5-7140-B3B9-2F30BCD9703B}" srcOrd="2" destOrd="0" presId="urn:microsoft.com/office/officeart/2005/8/layout/hierarchy3"/>
    <dgm:cxn modelId="{86CFD42B-D37B-8848-80B0-325F610F7A1B}" type="presParOf" srcId="{713BED69-78A5-7140-B3B9-2F30BCD9703B}" destId="{51D99CF4-B6EA-584E-973E-039E04BA2926}" srcOrd="0" destOrd="0" presId="urn:microsoft.com/office/officeart/2005/8/layout/hierarchy3"/>
    <dgm:cxn modelId="{4342525E-DEB2-E341-8851-59165DF31281}" type="presParOf" srcId="{51D99CF4-B6EA-584E-973E-039E04BA2926}" destId="{E50714A4-B389-6541-A459-6828AF6ED28B}" srcOrd="0" destOrd="0" presId="urn:microsoft.com/office/officeart/2005/8/layout/hierarchy3"/>
    <dgm:cxn modelId="{F9B1D21B-564D-AD46-B512-DACC71C92AEF}" type="presParOf" srcId="{51D99CF4-B6EA-584E-973E-039E04BA2926}" destId="{33BB5025-0A75-0643-9326-EA2FD1251262}" srcOrd="1" destOrd="0" presId="urn:microsoft.com/office/officeart/2005/8/layout/hierarchy3"/>
    <dgm:cxn modelId="{9111AABD-DAF3-4C4B-BCFA-7FD751CC0060}" type="presParOf" srcId="{713BED69-78A5-7140-B3B9-2F30BCD9703B}" destId="{8916CBAF-09D9-6C49-B45A-1446E0ECE716}" srcOrd="1" destOrd="0" presId="urn:microsoft.com/office/officeart/2005/8/layout/hierarchy3"/>
    <dgm:cxn modelId="{42E5F1FF-A64A-7641-950D-BEFB7EE36F17}" type="presParOf" srcId="{8916CBAF-09D9-6C49-B45A-1446E0ECE716}" destId="{EE6ADE72-CF84-9349-8206-9018019D8FF0}" srcOrd="0" destOrd="0" presId="urn:microsoft.com/office/officeart/2005/8/layout/hierarchy3"/>
    <dgm:cxn modelId="{088098B4-8F45-9144-AF5B-1452D9A121CC}" type="presParOf" srcId="{8916CBAF-09D9-6C49-B45A-1446E0ECE716}" destId="{9F837FA8-61F2-D945-A7B2-B477ACC3288A}" srcOrd="1" destOrd="0" presId="urn:microsoft.com/office/officeart/2005/8/layout/hierarchy3"/>
    <dgm:cxn modelId="{D176DC03-6FC7-764B-BE67-E125C44D9A2A}" type="presParOf" srcId="{8916CBAF-09D9-6C49-B45A-1446E0ECE716}" destId="{F23F8C71-B8A3-B34A-A03E-A29CA536E575}" srcOrd="2" destOrd="0" presId="urn:microsoft.com/office/officeart/2005/8/layout/hierarchy3"/>
    <dgm:cxn modelId="{9833F639-F2DB-FD43-8496-C572A638A91D}" type="presParOf" srcId="{8916CBAF-09D9-6C49-B45A-1446E0ECE716}" destId="{480984CF-8EA0-BB4B-97CE-AF1982467EE7}" srcOrd="3" destOrd="0" presId="urn:microsoft.com/office/officeart/2005/8/layout/hierarchy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C01FAA5-44C1-874D-A858-40AC4387B200}" type="doc">
      <dgm:prSet loTypeId="urn:microsoft.com/office/officeart/2008/layout/HorizontalMultiLevelHierarchy" loCatId="" qsTypeId="urn:microsoft.com/office/officeart/2005/8/quickstyle/simple1" qsCatId="simple" csTypeId="urn:microsoft.com/office/officeart/2005/8/colors/accent1_2" csCatId="accent1" phldr="1"/>
      <dgm:spPr/>
      <dgm:t>
        <a:bodyPr/>
        <a:lstStyle/>
        <a:p>
          <a:endParaRPr lang="ru-RU"/>
        </a:p>
      </dgm:t>
    </dgm:pt>
    <dgm:pt modelId="{57436C7B-575D-EB45-87D3-130C474B241C}">
      <dgm:prSet phldrT="[Текст]" custT="1"/>
      <dgm:spPr/>
      <dgm:t>
        <a:bodyPr/>
        <a:lstStyle/>
        <a:p>
          <a:r>
            <a:rPr lang="ru-RU" sz="1400" b="1">
              <a:latin typeface="Times New Roman" panose="02020603050405020304" pitchFamily="18" charset="0"/>
              <a:cs typeface="Times New Roman" panose="02020603050405020304" pitchFamily="18" charset="0"/>
            </a:rPr>
            <a:t>Направления деятельности </a:t>
          </a:r>
        </a:p>
        <a:p>
          <a:r>
            <a:rPr lang="en-US" sz="1400" b="1">
              <a:latin typeface="Times New Roman" panose="02020603050405020304" pitchFamily="18" charset="0"/>
              <a:cs typeface="Times New Roman" panose="02020603050405020304" pitchFamily="18" charset="0"/>
            </a:rPr>
            <a:t>International Startup Academy</a:t>
          </a:r>
          <a:endParaRPr lang="ru-RU" sz="1400" b="1">
            <a:latin typeface="Times New Roman" panose="02020603050405020304" pitchFamily="18" charset="0"/>
            <a:cs typeface="Times New Roman" panose="02020603050405020304" pitchFamily="18" charset="0"/>
          </a:endParaRPr>
        </a:p>
      </dgm:t>
    </dgm:pt>
    <dgm:pt modelId="{F96BAE03-C4FC-FF49-95EB-D5717EF5022F}" type="parTrans" cxnId="{50F89AD3-A6CF-324D-8C8F-8C328CEBC257}">
      <dgm:prSet/>
      <dgm:spPr/>
      <dgm:t>
        <a:bodyPr/>
        <a:lstStyle/>
        <a:p>
          <a:endParaRPr lang="ru-RU" sz="1400">
            <a:latin typeface="Times New Roman" panose="02020603050405020304" pitchFamily="18" charset="0"/>
            <a:cs typeface="Times New Roman" panose="02020603050405020304" pitchFamily="18" charset="0"/>
          </a:endParaRPr>
        </a:p>
      </dgm:t>
    </dgm:pt>
    <dgm:pt modelId="{2D5A544B-1830-3D44-BBC7-3F5E51564623}" type="sibTrans" cxnId="{50F89AD3-A6CF-324D-8C8F-8C328CEBC257}">
      <dgm:prSet/>
      <dgm:spPr/>
      <dgm:t>
        <a:bodyPr/>
        <a:lstStyle/>
        <a:p>
          <a:endParaRPr lang="ru-RU" sz="1400">
            <a:latin typeface="Times New Roman" panose="02020603050405020304" pitchFamily="18" charset="0"/>
            <a:cs typeface="Times New Roman" panose="02020603050405020304" pitchFamily="18" charset="0"/>
          </a:endParaRPr>
        </a:p>
      </dgm:t>
    </dgm:pt>
    <dgm:pt modelId="{C45DD9C7-12EF-AE44-8015-841535B2A354}">
      <dgm:prSet phldrT="[Текст]" custT="1"/>
      <dgm:spPr/>
      <dgm:t>
        <a:bodyPr/>
        <a:lstStyle/>
        <a:p>
          <a:r>
            <a:rPr lang="ru-RU" sz="1400">
              <a:latin typeface="Times New Roman" panose="02020603050405020304" pitchFamily="18" charset="0"/>
              <a:cs typeface="Times New Roman" panose="02020603050405020304" pitchFamily="18" charset="0"/>
            </a:rPr>
            <a:t>Информационные технологии (</a:t>
          </a:r>
          <a:r>
            <a:rPr lang="en-US" sz="1400">
              <a:latin typeface="Times New Roman" panose="02020603050405020304" pitchFamily="18" charset="0"/>
              <a:cs typeface="Times New Roman" panose="02020603050405020304" pitchFamily="18" charset="0"/>
            </a:rPr>
            <a:t>IT</a:t>
          </a:r>
          <a:r>
            <a:rPr lang="ru-RU" sz="1400">
              <a:latin typeface="Times New Roman" panose="02020603050405020304" pitchFamily="18" charset="0"/>
              <a:cs typeface="Times New Roman" panose="02020603050405020304" pitchFamily="18" charset="0"/>
            </a:rPr>
            <a:t>)</a:t>
          </a:r>
        </a:p>
      </dgm:t>
    </dgm:pt>
    <dgm:pt modelId="{1D91E166-E69E-FC4C-8CAC-58673E03CF74}" type="parTrans" cxnId="{5A61498C-DDAB-474C-9701-BA132A70E0E2}">
      <dgm:prSet custT="1"/>
      <dgm:spPr/>
      <dgm:t>
        <a:bodyPr/>
        <a:lstStyle/>
        <a:p>
          <a:endParaRPr lang="ru-RU" sz="1400">
            <a:latin typeface="Times New Roman" panose="02020603050405020304" pitchFamily="18" charset="0"/>
            <a:cs typeface="Times New Roman" panose="02020603050405020304" pitchFamily="18" charset="0"/>
          </a:endParaRPr>
        </a:p>
      </dgm:t>
    </dgm:pt>
    <dgm:pt modelId="{3F05238D-AF15-674C-8238-03ACBF28E9F0}" type="sibTrans" cxnId="{5A61498C-DDAB-474C-9701-BA132A70E0E2}">
      <dgm:prSet/>
      <dgm:spPr/>
      <dgm:t>
        <a:bodyPr/>
        <a:lstStyle/>
        <a:p>
          <a:endParaRPr lang="ru-RU" sz="1400">
            <a:latin typeface="Times New Roman" panose="02020603050405020304" pitchFamily="18" charset="0"/>
            <a:cs typeface="Times New Roman" panose="02020603050405020304" pitchFamily="18" charset="0"/>
          </a:endParaRPr>
        </a:p>
      </dgm:t>
    </dgm:pt>
    <dgm:pt modelId="{FF2D3748-45B8-3E48-89B8-0E1A21160B9F}">
      <dgm:prSet phldrT="[Текст]" custT="1"/>
      <dgm:spPr/>
      <dgm:t>
        <a:bodyPr/>
        <a:lstStyle/>
        <a:p>
          <a:r>
            <a:rPr lang="ru-RU" sz="1400">
              <a:latin typeface="Times New Roman" panose="02020603050405020304" pitchFamily="18" charset="0"/>
              <a:cs typeface="Times New Roman" panose="02020603050405020304" pitchFamily="18" charset="0"/>
            </a:rPr>
            <a:t>Образование</a:t>
          </a:r>
        </a:p>
      </dgm:t>
    </dgm:pt>
    <dgm:pt modelId="{C695D07B-1A9F-094B-9889-930B495CC215}" type="parTrans" cxnId="{079A404D-72FE-5946-B0AE-5F80B6B0ED02}">
      <dgm:prSet custT="1"/>
      <dgm:spPr/>
      <dgm:t>
        <a:bodyPr/>
        <a:lstStyle/>
        <a:p>
          <a:endParaRPr lang="ru-RU" sz="1400">
            <a:latin typeface="Times New Roman" panose="02020603050405020304" pitchFamily="18" charset="0"/>
            <a:cs typeface="Times New Roman" panose="02020603050405020304" pitchFamily="18" charset="0"/>
          </a:endParaRPr>
        </a:p>
      </dgm:t>
    </dgm:pt>
    <dgm:pt modelId="{CFF42B4D-8ED8-974C-A5D5-48B83FFC7F88}" type="sibTrans" cxnId="{079A404D-72FE-5946-B0AE-5F80B6B0ED02}">
      <dgm:prSet/>
      <dgm:spPr/>
      <dgm:t>
        <a:bodyPr/>
        <a:lstStyle/>
        <a:p>
          <a:endParaRPr lang="ru-RU" sz="1400">
            <a:latin typeface="Times New Roman" panose="02020603050405020304" pitchFamily="18" charset="0"/>
            <a:cs typeface="Times New Roman" panose="02020603050405020304" pitchFamily="18" charset="0"/>
          </a:endParaRPr>
        </a:p>
      </dgm:t>
    </dgm:pt>
    <dgm:pt modelId="{04E8687C-2064-FC49-9563-4B426FECB8E4}">
      <dgm:prSet phldrT="[Текст]" custT="1"/>
      <dgm:spPr/>
      <dgm:t>
        <a:bodyPr/>
        <a:lstStyle/>
        <a:p>
          <a:r>
            <a:rPr lang="ru-RU" sz="1400">
              <a:latin typeface="Times New Roman" panose="02020603050405020304" pitchFamily="18" charset="0"/>
              <a:cs typeface="Times New Roman" panose="02020603050405020304" pitchFamily="18" charset="0"/>
            </a:rPr>
            <a:t>Инновационные исследования</a:t>
          </a:r>
        </a:p>
      </dgm:t>
    </dgm:pt>
    <dgm:pt modelId="{ECEE631C-6AF5-1041-A22E-BA6FB8B5417C}" type="parTrans" cxnId="{B20B66CB-6DBC-9044-B57F-E16E6165EAED}">
      <dgm:prSet custT="1"/>
      <dgm:spPr/>
      <dgm:t>
        <a:bodyPr/>
        <a:lstStyle/>
        <a:p>
          <a:endParaRPr lang="ru-RU" sz="1400">
            <a:latin typeface="Times New Roman" panose="02020603050405020304" pitchFamily="18" charset="0"/>
            <a:cs typeface="Times New Roman" panose="02020603050405020304" pitchFamily="18" charset="0"/>
          </a:endParaRPr>
        </a:p>
      </dgm:t>
    </dgm:pt>
    <dgm:pt modelId="{45DA1CF6-C074-0E44-869A-BC9F5F2DE070}" type="sibTrans" cxnId="{B20B66CB-6DBC-9044-B57F-E16E6165EAED}">
      <dgm:prSet/>
      <dgm:spPr/>
      <dgm:t>
        <a:bodyPr/>
        <a:lstStyle/>
        <a:p>
          <a:endParaRPr lang="ru-RU" sz="1400">
            <a:latin typeface="Times New Roman" panose="02020603050405020304" pitchFamily="18" charset="0"/>
            <a:cs typeface="Times New Roman" panose="02020603050405020304" pitchFamily="18" charset="0"/>
          </a:endParaRPr>
        </a:p>
      </dgm:t>
    </dgm:pt>
    <dgm:pt modelId="{2760DCC0-4881-9848-A321-75AF14AE4080}">
      <dgm:prSet phldrT="[Текст]" custT="1"/>
      <dgm:spPr/>
      <dgm:t>
        <a:bodyPr/>
        <a:lstStyle/>
        <a:p>
          <a:r>
            <a:rPr lang="ru-RU" sz="1400">
              <a:latin typeface="Times New Roman" panose="02020603050405020304" pitchFamily="18" charset="0"/>
              <a:cs typeface="Times New Roman" panose="02020603050405020304" pitchFamily="18" charset="0"/>
            </a:rPr>
            <a:t>Сельское хозяйство</a:t>
          </a:r>
        </a:p>
      </dgm:t>
    </dgm:pt>
    <dgm:pt modelId="{75A3E69C-6C03-5249-A4EA-4A162215A9E3}" type="parTrans" cxnId="{4BDCD8FF-F391-6448-9343-F2D444A7A3BC}">
      <dgm:prSet custT="1"/>
      <dgm:spPr/>
      <dgm:t>
        <a:bodyPr/>
        <a:lstStyle/>
        <a:p>
          <a:endParaRPr lang="ru-RU" sz="1400">
            <a:latin typeface="Times New Roman" panose="02020603050405020304" pitchFamily="18" charset="0"/>
            <a:cs typeface="Times New Roman" panose="02020603050405020304" pitchFamily="18" charset="0"/>
          </a:endParaRPr>
        </a:p>
      </dgm:t>
    </dgm:pt>
    <dgm:pt modelId="{C18DC00F-0630-334C-A7D2-B0DFEB705D4A}" type="sibTrans" cxnId="{4BDCD8FF-F391-6448-9343-F2D444A7A3BC}">
      <dgm:prSet/>
      <dgm:spPr/>
      <dgm:t>
        <a:bodyPr/>
        <a:lstStyle/>
        <a:p>
          <a:endParaRPr lang="ru-RU" sz="1400">
            <a:latin typeface="Times New Roman" panose="02020603050405020304" pitchFamily="18" charset="0"/>
            <a:cs typeface="Times New Roman" panose="02020603050405020304" pitchFamily="18" charset="0"/>
          </a:endParaRPr>
        </a:p>
      </dgm:t>
    </dgm:pt>
    <dgm:pt modelId="{94082AA5-F781-834B-B59B-FCD70AAF4369}">
      <dgm:prSet phldrT="[Текст]" custT="1"/>
      <dgm:spPr/>
      <dgm:t>
        <a:bodyPr/>
        <a:lstStyle/>
        <a:p>
          <a:r>
            <a:rPr lang="ru-RU" sz="1400">
              <a:latin typeface="Times New Roman" panose="02020603050405020304" pitchFamily="18" charset="0"/>
              <a:cs typeface="Times New Roman" panose="02020603050405020304" pitchFamily="18" charset="0"/>
            </a:rPr>
            <a:t>Проекты в области аппаратного обеспечения</a:t>
          </a:r>
        </a:p>
      </dgm:t>
    </dgm:pt>
    <dgm:pt modelId="{0B230A9A-08C0-D64A-BE58-C18143A8326D}" type="parTrans" cxnId="{A6AA59E6-9343-0E49-AB5E-4886719875E7}">
      <dgm:prSet custT="1"/>
      <dgm:spPr/>
      <dgm:t>
        <a:bodyPr/>
        <a:lstStyle/>
        <a:p>
          <a:endParaRPr lang="ru-RU" sz="1400">
            <a:latin typeface="Times New Roman" panose="02020603050405020304" pitchFamily="18" charset="0"/>
            <a:cs typeface="Times New Roman" panose="02020603050405020304" pitchFamily="18" charset="0"/>
          </a:endParaRPr>
        </a:p>
      </dgm:t>
    </dgm:pt>
    <dgm:pt modelId="{D98A2FF6-0961-6A4E-89A5-58D256DEFE2E}" type="sibTrans" cxnId="{A6AA59E6-9343-0E49-AB5E-4886719875E7}">
      <dgm:prSet/>
      <dgm:spPr/>
      <dgm:t>
        <a:bodyPr/>
        <a:lstStyle/>
        <a:p>
          <a:endParaRPr lang="ru-RU" sz="1400">
            <a:latin typeface="Times New Roman" panose="02020603050405020304" pitchFamily="18" charset="0"/>
            <a:cs typeface="Times New Roman" panose="02020603050405020304" pitchFamily="18" charset="0"/>
          </a:endParaRPr>
        </a:p>
      </dgm:t>
    </dgm:pt>
    <dgm:pt modelId="{83AA5FA0-ACF0-2D45-B10D-4F17AC35646D}" type="pres">
      <dgm:prSet presAssocID="{2C01FAA5-44C1-874D-A858-40AC4387B200}" presName="Name0" presStyleCnt="0">
        <dgm:presLayoutVars>
          <dgm:chPref val="1"/>
          <dgm:dir/>
          <dgm:animOne val="branch"/>
          <dgm:animLvl val="lvl"/>
          <dgm:resizeHandles val="exact"/>
        </dgm:presLayoutVars>
      </dgm:prSet>
      <dgm:spPr/>
    </dgm:pt>
    <dgm:pt modelId="{B9F4313C-FEE4-5545-B1F0-F12741106FBC}" type="pres">
      <dgm:prSet presAssocID="{57436C7B-575D-EB45-87D3-130C474B241C}" presName="root1" presStyleCnt="0"/>
      <dgm:spPr/>
    </dgm:pt>
    <dgm:pt modelId="{160AEF45-6852-464D-BB33-E843100E815B}" type="pres">
      <dgm:prSet presAssocID="{57436C7B-575D-EB45-87D3-130C474B241C}" presName="LevelOneTextNode" presStyleLbl="node0" presStyleIdx="0" presStyleCnt="1">
        <dgm:presLayoutVars>
          <dgm:chPref val="3"/>
        </dgm:presLayoutVars>
      </dgm:prSet>
      <dgm:spPr/>
    </dgm:pt>
    <dgm:pt modelId="{975A496F-43D2-7E48-95AF-1DD8C9DE4FA6}" type="pres">
      <dgm:prSet presAssocID="{57436C7B-575D-EB45-87D3-130C474B241C}" presName="level2hierChild" presStyleCnt="0"/>
      <dgm:spPr/>
    </dgm:pt>
    <dgm:pt modelId="{8D545BF7-0D96-8E43-BCDB-465BC8254B36}" type="pres">
      <dgm:prSet presAssocID="{1D91E166-E69E-FC4C-8CAC-58673E03CF74}" presName="conn2-1" presStyleLbl="parChTrans1D2" presStyleIdx="0" presStyleCnt="5"/>
      <dgm:spPr/>
    </dgm:pt>
    <dgm:pt modelId="{01056890-C2B0-8343-9F61-DB39567316F0}" type="pres">
      <dgm:prSet presAssocID="{1D91E166-E69E-FC4C-8CAC-58673E03CF74}" presName="connTx" presStyleLbl="parChTrans1D2" presStyleIdx="0" presStyleCnt="5"/>
      <dgm:spPr/>
    </dgm:pt>
    <dgm:pt modelId="{32385046-06FA-814C-8C8E-F2D981A5CEAD}" type="pres">
      <dgm:prSet presAssocID="{C45DD9C7-12EF-AE44-8015-841535B2A354}" presName="root2" presStyleCnt="0"/>
      <dgm:spPr/>
    </dgm:pt>
    <dgm:pt modelId="{0CC1865F-B0ED-7F4F-B161-D722A136A134}" type="pres">
      <dgm:prSet presAssocID="{C45DD9C7-12EF-AE44-8015-841535B2A354}" presName="LevelTwoTextNode" presStyleLbl="node2" presStyleIdx="0" presStyleCnt="5">
        <dgm:presLayoutVars>
          <dgm:chPref val="3"/>
        </dgm:presLayoutVars>
      </dgm:prSet>
      <dgm:spPr/>
    </dgm:pt>
    <dgm:pt modelId="{88904673-2D19-AB4F-8F67-C586CA217542}" type="pres">
      <dgm:prSet presAssocID="{C45DD9C7-12EF-AE44-8015-841535B2A354}" presName="level3hierChild" presStyleCnt="0"/>
      <dgm:spPr/>
    </dgm:pt>
    <dgm:pt modelId="{2A1E791C-9B5D-B446-966A-A408181C62EF}" type="pres">
      <dgm:prSet presAssocID="{C695D07B-1A9F-094B-9889-930B495CC215}" presName="conn2-1" presStyleLbl="parChTrans1D2" presStyleIdx="1" presStyleCnt="5"/>
      <dgm:spPr/>
    </dgm:pt>
    <dgm:pt modelId="{E393E46B-CAAF-6B48-92D4-11A62AFD3F38}" type="pres">
      <dgm:prSet presAssocID="{C695D07B-1A9F-094B-9889-930B495CC215}" presName="connTx" presStyleLbl="parChTrans1D2" presStyleIdx="1" presStyleCnt="5"/>
      <dgm:spPr/>
    </dgm:pt>
    <dgm:pt modelId="{B2DE0844-DF58-BE4E-B059-1A1AE75500EF}" type="pres">
      <dgm:prSet presAssocID="{FF2D3748-45B8-3E48-89B8-0E1A21160B9F}" presName="root2" presStyleCnt="0"/>
      <dgm:spPr/>
    </dgm:pt>
    <dgm:pt modelId="{8CC3BF64-0946-FC42-8162-AAF49EF8CBAC}" type="pres">
      <dgm:prSet presAssocID="{FF2D3748-45B8-3E48-89B8-0E1A21160B9F}" presName="LevelTwoTextNode" presStyleLbl="node2" presStyleIdx="1" presStyleCnt="5">
        <dgm:presLayoutVars>
          <dgm:chPref val="3"/>
        </dgm:presLayoutVars>
      </dgm:prSet>
      <dgm:spPr/>
    </dgm:pt>
    <dgm:pt modelId="{A41D420F-D9A1-1F48-8F13-7559BCCE6273}" type="pres">
      <dgm:prSet presAssocID="{FF2D3748-45B8-3E48-89B8-0E1A21160B9F}" presName="level3hierChild" presStyleCnt="0"/>
      <dgm:spPr/>
    </dgm:pt>
    <dgm:pt modelId="{8E91910A-6B45-D244-864E-6793045C4E65}" type="pres">
      <dgm:prSet presAssocID="{ECEE631C-6AF5-1041-A22E-BA6FB8B5417C}" presName="conn2-1" presStyleLbl="parChTrans1D2" presStyleIdx="2" presStyleCnt="5"/>
      <dgm:spPr/>
    </dgm:pt>
    <dgm:pt modelId="{ADC19340-CF68-6C4B-B62D-D53FAC9B40AF}" type="pres">
      <dgm:prSet presAssocID="{ECEE631C-6AF5-1041-A22E-BA6FB8B5417C}" presName="connTx" presStyleLbl="parChTrans1D2" presStyleIdx="2" presStyleCnt="5"/>
      <dgm:spPr/>
    </dgm:pt>
    <dgm:pt modelId="{DC81EA53-C9D7-8049-8641-699742BB707D}" type="pres">
      <dgm:prSet presAssocID="{04E8687C-2064-FC49-9563-4B426FECB8E4}" presName="root2" presStyleCnt="0"/>
      <dgm:spPr/>
    </dgm:pt>
    <dgm:pt modelId="{33E8113C-B8FA-3B47-9B2E-C06B1D11F19C}" type="pres">
      <dgm:prSet presAssocID="{04E8687C-2064-FC49-9563-4B426FECB8E4}" presName="LevelTwoTextNode" presStyleLbl="node2" presStyleIdx="2" presStyleCnt="5">
        <dgm:presLayoutVars>
          <dgm:chPref val="3"/>
        </dgm:presLayoutVars>
      </dgm:prSet>
      <dgm:spPr/>
    </dgm:pt>
    <dgm:pt modelId="{027C65D6-B46A-684F-B1B1-332275F9DA3D}" type="pres">
      <dgm:prSet presAssocID="{04E8687C-2064-FC49-9563-4B426FECB8E4}" presName="level3hierChild" presStyleCnt="0"/>
      <dgm:spPr/>
    </dgm:pt>
    <dgm:pt modelId="{78490C93-BB10-3846-B36D-38BCD450EF82}" type="pres">
      <dgm:prSet presAssocID="{75A3E69C-6C03-5249-A4EA-4A162215A9E3}" presName="conn2-1" presStyleLbl="parChTrans1D2" presStyleIdx="3" presStyleCnt="5"/>
      <dgm:spPr/>
    </dgm:pt>
    <dgm:pt modelId="{28E25C1D-D005-5F4C-91E8-758F1A18C4C9}" type="pres">
      <dgm:prSet presAssocID="{75A3E69C-6C03-5249-A4EA-4A162215A9E3}" presName="connTx" presStyleLbl="parChTrans1D2" presStyleIdx="3" presStyleCnt="5"/>
      <dgm:spPr/>
    </dgm:pt>
    <dgm:pt modelId="{266BCB5B-E41A-7B44-965C-8743BE7274AE}" type="pres">
      <dgm:prSet presAssocID="{2760DCC0-4881-9848-A321-75AF14AE4080}" presName="root2" presStyleCnt="0"/>
      <dgm:spPr/>
    </dgm:pt>
    <dgm:pt modelId="{593A760D-3CC3-414F-B066-496A83D8F11F}" type="pres">
      <dgm:prSet presAssocID="{2760DCC0-4881-9848-A321-75AF14AE4080}" presName="LevelTwoTextNode" presStyleLbl="node2" presStyleIdx="3" presStyleCnt="5">
        <dgm:presLayoutVars>
          <dgm:chPref val="3"/>
        </dgm:presLayoutVars>
      </dgm:prSet>
      <dgm:spPr/>
    </dgm:pt>
    <dgm:pt modelId="{1DCD4F5E-A2AE-E245-A9D3-3F4CCE0DFE3A}" type="pres">
      <dgm:prSet presAssocID="{2760DCC0-4881-9848-A321-75AF14AE4080}" presName="level3hierChild" presStyleCnt="0"/>
      <dgm:spPr/>
    </dgm:pt>
    <dgm:pt modelId="{C5A3F470-35DC-1243-9A2E-CDA4AC0F4D3B}" type="pres">
      <dgm:prSet presAssocID="{0B230A9A-08C0-D64A-BE58-C18143A8326D}" presName="conn2-1" presStyleLbl="parChTrans1D2" presStyleIdx="4" presStyleCnt="5"/>
      <dgm:spPr/>
    </dgm:pt>
    <dgm:pt modelId="{419E091B-B77C-9D47-8766-8C088BC72F5F}" type="pres">
      <dgm:prSet presAssocID="{0B230A9A-08C0-D64A-BE58-C18143A8326D}" presName="connTx" presStyleLbl="parChTrans1D2" presStyleIdx="4" presStyleCnt="5"/>
      <dgm:spPr/>
    </dgm:pt>
    <dgm:pt modelId="{3F2F0FCE-1466-7741-9211-436B1815AF5C}" type="pres">
      <dgm:prSet presAssocID="{94082AA5-F781-834B-B59B-FCD70AAF4369}" presName="root2" presStyleCnt="0"/>
      <dgm:spPr/>
    </dgm:pt>
    <dgm:pt modelId="{66FB5844-332A-AE4E-9126-8D3C6F264853}" type="pres">
      <dgm:prSet presAssocID="{94082AA5-F781-834B-B59B-FCD70AAF4369}" presName="LevelTwoTextNode" presStyleLbl="node2" presStyleIdx="4" presStyleCnt="5">
        <dgm:presLayoutVars>
          <dgm:chPref val="3"/>
        </dgm:presLayoutVars>
      </dgm:prSet>
      <dgm:spPr/>
    </dgm:pt>
    <dgm:pt modelId="{137C4B26-A02C-BD4E-85F3-CD93E52B9CB4}" type="pres">
      <dgm:prSet presAssocID="{94082AA5-F781-834B-B59B-FCD70AAF4369}" presName="level3hierChild" presStyleCnt="0"/>
      <dgm:spPr/>
    </dgm:pt>
  </dgm:ptLst>
  <dgm:cxnLst>
    <dgm:cxn modelId="{34CD2702-EDCA-8C43-83F2-B92B213DA758}" type="presOf" srcId="{0B230A9A-08C0-D64A-BE58-C18143A8326D}" destId="{C5A3F470-35DC-1243-9A2E-CDA4AC0F4D3B}" srcOrd="0" destOrd="0" presId="urn:microsoft.com/office/officeart/2008/layout/HorizontalMultiLevelHierarchy"/>
    <dgm:cxn modelId="{C4AB032A-8ECE-E64F-8598-10790857023C}" type="presOf" srcId="{94082AA5-F781-834B-B59B-FCD70AAF4369}" destId="{66FB5844-332A-AE4E-9126-8D3C6F264853}" srcOrd="0" destOrd="0" presId="urn:microsoft.com/office/officeart/2008/layout/HorizontalMultiLevelHierarchy"/>
    <dgm:cxn modelId="{1B03992C-D5CF-F446-A7A0-24234F218647}" type="presOf" srcId="{57436C7B-575D-EB45-87D3-130C474B241C}" destId="{160AEF45-6852-464D-BB33-E843100E815B}" srcOrd="0" destOrd="0" presId="urn:microsoft.com/office/officeart/2008/layout/HorizontalMultiLevelHierarchy"/>
    <dgm:cxn modelId="{E31D4732-71A5-B64B-A0D4-9DF1419D8852}" type="presOf" srcId="{1D91E166-E69E-FC4C-8CAC-58673E03CF74}" destId="{01056890-C2B0-8343-9F61-DB39567316F0}" srcOrd="1" destOrd="0" presId="urn:microsoft.com/office/officeart/2008/layout/HorizontalMultiLevelHierarchy"/>
    <dgm:cxn modelId="{2777BB36-4640-9841-A0A8-C1DD0C691DB1}" type="presOf" srcId="{C45DD9C7-12EF-AE44-8015-841535B2A354}" destId="{0CC1865F-B0ED-7F4F-B161-D722A136A134}" srcOrd="0" destOrd="0" presId="urn:microsoft.com/office/officeart/2008/layout/HorizontalMultiLevelHierarchy"/>
    <dgm:cxn modelId="{023CA338-969E-6F46-AA99-04BAC0E87547}" type="presOf" srcId="{ECEE631C-6AF5-1041-A22E-BA6FB8B5417C}" destId="{ADC19340-CF68-6C4B-B62D-D53FAC9B40AF}" srcOrd="1" destOrd="0" presId="urn:microsoft.com/office/officeart/2008/layout/HorizontalMultiLevelHierarchy"/>
    <dgm:cxn modelId="{9A29023D-AA13-5A41-8B5F-7EE8A91A5189}" type="presOf" srcId="{04E8687C-2064-FC49-9563-4B426FECB8E4}" destId="{33E8113C-B8FA-3B47-9B2E-C06B1D11F19C}" srcOrd="0" destOrd="0" presId="urn:microsoft.com/office/officeart/2008/layout/HorizontalMultiLevelHierarchy"/>
    <dgm:cxn modelId="{0FB7C644-E865-C24B-88C8-1857E39874D2}" type="presOf" srcId="{75A3E69C-6C03-5249-A4EA-4A162215A9E3}" destId="{28E25C1D-D005-5F4C-91E8-758F1A18C4C9}" srcOrd="1" destOrd="0" presId="urn:microsoft.com/office/officeart/2008/layout/HorizontalMultiLevelHierarchy"/>
    <dgm:cxn modelId="{079A404D-72FE-5946-B0AE-5F80B6B0ED02}" srcId="{57436C7B-575D-EB45-87D3-130C474B241C}" destId="{FF2D3748-45B8-3E48-89B8-0E1A21160B9F}" srcOrd="1" destOrd="0" parTransId="{C695D07B-1A9F-094B-9889-930B495CC215}" sibTransId="{CFF42B4D-8ED8-974C-A5D5-48B83FFC7F88}"/>
    <dgm:cxn modelId="{D51D4E55-BEA9-494E-96A7-42F69A06AD01}" type="presOf" srcId="{C695D07B-1A9F-094B-9889-930B495CC215}" destId="{E393E46B-CAAF-6B48-92D4-11A62AFD3F38}" srcOrd="1" destOrd="0" presId="urn:microsoft.com/office/officeart/2008/layout/HorizontalMultiLevelHierarchy"/>
    <dgm:cxn modelId="{B3E31556-4704-1B45-9CC4-34C981CD8446}" type="presOf" srcId="{2760DCC0-4881-9848-A321-75AF14AE4080}" destId="{593A760D-3CC3-414F-B066-496A83D8F11F}" srcOrd="0" destOrd="0" presId="urn:microsoft.com/office/officeart/2008/layout/HorizontalMultiLevelHierarchy"/>
    <dgm:cxn modelId="{EBEE9C56-B5AF-354D-B359-202816328392}" type="presOf" srcId="{C695D07B-1A9F-094B-9889-930B495CC215}" destId="{2A1E791C-9B5D-B446-966A-A408181C62EF}" srcOrd="0" destOrd="0" presId="urn:microsoft.com/office/officeart/2008/layout/HorizontalMultiLevelHierarchy"/>
    <dgm:cxn modelId="{37FA386E-D058-F847-8314-2709A78A759D}" type="presOf" srcId="{0B230A9A-08C0-D64A-BE58-C18143A8326D}" destId="{419E091B-B77C-9D47-8766-8C088BC72F5F}" srcOrd="1" destOrd="0" presId="urn:microsoft.com/office/officeart/2008/layout/HorizontalMultiLevelHierarchy"/>
    <dgm:cxn modelId="{5A61498C-DDAB-474C-9701-BA132A70E0E2}" srcId="{57436C7B-575D-EB45-87D3-130C474B241C}" destId="{C45DD9C7-12EF-AE44-8015-841535B2A354}" srcOrd="0" destOrd="0" parTransId="{1D91E166-E69E-FC4C-8CAC-58673E03CF74}" sibTransId="{3F05238D-AF15-674C-8238-03ACBF28E9F0}"/>
    <dgm:cxn modelId="{55CB5AC8-E5DF-9540-A8CE-81C6E9391116}" type="presOf" srcId="{FF2D3748-45B8-3E48-89B8-0E1A21160B9F}" destId="{8CC3BF64-0946-FC42-8162-AAF49EF8CBAC}" srcOrd="0" destOrd="0" presId="urn:microsoft.com/office/officeart/2008/layout/HorizontalMultiLevelHierarchy"/>
    <dgm:cxn modelId="{B20B66CB-6DBC-9044-B57F-E16E6165EAED}" srcId="{57436C7B-575D-EB45-87D3-130C474B241C}" destId="{04E8687C-2064-FC49-9563-4B426FECB8E4}" srcOrd="2" destOrd="0" parTransId="{ECEE631C-6AF5-1041-A22E-BA6FB8B5417C}" sibTransId="{45DA1CF6-C074-0E44-869A-BC9F5F2DE070}"/>
    <dgm:cxn modelId="{F40FDBD2-3DCD-9147-8458-90DFCF644E54}" type="presOf" srcId="{2C01FAA5-44C1-874D-A858-40AC4387B200}" destId="{83AA5FA0-ACF0-2D45-B10D-4F17AC35646D}" srcOrd="0" destOrd="0" presId="urn:microsoft.com/office/officeart/2008/layout/HorizontalMultiLevelHierarchy"/>
    <dgm:cxn modelId="{50F89AD3-A6CF-324D-8C8F-8C328CEBC257}" srcId="{2C01FAA5-44C1-874D-A858-40AC4387B200}" destId="{57436C7B-575D-EB45-87D3-130C474B241C}" srcOrd="0" destOrd="0" parTransId="{F96BAE03-C4FC-FF49-95EB-D5717EF5022F}" sibTransId="{2D5A544B-1830-3D44-BBC7-3F5E51564623}"/>
    <dgm:cxn modelId="{1918A8E1-D816-CE47-A3BB-1D4FDB2A3988}" type="presOf" srcId="{75A3E69C-6C03-5249-A4EA-4A162215A9E3}" destId="{78490C93-BB10-3846-B36D-38BCD450EF82}" srcOrd="0" destOrd="0" presId="urn:microsoft.com/office/officeart/2008/layout/HorizontalMultiLevelHierarchy"/>
    <dgm:cxn modelId="{BAB3FDE3-EEF6-9A47-BA3B-BB327F1E2403}" type="presOf" srcId="{ECEE631C-6AF5-1041-A22E-BA6FB8B5417C}" destId="{8E91910A-6B45-D244-864E-6793045C4E65}" srcOrd="0" destOrd="0" presId="urn:microsoft.com/office/officeart/2008/layout/HorizontalMultiLevelHierarchy"/>
    <dgm:cxn modelId="{A6AA59E6-9343-0E49-AB5E-4886719875E7}" srcId="{57436C7B-575D-EB45-87D3-130C474B241C}" destId="{94082AA5-F781-834B-B59B-FCD70AAF4369}" srcOrd="4" destOrd="0" parTransId="{0B230A9A-08C0-D64A-BE58-C18143A8326D}" sibTransId="{D98A2FF6-0961-6A4E-89A5-58D256DEFE2E}"/>
    <dgm:cxn modelId="{44C435F1-1228-7145-BF42-907B727544D4}" type="presOf" srcId="{1D91E166-E69E-FC4C-8CAC-58673E03CF74}" destId="{8D545BF7-0D96-8E43-BCDB-465BC8254B36}" srcOrd="0" destOrd="0" presId="urn:microsoft.com/office/officeart/2008/layout/HorizontalMultiLevelHierarchy"/>
    <dgm:cxn modelId="{4BDCD8FF-F391-6448-9343-F2D444A7A3BC}" srcId="{57436C7B-575D-EB45-87D3-130C474B241C}" destId="{2760DCC0-4881-9848-A321-75AF14AE4080}" srcOrd="3" destOrd="0" parTransId="{75A3E69C-6C03-5249-A4EA-4A162215A9E3}" sibTransId="{C18DC00F-0630-334C-A7D2-B0DFEB705D4A}"/>
    <dgm:cxn modelId="{EC1ED058-A4B0-2E4B-B1C4-4AD747D715B2}" type="presParOf" srcId="{83AA5FA0-ACF0-2D45-B10D-4F17AC35646D}" destId="{B9F4313C-FEE4-5545-B1F0-F12741106FBC}" srcOrd="0" destOrd="0" presId="urn:microsoft.com/office/officeart/2008/layout/HorizontalMultiLevelHierarchy"/>
    <dgm:cxn modelId="{67C98D62-C304-8044-98C2-D4AC1A9477E6}" type="presParOf" srcId="{B9F4313C-FEE4-5545-B1F0-F12741106FBC}" destId="{160AEF45-6852-464D-BB33-E843100E815B}" srcOrd="0" destOrd="0" presId="urn:microsoft.com/office/officeart/2008/layout/HorizontalMultiLevelHierarchy"/>
    <dgm:cxn modelId="{836FE3E7-A27B-B545-AAE5-77E516A001D4}" type="presParOf" srcId="{B9F4313C-FEE4-5545-B1F0-F12741106FBC}" destId="{975A496F-43D2-7E48-95AF-1DD8C9DE4FA6}" srcOrd="1" destOrd="0" presId="urn:microsoft.com/office/officeart/2008/layout/HorizontalMultiLevelHierarchy"/>
    <dgm:cxn modelId="{1952580B-287D-0740-AAB9-4C5B568980B0}" type="presParOf" srcId="{975A496F-43D2-7E48-95AF-1DD8C9DE4FA6}" destId="{8D545BF7-0D96-8E43-BCDB-465BC8254B36}" srcOrd="0" destOrd="0" presId="urn:microsoft.com/office/officeart/2008/layout/HorizontalMultiLevelHierarchy"/>
    <dgm:cxn modelId="{DE91B439-E01C-6A49-A870-AB37062EC235}" type="presParOf" srcId="{8D545BF7-0D96-8E43-BCDB-465BC8254B36}" destId="{01056890-C2B0-8343-9F61-DB39567316F0}" srcOrd="0" destOrd="0" presId="urn:microsoft.com/office/officeart/2008/layout/HorizontalMultiLevelHierarchy"/>
    <dgm:cxn modelId="{583BF512-F68C-1D48-AA49-F23F91B2D6BC}" type="presParOf" srcId="{975A496F-43D2-7E48-95AF-1DD8C9DE4FA6}" destId="{32385046-06FA-814C-8C8E-F2D981A5CEAD}" srcOrd="1" destOrd="0" presId="urn:microsoft.com/office/officeart/2008/layout/HorizontalMultiLevelHierarchy"/>
    <dgm:cxn modelId="{D8919901-B67D-1248-9A0D-EA8F75DF5D1B}" type="presParOf" srcId="{32385046-06FA-814C-8C8E-F2D981A5CEAD}" destId="{0CC1865F-B0ED-7F4F-B161-D722A136A134}" srcOrd="0" destOrd="0" presId="urn:microsoft.com/office/officeart/2008/layout/HorizontalMultiLevelHierarchy"/>
    <dgm:cxn modelId="{5D31EC40-809E-4745-BE11-831ABDEDC27E}" type="presParOf" srcId="{32385046-06FA-814C-8C8E-F2D981A5CEAD}" destId="{88904673-2D19-AB4F-8F67-C586CA217542}" srcOrd="1" destOrd="0" presId="urn:microsoft.com/office/officeart/2008/layout/HorizontalMultiLevelHierarchy"/>
    <dgm:cxn modelId="{4EB408FE-D182-184B-ABA3-0D00932FD354}" type="presParOf" srcId="{975A496F-43D2-7E48-95AF-1DD8C9DE4FA6}" destId="{2A1E791C-9B5D-B446-966A-A408181C62EF}" srcOrd="2" destOrd="0" presId="urn:microsoft.com/office/officeart/2008/layout/HorizontalMultiLevelHierarchy"/>
    <dgm:cxn modelId="{E7A101FB-DEBF-784C-8346-35D02E49DB21}" type="presParOf" srcId="{2A1E791C-9B5D-B446-966A-A408181C62EF}" destId="{E393E46B-CAAF-6B48-92D4-11A62AFD3F38}" srcOrd="0" destOrd="0" presId="urn:microsoft.com/office/officeart/2008/layout/HorizontalMultiLevelHierarchy"/>
    <dgm:cxn modelId="{A1E31D9E-7946-794C-BAC4-A51B51793F0A}" type="presParOf" srcId="{975A496F-43D2-7E48-95AF-1DD8C9DE4FA6}" destId="{B2DE0844-DF58-BE4E-B059-1A1AE75500EF}" srcOrd="3" destOrd="0" presId="urn:microsoft.com/office/officeart/2008/layout/HorizontalMultiLevelHierarchy"/>
    <dgm:cxn modelId="{4026248F-0A13-404C-82AB-4E3FB627EA61}" type="presParOf" srcId="{B2DE0844-DF58-BE4E-B059-1A1AE75500EF}" destId="{8CC3BF64-0946-FC42-8162-AAF49EF8CBAC}" srcOrd="0" destOrd="0" presId="urn:microsoft.com/office/officeart/2008/layout/HorizontalMultiLevelHierarchy"/>
    <dgm:cxn modelId="{75A7D99C-4CFF-3149-BF8B-16DB97C3D1D7}" type="presParOf" srcId="{B2DE0844-DF58-BE4E-B059-1A1AE75500EF}" destId="{A41D420F-D9A1-1F48-8F13-7559BCCE6273}" srcOrd="1" destOrd="0" presId="urn:microsoft.com/office/officeart/2008/layout/HorizontalMultiLevelHierarchy"/>
    <dgm:cxn modelId="{79D2CE01-96BD-3547-A6E5-ACF80C087A85}" type="presParOf" srcId="{975A496F-43D2-7E48-95AF-1DD8C9DE4FA6}" destId="{8E91910A-6B45-D244-864E-6793045C4E65}" srcOrd="4" destOrd="0" presId="urn:microsoft.com/office/officeart/2008/layout/HorizontalMultiLevelHierarchy"/>
    <dgm:cxn modelId="{FFB0FEFE-4D94-234D-AFB4-3161F2086F6A}" type="presParOf" srcId="{8E91910A-6B45-D244-864E-6793045C4E65}" destId="{ADC19340-CF68-6C4B-B62D-D53FAC9B40AF}" srcOrd="0" destOrd="0" presId="urn:microsoft.com/office/officeart/2008/layout/HorizontalMultiLevelHierarchy"/>
    <dgm:cxn modelId="{0AE6ED0A-B391-9A47-803F-81652F9FACC8}" type="presParOf" srcId="{975A496F-43D2-7E48-95AF-1DD8C9DE4FA6}" destId="{DC81EA53-C9D7-8049-8641-699742BB707D}" srcOrd="5" destOrd="0" presId="urn:microsoft.com/office/officeart/2008/layout/HorizontalMultiLevelHierarchy"/>
    <dgm:cxn modelId="{0D012535-55C0-7E46-AE89-75E18492955F}" type="presParOf" srcId="{DC81EA53-C9D7-8049-8641-699742BB707D}" destId="{33E8113C-B8FA-3B47-9B2E-C06B1D11F19C}" srcOrd="0" destOrd="0" presId="urn:microsoft.com/office/officeart/2008/layout/HorizontalMultiLevelHierarchy"/>
    <dgm:cxn modelId="{5E3ADA6D-6E58-1C4A-AFD1-FA5A2AE98C58}" type="presParOf" srcId="{DC81EA53-C9D7-8049-8641-699742BB707D}" destId="{027C65D6-B46A-684F-B1B1-332275F9DA3D}" srcOrd="1" destOrd="0" presId="urn:microsoft.com/office/officeart/2008/layout/HorizontalMultiLevelHierarchy"/>
    <dgm:cxn modelId="{1410E5B5-C780-B44D-B972-C4770AEC5843}" type="presParOf" srcId="{975A496F-43D2-7E48-95AF-1DD8C9DE4FA6}" destId="{78490C93-BB10-3846-B36D-38BCD450EF82}" srcOrd="6" destOrd="0" presId="urn:microsoft.com/office/officeart/2008/layout/HorizontalMultiLevelHierarchy"/>
    <dgm:cxn modelId="{6C1C5113-518F-1E4B-A289-09EF76D773F1}" type="presParOf" srcId="{78490C93-BB10-3846-B36D-38BCD450EF82}" destId="{28E25C1D-D005-5F4C-91E8-758F1A18C4C9}" srcOrd="0" destOrd="0" presId="urn:microsoft.com/office/officeart/2008/layout/HorizontalMultiLevelHierarchy"/>
    <dgm:cxn modelId="{A663DF62-8BDD-514C-9164-C93617EF1707}" type="presParOf" srcId="{975A496F-43D2-7E48-95AF-1DD8C9DE4FA6}" destId="{266BCB5B-E41A-7B44-965C-8743BE7274AE}" srcOrd="7" destOrd="0" presId="urn:microsoft.com/office/officeart/2008/layout/HorizontalMultiLevelHierarchy"/>
    <dgm:cxn modelId="{975245F2-A61A-0D47-91E4-0D9D54408883}" type="presParOf" srcId="{266BCB5B-E41A-7B44-965C-8743BE7274AE}" destId="{593A760D-3CC3-414F-B066-496A83D8F11F}" srcOrd="0" destOrd="0" presId="urn:microsoft.com/office/officeart/2008/layout/HorizontalMultiLevelHierarchy"/>
    <dgm:cxn modelId="{46936241-39A7-774F-8FB6-083B65CE7212}" type="presParOf" srcId="{266BCB5B-E41A-7B44-965C-8743BE7274AE}" destId="{1DCD4F5E-A2AE-E245-A9D3-3F4CCE0DFE3A}" srcOrd="1" destOrd="0" presId="urn:microsoft.com/office/officeart/2008/layout/HorizontalMultiLevelHierarchy"/>
    <dgm:cxn modelId="{C8612A34-9056-C349-9354-00C89B2CFEAC}" type="presParOf" srcId="{975A496F-43D2-7E48-95AF-1DD8C9DE4FA6}" destId="{C5A3F470-35DC-1243-9A2E-CDA4AC0F4D3B}" srcOrd="8" destOrd="0" presId="urn:microsoft.com/office/officeart/2008/layout/HorizontalMultiLevelHierarchy"/>
    <dgm:cxn modelId="{2F840494-388E-F749-98D4-41997837A106}" type="presParOf" srcId="{C5A3F470-35DC-1243-9A2E-CDA4AC0F4D3B}" destId="{419E091B-B77C-9D47-8766-8C088BC72F5F}" srcOrd="0" destOrd="0" presId="urn:microsoft.com/office/officeart/2008/layout/HorizontalMultiLevelHierarchy"/>
    <dgm:cxn modelId="{76C4C71E-0579-BC43-8C14-D6984528FB71}" type="presParOf" srcId="{975A496F-43D2-7E48-95AF-1DD8C9DE4FA6}" destId="{3F2F0FCE-1466-7741-9211-436B1815AF5C}" srcOrd="9" destOrd="0" presId="urn:microsoft.com/office/officeart/2008/layout/HorizontalMultiLevelHierarchy"/>
    <dgm:cxn modelId="{9CEFCD8C-10BD-D247-9629-222793777FA6}" type="presParOf" srcId="{3F2F0FCE-1466-7741-9211-436B1815AF5C}" destId="{66FB5844-332A-AE4E-9126-8D3C6F264853}" srcOrd="0" destOrd="0" presId="urn:microsoft.com/office/officeart/2008/layout/HorizontalMultiLevelHierarchy"/>
    <dgm:cxn modelId="{02BDF4D2-6789-D049-8A82-D1B2A12DE87D}" type="presParOf" srcId="{3F2F0FCE-1466-7741-9211-436B1815AF5C}" destId="{137C4B26-A02C-BD4E-85F3-CD93E52B9CB4}" srcOrd="1" destOrd="0" presId="urn:microsoft.com/office/officeart/2008/layout/HorizontalMultiLevelHierarchy"/>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CAE7C1D-87BF-421E-9560-3B43C374E32E}" type="doc">
      <dgm:prSet loTypeId="urn:microsoft.com/office/officeart/2005/8/layout/process4" loCatId="process" qsTypeId="urn:microsoft.com/office/officeart/2005/8/quickstyle/simple1" qsCatId="simple" csTypeId="urn:microsoft.com/office/officeart/2005/8/colors/accent0_2" csCatId="mainScheme" phldr="1"/>
      <dgm:spPr/>
      <dgm:t>
        <a:bodyPr/>
        <a:lstStyle/>
        <a:p>
          <a:endParaRPr lang="ru-RU"/>
        </a:p>
      </dgm:t>
    </dgm:pt>
    <dgm:pt modelId="{200A7D3D-EA1A-4986-85E4-474A94BB5263}">
      <dgm:prSet phldrT="[Текст]" custT="1"/>
      <dgm:spPr/>
      <dgm:t>
        <a:bodyPr/>
        <a:lstStyle/>
        <a:p>
          <a:pPr algn="ctr"/>
          <a:r>
            <a:rPr lang="ru-RU" sz="1400" b="0">
              <a:solidFill>
                <a:schemeClr val="tx1"/>
              </a:solidFill>
              <a:latin typeface="Times New Roman" pitchFamily="18" charset="0"/>
              <a:cs typeface="Times New Roman" pitchFamily="18" charset="0"/>
            </a:rPr>
            <a:t>Тренинг 1. Знакомство и сплочение участников.</a:t>
          </a:r>
        </a:p>
      </dgm:t>
    </dgm:pt>
    <dgm:pt modelId="{A0A9843D-7B71-40F9-BA2F-8695EA73CC40}" type="parTrans" cxnId="{8DEE6DD3-F9CE-4F9E-A3A7-0441B04F063D}">
      <dgm:prSet/>
      <dgm:spPr/>
      <dgm:t>
        <a:bodyPr/>
        <a:lstStyle/>
        <a:p>
          <a:endParaRPr lang="ru-RU" sz="1400" b="0">
            <a:solidFill>
              <a:schemeClr val="tx1"/>
            </a:solidFill>
            <a:latin typeface="Times New Roman" pitchFamily="18" charset="0"/>
            <a:cs typeface="Times New Roman" pitchFamily="18" charset="0"/>
          </a:endParaRPr>
        </a:p>
      </dgm:t>
    </dgm:pt>
    <dgm:pt modelId="{56518096-E6B7-4792-A623-CB468C53FB59}" type="sibTrans" cxnId="{8DEE6DD3-F9CE-4F9E-A3A7-0441B04F063D}">
      <dgm:prSet custT="1"/>
      <dgm:spPr/>
      <dgm:t>
        <a:bodyPr/>
        <a:lstStyle/>
        <a:p>
          <a:endParaRPr lang="ru-RU" sz="1400" b="0">
            <a:solidFill>
              <a:schemeClr val="tx1"/>
            </a:solidFill>
            <a:latin typeface="Times New Roman" pitchFamily="18" charset="0"/>
            <a:cs typeface="Times New Roman" pitchFamily="18" charset="0"/>
          </a:endParaRPr>
        </a:p>
      </dgm:t>
    </dgm:pt>
    <dgm:pt modelId="{28711EA4-4E8F-411D-ADF1-CA6EF9D7896B}">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2. Какой я лидер?</a:t>
          </a:r>
        </a:p>
      </dgm:t>
    </dgm:pt>
    <dgm:pt modelId="{25F97274-4F12-4100-A4F0-1514F1ADC233}" type="parTrans" cxnId="{C5AAB9D8-AD31-4AE1-A4BB-B4098243B83B}">
      <dgm:prSet/>
      <dgm:spPr/>
      <dgm:t>
        <a:bodyPr/>
        <a:lstStyle/>
        <a:p>
          <a:endParaRPr lang="ru-RU" sz="1400" b="0">
            <a:solidFill>
              <a:schemeClr val="tx1"/>
            </a:solidFill>
            <a:latin typeface="Times New Roman" pitchFamily="18" charset="0"/>
            <a:cs typeface="Times New Roman" pitchFamily="18" charset="0"/>
          </a:endParaRPr>
        </a:p>
      </dgm:t>
    </dgm:pt>
    <dgm:pt modelId="{B235FF15-107C-4022-9EB2-5C4EDADB5625}" type="sibTrans" cxnId="{C5AAB9D8-AD31-4AE1-A4BB-B4098243B83B}">
      <dgm:prSet custT="1"/>
      <dgm:spPr/>
      <dgm:t>
        <a:bodyPr/>
        <a:lstStyle/>
        <a:p>
          <a:endParaRPr lang="ru-RU" sz="1400" b="0">
            <a:solidFill>
              <a:schemeClr val="tx1"/>
            </a:solidFill>
            <a:latin typeface="Times New Roman" pitchFamily="18" charset="0"/>
            <a:cs typeface="Times New Roman" pitchFamily="18" charset="0"/>
          </a:endParaRPr>
        </a:p>
      </dgm:t>
    </dgm:pt>
    <dgm:pt modelId="{4ED052FB-D2D9-4AF5-9937-D5186021D398}">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3. Мотивация к успеху. </a:t>
          </a:r>
        </a:p>
      </dgm:t>
    </dgm:pt>
    <dgm:pt modelId="{87BAFEA0-66FB-4400-AE59-DBB54F3829E5}" type="parTrans" cxnId="{6296042E-227D-4021-BD5B-20495A7FBE2A}">
      <dgm:prSet/>
      <dgm:spPr/>
      <dgm:t>
        <a:bodyPr/>
        <a:lstStyle/>
        <a:p>
          <a:endParaRPr lang="ru-RU" sz="1400" b="0">
            <a:solidFill>
              <a:schemeClr val="tx1"/>
            </a:solidFill>
            <a:latin typeface="Times New Roman" pitchFamily="18" charset="0"/>
            <a:cs typeface="Times New Roman" pitchFamily="18" charset="0"/>
          </a:endParaRPr>
        </a:p>
      </dgm:t>
    </dgm:pt>
    <dgm:pt modelId="{A7FA71BA-5400-4416-80CF-AD02057B8FA8}" type="sibTrans" cxnId="{6296042E-227D-4021-BD5B-20495A7FBE2A}">
      <dgm:prSet custT="1"/>
      <dgm:spPr/>
      <dgm:t>
        <a:bodyPr/>
        <a:lstStyle/>
        <a:p>
          <a:endParaRPr lang="ru-RU" sz="1400" b="0">
            <a:solidFill>
              <a:schemeClr val="tx1"/>
            </a:solidFill>
            <a:latin typeface="Times New Roman" pitchFamily="18" charset="0"/>
            <a:cs typeface="Times New Roman" pitchFamily="18" charset="0"/>
          </a:endParaRPr>
        </a:p>
      </dgm:t>
    </dgm:pt>
    <dgm:pt modelId="{8D1A2A86-3474-4CAE-94B5-6FB8583655A1}">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4. Коммуникативные навыки и эмоциональный интеллект</a:t>
          </a:r>
        </a:p>
      </dgm:t>
    </dgm:pt>
    <dgm:pt modelId="{8FE9F1AA-7FAC-48B8-8162-5149000FADFB}" type="parTrans" cxnId="{6AF27378-7664-4542-BE98-D4053D094064}">
      <dgm:prSet/>
      <dgm:spPr/>
      <dgm:t>
        <a:bodyPr/>
        <a:lstStyle/>
        <a:p>
          <a:endParaRPr lang="ru-RU" sz="1400" b="0">
            <a:solidFill>
              <a:schemeClr val="tx1"/>
            </a:solidFill>
            <a:latin typeface="Times New Roman" pitchFamily="18" charset="0"/>
            <a:cs typeface="Times New Roman" pitchFamily="18" charset="0"/>
          </a:endParaRPr>
        </a:p>
      </dgm:t>
    </dgm:pt>
    <dgm:pt modelId="{EC4912FD-5C21-473F-87EC-39780229B3DF}" type="sibTrans" cxnId="{6AF27378-7664-4542-BE98-D4053D094064}">
      <dgm:prSet custT="1"/>
      <dgm:spPr/>
      <dgm:t>
        <a:bodyPr/>
        <a:lstStyle/>
        <a:p>
          <a:endParaRPr lang="ru-RU" sz="1400" b="0">
            <a:solidFill>
              <a:schemeClr val="tx1"/>
            </a:solidFill>
            <a:latin typeface="Times New Roman" pitchFamily="18" charset="0"/>
            <a:cs typeface="Times New Roman" pitchFamily="18" charset="0"/>
          </a:endParaRPr>
        </a:p>
      </dgm:t>
    </dgm:pt>
    <dgm:pt modelId="{A80F8AD1-A161-4DAB-BE69-D3AFC5EC50DD}">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5. Саморазвитие: учимся усваивать знания.</a:t>
          </a:r>
        </a:p>
      </dgm:t>
    </dgm:pt>
    <dgm:pt modelId="{03314F58-2861-4892-993D-234EB0467CAB}" type="parTrans" cxnId="{0C467577-24EE-45D4-8E08-04982CBCFB18}">
      <dgm:prSet/>
      <dgm:spPr/>
      <dgm:t>
        <a:bodyPr/>
        <a:lstStyle/>
        <a:p>
          <a:endParaRPr lang="ru-RU" sz="1400" b="0">
            <a:solidFill>
              <a:schemeClr val="tx1"/>
            </a:solidFill>
            <a:latin typeface="Times New Roman" pitchFamily="18" charset="0"/>
            <a:cs typeface="Times New Roman" pitchFamily="18" charset="0"/>
          </a:endParaRPr>
        </a:p>
      </dgm:t>
    </dgm:pt>
    <dgm:pt modelId="{734D8ADD-CD5F-4B66-B39D-836D8CCF617C}" type="sibTrans" cxnId="{0C467577-24EE-45D4-8E08-04982CBCFB18}">
      <dgm:prSet custT="1"/>
      <dgm:spPr/>
      <dgm:t>
        <a:bodyPr/>
        <a:lstStyle/>
        <a:p>
          <a:endParaRPr lang="ru-RU" sz="1400" b="0">
            <a:solidFill>
              <a:schemeClr val="tx1"/>
            </a:solidFill>
            <a:latin typeface="Times New Roman" pitchFamily="18" charset="0"/>
            <a:cs typeface="Times New Roman" pitchFamily="18" charset="0"/>
          </a:endParaRPr>
        </a:p>
      </dgm:t>
    </dgm:pt>
    <dgm:pt modelId="{AFEBCEAA-5A38-4540-B7D3-75666D1F784C}">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6. Принятие решений и готовность к риску</a:t>
          </a:r>
        </a:p>
      </dgm:t>
    </dgm:pt>
    <dgm:pt modelId="{292D0E37-1FF3-491B-8972-DBE945F24339}" type="parTrans" cxnId="{11942663-A1B8-4EE4-BE27-6D78F90440BC}">
      <dgm:prSet/>
      <dgm:spPr/>
      <dgm:t>
        <a:bodyPr/>
        <a:lstStyle/>
        <a:p>
          <a:endParaRPr lang="ru-RU" sz="1400" b="0">
            <a:solidFill>
              <a:schemeClr val="tx1"/>
            </a:solidFill>
            <a:latin typeface="Times New Roman" pitchFamily="18" charset="0"/>
            <a:cs typeface="Times New Roman" pitchFamily="18" charset="0"/>
          </a:endParaRPr>
        </a:p>
      </dgm:t>
    </dgm:pt>
    <dgm:pt modelId="{093EFE73-3809-448D-A9DE-FCEF3DFABD98}" type="sibTrans" cxnId="{11942663-A1B8-4EE4-BE27-6D78F90440BC}">
      <dgm:prSet/>
      <dgm:spPr/>
      <dgm:t>
        <a:bodyPr/>
        <a:lstStyle/>
        <a:p>
          <a:endParaRPr lang="ru-RU" sz="1400" b="0">
            <a:solidFill>
              <a:schemeClr val="tx1"/>
            </a:solidFill>
            <a:latin typeface="Times New Roman" pitchFamily="18" charset="0"/>
            <a:cs typeface="Times New Roman" pitchFamily="18" charset="0"/>
          </a:endParaRPr>
        </a:p>
      </dgm:t>
    </dgm:pt>
    <dgm:pt modelId="{E1D7A743-D518-0848-B7E8-8A3EC65304C1}">
      <dgm:prSet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7. Подведение итогов и анализ результатов</a:t>
          </a:r>
        </a:p>
      </dgm:t>
    </dgm:pt>
    <dgm:pt modelId="{4567F49A-1A88-3A48-A99F-0F3B6E4FC981}" type="parTrans" cxnId="{E4F1D94A-B7C3-9148-8F6B-36379BED8582}">
      <dgm:prSet/>
      <dgm:spPr/>
      <dgm:t>
        <a:bodyPr/>
        <a:lstStyle/>
        <a:p>
          <a:endParaRPr lang="ru-RU" sz="1400" b="0">
            <a:solidFill>
              <a:schemeClr val="tx1"/>
            </a:solidFill>
            <a:latin typeface="Times New Roman" panose="02020603050405020304" pitchFamily="18" charset="0"/>
            <a:cs typeface="Times New Roman" panose="02020603050405020304" pitchFamily="18" charset="0"/>
          </a:endParaRPr>
        </a:p>
      </dgm:t>
    </dgm:pt>
    <dgm:pt modelId="{486A7387-9EE4-A745-8E60-CEA7267D116E}" type="sibTrans" cxnId="{E4F1D94A-B7C3-9148-8F6B-36379BED8582}">
      <dgm:prSet/>
      <dgm:spPr/>
      <dgm:t>
        <a:bodyPr/>
        <a:lstStyle/>
        <a:p>
          <a:endParaRPr lang="ru-RU" sz="1400" b="0">
            <a:solidFill>
              <a:schemeClr val="tx1"/>
            </a:solidFill>
            <a:latin typeface="Times New Roman" panose="02020603050405020304" pitchFamily="18" charset="0"/>
            <a:cs typeface="Times New Roman" panose="02020603050405020304" pitchFamily="18" charset="0"/>
          </a:endParaRPr>
        </a:p>
      </dgm:t>
    </dgm:pt>
    <dgm:pt modelId="{874A3FF5-E83E-4B82-85FF-A6FC161949A2}" type="pres">
      <dgm:prSet presAssocID="{0CAE7C1D-87BF-421E-9560-3B43C374E32E}" presName="Name0" presStyleCnt="0">
        <dgm:presLayoutVars>
          <dgm:dir/>
          <dgm:animLvl val="lvl"/>
          <dgm:resizeHandles val="exact"/>
        </dgm:presLayoutVars>
      </dgm:prSet>
      <dgm:spPr/>
    </dgm:pt>
    <dgm:pt modelId="{78AA9815-14EE-854E-A577-7B831343582B}" type="pres">
      <dgm:prSet presAssocID="{E1D7A743-D518-0848-B7E8-8A3EC65304C1}" presName="boxAndChildren" presStyleCnt="0"/>
      <dgm:spPr/>
    </dgm:pt>
    <dgm:pt modelId="{4E1CEBA1-02E7-E14F-A523-911C47C447E4}" type="pres">
      <dgm:prSet presAssocID="{E1D7A743-D518-0848-B7E8-8A3EC65304C1}" presName="parentTextBox" presStyleLbl="node1" presStyleIdx="0" presStyleCnt="7"/>
      <dgm:spPr/>
    </dgm:pt>
    <dgm:pt modelId="{CCFE6124-33FF-A742-B1C6-3C4B3D7CAC61}" type="pres">
      <dgm:prSet presAssocID="{093EFE73-3809-448D-A9DE-FCEF3DFABD98}" presName="sp" presStyleCnt="0"/>
      <dgm:spPr/>
    </dgm:pt>
    <dgm:pt modelId="{C348D303-DCB6-0C40-A43C-877A41748DAB}" type="pres">
      <dgm:prSet presAssocID="{AFEBCEAA-5A38-4540-B7D3-75666D1F784C}" presName="arrowAndChildren" presStyleCnt="0"/>
      <dgm:spPr/>
    </dgm:pt>
    <dgm:pt modelId="{5D19EB20-F7B9-AB41-B38E-0BE111E0B885}" type="pres">
      <dgm:prSet presAssocID="{AFEBCEAA-5A38-4540-B7D3-75666D1F784C}" presName="parentTextArrow" presStyleLbl="node1" presStyleIdx="1" presStyleCnt="7"/>
      <dgm:spPr/>
    </dgm:pt>
    <dgm:pt modelId="{8E3489B3-CF86-4359-9500-063356A3B407}" type="pres">
      <dgm:prSet presAssocID="{734D8ADD-CD5F-4B66-B39D-836D8CCF617C}" presName="sp" presStyleCnt="0"/>
      <dgm:spPr/>
    </dgm:pt>
    <dgm:pt modelId="{10724B01-2A14-4F29-85CC-D6CB80EFD2B0}" type="pres">
      <dgm:prSet presAssocID="{A80F8AD1-A161-4DAB-BE69-D3AFC5EC50DD}" presName="arrowAndChildren" presStyleCnt="0"/>
      <dgm:spPr/>
    </dgm:pt>
    <dgm:pt modelId="{43E36C56-8714-4A73-A18A-9B4E3B5BD501}" type="pres">
      <dgm:prSet presAssocID="{A80F8AD1-A161-4DAB-BE69-D3AFC5EC50DD}" presName="parentTextArrow" presStyleLbl="node1" presStyleIdx="2" presStyleCnt="7"/>
      <dgm:spPr/>
    </dgm:pt>
    <dgm:pt modelId="{10483526-6649-45F0-8C55-51FB5315BCDF}" type="pres">
      <dgm:prSet presAssocID="{EC4912FD-5C21-473F-87EC-39780229B3DF}" presName="sp" presStyleCnt="0"/>
      <dgm:spPr/>
    </dgm:pt>
    <dgm:pt modelId="{A2FDEA5A-53DE-482A-9A48-E5363C35EA77}" type="pres">
      <dgm:prSet presAssocID="{8D1A2A86-3474-4CAE-94B5-6FB8583655A1}" presName="arrowAndChildren" presStyleCnt="0"/>
      <dgm:spPr/>
    </dgm:pt>
    <dgm:pt modelId="{8CA30798-03A6-4862-B1B7-B418988AD9E6}" type="pres">
      <dgm:prSet presAssocID="{8D1A2A86-3474-4CAE-94B5-6FB8583655A1}" presName="parentTextArrow" presStyleLbl="node1" presStyleIdx="3" presStyleCnt="7"/>
      <dgm:spPr/>
    </dgm:pt>
    <dgm:pt modelId="{7FAC8988-1307-4851-A37D-3363B4145706}" type="pres">
      <dgm:prSet presAssocID="{A7FA71BA-5400-4416-80CF-AD02057B8FA8}" presName="sp" presStyleCnt="0"/>
      <dgm:spPr/>
    </dgm:pt>
    <dgm:pt modelId="{7BF39704-8419-4B35-92B7-3302775A0250}" type="pres">
      <dgm:prSet presAssocID="{4ED052FB-D2D9-4AF5-9937-D5186021D398}" presName="arrowAndChildren" presStyleCnt="0"/>
      <dgm:spPr/>
    </dgm:pt>
    <dgm:pt modelId="{46918439-75AA-4C56-84B2-62BCCD2DF341}" type="pres">
      <dgm:prSet presAssocID="{4ED052FB-D2D9-4AF5-9937-D5186021D398}" presName="parentTextArrow" presStyleLbl="node1" presStyleIdx="4" presStyleCnt="7"/>
      <dgm:spPr/>
    </dgm:pt>
    <dgm:pt modelId="{E3008868-F8D9-4A04-B95F-AC8CE3F814AF}" type="pres">
      <dgm:prSet presAssocID="{B235FF15-107C-4022-9EB2-5C4EDADB5625}" presName="sp" presStyleCnt="0"/>
      <dgm:spPr/>
    </dgm:pt>
    <dgm:pt modelId="{E95C6052-8977-4A21-B767-8946A143216D}" type="pres">
      <dgm:prSet presAssocID="{28711EA4-4E8F-411D-ADF1-CA6EF9D7896B}" presName="arrowAndChildren" presStyleCnt="0"/>
      <dgm:spPr/>
    </dgm:pt>
    <dgm:pt modelId="{7B78FB67-647B-4FA7-AA82-9954B495B35A}" type="pres">
      <dgm:prSet presAssocID="{28711EA4-4E8F-411D-ADF1-CA6EF9D7896B}" presName="parentTextArrow" presStyleLbl="node1" presStyleIdx="5" presStyleCnt="7"/>
      <dgm:spPr/>
    </dgm:pt>
    <dgm:pt modelId="{42E79B19-7974-41CE-8C45-174BC6568015}" type="pres">
      <dgm:prSet presAssocID="{56518096-E6B7-4792-A623-CB468C53FB59}" presName="sp" presStyleCnt="0"/>
      <dgm:spPr/>
    </dgm:pt>
    <dgm:pt modelId="{78E978A8-E790-44FB-B0FF-C2EE112839B7}" type="pres">
      <dgm:prSet presAssocID="{200A7D3D-EA1A-4986-85E4-474A94BB5263}" presName="arrowAndChildren" presStyleCnt="0"/>
      <dgm:spPr/>
    </dgm:pt>
    <dgm:pt modelId="{96E2E167-7A09-48C4-A1C9-CC1013D69AF6}" type="pres">
      <dgm:prSet presAssocID="{200A7D3D-EA1A-4986-85E4-474A94BB5263}" presName="parentTextArrow" presStyleLbl="node1" presStyleIdx="6" presStyleCnt="7"/>
      <dgm:spPr/>
    </dgm:pt>
  </dgm:ptLst>
  <dgm:cxnLst>
    <dgm:cxn modelId="{F682F11C-76F0-48D5-9589-976880BCF165}" type="presOf" srcId="{A80F8AD1-A161-4DAB-BE69-D3AFC5EC50DD}" destId="{43E36C56-8714-4A73-A18A-9B4E3B5BD501}" srcOrd="0" destOrd="0" presId="urn:microsoft.com/office/officeart/2005/8/layout/process4"/>
    <dgm:cxn modelId="{13ED9A28-8AF3-4667-AD86-F5699E72AA75}" type="presOf" srcId="{4ED052FB-D2D9-4AF5-9937-D5186021D398}" destId="{46918439-75AA-4C56-84B2-62BCCD2DF341}" srcOrd="0" destOrd="0" presId="urn:microsoft.com/office/officeart/2005/8/layout/process4"/>
    <dgm:cxn modelId="{6296042E-227D-4021-BD5B-20495A7FBE2A}" srcId="{0CAE7C1D-87BF-421E-9560-3B43C374E32E}" destId="{4ED052FB-D2D9-4AF5-9937-D5186021D398}" srcOrd="2" destOrd="0" parTransId="{87BAFEA0-66FB-4400-AE59-DBB54F3829E5}" sibTransId="{A7FA71BA-5400-4416-80CF-AD02057B8FA8}"/>
    <dgm:cxn modelId="{C6E6023C-9CE5-DC42-86E8-9CDAC4852F2E}" type="presOf" srcId="{AFEBCEAA-5A38-4540-B7D3-75666D1F784C}" destId="{5D19EB20-F7B9-AB41-B38E-0BE111E0B885}" srcOrd="0" destOrd="0" presId="urn:microsoft.com/office/officeart/2005/8/layout/process4"/>
    <dgm:cxn modelId="{E4F1D94A-B7C3-9148-8F6B-36379BED8582}" srcId="{0CAE7C1D-87BF-421E-9560-3B43C374E32E}" destId="{E1D7A743-D518-0848-B7E8-8A3EC65304C1}" srcOrd="6" destOrd="0" parTransId="{4567F49A-1A88-3A48-A99F-0F3B6E4FC981}" sibTransId="{486A7387-9EE4-A745-8E60-CEA7267D116E}"/>
    <dgm:cxn modelId="{A1688E61-A986-2546-A51F-7AF332FA0B27}" type="presOf" srcId="{E1D7A743-D518-0848-B7E8-8A3EC65304C1}" destId="{4E1CEBA1-02E7-E14F-A523-911C47C447E4}" srcOrd="0" destOrd="0" presId="urn:microsoft.com/office/officeart/2005/8/layout/process4"/>
    <dgm:cxn modelId="{11942663-A1B8-4EE4-BE27-6D78F90440BC}" srcId="{0CAE7C1D-87BF-421E-9560-3B43C374E32E}" destId="{AFEBCEAA-5A38-4540-B7D3-75666D1F784C}" srcOrd="5" destOrd="0" parTransId="{292D0E37-1FF3-491B-8972-DBE945F24339}" sibTransId="{093EFE73-3809-448D-A9DE-FCEF3DFABD98}"/>
    <dgm:cxn modelId="{D3FD706F-B4F2-4138-AF95-24CC3663DE67}" type="presOf" srcId="{8D1A2A86-3474-4CAE-94B5-6FB8583655A1}" destId="{8CA30798-03A6-4862-B1B7-B418988AD9E6}" srcOrd="0" destOrd="0" presId="urn:microsoft.com/office/officeart/2005/8/layout/process4"/>
    <dgm:cxn modelId="{0C467577-24EE-45D4-8E08-04982CBCFB18}" srcId="{0CAE7C1D-87BF-421E-9560-3B43C374E32E}" destId="{A80F8AD1-A161-4DAB-BE69-D3AFC5EC50DD}" srcOrd="4" destOrd="0" parTransId="{03314F58-2861-4892-993D-234EB0467CAB}" sibTransId="{734D8ADD-CD5F-4B66-B39D-836D8CCF617C}"/>
    <dgm:cxn modelId="{6AF27378-7664-4542-BE98-D4053D094064}" srcId="{0CAE7C1D-87BF-421E-9560-3B43C374E32E}" destId="{8D1A2A86-3474-4CAE-94B5-6FB8583655A1}" srcOrd="3" destOrd="0" parTransId="{8FE9F1AA-7FAC-48B8-8162-5149000FADFB}" sibTransId="{EC4912FD-5C21-473F-87EC-39780229B3DF}"/>
    <dgm:cxn modelId="{8398C28E-110C-4131-BA9F-2F3222090A27}" type="presOf" srcId="{0CAE7C1D-87BF-421E-9560-3B43C374E32E}" destId="{874A3FF5-E83E-4B82-85FF-A6FC161949A2}" srcOrd="0" destOrd="0" presId="urn:microsoft.com/office/officeart/2005/8/layout/process4"/>
    <dgm:cxn modelId="{023FE0A5-3E95-4497-8CCC-A058DBFA00F5}" type="presOf" srcId="{200A7D3D-EA1A-4986-85E4-474A94BB5263}" destId="{96E2E167-7A09-48C4-A1C9-CC1013D69AF6}" srcOrd="0" destOrd="0" presId="urn:microsoft.com/office/officeart/2005/8/layout/process4"/>
    <dgm:cxn modelId="{8DEE6DD3-F9CE-4F9E-A3A7-0441B04F063D}" srcId="{0CAE7C1D-87BF-421E-9560-3B43C374E32E}" destId="{200A7D3D-EA1A-4986-85E4-474A94BB5263}" srcOrd="0" destOrd="0" parTransId="{A0A9843D-7B71-40F9-BA2F-8695EA73CC40}" sibTransId="{56518096-E6B7-4792-A623-CB468C53FB59}"/>
    <dgm:cxn modelId="{DFD33AD6-C731-44AA-9577-82FB0A2E483F}" type="presOf" srcId="{28711EA4-4E8F-411D-ADF1-CA6EF9D7896B}" destId="{7B78FB67-647B-4FA7-AA82-9954B495B35A}" srcOrd="0" destOrd="0" presId="urn:microsoft.com/office/officeart/2005/8/layout/process4"/>
    <dgm:cxn modelId="{C5AAB9D8-AD31-4AE1-A4BB-B4098243B83B}" srcId="{0CAE7C1D-87BF-421E-9560-3B43C374E32E}" destId="{28711EA4-4E8F-411D-ADF1-CA6EF9D7896B}" srcOrd="1" destOrd="0" parTransId="{25F97274-4F12-4100-A4F0-1514F1ADC233}" sibTransId="{B235FF15-107C-4022-9EB2-5C4EDADB5625}"/>
    <dgm:cxn modelId="{2CF94E7F-A2F0-5942-91C7-6E0AE4AFC3CE}" type="presParOf" srcId="{874A3FF5-E83E-4B82-85FF-A6FC161949A2}" destId="{78AA9815-14EE-854E-A577-7B831343582B}" srcOrd="0" destOrd="0" presId="urn:microsoft.com/office/officeart/2005/8/layout/process4"/>
    <dgm:cxn modelId="{33C3A040-F17C-484B-BAED-1B772A65E713}" type="presParOf" srcId="{78AA9815-14EE-854E-A577-7B831343582B}" destId="{4E1CEBA1-02E7-E14F-A523-911C47C447E4}" srcOrd="0" destOrd="0" presId="urn:microsoft.com/office/officeart/2005/8/layout/process4"/>
    <dgm:cxn modelId="{DC37B23C-7357-3845-BDE6-493F7463546A}" type="presParOf" srcId="{874A3FF5-E83E-4B82-85FF-A6FC161949A2}" destId="{CCFE6124-33FF-A742-B1C6-3C4B3D7CAC61}" srcOrd="1" destOrd="0" presId="urn:microsoft.com/office/officeart/2005/8/layout/process4"/>
    <dgm:cxn modelId="{7BF4F9D0-A10D-FC40-AE7F-87FC88CA12EF}" type="presParOf" srcId="{874A3FF5-E83E-4B82-85FF-A6FC161949A2}" destId="{C348D303-DCB6-0C40-A43C-877A41748DAB}" srcOrd="2" destOrd="0" presId="urn:microsoft.com/office/officeart/2005/8/layout/process4"/>
    <dgm:cxn modelId="{B1607121-36EF-F249-B5F7-BB0DDADCC4D0}" type="presParOf" srcId="{C348D303-DCB6-0C40-A43C-877A41748DAB}" destId="{5D19EB20-F7B9-AB41-B38E-0BE111E0B885}" srcOrd="0" destOrd="0" presId="urn:microsoft.com/office/officeart/2005/8/layout/process4"/>
    <dgm:cxn modelId="{A362CB8F-6667-48D4-B15D-3DBFA44C8798}" type="presParOf" srcId="{874A3FF5-E83E-4B82-85FF-A6FC161949A2}" destId="{8E3489B3-CF86-4359-9500-063356A3B407}" srcOrd="3" destOrd="0" presId="urn:microsoft.com/office/officeart/2005/8/layout/process4"/>
    <dgm:cxn modelId="{242C18AC-9EE3-44CB-8C64-EE5440FA4A1E}" type="presParOf" srcId="{874A3FF5-E83E-4B82-85FF-A6FC161949A2}" destId="{10724B01-2A14-4F29-85CC-D6CB80EFD2B0}" srcOrd="4" destOrd="0" presId="urn:microsoft.com/office/officeart/2005/8/layout/process4"/>
    <dgm:cxn modelId="{B5E1EBE8-7B05-406E-8D31-FF92E873789D}" type="presParOf" srcId="{10724B01-2A14-4F29-85CC-D6CB80EFD2B0}" destId="{43E36C56-8714-4A73-A18A-9B4E3B5BD501}" srcOrd="0" destOrd="0" presId="urn:microsoft.com/office/officeart/2005/8/layout/process4"/>
    <dgm:cxn modelId="{AEBD1744-4E0B-4143-AED9-32EEC3569251}" type="presParOf" srcId="{874A3FF5-E83E-4B82-85FF-A6FC161949A2}" destId="{10483526-6649-45F0-8C55-51FB5315BCDF}" srcOrd="5" destOrd="0" presId="urn:microsoft.com/office/officeart/2005/8/layout/process4"/>
    <dgm:cxn modelId="{C6738166-677E-4E45-BEE1-07C2E5958D41}" type="presParOf" srcId="{874A3FF5-E83E-4B82-85FF-A6FC161949A2}" destId="{A2FDEA5A-53DE-482A-9A48-E5363C35EA77}" srcOrd="6" destOrd="0" presId="urn:microsoft.com/office/officeart/2005/8/layout/process4"/>
    <dgm:cxn modelId="{15682ED1-9580-4D30-ABBC-4351D75F5CA7}" type="presParOf" srcId="{A2FDEA5A-53DE-482A-9A48-E5363C35EA77}" destId="{8CA30798-03A6-4862-B1B7-B418988AD9E6}" srcOrd="0" destOrd="0" presId="urn:microsoft.com/office/officeart/2005/8/layout/process4"/>
    <dgm:cxn modelId="{3EE943FA-FA3B-4DA2-8F79-B77E78D28EBD}" type="presParOf" srcId="{874A3FF5-E83E-4B82-85FF-A6FC161949A2}" destId="{7FAC8988-1307-4851-A37D-3363B4145706}" srcOrd="7" destOrd="0" presId="urn:microsoft.com/office/officeart/2005/8/layout/process4"/>
    <dgm:cxn modelId="{DCCCE274-DEC4-4790-BC2D-1352AE23F46C}" type="presParOf" srcId="{874A3FF5-E83E-4B82-85FF-A6FC161949A2}" destId="{7BF39704-8419-4B35-92B7-3302775A0250}" srcOrd="8" destOrd="0" presId="urn:microsoft.com/office/officeart/2005/8/layout/process4"/>
    <dgm:cxn modelId="{FF094AA0-8AC5-4A1C-91CA-513813AE6E9B}" type="presParOf" srcId="{7BF39704-8419-4B35-92B7-3302775A0250}" destId="{46918439-75AA-4C56-84B2-62BCCD2DF341}" srcOrd="0" destOrd="0" presId="urn:microsoft.com/office/officeart/2005/8/layout/process4"/>
    <dgm:cxn modelId="{98CE0E72-D865-4EDD-BDEE-4F5F14937674}" type="presParOf" srcId="{874A3FF5-E83E-4B82-85FF-A6FC161949A2}" destId="{E3008868-F8D9-4A04-B95F-AC8CE3F814AF}" srcOrd="9" destOrd="0" presId="urn:microsoft.com/office/officeart/2005/8/layout/process4"/>
    <dgm:cxn modelId="{C95700D3-009A-47E3-9030-D49270557574}" type="presParOf" srcId="{874A3FF5-E83E-4B82-85FF-A6FC161949A2}" destId="{E95C6052-8977-4A21-B767-8946A143216D}" srcOrd="10" destOrd="0" presId="urn:microsoft.com/office/officeart/2005/8/layout/process4"/>
    <dgm:cxn modelId="{537479A8-544D-43F0-AB33-2466AA430051}" type="presParOf" srcId="{E95C6052-8977-4A21-B767-8946A143216D}" destId="{7B78FB67-647B-4FA7-AA82-9954B495B35A}" srcOrd="0" destOrd="0" presId="urn:microsoft.com/office/officeart/2005/8/layout/process4"/>
    <dgm:cxn modelId="{6593328D-AC9D-477C-BAF5-08467A231BC8}" type="presParOf" srcId="{874A3FF5-E83E-4B82-85FF-A6FC161949A2}" destId="{42E79B19-7974-41CE-8C45-174BC6568015}" srcOrd="11" destOrd="0" presId="urn:microsoft.com/office/officeart/2005/8/layout/process4"/>
    <dgm:cxn modelId="{F4CC14BA-730F-4E75-9616-FA32A636A4CE}" type="presParOf" srcId="{874A3FF5-E83E-4B82-85FF-A6FC161949A2}" destId="{78E978A8-E790-44FB-B0FF-C2EE112839B7}" srcOrd="12" destOrd="0" presId="urn:microsoft.com/office/officeart/2005/8/layout/process4"/>
    <dgm:cxn modelId="{B4F47A7F-883E-44F5-8458-E0643302137F}" type="presParOf" srcId="{78E978A8-E790-44FB-B0FF-C2EE112839B7}" destId="{96E2E167-7A09-48C4-A1C9-CC1013D69AF6}" srcOrd="0" destOrd="0" presId="urn:microsoft.com/office/officeart/2005/8/layout/process4"/>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93BA4E-C10F-9F4C-BB73-756F652AC236}">
      <dsp:nvSpPr>
        <dsp:cNvPr id="0" name=""/>
        <dsp:cNvSpPr/>
      </dsp:nvSpPr>
      <dsp:spPr>
        <a:xfrm>
          <a:off x="2354580" y="1002601"/>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C0BDCD1D-C8F3-734D-9480-A37A6AEFDE1B}">
      <dsp:nvSpPr>
        <dsp:cNvPr id="0" name=""/>
        <dsp:cNvSpPr/>
      </dsp:nvSpPr>
      <dsp:spPr>
        <a:xfrm>
          <a:off x="2256078" y="0"/>
          <a:ext cx="1428267" cy="82670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ru-KZ" sz="1400" kern="1200" dirty="0">
              <a:latin typeface="Times New Roman" panose="02020603050405020304" pitchFamily="18" charset="0"/>
              <a:cs typeface="Times New Roman" panose="02020603050405020304" pitchFamily="18" charset="0"/>
            </a:rPr>
            <a:t>Пространство для встреч</a:t>
          </a:r>
        </a:p>
      </dsp:txBody>
      <dsp:txXfrm>
        <a:off x="2256078" y="0"/>
        <a:ext cx="1428267" cy="826706"/>
      </dsp:txXfrm>
    </dsp:sp>
    <dsp:sp modelId="{BE32B89D-BD96-DE40-B00B-2A519A9477EE}">
      <dsp:nvSpPr>
        <dsp:cNvPr id="0" name=""/>
        <dsp:cNvSpPr/>
      </dsp:nvSpPr>
      <dsp:spPr>
        <a:xfrm>
          <a:off x="2822953" y="1342782"/>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EA34291B-9220-1040-9FFA-2DE58AB14184}">
      <dsp:nvSpPr>
        <dsp:cNvPr id="0" name=""/>
        <dsp:cNvSpPr/>
      </dsp:nvSpPr>
      <dsp:spPr>
        <a:xfrm>
          <a:off x="4152226" y="1090549"/>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ru-KZ" sz="1400" kern="1200" dirty="0">
              <a:latin typeface="Times New Roman" panose="02020603050405020304" pitchFamily="18" charset="0"/>
              <a:cs typeface="Times New Roman" panose="02020603050405020304" pitchFamily="18" charset="0"/>
            </a:rPr>
            <a:t>Офисные помещения</a:t>
          </a:r>
        </a:p>
      </dsp:txBody>
      <dsp:txXfrm>
        <a:off x="4152226" y="1090549"/>
        <a:ext cx="1280515" cy="897064"/>
      </dsp:txXfrm>
    </dsp:sp>
    <dsp:sp modelId="{E919CA37-0889-534A-8A2D-779E97AD5B11}">
      <dsp:nvSpPr>
        <dsp:cNvPr id="0" name=""/>
        <dsp:cNvSpPr/>
      </dsp:nvSpPr>
      <dsp:spPr>
        <a:xfrm>
          <a:off x="2644173" y="1893685"/>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4098C4D9-44DA-4B41-B18C-3544715B6D58}">
      <dsp:nvSpPr>
        <dsp:cNvPr id="0" name=""/>
        <dsp:cNvSpPr/>
      </dsp:nvSpPr>
      <dsp:spPr>
        <a:xfrm>
          <a:off x="3855952" y="2620835"/>
          <a:ext cx="1479059"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ru-KZ" sz="1400" kern="1200" dirty="0">
              <a:latin typeface="Times New Roman" panose="02020603050405020304" pitchFamily="18" charset="0"/>
              <a:cs typeface="Times New Roman" panose="02020603050405020304" pitchFamily="18" charset="0"/>
            </a:rPr>
            <a:t>Образовательные программы </a:t>
          </a:r>
        </a:p>
      </dsp:txBody>
      <dsp:txXfrm>
        <a:off x="3855952" y="2620835"/>
        <a:ext cx="1479059" cy="897064"/>
      </dsp:txXfrm>
    </dsp:sp>
    <dsp:sp modelId="{2071F524-A896-894C-981E-A26C136D9C9B}">
      <dsp:nvSpPr>
        <dsp:cNvPr id="0" name=""/>
        <dsp:cNvSpPr/>
      </dsp:nvSpPr>
      <dsp:spPr>
        <a:xfrm>
          <a:off x="2064986" y="1893685"/>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A2A63BDC-E592-6B4E-AFE1-4348EF18E8D4}">
      <dsp:nvSpPr>
        <dsp:cNvPr id="0" name=""/>
        <dsp:cNvSpPr/>
      </dsp:nvSpPr>
      <dsp:spPr>
        <a:xfrm>
          <a:off x="704684" y="2620835"/>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ru-KZ" sz="1400" kern="1200" dirty="0">
              <a:latin typeface="Times New Roman" panose="02020603050405020304" pitchFamily="18" charset="0"/>
              <a:cs typeface="Times New Roman" panose="02020603050405020304" pitchFamily="18" charset="0"/>
            </a:rPr>
            <a:t>Наставничество</a:t>
          </a:r>
        </a:p>
      </dsp:txBody>
      <dsp:txXfrm>
        <a:off x="704684" y="2620835"/>
        <a:ext cx="1280515" cy="897064"/>
      </dsp:txXfrm>
    </dsp:sp>
    <dsp:sp modelId="{86E21DD4-9A39-6A44-87BD-199ECED3BD33}">
      <dsp:nvSpPr>
        <dsp:cNvPr id="0" name=""/>
        <dsp:cNvSpPr/>
      </dsp:nvSpPr>
      <dsp:spPr>
        <a:xfrm>
          <a:off x="1886206" y="1342782"/>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5C56E469-F5A8-5747-A94F-2F9BECF046BC}">
      <dsp:nvSpPr>
        <dsp:cNvPr id="0" name=""/>
        <dsp:cNvSpPr/>
      </dsp:nvSpPr>
      <dsp:spPr>
        <a:xfrm>
          <a:off x="507682" y="1090549"/>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ru-KZ" sz="1400" kern="1200" dirty="0">
              <a:latin typeface="Times New Roman" panose="02020603050405020304" pitchFamily="18" charset="0"/>
              <a:cs typeface="Times New Roman" panose="02020603050405020304" pitchFamily="18" charset="0"/>
            </a:rPr>
            <a:t>Конкурсы бизнес-планов и студенческие клубы</a:t>
          </a:r>
        </a:p>
      </dsp:txBody>
      <dsp:txXfrm>
        <a:off x="507682" y="1090549"/>
        <a:ext cx="1280515" cy="8970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C8B3DB-BD88-4F30-84A3-997108205730}">
      <dsp:nvSpPr>
        <dsp:cNvPr id="0" name=""/>
        <dsp:cNvSpPr/>
      </dsp:nvSpPr>
      <dsp:spPr>
        <a:xfrm>
          <a:off x="667480" y="0"/>
          <a:ext cx="5120640" cy="3200400"/>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9E3E3BE-0521-4BF8-80E3-15130D8C2084}">
      <dsp:nvSpPr>
        <dsp:cNvPr id="0" name=""/>
        <dsp:cNvSpPr/>
      </dsp:nvSpPr>
      <dsp:spPr>
        <a:xfrm>
          <a:off x="1171863" y="2379817"/>
          <a:ext cx="117774" cy="11777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73765D-917A-46B0-B9C2-B42698093D17}">
      <dsp:nvSpPr>
        <dsp:cNvPr id="0" name=""/>
        <dsp:cNvSpPr/>
      </dsp:nvSpPr>
      <dsp:spPr>
        <a:xfrm>
          <a:off x="1047510" y="2492046"/>
          <a:ext cx="3353771" cy="197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2406" tIns="0" rIns="0" bIns="0" numCol="1" spcCol="1270" anchor="t" anchorCtr="0">
          <a:noAutofit/>
        </a:bodyPr>
        <a:lstStyle/>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Генерация идей/</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Вдохновение</a:t>
          </a:r>
        </a:p>
      </dsp:txBody>
      <dsp:txXfrm>
        <a:off x="1047510" y="2492046"/>
        <a:ext cx="3353771" cy="197812"/>
      </dsp:txXfrm>
    </dsp:sp>
    <dsp:sp modelId="{0ED6C538-EFFE-40F4-9860-6B52F782BD7C}">
      <dsp:nvSpPr>
        <dsp:cNvPr id="0" name=""/>
        <dsp:cNvSpPr/>
      </dsp:nvSpPr>
      <dsp:spPr>
        <a:xfrm>
          <a:off x="1809383" y="1767260"/>
          <a:ext cx="184343" cy="18434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8403DD-996B-457F-B543-D4C6B0089DD3}">
      <dsp:nvSpPr>
        <dsp:cNvPr id="0" name=""/>
        <dsp:cNvSpPr/>
      </dsp:nvSpPr>
      <dsp:spPr>
        <a:xfrm>
          <a:off x="1471054" y="1950872"/>
          <a:ext cx="2427309" cy="35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7680" tIns="0" rIns="0" bIns="0" numCol="1" spcCol="1270" anchor="t" anchorCtr="0">
          <a:noAutofit/>
        </a:bodyPr>
        <a:lstStyle/>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Валидация/</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Проверка соответствия</a:t>
          </a:r>
        </a:p>
      </dsp:txBody>
      <dsp:txXfrm>
        <a:off x="1471054" y="1950872"/>
        <a:ext cx="2427309" cy="350368"/>
      </dsp:txXfrm>
    </dsp:sp>
    <dsp:sp modelId="{1DC8D9FA-3BB0-461E-91A8-C9AA3CB087EF}">
      <dsp:nvSpPr>
        <dsp:cNvPr id="0" name=""/>
        <dsp:cNvSpPr/>
      </dsp:nvSpPr>
      <dsp:spPr>
        <a:xfrm>
          <a:off x="2628685" y="1278879"/>
          <a:ext cx="245790" cy="24579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AA9A32-9293-4D07-9953-E48CE3D8AD3C}">
      <dsp:nvSpPr>
        <dsp:cNvPr id="0" name=""/>
        <dsp:cNvSpPr/>
      </dsp:nvSpPr>
      <dsp:spPr>
        <a:xfrm>
          <a:off x="2751580" y="1401775"/>
          <a:ext cx="988283" cy="17986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0239"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Бизнес-план</a:t>
          </a:r>
        </a:p>
      </dsp:txBody>
      <dsp:txXfrm>
        <a:off x="2751580" y="1401775"/>
        <a:ext cx="988283" cy="1798624"/>
      </dsp:txXfrm>
    </dsp:sp>
    <dsp:sp modelId="{A9241F20-F1C4-42C1-89C7-5399D986D559}">
      <dsp:nvSpPr>
        <dsp:cNvPr id="0" name=""/>
        <dsp:cNvSpPr/>
      </dsp:nvSpPr>
      <dsp:spPr>
        <a:xfrm>
          <a:off x="3581124" y="897392"/>
          <a:ext cx="317479" cy="31747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08FD2D-5470-4819-9218-1DCF5A65F2E9}">
      <dsp:nvSpPr>
        <dsp:cNvPr id="0" name=""/>
        <dsp:cNvSpPr/>
      </dsp:nvSpPr>
      <dsp:spPr>
        <a:xfrm>
          <a:off x="3739864" y="1056132"/>
          <a:ext cx="1024128" cy="21442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8226"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Конкурсы</a:t>
          </a:r>
        </a:p>
      </dsp:txBody>
      <dsp:txXfrm>
        <a:off x="3739864" y="1056132"/>
        <a:ext cx="1024128" cy="2144268"/>
      </dsp:txXfrm>
    </dsp:sp>
    <dsp:sp modelId="{1ED5EBA4-F132-4A8D-A8D1-958AA28CC894}">
      <dsp:nvSpPr>
        <dsp:cNvPr id="0" name=""/>
        <dsp:cNvSpPr/>
      </dsp:nvSpPr>
      <dsp:spPr>
        <a:xfrm>
          <a:off x="4561727" y="642640"/>
          <a:ext cx="404530" cy="40453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68C34F-E899-4062-B352-F971ABEEB325}">
      <dsp:nvSpPr>
        <dsp:cNvPr id="0" name=""/>
        <dsp:cNvSpPr/>
      </dsp:nvSpPr>
      <dsp:spPr>
        <a:xfrm>
          <a:off x="4573975" y="1020177"/>
          <a:ext cx="1221272" cy="52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14352"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Акселерация</a:t>
          </a:r>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dsp:txBody>
      <dsp:txXfrm>
        <a:off x="4573975" y="1020177"/>
        <a:ext cx="1221272" cy="5266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912850-6503-4B71-9DDA-066B39DC0817}">
      <dsp:nvSpPr>
        <dsp:cNvPr id="0" name=""/>
        <dsp:cNvSpPr/>
      </dsp:nvSpPr>
      <dsp:spPr>
        <a:xfrm>
          <a:off x="1808007" y="43783"/>
          <a:ext cx="2374971"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Научные исследования</a:t>
          </a:r>
        </a:p>
      </dsp:txBody>
      <dsp:txXfrm>
        <a:off x="2124670" y="411562"/>
        <a:ext cx="1741645" cy="945718"/>
      </dsp:txXfrm>
    </dsp:sp>
    <dsp:sp modelId="{4E8D5987-0D41-468C-BCBE-7C0CDAEB8C7F}">
      <dsp:nvSpPr>
        <dsp:cNvPr id="0" name=""/>
        <dsp:cNvSpPr/>
      </dsp:nvSpPr>
      <dsp:spPr>
        <a:xfrm>
          <a:off x="2829894" y="1391746"/>
          <a:ext cx="2412127"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Коммерциализация инноваций и управление</a:t>
          </a:r>
        </a:p>
      </dsp:txBody>
      <dsp:txXfrm>
        <a:off x="3567603" y="1934659"/>
        <a:ext cx="1447276" cy="1155877"/>
      </dsp:txXfrm>
    </dsp:sp>
    <dsp:sp modelId="{4B4F220B-5C1C-4AAC-99A7-F2CB58DD1509}">
      <dsp:nvSpPr>
        <dsp:cNvPr id="0" name=""/>
        <dsp:cNvSpPr/>
      </dsp:nvSpPr>
      <dsp:spPr>
        <a:xfrm>
          <a:off x="976682" y="1357280"/>
          <a:ext cx="2520969"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Образовательные программы</a:t>
          </a:r>
        </a:p>
      </dsp:txBody>
      <dsp:txXfrm>
        <a:off x="1214074" y="1900193"/>
        <a:ext cx="1512581" cy="115587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3B19BB-56BC-034A-85A9-5DB08A1537F3}">
      <dsp:nvSpPr>
        <dsp:cNvPr id="0" name=""/>
        <dsp:cNvSpPr/>
      </dsp:nvSpPr>
      <dsp:spPr>
        <a:xfrm>
          <a:off x="2353056" y="447"/>
          <a:ext cx="3529584" cy="1745732"/>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Лекции и теоретическая основа</a:t>
          </a:r>
          <a:endParaRPr lang="ru-RU" sz="1150" kern="1200"/>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Презентации</a:t>
          </a:r>
          <a:endParaRPr lang="ru-KZ" sz="1150" kern="1200">
            <a:latin typeface="Times New Roman" panose="02020603050405020304" pitchFamily="18" charset="0"/>
            <a:cs typeface="Times New Roman" panose="02020603050405020304" pitchFamily="18" charset="0"/>
          </a:endParaRP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Чтение и анализ бизнес-литературы</a:t>
          </a:r>
          <a:endParaRPr lang="ru-KZ" sz="1150" kern="1200">
            <a:latin typeface="Times New Roman" panose="02020603050405020304" pitchFamily="18" charset="0"/>
            <a:cs typeface="Times New Roman" panose="02020603050405020304" pitchFamily="18" charset="0"/>
          </a:endParaRPr>
        </a:p>
        <a:p>
          <a:pPr marL="57150" lvl="1" indent="-57150" algn="l" defTabSz="511175">
            <a:lnSpc>
              <a:spcPct val="90000"/>
            </a:lnSpc>
            <a:spcBef>
              <a:spcPct val="0"/>
            </a:spcBef>
            <a:spcAft>
              <a:spcPct val="15000"/>
            </a:spcAft>
            <a:buChar char="•"/>
          </a:pPr>
          <a:r>
            <a:rPr lang="ru-KZ" sz="1150" kern="1200">
              <a:latin typeface="Times New Roman" panose="02020603050405020304" pitchFamily="18" charset="0"/>
              <a:cs typeface="Times New Roman" panose="02020603050405020304" pitchFamily="18" charset="0"/>
            </a:rPr>
            <a:t>Написание эссе</a:t>
          </a:r>
        </a:p>
        <a:p>
          <a:pPr marL="57150" lvl="1" indent="-57150" algn="l" defTabSz="511175">
            <a:lnSpc>
              <a:spcPct val="90000"/>
            </a:lnSpc>
            <a:spcBef>
              <a:spcPct val="0"/>
            </a:spcBef>
            <a:spcAft>
              <a:spcPct val="15000"/>
            </a:spcAft>
            <a:buChar char="•"/>
          </a:pPr>
          <a:r>
            <a:rPr lang="ru-KZ" sz="1150" kern="1200">
              <a:latin typeface="Times New Roman" panose="02020603050405020304" pitchFamily="18" charset="0"/>
              <a:cs typeface="Times New Roman" panose="02020603050405020304" pitchFamily="18" charset="0"/>
            </a:rPr>
            <a:t>Тестирование</a:t>
          </a:r>
        </a:p>
      </dsp:txBody>
      <dsp:txXfrm>
        <a:off x="2353056" y="218664"/>
        <a:ext cx="2874935" cy="1309299"/>
      </dsp:txXfrm>
    </dsp:sp>
    <dsp:sp modelId="{163E52DE-CEBE-F74A-A019-B150B4F96C1F}">
      <dsp:nvSpPr>
        <dsp:cNvPr id="0" name=""/>
        <dsp:cNvSpPr/>
      </dsp:nvSpPr>
      <dsp:spPr>
        <a:xfrm>
          <a:off x="0" y="447"/>
          <a:ext cx="2353056" cy="17457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Традиционный/ пассивный метод</a:t>
          </a:r>
          <a:endParaRPr lang="ru-RU" sz="1400" kern="1200"/>
        </a:p>
      </dsp:txBody>
      <dsp:txXfrm>
        <a:off x="85220" y="85667"/>
        <a:ext cx="2182616" cy="1575292"/>
      </dsp:txXfrm>
    </dsp:sp>
    <dsp:sp modelId="{D508C652-BDAC-8043-BB00-0B5DBB27CFCB}">
      <dsp:nvSpPr>
        <dsp:cNvPr id="0" name=""/>
        <dsp:cNvSpPr/>
      </dsp:nvSpPr>
      <dsp:spPr>
        <a:xfrm>
          <a:off x="2353056" y="1920753"/>
          <a:ext cx="3529584" cy="1745732"/>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Бизнес-симуляции и ролевые игры</a:t>
          </a:r>
          <a:endParaRPr lang="ru-RU" sz="1150" kern="1200"/>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Использование видеоматериалов и записей</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Примеры успешных практик и взаимодействие с экспертами</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Мастер-классы и семинары</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Экскурсии и выездные практики</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Создание реальных малых предприятий</a:t>
          </a:r>
        </a:p>
      </dsp:txBody>
      <dsp:txXfrm>
        <a:off x="2353056" y="2138970"/>
        <a:ext cx="2874935" cy="1309299"/>
      </dsp:txXfrm>
    </dsp:sp>
    <dsp:sp modelId="{582E55F7-5677-954B-B664-6FE15909BEF8}">
      <dsp:nvSpPr>
        <dsp:cNvPr id="0" name=""/>
        <dsp:cNvSpPr/>
      </dsp:nvSpPr>
      <dsp:spPr>
        <a:xfrm>
          <a:off x="0" y="1920753"/>
          <a:ext cx="2353056" cy="17457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Инновационный/</a:t>
          </a:r>
        </a:p>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активный метод</a:t>
          </a:r>
          <a:endParaRPr lang="ru-RU" sz="1400" kern="1200"/>
        </a:p>
      </dsp:txBody>
      <dsp:txXfrm>
        <a:off x="85220" y="2005973"/>
        <a:ext cx="2182616" cy="157529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5397E5-410E-F94B-B00F-F9A34D128F33}">
      <dsp:nvSpPr>
        <dsp:cNvPr id="0" name=""/>
        <dsp:cNvSpPr/>
      </dsp:nvSpPr>
      <dsp:spPr>
        <a:xfrm>
          <a:off x="747" y="137362"/>
          <a:ext cx="1748181" cy="8740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dirty="0">
              <a:latin typeface="Times New Roman" panose="02020603050405020304" pitchFamily="18" charset="0"/>
              <a:cs typeface="Times New Roman" panose="02020603050405020304" pitchFamily="18" charset="0"/>
            </a:rPr>
            <a:t>Мотивационно-ресурсный компонент</a:t>
          </a:r>
        </a:p>
      </dsp:txBody>
      <dsp:txXfrm>
        <a:off x="26348" y="162963"/>
        <a:ext cx="1696979" cy="822888"/>
      </dsp:txXfrm>
    </dsp:sp>
    <dsp:sp modelId="{60C5206F-D800-0742-84A0-AFCC659D32E0}">
      <dsp:nvSpPr>
        <dsp:cNvPr id="0" name=""/>
        <dsp:cNvSpPr/>
      </dsp:nvSpPr>
      <dsp:spPr>
        <a:xfrm>
          <a:off x="175565" y="1011453"/>
          <a:ext cx="174818" cy="655568"/>
        </a:xfrm>
        <a:custGeom>
          <a:avLst/>
          <a:gdLst/>
          <a:ahLst/>
          <a:cxnLst/>
          <a:rect l="0" t="0" r="0" b="0"/>
          <a:pathLst>
            <a:path>
              <a:moveTo>
                <a:pt x="0" y="0"/>
              </a:moveTo>
              <a:lnTo>
                <a:pt x="0" y="655568"/>
              </a:lnTo>
              <a:lnTo>
                <a:pt x="174818" y="6555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CDF852-336F-334A-9F68-55E256667136}">
      <dsp:nvSpPr>
        <dsp:cNvPr id="0" name=""/>
        <dsp:cNvSpPr/>
      </dsp:nvSpPr>
      <dsp:spPr>
        <a:xfrm>
          <a:off x="350383" y="1229976"/>
          <a:ext cx="1398545" cy="8740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Мотивация на успех</a:t>
          </a:r>
        </a:p>
      </dsp:txBody>
      <dsp:txXfrm>
        <a:off x="375984" y="1255577"/>
        <a:ext cx="1347343" cy="822888"/>
      </dsp:txXfrm>
    </dsp:sp>
    <dsp:sp modelId="{8E649E27-516E-3A4F-8962-0B39FA57DC54}">
      <dsp:nvSpPr>
        <dsp:cNvPr id="0" name=""/>
        <dsp:cNvSpPr/>
      </dsp:nvSpPr>
      <dsp:spPr>
        <a:xfrm>
          <a:off x="175565" y="1011453"/>
          <a:ext cx="174818" cy="1748181"/>
        </a:xfrm>
        <a:custGeom>
          <a:avLst/>
          <a:gdLst/>
          <a:ahLst/>
          <a:cxnLst/>
          <a:rect l="0" t="0" r="0" b="0"/>
          <a:pathLst>
            <a:path>
              <a:moveTo>
                <a:pt x="0" y="0"/>
              </a:moveTo>
              <a:lnTo>
                <a:pt x="0" y="1748181"/>
              </a:lnTo>
              <a:lnTo>
                <a:pt x="174818" y="17481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7F6F15-FC17-7E4E-85BD-213D126B4ECE}">
      <dsp:nvSpPr>
        <dsp:cNvPr id="0" name=""/>
        <dsp:cNvSpPr/>
      </dsp:nvSpPr>
      <dsp:spPr>
        <a:xfrm>
          <a:off x="350383" y="2322589"/>
          <a:ext cx="1398545" cy="8740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Эмоциональный интеллект</a:t>
          </a:r>
        </a:p>
      </dsp:txBody>
      <dsp:txXfrm>
        <a:off x="375984" y="2348190"/>
        <a:ext cx="1347343" cy="822888"/>
      </dsp:txXfrm>
    </dsp:sp>
    <dsp:sp modelId="{70DE9613-661F-EA49-9413-B04336084CAC}">
      <dsp:nvSpPr>
        <dsp:cNvPr id="0" name=""/>
        <dsp:cNvSpPr/>
      </dsp:nvSpPr>
      <dsp:spPr>
        <a:xfrm>
          <a:off x="2185974" y="137362"/>
          <a:ext cx="1748181" cy="8740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dirty="0">
              <a:latin typeface="Times New Roman" panose="02020603050405020304" pitchFamily="18" charset="0"/>
              <a:cs typeface="Times New Roman" panose="02020603050405020304" pitchFamily="18" charset="0"/>
            </a:rPr>
            <a:t>Когнитивный компонент</a:t>
          </a:r>
        </a:p>
      </dsp:txBody>
      <dsp:txXfrm>
        <a:off x="2211575" y="162963"/>
        <a:ext cx="1696979" cy="822888"/>
      </dsp:txXfrm>
    </dsp:sp>
    <dsp:sp modelId="{9B612327-3F95-FC44-9412-AE06AF53564F}">
      <dsp:nvSpPr>
        <dsp:cNvPr id="0" name=""/>
        <dsp:cNvSpPr/>
      </dsp:nvSpPr>
      <dsp:spPr>
        <a:xfrm>
          <a:off x="2360792" y="1011453"/>
          <a:ext cx="174818" cy="655568"/>
        </a:xfrm>
        <a:custGeom>
          <a:avLst/>
          <a:gdLst/>
          <a:ahLst/>
          <a:cxnLst/>
          <a:rect l="0" t="0" r="0" b="0"/>
          <a:pathLst>
            <a:path>
              <a:moveTo>
                <a:pt x="0" y="0"/>
              </a:moveTo>
              <a:lnTo>
                <a:pt x="0" y="655568"/>
              </a:lnTo>
              <a:lnTo>
                <a:pt x="174818" y="6555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F5F601-A8FF-7646-BFA7-E6EBE68B5BFD}">
      <dsp:nvSpPr>
        <dsp:cNvPr id="0" name=""/>
        <dsp:cNvSpPr/>
      </dsp:nvSpPr>
      <dsp:spPr>
        <a:xfrm>
          <a:off x="2535610" y="1229976"/>
          <a:ext cx="1398545" cy="8740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Способность к саморазвитию</a:t>
          </a:r>
        </a:p>
      </dsp:txBody>
      <dsp:txXfrm>
        <a:off x="2561211" y="1255577"/>
        <a:ext cx="1347343" cy="822888"/>
      </dsp:txXfrm>
    </dsp:sp>
    <dsp:sp modelId="{E50714A4-B389-6541-A459-6828AF6ED28B}">
      <dsp:nvSpPr>
        <dsp:cNvPr id="0" name=""/>
        <dsp:cNvSpPr/>
      </dsp:nvSpPr>
      <dsp:spPr>
        <a:xfrm>
          <a:off x="4371201" y="137362"/>
          <a:ext cx="1748181" cy="8740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dirty="0">
              <a:latin typeface="Times New Roman" panose="02020603050405020304" pitchFamily="18" charset="0"/>
              <a:cs typeface="Times New Roman" panose="02020603050405020304" pitchFamily="18" charset="0"/>
            </a:rPr>
            <a:t>Личностно-деятельностный компонент</a:t>
          </a:r>
        </a:p>
      </dsp:txBody>
      <dsp:txXfrm>
        <a:off x="4396802" y="162963"/>
        <a:ext cx="1696979" cy="822888"/>
      </dsp:txXfrm>
    </dsp:sp>
    <dsp:sp modelId="{EE6ADE72-CF84-9349-8206-9018019D8FF0}">
      <dsp:nvSpPr>
        <dsp:cNvPr id="0" name=""/>
        <dsp:cNvSpPr/>
      </dsp:nvSpPr>
      <dsp:spPr>
        <a:xfrm>
          <a:off x="4546019" y="1011453"/>
          <a:ext cx="174818" cy="655568"/>
        </a:xfrm>
        <a:custGeom>
          <a:avLst/>
          <a:gdLst/>
          <a:ahLst/>
          <a:cxnLst/>
          <a:rect l="0" t="0" r="0" b="0"/>
          <a:pathLst>
            <a:path>
              <a:moveTo>
                <a:pt x="0" y="0"/>
              </a:moveTo>
              <a:lnTo>
                <a:pt x="0" y="655568"/>
              </a:lnTo>
              <a:lnTo>
                <a:pt x="174818" y="6555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837FA8-61F2-D945-A7B2-B477ACC3288A}">
      <dsp:nvSpPr>
        <dsp:cNvPr id="0" name=""/>
        <dsp:cNvSpPr/>
      </dsp:nvSpPr>
      <dsp:spPr>
        <a:xfrm>
          <a:off x="4720837" y="1229976"/>
          <a:ext cx="1398545" cy="8740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Коммуникативные умения</a:t>
          </a:r>
        </a:p>
      </dsp:txBody>
      <dsp:txXfrm>
        <a:off x="4746438" y="1255577"/>
        <a:ext cx="1347343" cy="822888"/>
      </dsp:txXfrm>
    </dsp:sp>
    <dsp:sp modelId="{F23F8C71-B8A3-B34A-A03E-A29CA536E575}">
      <dsp:nvSpPr>
        <dsp:cNvPr id="0" name=""/>
        <dsp:cNvSpPr/>
      </dsp:nvSpPr>
      <dsp:spPr>
        <a:xfrm>
          <a:off x="4546019" y="1011453"/>
          <a:ext cx="174818" cy="1748181"/>
        </a:xfrm>
        <a:custGeom>
          <a:avLst/>
          <a:gdLst/>
          <a:ahLst/>
          <a:cxnLst/>
          <a:rect l="0" t="0" r="0" b="0"/>
          <a:pathLst>
            <a:path>
              <a:moveTo>
                <a:pt x="0" y="0"/>
              </a:moveTo>
              <a:lnTo>
                <a:pt x="0" y="1748181"/>
              </a:lnTo>
              <a:lnTo>
                <a:pt x="174818" y="17481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0984CF-8EA0-BB4B-97CE-AF1982467EE7}">
      <dsp:nvSpPr>
        <dsp:cNvPr id="0" name=""/>
        <dsp:cNvSpPr/>
      </dsp:nvSpPr>
      <dsp:spPr>
        <a:xfrm>
          <a:off x="4720837" y="2322589"/>
          <a:ext cx="1398545" cy="8740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Готовность к риску</a:t>
          </a:r>
        </a:p>
      </dsp:txBody>
      <dsp:txXfrm>
        <a:off x="4746438" y="2348190"/>
        <a:ext cx="1347343" cy="82288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3F470-35DC-1243-9A2E-CDA4AC0F4D3B}">
      <dsp:nvSpPr>
        <dsp:cNvPr id="0" name=""/>
        <dsp:cNvSpPr/>
      </dsp:nvSpPr>
      <dsp:spPr>
        <a:xfrm>
          <a:off x="1747127" y="2286000"/>
          <a:ext cx="499735" cy="1904479"/>
        </a:xfrm>
        <a:custGeom>
          <a:avLst/>
          <a:gdLst/>
          <a:ahLst/>
          <a:cxnLst/>
          <a:rect l="0" t="0" r="0" b="0"/>
          <a:pathLst>
            <a:path>
              <a:moveTo>
                <a:pt x="0" y="0"/>
              </a:moveTo>
              <a:lnTo>
                <a:pt x="249867" y="0"/>
              </a:lnTo>
              <a:lnTo>
                <a:pt x="249867" y="1904479"/>
              </a:lnTo>
              <a:lnTo>
                <a:pt x="499735" y="19044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a:off x="1947771" y="3189015"/>
        <a:ext cx="98447" cy="98447"/>
      </dsp:txXfrm>
    </dsp:sp>
    <dsp:sp modelId="{78490C93-BB10-3846-B36D-38BCD450EF82}">
      <dsp:nvSpPr>
        <dsp:cNvPr id="0" name=""/>
        <dsp:cNvSpPr/>
      </dsp:nvSpPr>
      <dsp:spPr>
        <a:xfrm>
          <a:off x="1747127" y="2286000"/>
          <a:ext cx="499735" cy="952239"/>
        </a:xfrm>
        <a:custGeom>
          <a:avLst/>
          <a:gdLst/>
          <a:ahLst/>
          <a:cxnLst/>
          <a:rect l="0" t="0" r="0" b="0"/>
          <a:pathLst>
            <a:path>
              <a:moveTo>
                <a:pt x="0" y="0"/>
              </a:moveTo>
              <a:lnTo>
                <a:pt x="249867" y="0"/>
              </a:lnTo>
              <a:lnTo>
                <a:pt x="249867" y="952239"/>
              </a:lnTo>
              <a:lnTo>
                <a:pt x="499735" y="9522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a:off x="1970109" y="2735234"/>
        <a:ext cx="53770" cy="53770"/>
      </dsp:txXfrm>
    </dsp:sp>
    <dsp:sp modelId="{8E91910A-6B45-D244-864E-6793045C4E65}">
      <dsp:nvSpPr>
        <dsp:cNvPr id="0" name=""/>
        <dsp:cNvSpPr/>
      </dsp:nvSpPr>
      <dsp:spPr>
        <a:xfrm>
          <a:off x="1747127" y="2240280"/>
          <a:ext cx="499735" cy="91440"/>
        </a:xfrm>
        <a:custGeom>
          <a:avLst/>
          <a:gdLst/>
          <a:ahLst/>
          <a:cxnLst/>
          <a:rect l="0" t="0" r="0" b="0"/>
          <a:pathLst>
            <a:path>
              <a:moveTo>
                <a:pt x="0" y="45720"/>
              </a:moveTo>
              <a:lnTo>
                <a:pt x="499735"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a:off x="1984501" y="2273506"/>
        <a:ext cx="24986" cy="24986"/>
      </dsp:txXfrm>
    </dsp:sp>
    <dsp:sp modelId="{2A1E791C-9B5D-B446-966A-A408181C62EF}">
      <dsp:nvSpPr>
        <dsp:cNvPr id="0" name=""/>
        <dsp:cNvSpPr/>
      </dsp:nvSpPr>
      <dsp:spPr>
        <a:xfrm>
          <a:off x="1747127" y="1333760"/>
          <a:ext cx="499735" cy="952239"/>
        </a:xfrm>
        <a:custGeom>
          <a:avLst/>
          <a:gdLst/>
          <a:ahLst/>
          <a:cxnLst/>
          <a:rect l="0" t="0" r="0" b="0"/>
          <a:pathLst>
            <a:path>
              <a:moveTo>
                <a:pt x="0" y="952239"/>
              </a:moveTo>
              <a:lnTo>
                <a:pt x="249867" y="952239"/>
              </a:lnTo>
              <a:lnTo>
                <a:pt x="249867" y="0"/>
              </a:lnTo>
              <a:lnTo>
                <a:pt x="49973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a:off x="1970109" y="1782995"/>
        <a:ext cx="53770" cy="53770"/>
      </dsp:txXfrm>
    </dsp:sp>
    <dsp:sp modelId="{8D545BF7-0D96-8E43-BCDB-465BC8254B36}">
      <dsp:nvSpPr>
        <dsp:cNvPr id="0" name=""/>
        <dsp:cNvSpPr/>
      </dsp:nvSpPr>
      <dsp:spPr>
        <a:xfrm>
          <a:off x="1747127" y="381520"/>
          <a:ext cx="499735" cy="1904479"/>
        </a:xfrm>
        <a:custGeom>
          <a:avLst/>
          <a:gdLst/>
          <a:ahLst/>
          <a:cxnLst/>
          <a:rect l="0" t="0" r="0" b="0"/>
          <a:pathLst>
            <a:path>
              <a:moveTo>
                <a:pt x="0" y="1904479"/>
              </a:moveTo>
              <a:lnTo>
                <a:pt x="249867" y="1904479"/>
              </a:lnTo>
              <a:lnTo>
                <a:pt x="249867" y="0"/>
              </a:lnTo>
              <a:lnTo>
                <a:pt x="49973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a:off x="1947771" y="1284536"/>
        <a:ext cx="98447" cy="98447"/>
      </dsp:txXfrm>
    </dsp:sp>
    <dsp:sp modelId="{160AEF45-6852-464D-BB33-E843100E815B}">
      <dsp:nvSpPr>
        <dsp:cNvPr id="0" name=""/>
        <dsp:cNvSpPr/>
      </dsp:nvSpPr>
      <dsp:spPr>
        <a:xfrm rot="16200000">
          <a:off x="-638483" y="1905104"/>
          <a:ext cx="4009429"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Направления деятельности </a:t>
          </a:r>
        </a:p>
        <a:p>
          <a:pPr marL="0" lvl="0" indent="0" algn="ctr" defTabSz="622300">
            <a:lnSpc>
              <a:spcPct val="90000"/>
            </a:lnSpc>
            <a:spcBef>
              <a:spcPct val="0"/>
            </a:spcBef>
            <a:spcAft>
              <a:spcPct val="35000"/>
            </a:spcAft>
            <a:buNone/>
          </a:pPr>
          <a:r>
            <a:rPr lang="en-US" sz="1400" b="1" kern="1200">
              <a:latin typeface="Times New Roman" panose="02020603050405020304" pitchFamily="18" charset="0"/>
              <a:cs typeface="Times New Roman" panose="02020603050405020304" pitchFamily="18" charset="0"/>
            </a:rPr>
            <a:t>International Startup Academy</a:t>
          </a:r>
          <a:endParaRPr lang="ru-RU" sz="1400" b="1" kern="1200">
            <a:latin typeface="Times New Roman" panose="02020603050405020304" pitchFamily="18" charset="0"/>
            <a:cs typeface="Times New Roman" panose="02020603050405020304" pitchFamily="18" charset="0"/>
          </a:endParaRPr>
        </a:p>
      </dsp:txBody>
      <dsp:txXfrm>
        <a:off x="-638483" y="1905104"/>
        <a:ext cx="4009429" cy="761791"/>
      </dsp:txXfrm>
    </dsp:sp>
    <dsp:sp modelId="{0CC1865F-B0ED-7F4F-B161-D722A136A134}">
      <dsp:nvSpPr>
        <dsp:cNvPr id="0" name=""/>
        <dsp:cNvSpPr/>
      </dsp:nvSpPr>
      <dsp:spPr>
        <a:xfrm>
          <a:off x="2246862" y="625"/>
          <a:ext cx="2498676"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Информационные технологии (</a:t>
          </a:r>
          <a:r>
            <a:rPr lang="en-US" sz="1400" kern="1200">
              <a:latin typeface="Times New Roman" panose="02020603050405020304" pitchFamily="18" charset="0"/>
              <a:cs typeface="Times New Roman" panose="02020603050405020304" pitchFamily="18" charset="0"/>
            </a:rPr>
            <a:t>IT</a:t>
          </a:r>
          <a:r>
            <a:rPr lang="ru-RU" sz="1400" kern="1200">
              <a:latin typeface="Times New Roman" panose="02020603050405020304" pitchFamily="18" charset="0"/>
              <a:cs typeface="Times New Roman" panose="02020603050405020304" pitchFamily="18" charset="0"/>
            </a:rPr>
            <a:t>)</a:t>
          </a:r>
        </a:p>
      </dsp:txBody>
      <dsp:txXfrm>
        <a:off x="2246862" y="625"/>
        <a:ext cx="2498676" cy="761791"/>
      </dsp:txXfrm>
    </dsp:sp>
    <dsp:sp modelId="{8CC3BF64-0946-FC42-8162-AAF49EF8CBAC}">
      <dsp:nvSpPr>
        <dsp:cNvPr id="0" name=""/>
        <dsp:cNvSpPr/>
      </dsp:nvSpPr>
      <dsp:spPr>
        <a:xfrm>
          <a:off x="2246862" y="952864"/>
          <a:ext cx="2498676"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Образование</a:t>
          </a:r>
        </a:p>
      </dsp:txBody>
      <dsp:txXfrm>
        <a:off x="2246862" y="952864"/>
        <a:ext cx="2498676" cy="761791"/>
      </dsp:txXfrm>
    </dsp:sp>
    <dsp:sp modelId="{33E8113C-B8FA-3B47-9B2E-C06B1D11F19C}">
      <dsp:nvSpPr>
        <dsp:cNvPr id="0" name=""/>
        <dsp:cNvSpPr/>
      </dsp:nvSpPr>
      <dsp:spPr>
        <a:xfrm>
          <a:off x="2246862" y="1905104"/>
          <a:ext cx="2498676"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Инновационные исследования</a:t>
          </a:r>
        </a:p>
      </dsp:txBody>
      <dsp:txXfrm>
        <a:off x="2246862" y="1905104"/>
        <a:ext cx="2498676" cy="761791"/>
      </dsp:txXfrm>
    </dsp:sp>
    <dsp:sp modelId="{593A760D-3CC3-414F-B066-496A83D8F11F}">
      <dsp:nvSpPr>
        <dsp:cNvPr id="0" name=""/>
        <dsp:cNvSpPr/>
      </dsp:nvSpPr>
      <dsp:spPr>
        <a:xfrm>
          <a:off x="2246862" y="2857343"/>
          <a:ext cx="2498676"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Сельское хозяйство</a:t>
          </a:r>
        </a:p>
      </dsp:txBody>
      <dsp:txXfrm>
        <a:off x="2246862" y="2857343"/>
        <a:ext cx="2498676" cy="761791"/>
      </dsp:txXfrm>
    </dsp:sp>
    <dsp:sp modelId="{66FB5844-332A-AE4E-9126-8D3C6F264853}">
      <dsp:nvSpPr>
        <dsp:cNvPr id="0" name=""/>
        <dsp:cNvSpPr/>
      </dsp:nvSpPr>
      <dsp:spPr>
        <a:xfrm>
          <a:off x="2246862" y="3809583"/>
          <a:ext cx="2498676" cy="7617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Проекты в области аппаратного обеспечения</a:t>
          </a:r>
        </a:p>
      </dsp:txBody>
      <dsp:txXfrm>
        <a:off x="2246862" y="3809583"/>
        <a:ext cx="2498676" cy="76179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1CEBA1-02E7-E14F-A523-911C47C447E4}">
      <dsp:nvSpPr>
        <dsp:cNvPr id="0" name=""/>
        <dsp:cNvSpPr/>
      </dsp:nvSpPr>
      <dsp:spPr>
        <a:xfrm>
          <a:off x="0" y="3437708"/>
          <a:ext cx="6086475" cy="37618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7. Подведение итогов и анализ результатов</a:t>
          </a:r>
        </a:p>
      </dsp:txBody>
      <dsp:txXfrm>
        <a:off x="0" y="3437708"/>
        <a:ext cx="6086475" cy="376186"/>
      </dsp:txXfrm>
    </dsp:sp>
    <dsp:sp modelId="{5D19EB20-F7B9-AB41-B38E-0BE111E0B885}">
      <dsp:nvSpPr>
        <dsp:cNvPr id="0" name=""/>
        <dsp:cNvSpPr/>
      </dsp:nvSpPr>
      <dsp:spPr>
        <a:xfrm rot="10800000">
          <a:off x="0" y="2864775"/>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6. Принятие решений и готовность к риску</a:t>
          </a:r>
        </a:p>
      </dsp:txBody>
      <dsp:txXfrm rot="10800000">
        <a:off x="0" y="2864775"/>
        <a:ext cx="6086475" cy="375940"/>
      </dsp:txXfrm>
    </dsp:sp>
    <dsp:sp modelId="{43E36C56-8714-4A73-A18A-9B4E3B5BD501}">
      <dsp:nvSpPr>
        <dsp:cNvPr id="0" name=""/>
        <dsp:cNvSpPr/>
      </dsp:nvSpPr>
      <dsp:spPr>
        <a:xfrm rot="10800000">
          <a:off x="0" y="2291843"/>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5. Саморазвитие: учимся усваивать знания.</a:t>
          </a:r>
        </a:p>
      </dsp:txBody>
      <dsp:txXfrm rot="10800000">
        <a:off x="0" y="2291843"/>
        <a:ext cx="6086475" cy="375940"/>
      </dsp:txXfrm>
    </dsp:sp>
    <dsp:sp modelId="{8CA30798-03A6-4862-B1B7-B418988AD9E6}">
      <dsp:nvSpPr>
        <dsp:cNvPr id="0" name=""/>
        <dsp:cNvSpPr/>
      </dsp:nvSpPr>
      <dsp:spPr>
        <a:xfrm rot="10800000">
          <a:off x="0" y="1718911"/>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4. Коммуникативные навыки и эмоциональный интеллект</a:t>
          </a:r>
        </a:p>
      </dsp:txBody>
      <dsp:txXfrm rot="10800000">
        <a:off x="0" y="1718911"/>
        <a:ext cx="6086475" cy="375940"/>
      </dsp:txXfrm>
    </dsp:sp>
    <dsp:sp modelId="{46918439-75AA-4C56-84B2-62BCCD2DF341}">
      <dsp:nvSpPr>
        <dsp:cNvPr id="0" name=""/>
        <dsp:cNvSpPr/>
      </dsp:nvSpPr>
      <dsp:spPr>
        <a:xfrm rot="10800000">
          <a:off x="0" y="1145979"/>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3. Мотивация к успеху. </a:t>
          </a:r>
        </a:p>
      </dsp:txBody>
      <dsp:txXfrm rot="10800000">
        <a:off x="0" y="1145979"/>
        <a:ext cx="6086475" cy="375940"/>
      </dsp:txXfrm>
    </dsp:sp>
    <dsp:sp modelId="{7B78FB67-647B-4FA7-AA82-9954B495B35A}">
      <dsp:nvSpPr>
        <dsp:cNvPr id="0" name=""/>
        <dsp:cNvSpPr/>
      </dsp:nvSpPr>
      <dsp:spPr>
        <a:xfrm rot="10800000">
          <a:off x="0" y="573047"/>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2. Какой я лидер?</a:t>
          </a:r>
        </a:p>
      </dsp:txBody>
      <dsp:txXfrm rot="10800000">
        <a:off x="0" y="573047"/>
        <a:ext cx="6086475" cy="375940"/>
      </dsp:txXfrm>
    </dsp:sp>
    <dsp:sp modelId="{96E2E167-7A09-48C4-A1C9-CC1013D69AF6}">
      <dsp:nvSpPr>
        <dsp:cNvPr id="0" name=""/>
        <dsp:cNvSpPr/>
      </dsp:nvSpPr>
      <dsp:spPr>
        <a:xfrm rot="10800000">
          <a:off x="0" y="115"/>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itchFamily="18" charset="0"/>
              <a:cs typeface="Times New Roman" pitchFamily="18" charset="0"/>
            </a:rPr>
            <a:t>Тренинг 1. Знакомство и сплочение участников.</a:t>
          </a:r>
        </a:p>
      </dsp:txBody>
      <dsp:txXfrm rot="10800000">
        <a:off x="0" y="115"/>
        <a:ext cx="6086475" cy="375940"/>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4F9694-4A31-459E-9FF9-B553C1E48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38775</TotalTime>
  <Pages>175</Pages>
  <Words>53064</Words>
  <Characters>302469</Characters>
  <Application>Microsoft Office Word</Application>
  <DocSecurity>0</DocSecurity>
  <Lines>2520</Lines>
  <Paragraphs>709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354824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dc:creator>
  <cp:keywords/>
  <dc:description/>
  <cp:lastModifiedBy>Эльмира Пшембаева</cp:lastModifiedBy>
  <cp:revision>211</cp:revision>
  <cp:lastPrinted>2024-08-04T16:00:00Z</cp:lastPrinted>
  <dcterms:created xsi:type="dcterms:W3CDTF">2021-04-06T07:24:00Z</dcterms:created>
  <dcterms:modified xsi:type="dcterms:W3CDTF">2025-06-19T11:15:00Z</dcterms:modified>
</cp:coreProperties>
</file>